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09681" w14:textId="77777777" w:rsidR="00465831" w:rsidRPr="00465831" w:rsidRDefault="00465831" w:rsidP="00465831">
      <w:pPr>
        <w:spacing w:line="360" w:lineRule="auto"/>
        <w:ind w:left="708" w:hanging="708"/>
        <w:jc w:val="both"/>
        <w:rPr>
          <w:rFonts w:ascii="Times New Roman" w:hAnsi="Times New Roman" w:cs="Times New Roman"/>
          <w:b/>
          <w:sz w:val="24"/>
          <w:szCs w:val="24"/>
          <w:u w:val="single"/>
          <w:lang w:val="en-US"/>
        </w:rPr>
      </w:pPr>
      <w:r w:rsidRPr="00465831">
        <w:rPr>
          <w:rFonts w:ascii="Times New Roman" w:hAnsi="Times New Roman" w:cs="Times New Roman"/>
          <w:b/>
          <w:sz w:val="24"/>
          <w:szCs w:val="24"/>
          <w:u w:val="single"/>
          <w:lang w:val="en-US"/>
        </w:rPr>
        <w:t>Title Page</w:t>
      </w:r>
    </w:p>
    <w:p w14:paraId="2DFAC954" w14:textId="5485955A" w:rsidR="00465831" w:rsidRPr="00465831" w:rsidRDefault="00465831" w:rsidP="00465831">
      <w:pPr>
        <w:autoSpaceDE w:val="0"/>
        <w:autoSpaceDN w:val="0"/>
        <w:adjustRightInd w:val="0"/>
        <w:spacing w:after="0" w:line="360" w:lineRule="auto"/>
        <w:jc w:val="both"/>
        <w:rPr>
          <w:rFonts w:ascii="Times New Roman" w:eastAsia="GulliverRM" w:hAnsi="Times New Roman" w:cs="Times New Roman"/>
          <w:sz w:val="24"/>
          <w:szCs w:val="24"/>
          <w:lang w:val="en-US"/>
        </w:rPr>
      </w:pPr>
      <w:r w:rsidRPr="00465831">
        <w:rPr>
          <w:rFonts w:ascii="Times New Roman" w:hAnsi="Times New Roman" w:cs="Times New Roman"/>
          <w:b/>
          <w:sz w:val="24"/>
          <w:szCs w:val="24"/>
          <w:lang w:val="en-US"/>
        </w:rPr>
        <w:t xml:space="preserve">Title: </w:t>
      </w:r>
      <w:r w:rsidRPr="00465831">
        <w:rPr>
          <w:rFonts w:ascii="Times New Roman" w:hAnsi="Times New Roman" w:cs="Times New Roman"/>
          <w:sz w:val="24"/>
          <w:szCs w:val="24"/>
          <w:lang w:val="en-US"/>
        </w:rPr>
        <w:t xml:space="preserve">Study of salt-stress tolerance and defensive mechanisms in </w:t>
      </w:r>
      <w:r w:rsidRPr="00465831">
        <w:rPr>
          <w:rFonts w:ascii="Times New Roman" w:hAnsi="Times New Roman" w:cs="Times New Roman"/>
          <w:i/>
          <w:sz w:val="24"/>
          <w:szCs w:val="24"/>
          <w:lang w:val="en-US"/>
        </w:rPr>
        <w:t>Brassica rapa</w:t>
      </w:r>
      <w:r w:rsidRPr="00465831">
        <w:rPr>
          <w:rFonts w:ascii="Times New Roman" w:hAnsi="Times New Roman" w:cs="Times New Roman"/>
          <w:sz w:val="24"/>
          <w:szCs w:val="24"/>
          <w:lang w:val="en-US"/>
        </w:rPr>
        <w:t xml:space="preserve"> CAX1a TILLING mutants</w:t>
      </w:r>
    </w:p>
    <w:p w14:paraId="090A55AA" w14:textId="4CEEE2BC" w:rsidR="00465831" w:rsidRPr="00465831" w:rsidRDefault="00465831" w:rsidP="00465831">
      <w:pPr>
        <w:autoSpaceDE w:val="0"/>
        <w:autoSpaceDN w:val="0"/>
        <w:adjustRightInd w:val="0"/>
        <w:spacing w:after="0" w:line="360" w:lineRule="auto"/>
        <w:rPr>
          <w:rFonts w:ascii="Times New Roman" w:hAnsi="Times New Roman" w:cs="Times New Roman"/>
          <w:b/>
          <w:color w:val="000000"/>
          <w:sz w:val="32"/>
          <w:szCs w:val="24"/>
          <w:lang w:val="en-US"/>
        </w:rPr>
      </w:pPr>
      <w:r w:rsidRPr="00465831">
        <w:rPr>
          <w:rFonts w:ascii="Times New Roman" w:hAnsi="Times New Roman" w:cs="Times New Roman"/>
          <w:b/>
          <w:sz w:val="24"/>
          <w:szCs w:val="24"/>
          <w:lang w:val="en-US"/>
        </w:rPr>
        <w:t>Author names and affiliations:</w:t>
      </w:r>
      <w:r w:rsidRPr="00465831">
        <w:rPr>
          <w:rFonts w:ascii="Times New Roman" w:hAnsi="Times New Roman" w:cs="Times New Roman"/>
          <w:sz w:val="24"/>
          <w:szCs w:val="24"/>
          <w:lang w:val="en-US"/>
        </w:rPr>
        <w:t xml:space="preserve"> </w:t>
      </w:r>
      <w:r w:rsidRPr="00465831">
        <w:rPr>
          <w:rFonts w:ascii="Times New Roman" w:eastAsia="Times New Roman" w:hAnsi="Times New Roman" w:cs="Times New Roman"/>
          <w:bCs/>
          <w:kern w:val="36"/>
          <w:sz w:val="24"/>
          <w:szCs w:val="48"/>
          <w:lang w:val="en-US" w:eastAsia="es-ES"/>
        </w:rPr>
        <w:t>Eloy Navarro-León</w:t>
      </w:r>
      <w:r w:rsidRPr="00465831">
        <w:rPr>
          <w:rFonts w:ascii="Times New Roman" w:eastAsia="Times New Roman" w:hAnsi="Times New Roman" w:cs="Times New Roman"/>
          <w:bCs/>
          <w:kern w:val="36"/>
          <w:sz w:val="24"/>
          <w:szCs w:val="48"/>
          <w:vertAlign w:val="superscript"/>
          <w:lang w:val="en-US" w:eastAsia="es-ES"/>
        </w:rPr>
        <w:t>1*</w:t>
      </w:r>
      <w:r w:rsidRPr="00465831">
        <w:rPr>
          <w:rFonts w:ascii="Times New Roman" w:eastAsia="Times New Roman" w:hAnsi="Times New Roman" w:cs="Times New Roman"/>
          <w:bCs/>
          <w:kern w:val="36"/>
          <w:sz w:val="24"/>
          <w:szCs w:val="48"/>
          <w:lang w:val="en-US" w:eastAsia="es-ES"/>
        </w:rPr>
        <w:t>, de la Torre-González</w:t>
      </w:r>
      <w:r>
        <w:rPr>
          <w:rFonts w:ascii="Times New Roman" w:eastAsia="Times New Roman" w:hAnsi="Times New Roman" w:cs="Times New Roman"/>
          <w:bCs/>
          <w:kern w:val="36"/>
          <w:sz w:val="24"/>
          <w:szCs w:val="48"/>
          <w:lang w:val="en-US" w:eastAsia="es-ES"/>
        </w:rPr>
        <w:t xml:space="preserve"> </w:t>
      </w:r>
      <w:r w:rsidRPr="00465831">
        <w:rPr>
          <w:rFonts w:ascii="Times New Roman" w:eastAsia="Times New Roman" w:hAnsi="Times New Roman" w:cs="Times New Roman"/>
          <w:bCs/>
          <w:kern w:val="36"/>
          <w:sz w:val="24"/>
          <w:szCs w:val="48"/>
          <w:lang w:val="en-US" w:eastAsia="es-ES"/>
        </w:rPr>
        <w:t>Alejandro</w:t>
      </w:r>
      <w:r w:rsidRPr="00465831">
        <w:rPr>
          <w:rFonts w:ascii="Times New Roman" w:eastAsia="Times New Roman" w:hAnsi="Times New Roman" w:cs="Times New Roman"/>
          <w:bCs/>
          <w:kern w:val="36"/>
          <w:sz w:val="24"/>
          <w:szCs w:val="48"/>
          <w:vertAlign w:val="superscript"/>
          <w:lang w:val="en-US" w:eastAsia="es-ES"/>
        </w:rPr>
        <w:t>1</w:t>
      </w:r>
      <w:r w:rsidRPr="00465831">
        <w:rPr>
          <w:rFonts w:ascii="Times New Roman" w:eastAsia="Times New Roman" w:hAnsi="Times New Roman" w:cs="Times New Roman"/>
          <w:bCs/>
          <w:kern w:val="36"/>
          <w:sz w:val="24"/>
          <w:szCs w:val="48"/>
          <w:lang w:val="en-US" w:eastAsia="es-ES"/>
        </w:rPr>
        <w:t>, Juan Manuel Ruiz</w:t>
      </w:r>
      <w:r w:rsidRPr="00465831">
        <w:rPr>
          <w:rFonts w:ascii="Times New Roman" w:eastAsia="Times New Roman" w:hAnsi="Times New Roman" w:cs="Times New Roman"/>
          <w:bCs/>
          <w:kern w:val="36"/>
          <w:sz w:val="24"/>
          <w:szCs w:val="48"/>
          <w:vertAlign w:val="superscript"/>
          <w:lang w:val="en-US" w:eastAsia="es-ES"/>
        </w:rPr>
        <w:t>1</w:t>
      </w:r>
      <w:r w:rsidRPr="00465831">
        <w:rPr>
          <w:rFonts w:ascii="Times New Roman" w:eastAsia="Times New Roman" w:hAnsi="Times New Roman" w:cs="Times New Roman"/>
          <w:bCs/>
          <w:kern w:val="36"/>
          <w:sz w:val="24"/>
          <w:szCs w:val="48"/>
          <w:lang w:val="en-US" w:eastAsia="es-ES"/>
        </w:rPr>
        <w:t>, Sergio Esposito</w:t>
      </w:r>
      <w:r w:rsidRPr="00465831">
        <w:rPr>
          <w:rFonts w:ascii="Times New Roman" w:eastAsia="Times New Roman" w:hAnsi="Times New Roman" w:cs="Times New Roman"/>
          <w:bCs/>
          <w:kern w:val="36"/>
          <w:sz w:val="24"/>
          <w:szCs w:val="48"/>
          <w:vertAlign w:val="superscript"/>
          <w:lang w:val="en-US" w:eastAsia="es-ES"/>
        </w:rPr>
        <w:t>2</w:t>
      </w:r>
      <w:r w:rsidRPr="00465831">
        <w:rPr>
          <w:rFonts w:ascii="Times New Roman" w:eastAsia="Times New Roman" w:hAnsi="Times New Roman" w:cs="Times New Roman"/>
          <w:bCs/>
          <w:kern w:val="36"/>
          <w:sz w:val="24"/>
          <w:szCs w:val="48"/>
          <w:lang w:val="en-US" w:eastAsia="es-ES"/>
        </w:rPr>
        <w:t xml:space="preserve">, and </w:t>
      </w:r>
      <w:proofErr w:type="spellStart"/>
      <w:r w:rsidRPr="00465831">
        <w:rPr>
          <w:rFonts w:ascii="Times New Roman" w:eastAsia="Times New Roman" w:hAnsi="Times New Roman" w:cs="Times New Roman"/>
          <w:bCs/>
          <w:kern w:val="36"/>
          <w:sz w:val="24"/>
          <w:szCs w:val="48"/>
          <w:lang w:val="en-US" w:eastAsia="es-ES"/>
        </w:rPr>
        <w:t>Begoña</w:t>
      </w:r>
      <w:proofErr w:type="spellEnd"/>
      <w:r w:rsidRPr="00465831">
        <w:rPr>
          <w:rFonts w:ascii="Times New Roman" w:eastAsia="Times New Roman" w:hAnsi="Times New Roman" w:cs="Times New Roman"/>
          <w:bCs/>
          <w:kern w:val="36"/>
          <w:sz w:val="24"/>
          <w:szCs w:val="48"/>
          <w:lang w:val="en-US" w:eastAsia="es-ES"/>
        </w:rPr>
        <w:t xml:space="preserve"> Blasco</w:t>
      </w:r>
      <w:r w:rsidRPr="00465831">
        <w:rPr>
          <w:rFonts w:ascii="Times New Roman" w:eastAsia="Times New Roman" w:hAnsi="Times New Roman" w:cs="Times New Roman"/>
          <w:bCs/>
          <w:kern w:val="36"/>
          <w:sz w:val="24"/>
          <w:szCs w:val="48"/>
          <w:vertAlign w:val="superscript"/>
          <w:lang w:val="en-US" w:eastAsia="es-ES"/>
        </w:rPr>
        <w:t>1</w:t>
      </w:r>
    </w:p>
    <w:p w14:paraId="6C850C6F" w14:textId="77777777" w:rsidR="00465831" w:rsidRPr="00465831" w:rsidRDefault="00465831" w:rsidP="00465831">
      <w:pPr>
        <w:autoSpaceDE w:val="0"/>
        <w:autoSpaceDN w:val="0"/>
        <w:adjustRightInd w:val="0"/>
        <w:spacing w:after="0" w:line="360" w:lineRule="auto"/>
        <w:jc w:val="both"/>
        <w:rPr>
          <w:rFonts w:ascii="Times New Roman" w:hAnsi="Times New Roman" w:cs="Times New Roman"/>
          <w:sz w:val="24"/>
          <w:szCs w:val="24"/>
          <w:lang w:val="en-US"/>
        </w:rPr>
      </w:pPr>
      <w:r w:rsidRPr="00465831">
        <w:rPr>
          <w:rFonts w:ascii="Times New Roman" w:eastAsia="GulliverRM" w:hAnsi="Times New Roman" w:cs="Times New Roman"/>
          <w:sz w:val="24"/>
          <w:szCs w:val="24"/>
          <w:vertAlign w:val="superscript"/>
          <w:lang w:val="en-US"/>
        </w:rPr>
        <w:t>1</w:t>
      </w:r>
      <w:r w:rsidRPr="00465831">
        <w:rPr>
          <w:rFonts w:ascii="Times New Roman" w:eastAsia="GulliverRM" w:hAnsi="Times New Roman" w:cs="Times New Roman"/>
          <w:sz w:val="24"/>
          <w:szCs w:val="24"/>
          <w:lang w:val="en-US"/>
        </w:rPr>
        <w:t>Department of Plant Physio</w:t>
      </w:r>
      <w:r w:rsidRPr="00465831">
        <w:rPr>
          <w:rFonts w:ascii="Times New Roman" w:hAnsi="Times New Roman" w:cs="Times New Roman"/>
          <w:sz w:val="24"/>
          <w:szCs w:val="24"/>
          <w:lang w:val="en-US"/>
        </w:rPr>
        <w:t>logy, Faculty of Sciences, University of Granada, 18071 Granada, Spain</w:t>
      </w:r>
    </w:p>
    <w:p w14:paraId="002B29AE" w14:textId="7FD51FB7" w:rsidR="00465831" w:rsidRPr="00465831" w:rsidRDefault="00465831" w:rsidP="00465831">
      <w:pPr>
        <w:autoSpaceDE w:val="0"/>
        <w:autoSpaceDN w:val="0"/>
        <w:adjustRightInd w:val="0"/>
        <w:spacing w:after="0" w:line="360" w:lineRule="auto"/>
        <w:jc w:val="both"/>
        <w:rPr>
          <w:rFonts w:ascii="Times New Roman" w:hAnsi="Times New Roman" w:cs="Times New Roman"/>
          <w:sz w:val="24"/>
          <w:szCs w:val="24"/>
          <w:lang w:val="en-US"/>
        </w:rPr>
      </w:pPr>
      <w:r w:rsidRPr="00465831">
        <w:rPr>
          <w:rFonts w:ascii="Times New Roman" w:hAnsi="Times New Roman" w:cs="Times New Roman"/>
          <w:sz w:val="24"/>
          <w:szCs w:val="24"/>
          <w:vertAlign w:val="superscript"/>
          <w:lang w:val="en-US"/>
        </w:rPr>
        <w:t>2</w:t>
      </w:r>
      <w:r w:rsidRPr="00465831">
        <w:rPr>
          <w:rFonts w:ascii="Times New Roman" w:hAnsi="Times New Roman"/>
          <w:sz w:val="24"/>
          <w:szCs w:val="24"/>
          <w:lang w:val="en-US"/>
        </w:rPr>
        <w:t xml:space="preserve">Dipartimento di </w:t>
      </w:r>
      <w:proofErr w:type="spellStart"/>
      <w:r w:rsidRPr="00465831">
        <w:rPr>
          <w:rFonts w:ascii="Times New Roman" w:hAnsi="Times New Roman"/>
          <w:sz w:val="24"/>
          <w:szCs w:val="24"/>
          <w:lang w:val="en-US"/>
        </w:rPr>
        <w:t>Biologia</w:t>
      </w:r>
      <w:proofErr w:type="spellEnd"/>
      <w:r w:rsidRPr="00465831">
        <w:rPr>
          <w:rFonts w:ascii="Times New Roman" w:hAnsi="Times New Roman"/>
          <w:sz w:val="24"/>
          <w:szCs w:val="24"/>
          <w:lang w:val="en-US"/>
        </w:rPr>
        <w:t xml:space="preserve">, </w:t>
      </w:r>
      <w:proofErr w:type="spellStart"/>
      <w:r w:rsidRPr="00465831">
        <w:rPr>
          <w:rFonts w:ascii="Times New Roman" w:hAnsi="Times New Roman"/>
          <w:sz w:val="24"/>
          <w:szCs w:val="24"/>
          <w:lang w:val="en-US"/>
        </w:rPr>
        <w:t>Università</w:t>
      </w:r>
      <w:proofErr w:type="spellEnd"/>
      <w:r w:rsidRPr="00465831">
        <w:rPr>
          <w:rFonts w:ascii="Times New Roman" w:hAnsi="Times New Roman"/>
          <w:sz w:val="24"/>
          <w:szCs w:val="24"/>
          <w:lang w:val="en-US"/>
        </w:rPr>
        <w:t xml:space="preserve"> di Napoli “Federico II”, </w:t>
      </w:r>
      <w:proofErr w:type="spellStart"/>
      <w:r w:rsidRPr="00465831">
        <w:rPr>
          <w:rFonts w:ascii="Times New Roman" w:hAnsi="Times New Roman"/>
          <w:sz w:val="24"/>
          <w:szCs w:val="24"/>
          <w:lang w:val="en-US"/>
        </w:rPr>
        <w:t>Complesso</w:t>
      </w:r>
      <w:proofErr w:type="spellEnd"/>
      <w:r w:rsidRPr="00465831">
        <w:rPr>
          <w:rFonts w:ascii="Times New Roman" w:hAnsi="Times New Roman"/>
          <w:sz w:val="24"/>
          <w:szCs w:val="24"/>
          <w:lang w:val="en-US"/>
        </w:rPr>
        <w:t xml:space="preserve"> Universitario di Monte Sant'Angelo, Via Cinthia, 80126 Napoli, Italy</w:t>
      </w:r>
    </w:p>
    <w:p w14:paraId="39F918C2" w14:textId="3B68E5B6" w:rsidR="00465831" w:rsidRPr="00FA0254" w:rsidRDefault="00465831" w:rsidP="00465831">
      <w:pPr>
        <w:autoSpaceDE w:val="0"/>
        <w:autoSpaceDN w:val="0"/>
        <w:adjustRightInd w:val="0"/>
        <w:spacing w:after="0" w:line="360" w:lineRule="auto"/>
        <w:jc w:val="both"/>
        <w:rPr>
          <w:rFonts w:ascii="Times New Roman" w:hAnsi="Times New Roman" w:cs="Times New Roman"/>
          <w:sz w:val="24"/>
          <w:szCs w:val="24"/>
          <w:lang w:val="en-US"/>
        </w:rPr>
      </w:pPr>
      <w:r w:rsidRPr="00FA0254">
        <w:rPr>
          <w:rFonts w:ascii="Times New Roman" w:hAnsi="Times New Roman" w:cs="Times New Roman"/>
          <w:b/>
          <w:sz w:val="24"/>
          <w:szCs w:val="24"/>
          <w:lang w:val="en-US"/>
        </w:rPr>
        <w:t>E-mail addresses</w:t>
      </w:r>
      <w:r w:rsidRPr="00FA0254">
        <w:rPr>
          <w:rFonts w:ascii="Times New Roman" w:hAnsi="Times New Roman" w:cs="Times New Roman"/>
          <w:sz w:val="24"/>
          <w:szCs w:val="24"/>
          <w:lang w:val="en-US"/>
        </w:rPr>
        <w:t>:</w:t>
      </w:r>
    </w:p>
    <w:p w14:paraId="24379DA6" w14:textId="3061020A" w:rsidR="00465831" w:rsidRDefault="00465831" w:rsidP="00465831">
      <w:pPr>
        <w:widowControl w:val="0"/>
        <w:autoSpaceDE w:val="0"/>
        <w:autoSpaceDN w:val="0"/>
        <w:adjustRightInd w:val="0"/>
        <w:spacing w:after="0" w:line="360" w:lineRule="auto"/>
        <w:rPr>
          <w:rStyle w:val="Hipervnculo"/>
          <w:rFonts w:ascii="Times New Roman" w:hAnsi="Times New Roman" w:cs="Times New Roman"/>
          <w:sz w:val="24"/>
          <w:szCs w:val="24"/>
          <w:lang w:val="en-US"/>
        </w:rPr>
      </w:pPr>
      <w:r w:rsidRPr="00465831">
        <w:rPr>
          <w:rFonts w:ascii="Times New Roman" w:hAnsi="Times New Roman" w:cs="Times New Roman"/>
          <w:sz w:val="24"/>
          <w:szCs w:val="24"/>
          <w:lang w:val="en-US"/>
        </w:rPr>
        <w:t>- Eloy Navarro-León</w:t>
      </w:r>
      <w:r w:rsidRPr="00465831">
        <w:rPr>
          <w:rFonts w:ascii="Times New Roman" w:hAnsi="Times New Roman" w:cs="Times New Roman"/>
          <w:sz w:val="24"/>
          <w:szCs w:val="24"/>
          <w:vertAlign w:val="superscript"/>
          <w:lang w:val="en-US"/>
        </w:rPr>
        <w:t>1*</w:t>
      </w:r>
      <w:r w:rsidRPr="00465831">
        <w:rPr>
          <w:rFonts w:ascii="Times New Roman" w:hAnsi="Times New Roman" w:cs="Times New Roman"/>
          <w:sz w:val="24"/>
          <w:szCs w:val="24"/>
          <w:lang w:val="en-US"/>
        </w:rPr>
        <w:t xml:space="preserve">: </w:t>
      </w:r>
      <w:hyperlink r:id="rId7" w:history="1">
        <w:r w:rsidRPr="00465831">
          <w:rPr>
            <w:rStyle w:val="Hipervnculo"/>
            <w:rFonts w:ascii="Times New Roman" w:hAnsi="Times New Roman" w:cs="Times New Roman"/>
            <w:sz w:val="24"/>
            <w:szCs w:val="24"/>
            <w:lang w:val="en-US"/>
          </w:rPr>
          <w:t>enleon@ugr.es</w:t>
        </w:r>
      </w:hyperlink>
    </w:p>
    <w:p w14:paraId="1497FCFF" w14:textId="1F8D7867" w:rsidR="00465831" w:rsidRPr="00465831" w:rsidRDefault="00465831" w:rsidP="00465831">
      <w:pPr>
        <w:widowControl w:val="0"/>
        <w:autoSpaceDE w:val="0"/>
        <w:autoSpaceDN w:val="0"/>
        <w:adjustRightInd w:val="0"/>
        <w:spacing w:after="0" w:line="360" w:lineRule="auto"/>
        <w:rPr>
          <w:rFonts w:ascii="Times New Roman" w:hAnsi="Times New Roman" w:cs="Times New Roman"/>
          <w:sz w:val="24"/>
          <w:szCs w:val="24"/>
          <w:lang w:val="en-US"/>
        </w:rPr>
      </w:pPr>
      <w:r>
        <w:rPr>
          <w:rFonts w:ascii="Times New Roman" w:eastAsia="Times New Roman" w:hAnsi="Times New Roman" w:cs="Times New Roman"/>
          <w:bCs/>
          <w:kern w:val="36"/>
          <w:sz w:val="24"/>
          <w:szCs w:val="48"/>
          <w:lang w:val="en-US" w:eastAsia="es-ES"/>
        </w:rPr>
        <w:t xml:space="preserve">- </w:t>
      </w:r>
      <w:r w:rsidRPr="00465831">
        <w:rPr>
          <w:rFonts w:ascii="Times New Roman" w:eastAsia="Times New Roman" w:hAnsi="Times New Roman" w:cs="Times New Roman"/>
          <w:bCs/>
          <w:kern w:val="36"/>
          <w:sz w:val="24"/>
          <w:szCs w:val="48"/>
          <w:lang w:val="en-US" w:eastAsia="es-ES"/>
        </w:rPr>
        <w:t>de la Torre-González</w:t>
      </w:r>
      <w:r>
        <w:rPr>
          <w:rFonts w:ascii="Times New Roman" w:eastAsia="Times New Roman" w:hAnsi="Times New Roman" w:cs="Times New Roman"/>
          <w:bCs/>
          <w:kern w:val="36"/>
          <w:sz w:val="24"/>
          <w:szCs w:val="48"/>
          <w:lang w:val="en-US" w:eastAsia="es-ES"/>
        </w:rPr>
        <w:t xml:space="preserve"> </w:t>
      </w:r>
      <w:r w:rsidRPr="00465831">
        <w:rPr>
          <w:rFonts w:ascii="Times New Roman" w:eastAsia="Times New Roman" w:hAnsi="Times New Roman" w:cs="Times New Roman"/>
          <w:bCs/>
          <w:kern w:val="36"/>
          <w:sz w:val="24"/>
          <w:szCs w:val="48"/>
          <w:lang w:val="en-US" w:eastAsia="es-ES"/>
        </w:rPr>
        <w:t>Alejandro</w:t>
      </w:r>
      <w:r w:rsidRPr="00465831">
        <w:rPr>
          <w:rFonts w:ascii="Times New Roman" w:eastAsia="Times New Roman" w:hAnsi="Times New Roman" w:cs="Times New Roman"/>
          <w:bCs/>
          <w:kern w:val="36"/>
          <w:sz w:val="24"/>
          <w:szCs w:val="48"/>
          <w:vertAlign w:val="superscript"/>
          <w:lang w:val="en-US" w:eastAsia="es-ES"/>
        </w:rPr>
        <w:t>1</w:t>
      </w:r>
      <w:r>
        <w:rPr>
          <w:rFonts w:ascii="Times New Roman" w:eastAsia="Times New Roman" w:hAnsi="Times New Roman" w:cs="Times New Roman"/>
          <w:bCs/>
          <w:kern w:val="36"/>
          <w:sz w:val="24"/>
          <w:szCs w:val="48"/>
          <w:lang w:val="en-US" w:eastAsia="es-ES"/>
        </w:rPr>
        <w:t xml:space="preserve">: </w:t>
      </w:r>
      <w:r w:rsidRPr="00465831">
        <w:rPr>
          <w:rStyle w:val="Hipervnculo"/>
          <w:rFonts w:ascii="Times New Roman" w:hAnsi="Times New Roman" w:cs="Times New Roman"/>
          <w:sz w:val="24"/>
          <w:szCs w:val="24"/>
          <w:lang w:val="en-US"/>
        </w:rPr>
        <w:t>altogo@ugr.es</w:t>
      </w:r>
    </w:p>
    <w:p w14:paraId="04A7B49D" w14:textId="77777777" w:rsidR="00465831" w:rsidRPr="00465831" w:rsidRDefault="00465831" w:rsidP="00465831">
      <w:pPr>
        <w:spacing w:line="240" w:lineRule="auto"/>
        <w:jc w:val="both"/>
        <w:rPr>
          <w:rFonts w:ascii="Times New Roman" w:hAnsi="Times New Roman" w:cs="Times New Roman"/>
          <w:sz w:val="24"/>
          <w:szCs w:val="24"/>
          <w:lang w:val="en-US"/>
        </w:rPr>
      </w:pPr>
      <w:r w:rsidRPr="00465831">
        <w:rPr>
          <w:rFonts w:ascii="Times New Roman" w:hAnsi="Times New Roman" w:cs="Times New Roman"/>
          <w:sz w:val="24"/>
          <w:szCs w:val="24"/>
          <w:lang w:val="en-US"/>
        </w:rPr>
        <w:t>- Juan Manuel Ruiz</w:t>
      </w:r>
      <w:r w:rsidRPr="00465831">
        <w:rPr>
          <w:rFonts w:ascii="Times New Roman" w:hAnsi="Times New Roman" w:cs="Times New Roman"/>
          <w:sz w:val="24"/>
          <w:szCs w:val="24"/>
          <w:vertAlign w:val="superscript"/>
          <w:lang w:val="en-US"/>
        </w:rPr>
        <w:t>1</w:t>
      </w:r>
      <w:r w:rsidRPr="00465831">
        <w:rPr>
          <w:rFonts w:ascii="Times New Roman" w:hAnsi="Times New Roman" w:cs="Times New Roman"/>
          <w:sz w:val="24"/>
          <w:szCs w:val="24"/>
          <w:lang w:val="en-US"/>
        </w:rPr>
        <w:t xml:space="preserve">: </w:t>
      </w:r>
      <w:hyperlink r:id="rId8" w:history="1">
        <w:r w:rsidRPr="00465831">
          <w:rPr>
            <w:rStyle w:val="Hipervnculo"/>
            <w:rFonts w:ascii="Times New Roman" w:hAnsi="Times New Roman" w:cs="Times New Roman"/>
            <w:sz w:val="24"/>
            <w:szCs w:val="24"/>
            <w:lang w:val="en-US"/>
          </w:rPr>
          <w:t>jmrs@ugr.es</w:t>
        </w:r>
      </w:hyperlink>
    </w:p>
    <w:p w14:paraId="30C88D34" w14:textId="6C054F4F" w:rsidR="00465831" w:rsidRPr="00465831" w:rsidRDefault="00465831" w:rsidP="00465831">
      <w:pPr>
        <w:spacing w:line="240" w:lineRule="auto"/>
        <w:jc w:val="both"/>
        <w:rPr>
          <w:rStyle w:val="Hipervnculo"/>
          <w:rFonts w:ascii="Times New Roman" w:hAnsi="Times New Roman" w:cs="Times New Roman"/>
          <w:sz w:val="24"/>
          <w:szCs w:val="24"/>
          <w:lang w:val="en-US"/>
        </w:rPr>
      </w:pPr>
      <w:r w:rsidRPr="00465831">
        <w:rPr>
          <w:rFonts w:ascii="Times New Roman" w:hAnsi="Times New Roman" w:cs="Times New Roman"/>
          <w:sz w:val="24"/>
          <w:szCs w:val="24"/>
          <w:lang w:val="en-US"/>
        </w:rPr>
        <w:t xml:space="preserve">- </w:t>
      </w:r>
      <w:r>
        <w:rPr>
          <w:rFonts w:ascii="Times New Roman" w:hAnsi="Times New Roman" w:cs="Times New Roman"/>
          <w:sz w:val="24"/>
          <w:szCs w:val="24"/>
          <w:lang w:val="en-US"/>
        </w:rPr>
        <w:t>Sergio Esposito</w:t>
      </w:r>
      <w:r w:rsidRPr="00465831">
        <w:rPr>
          <w:rFonts w:ascii="Times New Roman" w:hAnsi="Times New Roman" w:cs="Times New Roman"/>
          <w:sz w:val="24"/>
          <w:szCs w:val="24"/>
          <w:vertAlign w:val="superscript"/>
          <w:lang w:val="en-US"/>
        </w:rPr>
        <w:t>2</w:t>
      </w:r>
      <w:r w:rsidRPr="00465831">
        <w:rPr>
          <w:rFonts w:ascii="Times New Roman" w:hAnsi="Times New Roman" w:cs="Times New Roman"/>
          <w:sz w:val="24"/>
          <w:szCs w:val="24"/>
          <w:lang w:val="en-US"/>
        </w:rPr>
        <w:t xml:space="preserve">: </w:t>
      </w:r>
      <w:r w:rsidRPr="00465831">
        <w:rPr>
          <w:rStyle w:val="Hipervnculo"/>
          <w:rFonts w:ascii="Times New Roman" w:hAnsi="Times New Roman" w:cs="Times New Roman"/>
          <w:sz w:val="24"/>
          <w:szCs w:val="24"/>
          <w:lang w:val="en-US"/>
        </w:rPr>
        <w:t>sergio.esposito@unina.it</w:t>
      </w:r>
    </w:p>
    <w:p w14:paraId="3B43234C" w14:textId="0446F8E3" w:rsidR="00465831" w:rsidRPr="00465831" w:rsidRDefault="00465831" w:rsidP="00465831">
      <w:pPr>
        <w:autoSpaceDE w:val="0"/>
        <w:autoSpaceDN w:val="0"/>
        <w:adjustRightInd w:val="0"/>
        <w:spacing w:after="0" w:line="360" w:lineRule="auto"/>
        <w:jc w:val="both"/>
        <w:rPr>
          <w:rFonts w:ascii="Times New Roman" w:hAnsi="Times New Roman" w:cs="Times New Roman"/>
          <w:color w:val="0000FF"/>
          <w:sz w:val="24"/>
          <w:szCs w:val="24"/>
          <w:u w:val="single"/>
          <w:lang w:val="en-US"/>
        </w:rPr>
      </w:pPr>
      <w:r w:rsidRPr="00465831">
        <w:rPr>
          <w:rFonts w:ascii="Times New Roman" w:hAnsi="Times New Roman" w:cs="Times New Roman"/>
          <w:sz w:val="24"/>
          <w:szCs w:val="24"/>
          <w:lang w:val="en-US"/>
        </w:rPr>
        <w:t xml:space="preserve">- </w:t>
      </w:r>
      <w:proofErr w:type="spellStart"/>
      <w:r w:rsidRPr="00465831">
        <w:rPr>
          <w:rFonts w:ascii="Times New Roman" w:hAnsi="Times New Roman" w:cs="Times New Roman"/>
          <w:sz w:val="24"/>
          <w:szCs w:val="24"/>
          <w:lang w:val="en-US"/>
        </w:rPr>
        <w:t>Begoña</w:t>
      </w:r>
      <w:proofErr w:type="spellEnd"/>
      <w:r w:rsidRPr="00465831">
        <w:rPr>
          <w:rFonts w:ascii="Times New Roman" w:hAnsi="Times New Roman" w:cs="Times New Roman"/>
          <w:sz w:val="24"/>
          <w:szCs w:val="24"/>
          <w:lang w:val="en-US"/>
        </w:rPr>
        <w:t xml:space="preserve"> Blasco</w:t>
      </w:r>
      <w:r w:rsidRPr="00465831">
        <w:rPr>
          <w:rFonts w:ascii="Times New Roman" w:hAnsi="Times New Roman" w:cs="Times New Roman"/>
          <w:sz w:val="24"/>
          <w:szCs w:val="24"/>
          <w:vertAlign w:val="superscript"/>
          <w:lang w:val="en-US"/>
        </w:rPr>
        <w:t>1</w:t>
      </w:r>
      <w:r w:rsidRPr="00465831">
        <w:rPr>
          <w:rFonts w:ascii="Times New Roman" w:hAnsi="Times New Roman" w:cs="Times New Roman"/>
          <w:sz w:val="24"/>
          <w:szCs w:val="24"/>
          <w:lang w:val="en-US"/>
        </w:rPr>
        <w:t xml:space="preserve">: </w:t>
      </w:r>
      <w:hyperlink r:id="rId9" w:history="1">
        <w:r w:rsidRPr="00AD3E62">
          <w:rPr>
            <w:rStyle w:val="Hipervnculo"/>
            <w:rFonts w:ascii="Times New Roman" w:hAnsi="Times New Roman" w:cs="Times New Roman"/>
            <w:sz w:val="24"/>
            <w:szCs w:val="24"/>
            <w:lang w:val="en-US"/>
          </w:rPr>
          <w:t>bblasco@ugr.es</w:t>
        </w:r>
      </w:hyperlink>
    </w:p>
    <w:p w14:paraId="11932BFD" w14:textId="77777777" w:rsidR="00465831" w:rsidRPr="00465831" w:rsidRDefault="00465831" w:rsidP="00465831">
      <w:pPr>
        <w:autoSpaceDE w:val="0"/>
        <w:autoSpaceDN w:val="0"/>
        <w:adjustRightInd w:val="0"/>
        <w:spacing w:after="0" w:line="360" w:lineRule="auto"/>
        <w:jc w:val="both"/>
        <w:rPr>
          <w:rFonts w:ascii="Times New Roman" w:hAnsi="Times New Roman" w:cs="Times New Roman"/>
          <w:sz w:val="24"/>
          <w:szCs w:val="24"/>
          <w:lang w:val="en-US"/>
        </w:rPr>
      </w:pPr>
      <w:r w:rsidRPr="00465831">
        <w:rPr>
          <w:rFonts w:ascii="Times New Roman" w:hAnsi="Times New Roman"/>
          <w:b/>
          <w:sz w:val="24"/>
          <w:szCs w:val="24"/>
          <w:lang w:val="en-US"/>
        </w:rPr>
        <w:t>Address of the corresponding author</w:t>
      </w:r>
      <w:r w:rsidRPr="00465831">
        <w:rPr>
          <w:rFonts w:ascii="Times New Roman" w:hAnsi="Times New Roman" w:cs="Times New Roman"/>
          <w:b/>
          <w:sz w:val="24"/>
          <w:szCs w:val="24"/>
          <w:lang w:val="en-US"/>
        </w:rPr>
        <w:t xml:space="preserve"> (*): </w:t>
      </w:r>
      <w:r w:rsidRPr="00465831">
        <w:rPr>
          <w:rFonts w:ascii="Times New Roman" w:hAnsi="Times New Roman" w:cs="Times New Roman"/>
          <w:sz w:val="24"/>
          <w:szCs w:val="24"/>
          <w:lang w:val="en-US"/>
        </w:rPr>
        <w:t>Department of Plant Physiology, Faculty of Sciences, University of Granada, 18071, Granada, Spain</w:t>
      </w:r>
    </w:p>
    <w:p w14:paraId="4A150D6B" w14:textId="77777777" w:rsidR="00FA0254" w:rsidRDefault="00465831" w:rsidP="00FA0254">
      <w:pPr>
        <w:autoSpaceDE w:val="0"/>
        <w:autoSpaceDN w:val="0"/>
        <w:adjustRightInd w:val="0"/>
        <w:spacing w:after="0" w:line="360" w:lineRule="auto"/>
        <w:jc w:val="both"/>
        <w:rPr>
          <w:rFonts w:ascii="Times New Roman" w:hAnsi="Times New Roman" w:cs="Times New Roman"/>
          <w:sz w:val="24"/>
          <w:szCs w:val="24"/>
          <w:lang w:val="en-US"/>
        </w:rPr>
      </w:pPr>
      <w:r w:rsidRPr="00465831">
        <w:rPr>
          <w:rFonts w:ascii="Times New Roman" w:hAnsi="Times New Roman" w:cs="Times New Roman"/>
          <w:b/>
          <w:sz w:val="24"/>
          <w:szCs w:val="24"/>
          <w:lang w:val="en-US"/>
        </w:rPr>
        <w:t xml:space="preserve">Telephone number of the corresponding author (*): </w:t>
      </w:r>
      <w:r w:rsidRPr="00465831">
        <w:rPr>
          <w:rFonts w:ascii="Times New Roman" w:hAnsi="Times New Roman" w:cs="Times New Roman"/>
          <w:sz w:val="24"/>
          <w:szCs w:val="24"/>
          <w:lang w:val="en-US"/>
        </w:rPr>
        <w:t>+ 00 34 958 243255</w:t>
      </w:r>
    </w:p>
    <w:p w14:paraId="0AA2166A" w14:textId="317AAB94" w:rsidR="00465831" w:rsidRPr="00FA0254" w:rsidRDefault="00465831" w:rsidP="00FA0254">
      <w:pPr>
        <w:autoSpaceDE w:val="0"/>
        <w:autoSpaceDN w:val="0"/>
        <w:adjustRightInd w:val="0"/>
        <w:spacing w:after="0" w:line="360" w:lineRule="auto"/>
        <w:jc w:val="both"/>
        <w:rPr>
          <w:rStyle w:val="Hipervnculo"/>
          <w:rFonts w:ascii="Times New Roman" w:hAnsi="Times New Roman" w:cs="Times New Roman"/>
          <w:color w:val="auto"/>
          <w:sz w:val="24"/>
          <w:szCs w:val="24"/>
          <w:u w:val="none"/>
          <w:lang w:val="en-US"/>
        </w:rPr>
      </w:pPr>
      <w:r w:rsidRPr="00FA0254">
        <w:rPr>
          <w:rFonts w:ascii="Times New Roman" w:hAnsi="Times New Roman" w:cs="Times New Roman"/>
          <w:b/>
          <w:sz w:val="24"/>
          <w:szCs w:val="24"/>
          <w:lang w:val="en-US"/>
        </w:rPr>
        <w:t>E-</w:t>
      </w:r>
      <w:r w:rsidRPr="00465831">
        <w:rPr>
          <w:rFonts w:ascii="Times New Roman" w:hAnsi="Times New Roman" w:cs="Times New Roman"/>
          <w:b/>
          <w:sz w:val="24"/>
          <w:szCs w:val="24"/>
          <w:lang w:val="en-US"/>
        </w:rPr>
        <w:t>mail address of the corresponding author (*):</w:t>
      </w:r>
      <w:r w:rsidRPr="00465831">
        <w:rPr>
          <w:rFonts w:ascii="Times New Roman" w:hAnsi="Times New Roman" w:cs="Times New Roman"/>
          <w:sz w:val="24"/>
          <w:szCs w:val="24"/>
          <w:lang w:val="en-US"/>
        </w:rPr>
        <w:t xml:space="preserve"> </w:t>
      </w:r>
      <w:hyperlink r:id="rId10" w:history="1">
        <w:r w:rsidRPr="00465831">
          <w:rPr>
            <w:rStyle w:val="Hipervnculo"/>
            <w:rFonts w:ascii="Times New Roman" w:hAnsi="Times New Roman" w:cs="Times New Roman"/>
            <w:sz w:val="24"/>
            <w:szCs w:val="24"/>
            <w:lang w:val="en-US"/>
          </w:rPr>
          <w:t>enleon@ugr.es</w:t>
        </w:r>
      </w:hyperlink>
    </w:p>
    <w:p w14:paraId="23633818" w14:textId="77777777" w:rsidR="00BB422F" w:rsidRPr="00465831" w:rsidRDefault="00BB422F">
      <w:pPr>
        <w:rPr>
          <w:rFonts w:ascii="Times New Roman" w:hAnsi="Times New Roman" w:cs="Times New Roman"/>
          <w:b/>
          <w:color w:val="000000"/>
          <w:sz w:val="32"/>
          <w:szCs w:val="24"/>
          <w:lang w:val="en-US"/>
        </w:rPr>
      </w:pPr>
      <w:r w:rsidRPr="00465831">
        <w:rPr>
          <w:rFonts w:ascii="Times New Roman" w:hAnsi="Times New Roman" w:cs="Times New Roman"/>
          <w:b/>
          <w:color w:val="000000"/>
          <w:sz w:val="32"/>
          <w:szCs w:val="24"/>
          <w:lang w:val="en-US"/>
        </w:rPr>
        <w:br w:type="page"/>
      </w:r>
    </w:p>
    <w:p w14:paraId="15C02D25" w14:textId="20D57B3D" w:rsidR="00F80692" w:rsidRPr="00465831" w:rsidRDefault="00F80692" w:rsidP="00E67D6B">
      <w:pPr>
        <w:autoSpaceDE w:val="0"/>
        <w:autoSpaceDN w:val="0"/>
        <w:adjustRightInd w:val="0"/>
        <w:spacing w:after="0" w:line="360" w:lineRule="auto"/>
        <w:rPr>
          <w:rFonts w:ascii="Times New Roman" w:hAnsi="Times New Roman" w:cs="Times New Roman"/>
          <w:b/>
          <w:color w:val="000000"/>
          <w:sz w:val="24"/>
          <w:szCs w:val="24"/>
          <w:lang w:val="en-US"/>
        </w:rPr>
      </w:pPr>
      <w:r w:rsidRPr="00465831">
        <w:rPr>
          <w:rFonts w:ascii="Times New Roman" w:hAnsi="Times New Roman" w:cs="Times New Roman"/>
          <w:b/>
          <w:color w:val="000000"/>
          <w:sz w:val="24"/>
          <w:szCs w:val="24"/>
          <w:lang w:val="en-US"/>
        </w:rPr>
        <w:lastRenderedPageBreak/>
        <w:t>ABSTRACT</w:t>
      </w:r>
    </w:p>
    <w:p w14:paraId="52C29559" w14:textId="0935E60A" w:rsidR="00F80692" w:rsidRPr="00465831" w:rsidRDefault="00F80692" w:rsidP="00225B5F">
      <w:pPr>
        <w:autoSpaceDE w:val="0"/>
        <w:autoSpaceDN w:val="0"/>
        <w:adjustRightInd w:val="0"/>
        <w:spacing w:after="0" w:line="360" w:lineRule="auto"/>
        <w:jc w:val="both"/>
        <w:rPr>
          <w:rFonts w:ascii="Times New Roman" w:eastAsia="GulliverRM" w:hAnsi="Times New Roman" w:cs="Times New Roman"/>
          <w:sz w:val="24"/>
          <w:szCs w:val="24"/>
          <w:lang w:val="en-US"/>
        </w:rPr>
      </w:pPr>
      <w:r w:rsidRPr="00465831">
        <w:rPr>
          <w:rFonts w:ascii="Times New Roman" w:hAnsi="Times New Roman" w:cs="Times New Roman"/>
          <w:color w:val="000000"/>
          <w:sz w:val="24"/>
          <w:szCs w:val="24"/>
          <w:lang w:val="en-US"/>
        </w:rPr>
        <w:t>Crop production is facing the increasing salinity in soil</w:t>
      </w:r>
      <w:r w:rsidR="004D7FB2" w:rsidRPr="00465831">
        <w:rPr>
          <w:rFonts w:ascii="Times New Roman" w:hAnsi="Times New Roman" w:cs="Times New Roman"/>
          <w:color w:val="000000"/>
          <w:sz w:val="24"/>
          <w:szCs w:val="24"/>
          <w:lang w:val="en-US"/>
        </w:rPr>
        <w:t>s</w:t>
      </w:r>
      <w:r w:rsidRPr="00465831">
        <w:rPr>
          <w:rFonts w:ascii="Times New Roman" w:hAnsi="Times New Roman" w:cs="Times New Roman"/>
          <w:color w:val="000000"/>
          <w:sz w:val="24"/>
          <w:szCs w:val="24"/>
          <w:lang w:val="en-US"/>
        </w:rPr>
        <w:t xml:space="preserve"> and irrigation water</w:t>
      </w:r>
      <w:r w:rsidR="0037289D" w:rsidRPr="00465831">
        <w:rPr>
          <w:rFonts w:ascii="Times New Roman" w:hAnsi="Times New Roman" w:cs="Times New Roman"/>
          <w:color w:val="000000"/>
          <w:sz w:val="24"/>
          <w:szCs w:val="24"/>
          <w:lang w:val="en-US"/>
        </w:rPr>
        <w:t>s</w:t>
      </w:r>
      <w:r w:rsidRPr="00465831">
        <w:rPr>
          <w:rFonts w:ascii="Times New Roman" w:hAnsi="Times New Roman" w:cs="Times New Roman"/>
          <w:color w:val="000000"/>
          <w:sz w:val="24"/>
          <w:szCs w:val="24"/>
          <w:lang w:val="en-US"/>
        </w:rPr>
        <w:t>. This is a widesp</w:t>
      </w:r>
      <w:r w:rsidR="00225B5F" w:rsidRPr="00465831">
        <w:rPr>
          <w:rFonts w:ascii="Times New Roman" w:hAnsi="Times New Roman" w:cs="Times New Roman"/>
          <w:color w:val="000000"/>
          <w:sz w:val="24"/>
          <w:szCs w:val="24"/>
          <w:lang w:val="en-US"/>
        </w:rPr>
        <w:t>r</w:t>
      </w:r>
      <w:r w:rsidRPr="00465831">
        <w:rPr>
          <w:rFonts w:ascii="Times New Roman" w:hAnsi="Times New Roman" w:cs="Times New Roman"/>
          <w:color w:val="000000"/>
          <w:sz w:val="24"/>
          <w:szCs w:val="24"/>
          <w:lang w:val="en-US"/>
        </w:rPr>
        <w:t xml:space="preserve">ead problem that </w:t>
      </w:r>
      <w:r w:rsidR="004D7FB2" w:rsidRPr="00465831">
        <w:rPr>
          <w:rFonts w:ascii="Times New Roman" w:hAnsi="Times New Roman" w:cs="Times New Roman"/>
          <w:color w:val="000000"/>
          <w:sz w:val="24"/>
          <w:szCs w:val="24"/>
          <w:lang w:val="en-US"/>
        </w:rPr>
        <w:t xml:space="preserve">affects crops with high economic importance and severely </w:t>
      </w:r>
      <w:r w:rsidRPr="00465831">
        <w:rPr>
          <w:rFonts w:ascii="Times New Roman" w:hAnsi="Times New Roman" w:cs="Times New Roman"/>
          <w:color w:val="000000"/>
          <w:sz w:val="24"/>
          <w:szCs w:val="24"/>
          <w:lang w:val="en-US"/>
        </w:rPr>
        <w:t>reduce</w:t>
      </w:r>
      <w:r w:rsidR="00BB666E" w:rsidRPr="00465831">
        <w:rPr>
          <w:rFonts w:ascii="Times New Roman" w:hAnsi="Times New Roman" w:cs="Times New Roman"/>
          <w:color w:val="000000"/>
          <w:sz w:val="24"/>
          <w:szCs w:val="24"/>
          <w:lang w:val="en-US"/>
        </w:rPr>
        <w:t>s</w:t>
      </w:r>
      <w:r w:rsidRPr="00465831">
        <w:rPr>
          <w:rFonts w:ascii="Times New Roman" w:hAnsi="Times New Roman" w:cs="Times New Roman"/>
          <w:color w:val="000000"/>
          <w:sz w:val="24"/>
          <w:szCs w:val="24"/>
          <w:lang w:val="en-US"/>
        </w:rPr>
        <w:t xml:space="preserve"> yields.</w:t>
      </w:r>
      <w:r w:rsidR="00440C67" w:rsidRPr="00465831">
        <w:rPr>
          <w:rFonts w:ascii="Times New Roman" w:hAnsi="Times New Roman" w:cs="Times New Roman"/>
          <w:color w:val="000000"/>
          <w:sz w:val="24"/>
          <w:szCs w:val="24"/>
          <w:lang w:val="en-US"/>
        </w:rPr>
        <w:t xml:space="preserve"> </w:t>
      </w:r>
      <w:r w:rsidR="004D7FB2" w:rsidRPr="00465831">
        <w:rPr>
          <w:rFonts w:ascii="Times New Roman" w:hAnsi="Times New Roman" w:cs="Times New Roman"/>
          <w:color w:val="000000"/>
          <w:sz w:val="24"/>
          <w:szCs w:val="24"/>
          <w:lang w:val="en-US"/>
        </w:rPr>
        <w:t xml:space="preserve">Oxidative stress </w:t>
      </w:r>
      <w:r w:rsidR="007C0308" w:rsidRPr="00465831">
        <w:rPr>
          <w:rFonts w:ascii="Times New Roman" w:hAnsi="Times New Roman" w:cs="Times New Roman"/>
          <w:color w:val="000000"/>
          <w:sz w:val="24"/>
          <w:szCs w:val="24"/>
          <w:lang w:val="en-US"/>
        </w:rPr>
        <w:t>caused</w:t>
      </w:r>
      <w:r w:rsidR="004D7FB2" w:rsidRPr="00465831">
        <w:rPr>
          <w:rFonts w:ascii="Times New Roman" w:hAnsi="Times New Roman" w:cs="Times New Roman"/>
          <w:color w:val="000000"/>
          <w:sz w:val="24"/>
          <w:szCs w:val="24"/>
          <w:lang w:val="en-US"/>
        </w:rPr>
        <w:t xml:space="preserve"> by salinity induces in plants complex </w:t>
      </w:r>
      <w:r w:rsidRPr="00465831">
        <w:rPr>
          <w:rFonts w:ascii="Times New Roman" w:hAnsi="Times New Roman" w:cs="Times New Roman"/>
          <w:color w:val="000000"/>
          <w:sz w:val="24"/>
          <w:szCs w:val="24"/>
          <w:lang w:val="en-US"/>
        </w:rPr>
        <w:t>defensive mechanism</w:t>
      </w:r>
      <w:r w:rsidR="00BB666E" w:rsidRPr="00465831">
        <w:rPr>
          <w:rFonts w:ascii="Times New Roman" w:hAnsi="Times New Roman" w:cs="Times New Roman"/>
          <w:color w:val="000000"/>
          <w:sz w:val="24"/>
          <w:szCs w:val="24"/>
          <w:lang w:val="en-US"/>
        </w:rPr>
        <w:t>s</w:t>
      </w:r>
      <w:r w:rsidRPr="00465831">
        <w:rPr>
          <w:rFonts w:ascii="Times New Roman" w:hAnsi="Times New Roman" w:cs="Times New Roman"/>
          <w:color w:val="000000"/>
          <w:sz w:val="24"/>
          <w:szCs w:val="24"/>
          <w:lang w:val="en-US"/>
        </w:rPr>
        <w:t xml:space="preserve"> </w:t>
      </w:r>
      <w:r w:rsidR="004D7FB2" w:rsidRPr="00465831">
        <w:rPr>
          <w:rFonts w:ascii="Times New Roman" w:hAnsi="Times New Roman" w:cs="Times New Roman"/>
          <w:color w:val="000000"/>
          <w:sz w:val="24"/>
          <w:szCs w:val="24"/>
          <w:lang w:val="en-US"/>
        </w:rPr>
        <w:t xml:space="preserve">involving the </w:t>
      </w:r>
      <w:r w:rsidRPr="00465831">
        <w:rPr>
          <w:rFonts w:ascii="Times New Roman" w:hAnsi="Times New Roman" w:cs="Times New Roman"/>
          <w:color w:val="000000"/>
          <w:sz w:val="24"/>
          <w:szCs w:val="24"/>
          <w:lang w:val="en-US"/>
        </w:rPr>
        <w:t xml:space="preserve">antioxidant system and </w:t>
      </w:r>
      <w:proofErr w:type="spellStart"/>
      <w:r w:rsidRPr="00465831">
        <w:rPr>
          <w:rFonts w:ascii="Times New Roman" w:hAnsi="Times New Roman" w:cs="Times New Roman"/>
          <w:color w:val="000000"/>
          <w:sz w:val="24"/>
          <w:szCs w:val="24"/>
          <w:lang w:val="en-US"/>
        </w:rPr>
        <w:t>osmoprotect</w:t>
      </w:r>
      <w:r w:rsidR="00F66A30" w:rsidRPr="00465831">
        <w:rPr>
          <w:rFonts w:ascii="Times New Roman" w:hAnsi="Times New Roman" w:cs="Times New Roman"/>
          <w:color w:val="000000"/>
          <w:sz w:val="24"/>
          <w:szCs w:val="24"/>
          <w:lang w:val="en-US"/>
        </w:rPr>
        <w:t>or</w:t>
      </w:r>
      <w:proofErr w:type="spellEnd"/>
      <w:r w:rsidRPr="00465831">
        <w:rPr>
          <w:rFonts w:ascii="Times New Roman" w:hAnsi="Times New Roman" w:cs="Times New Roman"/>
          <w:color w:val="000000"/>
          <w:sz w:val="24"/>
          <w:szCs w:val="24"/>
          <w:lang w:val="en-US"/>
        </w:rPr>
        <w:t xml:space="preserve"> compoun</w:t>
      </w:r>
      <w:r w:rsidR="00BB666E" w:rsidRPr="00465831">
        <w:rPr>
          <w:rFonts w:ascii="Times New Roman" w:hAnsi="Times New Roman" w:cs="Times New Roman"/>
          <w:color w:val="000000"/>
          <w:sz w:val="24"/>
          <w:szCs w:val="24"/>
          <w:lang w:val="en-US"/>
        </w:rPr>
        <w:t>d</w:t>
      </w:r>
      <w:r w:rsidRPr="00465831">
        <w:rPr>
          <w:rFonts w:ascii="Times New Roman" w:hAnsi="Times New Roman" w:cs="Times New Roman"/>
          <w:color w:val="000000"/>
          <w:sz w:val="24"/>
          <w:szCs w:val="24"/>
          <w:lang w:val="en-US"/>
        </w:rPr>
        <w:t xml:space="preserve">s. </w:t>
      </w:r>
      <w:r w:rsidR="004D7FB2" w:rsidRPr="00465831">
        <w:rPr>
          <w:rFonts w:ascii="Times New Roman" w:hAnsi="Times New Roman" w:cs="Times New Roman"/>
          <w:color w:val="000000"/>
          <w:sz w:val="24"/>
          <w:szCs w:val="24"/>
          <w:lang w:val="en-US"/>
        </w:rPr>
        <w:t xml:space="preserve">In this strategy, </w:t>
      </w:r>
      <w:r w:rsidRPr="00465831">
        <w:rPr>
          <w:rFonts w:ascii="Times New Roman" w:hAnsi="Times New Roman" w:cs="Times New Roman"/>
          <w:color w:val="000000"/>
          <w:sz w:val="24"/>
          <w:szCs w:val="24"/>
          <w:lang w:val="en-US"/>
        </w:rPr>
        <w:t>Ca</w:t>
      </w:r>
      <w:r w:rsidR="00225B5F" w:rsidRPr="00465831">
        <w:rPr>
          <w:rFonts w:ascii="Times New Roman" w:hAnsi="Times New Roman" w:cs="Times New Roman"/>
          <w:color w:val="000000"/>
          <w:sz w:val="24"/>
          <w:szCs w:val="24"/>
          <w:vertAlign w:val="superscript"/>
          <w:lang w:val="en-US"/>
        </w:rPr>
        <w:t>2+</w:t>
      </w:r>
      <w:r w:rsidRPr="00465831">
        <w:rPr>
          <w:rFonts w:ascii="Times New Roman" w:hAnsi="Times New Roman" w:cs="Times New Roman"/>
          <w:color w:val="000000"/>
          <w:sz w:val="24"/>
          <w:szCs w:val="24"/>
          <w:lang w:val="en-US"/>
        </w:rPr>
        <w:t xml:space="preserve"> </w:t>
      </w:r>
      <w:r w:rsidR="004D7FB2" w:rsidRPr="00465831">
        <w:rPr>
          <w:rFonts w:ascii="Times New Roman" w:hAnsi="Times New Roman" w:cs="Times New Roman"/>
          <w:color w:val="000000"/>
          <w:sz w:val="24"/>
          <w:szCs w:val="24"/>
          <w:lang w:val="en-US"/>
        </w:rPr>
        <w:t xml:space="preserve">plays a pivotal role in </w:t>
      </w:r>
      <w:r w:rsidRPr="00465831">
        <w:rPr>
          <w:rFonts w:ascii="Times New Roman" w:hAnsi="Times New Roman" w:cs="Times New Roman"/>
          <w:color w:val="000000"/>
          <w:sz w:val="24"/>
          <w:szCs w:val="24"/>
          <w:lang w:val="en-US"/>
        </w:rPr>
        <w:t>counteract</w:t>
      </w:r>
      <w:r w:rsidR="004D7FB2" w:rsidRPr="00465831">
        <w:rPr>
          <w:rFonts w:ascii="Times New Roman" w:hAnsi="Times New Roman" w:cs="Times New Roman"/>
          <w:color w:val="000000"/>
          <w:sz w:val="24"/>
          <w:szCs w:val="24"/>
          <w:lang w:val="en-US"/>
        </w:rPr>
        <w:t>ing</w:t>
      </w:r>
      <w:r w:rsidRPr="00465831">
        <w:rPr>
          <w:rFonts w:ascii="Times New Roman" w:hAnsi="Times New Roman" w:cs="Times New Roman"/>
          <w:color w:val="000000"/>
          <w:sz w:val="24"/>
          <w:szCs w:val="24"/>
          <w:lang w:val="en-US"/>
        </w:rPr>
        <w:t xml:space="preserve"> sal</w:t>
      </w:r>
      <w:r w:rsidR="004D7FB2" w:rsidRPr="00465831">
        <w:rPr>
          <w:rFonts w:ascii="Times New Roman" w:hAnsi="Times New Roman" w:cs="Times New Roman"/>
          <w:color w:val="000000"/>
          <w:sz w:val="24"/>
          <w:szCs w:val="24"/>
          <w:lang w:val="en-US"/>
        </w:rPr>
        <w:t>t</w:t>
      </w:r>
      <w:r w:rsidRPr="00465831">
        <w:rPr>
          <w:rFonts w:ascii="Times New Roman" w:hAnsi="Times New Roman" w:cs="Times New Roman"/>
          <w:color w:val="000000"/>
          <w:sz w:val="24"/>
          <w:szCs w:val="24"/>
          <w:lang w:val="en-US"/>
        </w:rPr>
        <w:t xml:space="preserve"> stress</w:t>
      </w:r>
      <w:r w:rsidR="004D7FB2" w:rsidRPr="00465831">
        <w:rPr>
          <w:rFonts w:ascii="Times New Roman" w:hAnsi="Times New Roman" w:cs="Times New Roman"/>
          <w:color w:val="000000"/>
          <w:sz w:val="24"/>
          <w:szCs w:val="24"/>
          <w:lang w:val="en-US"/>
        </w:rPr>
        <w:t>,</w:t>
      </w:r>
      <w:r w:rsidRPr="00465831">
        <w:rPr>
          <w:rFonts w:ascii="Times New Roman" w:hAnsi="Times New Roman" w:cs="Times New Roman"/>
          <w:color w:val="000000"/>
          <w:sz w:val="24"/>
          <w:szCs w:val="24"/>
          <w:lang w:val="en-US"/>
        </w:rPr>
        <w:t xml:space="preserve"> and the modification</w:t>
      </w:r>
      <w:r w:rsidR="00225B5F" w:rsidRPr="00465831">
        <w:rPr>
          <w:rFonts w:ascii="Times New Roman" w:hAnsi="Times New Roman" w:cs="Times New Roman"/>
          <w:color w:val="000000"/>
          <w:sz w:val="24"/>
          <w:szCs w:val="24"/>
          <w:lang w:val="en-US"/>
        </w:rPr>
        <w:t xml:space="preserve"> of</w:t>
      </w:r>
      <w:r w:rsidRPr="00465831">
        <w:rPr>
          <w:rFonts w:ascii="Times New Roman" w:hAnsi="Times New Roman" w:cs="Times New Roman"/>
          <w:color w:val="000000"/>
          <w:sz w:val="24"/>
          <w:szCs w:val="24"/>
          <w:lang w:val="en-US"/>
        </w:rPr>
        <w:t xml:space="preserve"> </w:t>
      </w:r>
      <w:r w:rsidR="007C0308" w:rsidRPr="00465831">
        <w:rPr>
          <w:rFonts w:ascii="Times New Roman" w:hAnsi="Times New Roman" w:cs="Times New Roman"/>
          <w:color w:val="000000"/>
          <w:sz w:val="24"/>
          <w:szCs w:val="24"/>
          <w:lang w:val="en-US"/>
        </w:rPr>
        <w:t>the</w:t>
      </w:r>
      <w:r w:rsidR="004D7FB2" w:rsidRPr="00465831">
        <w:rPr>
          <w:rFonts w:ascii="Times New Roman" w:hAnsi="Times New Roman" w:cs="Times New Roman"/>
          <w:color w:val="000000"/>
          <w:sz w:val="24"/>
          <w:szCs w:val="24"/>
          <w:lang w:val="en-US"/>
        </w:rPr>
        <w:t xml:space="preserve"> Ca</w:t>
      </w:r>
      <w:r w:rsidR="007C0308" w:rsidRPr="00465831">
        <w:rPr>
          <w:rFonts w:ascii="Times New Roman" w:hAnsi="Times New Roman" w:cs="Times New Roman"/>
          <w:color w:val="000000"/>
          <w:sz w:val="24"/>
          <w:szCs w:val="24"/>
          <w:vertAlign w:val="superscript"/>
          <w:lang w:val="en-US"/>
        </w:rPr>
        <w:t>2+</w:t>
      </w:r>
      <w:r w:rsidR="004D7FB2" w:rsidRPr="00465831">
        <w:rPr>
          <w:rFonts w:ascii="Times New Roman" w:hAnsi="Times New Roman" w:cs="Times New Roman"/>
          <w:color w:val="000000"/>
          <w:sz w:val="24"/>
          <w:szCs w:val="24"/>
          <w:lang w:val="en-US"/>
        </w:rPr>
        <w:t xml:space="preserve"> </w:t>
      </w:r>
      <w:r w:rsidRPr="00465831">
        <w:rPr>
          <w:rFonts w:ascii="Times New Roman" w:hAnsi="Times New Roman" w:cs="Times New Roman"/>
          <w:color w:val="000000"/>
          <w:sz w:val="24"/>
          <w:szCs w:val="24"/>
          <w:lang w:val="en-US"/>
        </w:rPr>
        <w:t>vacuolar transport</w:t>
      </w:r>
      <w:r w:rsidR="00225B5F" w:rsidRPr="00465831">
        <w:rPr>
          <w:rFonts w:ascii="Times New Roman" w:hAnsi="Times New Roman" w:cs="Times New Roman"/>
          <w:color w:val="000000"/>
          <w:sz w:val="24"/>
          <w:szCs w:val="24"/>
          <w:lang w:val="en-US"/>
        </w:rPr>
        <w:t>er</w:t>
      </w:r>
      <w:r w:rsidR="004D7FB2" w:rsidRPr="00465831">
        <w:rPr>
          <w:rFonts w:ascii="Times New Roman" w:hAnsi="Times New Roman" w:cs="Times New Roman"/>
          <w:color w:val="000000"/>
          <w:sz w:val="24"/>
          <w:szCs w:val="24"/>
          <w:lang w:val="en-US"/>
        </w:rPr>
        <w:t xml:space="preserve"> </w:t>
      </w:r>
      <w:r w:rsidR="007C0308" w:rsidRPr="00465831">
        <w:rPr>
          <w:rFonts w:ascii="Times New Roman" w:hAnsi="Times New Roman" w:cs="Times New Roman"/>
          <w:color w:val="000000"/>
          <w:sz w:val="24"/>
          <w:szCs w:val="24"/>
          <w:lang w:val="en-US"/>
        </w:rPr>
        <w:t xml:space="preserve">CAX1 </w:t>
      </w:r>
      <w:r w:rsidR="004D7FB2" w:rsidRPr="00465831">
        <w:rPr>
          <w:rFonts w:ascii="Times New Roman" w:hAnsi="Times New Roman" w:cs="Times New Roman"/>
          <w:color w:val="000000"/>
          <w:sz w:val="24"/>
          <w:szCs w:val="24"/>
          <w:lang w:val="en-US"/>
        </w:rPr>
        <w:t xml:space="preserve">could represent </w:t>
      </w:r>
      <w:r w:rsidRPr="00465831">
        <w:rPr>
          <w:rFonts w:ascii="Times New Roman" w:hAnsi="Times New Roman" w:cs="Times New Roman"/>
          <w:color w:val="000000"/>
          <w:sz w:val="24"/>
          <w:szCs w:val="24"/>
          <w:lang w:val="en-US"/>
        </w:rPr>
        <w:t>a potential method to improve tolerance</w:t>
      </w:r>
      <w:r w:rsidR="004D7FB2" w:rsidRPr="00465831">
        <w:rPr>
          <w:rFonts w:ascii="Times New Roman" w:hAnsi="Times New Roman" w:cs="Times New Roman"/>
          <w:color w:val="000000"/>
          <w:sz w:val="24"/>
          <w:szCs w:val="24"/>
          <w:lang w:val="en-US"/>
        </w:rPr>
        <w:t xml:space="preserve"> to salinity</w:t>
      </w:r>
      <w:r w:rsidRPr="00465831">
        <w:rPr>
          <w:rFonts w:ascii="Times New Roman" w:hAnsi="Times New Roman" w:cs="Times New Roman"/>
          <w:color w:val="000000"/>
          <w:sz w:val="24"/>
          <w:szCs w:val="24"/>
          <w:lang w:val="en-US"/>
        </w:rPr>
        <w:t xml:space="preserve">. Three new </w:t>
      </w:r>
      <w:r w:rsidR="00EA5BDA" w:rsidRPr="00465831">
        <w:rPr>
          <w:rFonts w:ascii="Times New Roman" w:hAnsi="Times New Roman" w:cs="Times New Roman"/>
          <w:color w:val="000000"/>
          <w:sz w:val="24"/>
          <w:szCs w:val="24"/>
          <w:lang w:val="en-US"/>
        </w:rPr>
        <w:t xml:space="preserve">CAX1 </w:t>
      </w:r>
      <w:r w:rsidRPr="00465831">
        <w:rPr>
          <w:rFonts w:ascii="Times New Roman" w:hAnsi="Times New Roman" w:cs="Times New Roman"/>
          <w:color w:val="000000"/>
          <w:sz w:val="24"/>
          <w:szCs w:val="24"/>
          <w:lang w:val="en-US"/>
        </w:rPr>
        <w:t>variants</w:t>
      </w:r>
      <w:r w:rsidR="008864EF" w:rsidRPr="00465831">
        <w:rPr>
          <w:rFonts w:ascii="Times New Roman" w:hAnsi="Times New Roman" w:cs="Times New Roman"/>
          <w:color w:val="000000"/>
          <w:sz w:val="24"/>
          <w:szCs w:val="24"/>
          <w:lang w:val="en-US"/>
        </w:rPr>
        <w:t xml:space="preserve"> in </w:t>
      </w:r>
      <w:r w:rsidR="008864EF" w:rsidRPr="00465831">
        <w:rPr>
          <w:rFonts w:ascii="Times New Roman" w:hAnsi="Times New Roman" w:cs="Times New Roman"/>
          <w:i/>
          <w:color w:val="000000"/>
          <w:sz w:val="24"/>
          <w:szCs w:val="24"/>
          <w:lang w:val="en-US"/>
        </w:rPr>
        <w:t>Brassica</w:t>
      </w:r>
      <w:r w:rsidR="008864EF" w:rsidRPr="00465831">
        <w:rPr>
          <w:rFonts w:ascii="Times New Roman" w:hAnsi="Times New Roman" w:cs="Times New Roman"/>
          <w:color w:val="000000"/>
          <w:sz w:val="24"/>
          <w:szCs w:val="24"/>
          <w:lang w:val="en-US"/>
        </w:rPr>
        <w:t xml:space="preserve"> </w:t>
      </w:r>
      <w:r w:rsidR="008864EF" w:rsidRPr="00465831">
        <w:rPr>
          <w:rFonts w:ascii="Times New Roman" w:hAnsi="Times New Roman" w:cs="Times New Roman"/>
          <w:i/>
          <w:color w:val="000000"/>
          <w:sz w:val="24"/>
          <w:szCs w:val="24"/>
          <w:lang w:val="en-US"/>
        </w:rPr>
        <w:t>rapa</w:t>
      </w:r>
      <w:r w:rsidR="008864EF" w:rsidRPr="00465831">
        <w:rPr>
          <w:rFonts w:ascii="Times New Roman" w:hAnsi="Times New Roman" w:cs="Times New Roman"/>
          <w:color w:val="000000"/>
          <w:sz w:val="24"/>
          <w:szCs w:val="24"/>
          <w:lang w:val="en-US"/>
        </w:rPr>
        <w:t xml:space="preserve"> </w:t>
      </w:r>
      <w:r w:rsidR="007C0308" w:rsidRPr="00465831">
        <w:rPr>
          <w:rFonts w:ascii="Times New Roman" w:hAnsi="Times New Roman" w:cs="Times New Roman"/>
          <w:color w:val="000000"/>
          <w:sz w:val="24"/>
          <w:szCs w:val="24"/>
          <w:lang w:val="en-US"/>
        </w:rPr>
        <w:t>(</w:t>
      </w:r>
      <w:r w:rsidR="008864EF" w:rsidRPr="00465831">
        <w:rPr>
          <w:rFonts w:ascii="Times New Roman" w:eastAsia="GulliverRM" w:hAnsi="Times New Roman" w:cs="Times New Roman"/>
          <w:i/>
          <w:sz w:val="24"/>
          <w:szCs w:val="24"/>
          <w:lang w:val="en-US"/>
        </w:rPr>
        <w:t>BraA.cax1a</w:t>
      </w:r>
      <w:r w:rsidR="007C0308" w:rsidRPr="00465831">
        <w:rPr>
          <w:rFonts w:ascii="Times New Roman" w:eastAsia="GulliverRM" w:hAnsi="Times New Roman" w:cs="Times New Roman"/>
          <w:sz w:val="24"/>
          <w:szCs w:val="24"/>
          <w:lang w:val="en-US"/>
        </w:rPr>
        <w:t>)</w:t>
      </w:r>
      <w:r w:rsidR="008864EF" w:rsidRPr="00465831">
        <w:rPr>
          <w:rFonts w:ascii="Times New Roman" w:eastAsia="GulliverRM" w:hAnsi="Times New Roman" w:cs="Times New Roman"/>
          <w:sz w:val="24"/>
          <w:szCs w:val="24"/>
          <w:lang w:val="en-US"/>
        </w:rPr>
        <w:t xml:space="preserve"> </w:t>
      </w:r>
      <w:r w:rsidRPr="00465831">
        <w:rPr>
          <w:rFonts w:ascii="Times New Roman" w:hAnsi="Times New Roman" w:cs="Times New Roman"/>
          <w:color w:val="000000"/>
          <w:sz w:val="24"/>
          <w:szCs w:val="24"/>
          <w:lang w:val="en-US"/>
        </w:rPr>
        <w:t>were generated using TILLING</w:t>
      </w:r>
      <w:r w:rsidR="00C37A32" w:rsidRPr="00465831">
        <w:rPr>
          <w:rFonts w:ascii="Times New Roman" w:hAnsi="Times New Roman" w:cs="Times New Roman"/>
          <w:color w:val="000000"/>
          <w:sz w:val="24"/>
          <w:szCs w:val="24"/>
          <w:lang w:val="en-US"/>
        </w:rPr>
        <w:t xml:space="preserve"> strategy</w:t>
      </w:r>
      <w:r w:rsidRPr="00465831">
        <w:rPr>
          <w:rFonts w:ascii="Times New Roman" w:hAnsi="Times New Roman" w:cs="Times New Roman"/>
          <w:color w:val="000000"/>
          <w:sz w:val="24"/>
          <w:szCs w:val="24"/>
          <w:lang w:val="en-US"/>
        </w:rPr>
        <w:t xml:space="preserve">. </w:t>
      </w:r>
      <w:r w:rsidRPr="00465831">
        <w:rPr>
          <w:rFonts w:ascii="Times New Roman" w:eastAsia="GulliverRM" w:hAnsi="Times New Roman" w:cs="Times New Roman"/>
          <w:i/>
          <w:sz w:val="24"/>
          <w:szCs w:val="24"/>
          <w:lang w:val="en-US"/>
        </w:rPr>
        <w:t>BraA.cax1a</w:t>
      </w:r>
      <w:r w:rsidRPr="00465831">
        <w:rPr>
          <w:rFonts w:ascii="Times New Roman" w:eastAsia="GulliverRM" w:hAnsi="Times New Roman" w:cs="Times New Roman"/>
          <w:sz w:val="24"/>
          <w:szCs w:val="24"/>
          <w:lang w:val="en-US"/>
        </w:rPr>
        <w:t xml:space="preserve"> and parental line R-o-18 were grown under saline conditions</w:t>
      </w:r>
      <w:r w:rsidR="007C0308" w:rsidRPr="00465831">
        <w:rPr>
          <w:rFonts w:ascii="Times New Roman" w:eastAsia="GulliverRM" w:hAnsi="Times New Roman" w:cs="Times New Roman"/>
          <w:sz w:val="24"/>
          <w:szCs w:val="24"/>
          <w:lang w:val="en-US"/>
        </w:rPr>
        <w:t xml:space="preserve"> and </w:t>
      </w:r>
      <w:r w:rsidRPr="00465831">
        <w:rPr>
          <w:rFonts w:ascii="Times New Roman" w:eastAsia="GulliverRM" w:hAnsi="Times New Roman" w:cs="Times New Roman"/>
          <w:sz w:val="24"/>
          <w:szCs w:val="24"/>
          <w:lang w:val="en-US"/>
        </w:rPr>
        <w:t>biomass, ions accumulation</w:t>
      </w:r>
      <w:r w:rsidR="00F66A30" w:rsidRPr="00465831">
        <w:rPr>
          <w:rFonts w:ascii="Times New Roman" w:eastAsia="GulliverRM" w:hAnsi="Times New Roman" w:cs="Times New Roman"/>
          <w:sz w:val="24"/>
          <w:szCs w:val="24"/>
          <w:lang w:val="en-US"/>
        </w:rPr>
        <w:t>, antioxidant system, heat shock protein</w:t>
      </w:r>
      <w:r w:rsidR="008864EF" w:rsidRPr="00465831">
        <w:rPr>
          <w:rFonts w:ascii="Times New Roman" w:eastAsia="GulliverRM" w:hAnsi="Times New Roman" w:cs="Times New Roman"/>
          <w:sz w:val="24"/>
          <w:szCs w:val="24"/>
          <w:lang w:val="en-US"/>
        </w:rPr>
        <w:t xml:space="preserve"> 70</w:t>
      </w:r>
      <w:r w:rsidR="007B613E" w:rsidRPr="00465831">
        <w:rPr>
          <w:rFonts w:ascii="Times New Roman" w:eastAsia="GulliverRM" w:hAnsi="Times New Roman" w:cs="Times New Roman"/>
          <w:sz w:val="24"/>
          <w:szCs w:val="24"/>
          <w:lang w:val="en-US"/>
        </w:rPr>
        <w:t xml:space="preserve"> (HSP</w:t>
      </w:r>
      <w:r w:rsidR="008864EF" w:rsidRPr="00465831">
        <w:rPr>
          <w:rFonts w:ascii="Times New Roman" w:eastAsia="GulliverRM" w:hAnsi="Times New Roman" w:cs="Times New Roman"/>
          <w:sz w:val="24"/>
          <w:szCs w:val="24"/>
          <w:lang w:val="en-US"/>
        </w:rPr>
        <w:t>70</w:t>
      </w:r>
      <w:r w:rsidR="007B613E" w:rsidRPr="00465831">
        <w:rPr>
          <w:rFonts w:ascii="Times New Roman" w:eastAsia="GulliverRM" w:hAnsi="Times New Roman" w:cs="Times New Roman"/>
          <w:sz w:val="24"/>
          <w:szCs w:val="24"/>
          <w:lang w:val="en-US"/>
        </w:rPr>
        <w:t>)</w:t>
      </w:r>
      <w:r w:rsidR="008864EF" w:rsidRPr="00465831">
        <w:rPr>
          <w:rFonts w:ascii="Times New Roman" w:eastAsia="GulliverRM" w:hAnsi="Times New Roman" w:cs="Times New Roman"/>
          <w:sz w:val="24"/>
          <w:szCs w:val="24"/>
          <w:lang w:val="en-US"/>
        </w:rPr>
        <w:t xml:space="preserve"> occurrence</w:t>
      </w:r>
      <w:r w:rsidR="00F66A30" w:rsidRPr="00465831">
        <w:rPr>
          <w:rFonts w:ascii="Times New Roman" w:eastAsia="GulliverRM" w:hAnsi="Times New Roman" w:cs="Times New Roman"/>
          <w:sz w:val="24"/>
          <w:szCs w:val="24"/>
          <w:lang w:val="en-US"/>
        </w:rPr>
        <w:t>, and proline (Pro)</w:t>
      </w:r>
      <w:r w:rsidR="008864EF" w:rsidRPr="00465831">
        <w:rPr>
          <w:rFonts w:ascii="Times New Roman" w:eastAsia="GulliverRM" w:hAnsi="Times New Roman" w:cs="Times New Roman"/>
          <w:sz w:val="24"/>
          <w:szCs w:val="24"/>
          <w:lang w:val="en-US"/>
        </w:rPr>
        <w:t xml:space="preserve"> levels</w:t>
      </w:r>
      <w:r w:rsidR="00F66A30" w:rsidRPr="00465831">
        <w:rPr>
          <w:rFonts w:ascii="Times New Roman" w:eastAsia="GulliverRM" w:hAnsi="Times New Roman" w:cs="Times New Roman"/>
          <w:sz w:val="24"/>
          <w:szCs w:val="24"/>
          <w:lang w:val="en-US"/>
        </w:rPr>
        <w:t xml:space="preserve"> </w:t>
      </w:r>
      <w:r w:rsidRPr="00465831">
        <w:rPr>
          <w:rFonts w:ascii="Times New Roman" w:eastAsia="GulliverRM" w:hAnsi="Times New Roman" w:cs="Times New Roman"/>
          <w:sz w:val="24"/>
          <w:szCs w:val="24"/>
          <w:lang w:val="en-US"/>
        </w:rPr>
        <w:t xml:space="preserve">were measured. </w:t>
      </w:r>
      <w:r w:rsidRPr="00465831">
        <w:rPr>
          <w:rFonts w:ascii="Times New Roman" w:hAnsi="Times New Roman" w:cs="Times New Roman"/>
          <w:sz w:val="24"/>
          <w:szCs w:val="24"/>
          <w:lang w:val="en-US"/>
        </w:rPr>
        <w:t xml:space="preserve">According to the results, </w:t>
      </w:r>
      <w:r w:rsidRPr="00465831">
        <w:rPr>
          <w:rFonts w:ascii="Times New Roman" w:eastAsia="GulliverRM" w:hAnsi="Times New Roman" w:cs="Times New Roman"/>
          <w:i/>
          <w:sz w:val="24"/>
          <w:szCs w:val="24"/>
          <w:lang w:val="en-US"/>
        </w:rPr>
        <w:t xml:space="preserve">BraA.cax1a-4 </w:t>
      </w:r>
      <w:r w:rsidRPr="00465831">
        <w:rPr>
          <w:rFonts w:ascii="Times New Roman" w:eastAsia="GulliverRM" w:hAnsi="Times New Roman" w:cs="Times New Roman"/>
          <w:sz w:val="24"/>
          <w:szCs w:val="24"/>
          <w:lang w:val="en-US"/>
        </w:rPr>
        <w:t>mutation provide</w:t>
      </w:r>
      <w:r w:rsidR="00225B5F" w:rsidRPr="00465831">
        <w:rPr>
          <w:rFonts w:ascii="Times New Roman" w:eastAsia="GulliverRM" w:hAnsi="Times New Roman" w:cs="Times New Roman"/>
          <w:sz w:val="24"/>
          <w:szCs w:val="24"/>
          <w:lang w:val="en-US"/>
        </w:rPr>
        <w:t>d</w:t>
      </w:r>
      <w:r w:rsidRPr="00465831">
        <w:rPr>
          <w:rFonts w:ascii="Times New Roman" w:eastAsia="GulliverRM" w:hAnsi="Times New Roman" w:cs="Times New Roman"/>
          <w:sz w:val="24"/>
          <w:szCs w:val="24"/>
          <w:lang w:val="en-US"/>
        </w:rPr>
        <w:t xml:space="preserve"> </w:t>
      </w:r>
      <w:r w:rsidR="00BB666E" w:rsidRPr="00465831">
        <w:rPr>
          <w:rFonts w:ascii="Times New Roman" w:eastAsia="GulliverRM" w:hAnsi="Times New Roman" w:cs="Times New Roman"/>
          <w:sz w:val="24"/>
          <w:szCs w:val="24"/>
          <w:lang w:val="en-US"/>
        </w:rPr>
        <w:t xml:space="preserve">a </w:t>
      </w:r>
      <w:r w:rsidRPr="00465831">
        <w:rPr>
          <w:rFonts w:ascii="Times New Roman" w:eastAsia="GulliverRM" w:hAnsi="Times New Roman" w:cs="Times New Roman"/>
          <w:sz w:val="24"/>
          <w:szCs w:val="24"/>
          <w:lang w:val="en-US"/>
        </w:rPr>
        <w:t>higher tolerance to salinity stress</w:t>
      </w:r>
      <w:r w:rsidR="008864EF" w:rsidRPr="00465831">
        <w:rPr>
          <w:rFonts w:ascii="Times New Roman" w:eastAsia="GulliverRM" w:hAnsi="Times New Roman" w:cs="Times New Roman"/>
          <w:sz w:val="24"/>
          <w:szCs w:val="24"/>
          <w:lang w:val="en-US"/>
        </w:rPr>
        <w:t>.</w:t>
      </w:r>
      <w:r w:rsidR="007C0308" w:rsidRPr="00465831">
        <w:rPr>
          <w:rFonts w:ascii="Times New Roman" w:eastAsia="GulliverRM" w:hAnsi="Times New Roman" w:cs="Times New Roman"/>
          <w:sz w:val="24"/>
          <w:szCs w:val="24"/>
          <w:lang w:val="en-US"/>
        </w:rPr>
        <w:t xml:space="preserve"> Thus, </w:t>
      </w:r>
      <w:r w:rsidR="008864EF" w:rsidRPr="00465831">
        <w:rPr>
          <w:rFonts w:ascii="Times New Roman" w:eastAsia="GulliverRM" w:hAnsi="Times New Roman" w:cs="Times New Roman"/>
          <w:i/>
          <w:sz w:val="24"/>
          <w:szCs w:val="24"/>
          <w:lang w:val="en-US"/>
        </w:rPr>
        <w:t xml:space="preserve">BraA.cax1a-4 </w:t>
      </w:r>
      <w:r w:rsidR="008864EF" w:rsidRPr="00465831">
        <w:rPr>
          <w:rFonts w:ascii="Times New Roman" w:eastAsia="GulliverRM" w:hAnsi="Times New Roman" w:cs="Times New Roman"/>
          <w:sz w:val="24"/>
          <w:szCs w:val="24"/>
          <w:lang w:val="en-US"/>
        </w:rPr>
        <w:t xml:space="preserve">plants </w:t>
      </w:r>
      <w:r w:rsidRPr="00465831">
        <w:rPr>
          <w:rFonts w:ascii="Times New Roman" w:eastAsia="GulliverRM" w:hAnsi="Times New Roman" w:cs="Times New Roman"/>
          <w:sz w:val="24"/>
          <w:szCs w:val="24"/>
          <w:lang w:val="en-US"/>
        </w:rPr>
        <w:t>showed higher biomass</w:t>
      </w:r>
      <w:r w:rsidR="008864EF" w:rsidRPr="00465831">
        <w:rPr>
          <w:rFonts w:ascii="Times New Roman" w:eastAsia="GulliverRM" w:hAnsi="Times New Roman" w:cs="Times New Roman"/>
          <w:sz w:val="24"/>
          <w:szCs w:val="24"/>
          <w:lang w:val="en-US"/>
        </w:rPr>
        <w:t>;</w:t>
      </w:r>
      <w:r w:rsidR="00225B5F" w:rsidRPr="00465831">
        <w:rPr>
          <w:rFonts w:ascii="Times New Roman" w:eastAsia="GulliverRM" w:hAnsi="Times New Roman" w:cs="Times New Roman"/>
          <w:sz w:val="24"/>
          <w:szCs w:val="24"/>
          <w:lang w:val="en-US"/>
        </w:rPr>
        <w:t xml:space="preserve"> </w:t>
      </w:r>
      <w:r w:rsidR="00E116E6" w:rsidRPr="00465831">
        <w:rPr>
          <w:rFonts w:ascii="Times New Roman" w:eastAsia="GulliverRM" w:hAnsi="Times New Roman" w:cs="Times New Roman"/>
          <w:sz w:val="24"/>
          <w:szCs w:val="24"/>
          <w:lang w:val="en-US"/>
        </w:rPr>
        <w:t>higher Ca</w:t>
      </w:r>
      <w:r w:rsidR="00E116E6" w:rsidRPr="00465831">
        <w:rPr>
          <w:rFonts w:ascii="Times New Roman" w:eastAsia="GulliverRM" w:hAnsi="Times New Roman" w:cs="Times New Roman"/>
          <w:sz w:val="24"/>
          <w:szCs w:val="24"/>
          <w:vertAlign w:val="superscript"/>
          <w:lang w:val="en-US"/>
        </w:rPr>
        <w:t>2+</w:t>
      </w:r>
      <w:r w:rsidR="00E116E6" w:rsidRPr="00465831">
        <w:rPr>
          <w:rFonts w:ascii="Times New Roman" w:eastAsia="GulliverRM" w:hAnsi="Times New Roman" w:cs="Times New Roman"/>
          <w:sz w:val="24"/>
          <w:szCs w:val="24"/>
          <w:lang w:val="en-US"/>
        </w:rPr>
        <w:t xml:space="preserve"> and K</w:t>
      </w:r>
      <w:r w:rsidR="00E116E6" w:rsidRPr="00465831">
        <w:rPr>
          <w:rFonts w:ascii="Times New Roman" w:eastAsia="GulliverRM" w:hAnsi="Times New Roman" w:cs="Times New Roman"/>
          <w:sz w:val="24"/>
          <w:szCs w:val="24"/>
          <w:vertAlign w:val="superscript"/>
          <w:lang w:val="en-US"/>
        </w:rPr>
        <w:t>+</w:t>
      </w:r>
      <w:r w:rsidRPr="00465831">
        <w:rPr>
          <w:rFonts w:ascii="Times New Roman" w:eastAsia="GulliverRM" w:hAnsi="Times New Roman" w:cs="Times New Roman"/>
          <w:sz w:val="24"/>
          <w:szCs w:val="24"/>
          <w:lang w:val="en-US"/>
        </w:rPr>
        <w:t xml:space="preserve"> in the shoot, an enhance</w:t>
      </w:r>
      <w:r w:rsidR="00225B5F" w:rsidRPr="00465831">
        <w:rPr>
          <w:rFonts w:ascii="Times New Roman" w:eastAsia="GulliverRM" w:hAnsi="Times New Roman" w:cs="Times New Roman"/>
          <w:sz w:val="24"/>
          <w:szCs w:val="24"/>
          <w:lang w:val="en-US"/>
        </w:rPr>
        <w:t>d</w:t>
      </w:r>
      <w:r w:rsidRPr="00465831">
        <w:rPr>
          <w:rFonts w:ascii="Times New Roman" w:eastAsia="GulliverRM" w:hAnsi="Times New Roman" w:cs="Times New Roman"/>
          <w:sz w:val="24"/>
          <w:szCs w:val="24"/>
          <w:lang w:val="en-US"/>
        </w:rPr>
        <w:t xml:space="preserve"> ROS scavenging </w:t>
      </w:r>
      <w:r w:rsidR="008864EF" w:rsidRPr="00465831">
        <w:rPr>
          <w:rFonts w:ascii="Times New Roman" w:eastAsia="GulliverRM" w:hAnsi="Times New Roman" w:cs="Times New Roman"/>
          <w:sz w:val="24"/>
          <w:szCs w:val="24"/>
          <w:lang w:val="en-US"/>
        </w:rPr>
        <w:t xml:space="preserve">(increased </w:t>
      </w:r>
      <w:r w:rsidR="00F66A30" w:rsidRPr="00465831">
        <w:rPr>
          <w:rFonts w:ascii="Times New Roman" w:eastAsia="GulliverRM" w:hAnsi="Times New Roman" w:cs="Times New Roman"/>
          <w:sz w:val="24"/>
          <w:szCs w:val="24"/>
          <w:lang w:val="en-US"/>
        </w:rPr>
        <w:t xml:space="preserve">superoxide dismutase </w:t>
      </w:r>
      <w:r w:rsidRPr="00465831">
        <w:rPr>
          <w:rFonts w:ascii="Times New Roman" w:eastAsia="GulliverRM" w:hAnsi="Times New Roman" w:cs="Times New Roman"/>
          <w:sz w:val="24"/>
          <w:szCs w:val="24"/>
          <w:lang w:val="en-US"/>
        </w:rPr>
        <w:t>and</w:t>
      </w:r>
      <w:r w:rsidR="00F66A30" w:rsidRPr="00465831">
        <w:rPr>
          <w:rFonts w:ascii="Times New Roman" w:eastAsia="GulliverRM" w:hAnsi="Times New Roman" w:cs="Times New Roman"/>
          <w:sz w:val="24"/>
          <w:szCs w:val="24"/>
          <w:lang w:val="en-US"/>
        </w:rPr>
        <w:t xml:space="preserve"> catalase</w:t>
      </w:r>
      <w:r w:rsidRPr="00465831">
        <w:rPr>
          <w:rFonts w:ascii="Times New Roman" w:eastAsia="GulliverRM" w:hAnsi="Times New Roman" w:cs="Times New Roman"/>
          <w:sz w:val="24"/>
          <w:szCs w:val="24"/>
          <w:lang w:val="en-US"/>
        </w:rPr>
        <w:t xml:space="preserve"> </w:t>
      </w:r>
      <w:r w:rsidR="008864EF" w:rsidRPr="00465831">
        <w:rPr>
          <w:rFonts w:ascii="Times New Roman" w:eastAsia="GulliverRM" w:hAnsi="Times New Roman" w:cs="Times New Roman"/>
          <w:sz w:val="24"/>
          <w:szCs w:val="24"/>
          <w:lang w:val="en-US"/>
        </w:rPr>
        <w:t>activities)</w:t>
      </w:r>
      <w:r w:rsidRPr="00465831">
        <w:rPr>
          <w:rFonts w:ascii="Times New Roman" w:eastAsia="GulliverRM" w:hAnsi="Times New Roman" w:cs="Times New Roman"/>
          <w:sz w:val="24"/>
          <w:szCs w:val="24"/>
          <w:lang w:val="en-US"/>
        </w:rPr>
        <w:t xml:space="preserve"> </w:t>
      </w:r>
      <w:r w:rsidR="00225B5F" w:rsidRPr="00465831">
        <w:rPr>
          <w:rFonts w:ascii="Times New Roman" w:eastAsia="GulliverRM" w:hAnsi="Times New Roman" w:cs="Times New Roman"/>
          <w:sz w:val="24"/>
          <w:szCs w:val="24"/>
          <w:lang w:val="en-US"/>
        </w:rPr>
        <w:t>and</w:t>
      </w:r>
      <w:r w:rsidRPr="00465831">
        <w:rPr>
          <w:rFonts w:ascii="Times New Roman" w:eastAsia="GulliverRM" w:hAnsi="Times New Roman" w:cs="Times New Roman"/>
          <w:sz w:val="24"/>
          <w:szCs w:val="24"/>
          <w:lang w:val="en-US"/>
        </w:rPr>
        <w:t xml:space="preserve"> </w:t>
      </w:r>
      <w:r w:rsidR="008864EF" w:rsidRPr="00465831">
        <w:rPr>
          <w:rFonts w:ascii="Times New Roman" w:eastAsia="GulliverRM" w:hAnsi="Times New Roman" w:cs="Times New Roman"/>
          <w:sz w:val="24"/>
          <w:szCs w:val="24"/>
          <w:lang w:val="en-US"/>
        </w:rPr>
        <w:t xml:space="preserve">enhanced redox state, measured as </w:t>
      </w:r>
      <w:r w:rsidR="00F66A30" w:rsidRPr="00465831">
        <w:rPr>
          <w:rFonts w:ascii="Times New Roman" w:eastAsia="GulliverRM" w:hAnsi="Times New Roman" w:cs="Times New Roman"/>
          <w:sz w:val="24"/>
          <w:szCs w:val="24"/>
          <w:lang w:val="en-US"/>
        </w:rPr>
        <w:t>ascorbate</w:t>
      </w:r>
      <w:r w:rsidRPr="00465831">
        <w:rPr>
          <w:rFonts w:ascii="Times New Roman" w:eastAsia="GulliverRM" w:hAnsi="Times New Roman" w:cs="Times New Roman"/>
          <w:sz w:val="24"/>
          <w:szCs w:val="24"/>
          <w:lang w:val="en-US"/>
        </w:rPr>
        <w:t xml:space="preserve"> </w:t>
      </w:r>
      <w:r w:rsidR="008864EF" w:rsidRPr="00465831">
        <w:rPr>
          <w:rFonts w:ascii="Times New Roman" w:eastAsia="GulliverRM" w:hAnsi="Times New Roman" w:cs="Times New Roman"/>
          <w:sz w:val="24"/>
          <w:szCs w:val="24"/>
          <w:lang w:val="en-US"/>
        </w:rPr>
        <w:t>levels</w:t>
      </w:r>
      <w:r w:rsidRPr="00465831">
        <w:rPr>
          <w:rFonts w:ascii="Times New Roman" w:eastAsia="GulliverRM" w:hAnsi="Times New Roman" w:cs="Times New Roman"/>
          <w:sz w:val="24"/>
          <w:szCs w:val="24"/>
          <w:lang w:val="en-US"/>
        </w:rPr>
        <w:t>. In addition, a</w:t>
      </w:r>
      <w:r w:rsidR="008864EF" w:rsidRPr="00465831">
        <w:rPr>
          <w:rFonts w:ascii="Times New Roman" w:eastAsia="GulliverRM" w:hAnsi="Times New Roman" w:cs="Times New Roman"/>
          <w:sz w:val="24"/>
          <w:szCs w:val="24"/>
          <w:lang w:val="en-US"/>
        </w:rPr>
        <w:t>n increased occurrence</w:t>
      </w:r>
      <w:r w:rsidRPr="00465831">
        <w:rPr>
          <w:rFonts w:ascii="Times New Roman" w:eastAsia="GulliverRM" w:hAnsi="Times New Roman" w:cs="Times New Roman"/>
          <w:sz w:val="24"/>
          <w:szCs w:val="24"/>
          <w:lang w:val="en-US"/>
        </w:rPr>
        <w:t xml:space="preserve"> of </w:t>
      </w:r>
      <w:r w:rsidR="00F66A30" w:rsidRPr="00465831">
        <w:rPr>
          <w:rFonts w:ascii="Times New Roman" w:eastAsia="GulliverRM" w:hAnsi="Times New Roman" w:cs="Times New Roman"/>
          <w:sz w:val="24"/>
          <w:szCs w:val="24"/>
          <w:lang w:val="en-US"/>
        </w:rPr>
        <w:t>cytosolic</w:t>
      </w:r>
      <w:r w:rsidRPr="00465831">
        <w:rPr>
          <w:rFonts w:ascii="Times New Roman" w:eastAsia="GulliverRM" w:hAnsi="Times New Roman" w:cs="Times New Roman"/>
          <w:sz w:val="24"/>
          <w:szCs w:val="24"/>
          <w:lang w:val="en-US"/>
        </w:rPr>
        <w:t xml:space="preserve"> and</w:t>
      </w:r>
      <w:r w:rsidR="00F66A30" w:rsidRPr="00465831">
        <w:rPr>
          <w:rFonts w:ascii="Times New Roman" w:eastAsia="GulliverRM" w:hAnsi="Times New Roman" w:cs="Times New Roman"/>
          <w:sz w:val="24"/>
          <w:szCs w:val="24"/>
          <w:lang w:val="en-US"/>
        </w:rPr>
        <w:t xml:space="preserve"> chloroplastic</w:t>
      </w:r>
      <w:r w:rsidRPr="00465831">
        <w:rPr>
          <w:rFonts w:ascii="Times New Roman" w:eastAsia="GulliverRM" w:hAnsi="Times New Roman" w:cs="Times New Roman"/>
          <w:sz w:val="24"/>
          <w:szCs w:val="24"/>
          <w:lang w:val="en-US"/>
        </w:rPr>
        <w:t xml:space="preserve"> HSP70</w:t>
      </w:r>
      <w:r w:rsidR="008864EF" w:rsidRPr="00465831">
        <w:rPr>
          <w:rFonts w:ascii="Times New Roman" w:eastAsia="GulliverRM" w:hAnsi="Times New Roman" w:cs="Times New Roman"/>
          <w:sz w:val="24"/>
          <w:szCs w:val="24"/>
          <w:lang w:val="en-US"/>
        </w:rPr>
        <w:t xml:space="preserve"> isoforms</w:t>
      </w:r>
      <w:r w:rsidRPr="00465831">
        <w:rPr>
          <w:rFonts w:ascii="Times New Roman" w:eastAsia="GulliverRM" w:hAnsi="Times New Roman" w:cs="Times New Roman"/>
          <w:sz w:val="24"/>
          <w:szCs w:val="24"/>
          <w:lang w:val="en-US"/>
        </w:rPr>
        <w:t xml:space="preserve"> and Pro</w:t>
      </w:r>
      <w:r w:rsidR="008864EF" w:rsidRPr="00465831">
        <w:rPr>
          <w:rFonts w:ascii="Times New Roman" w:eastAsia="GulliverRM" w:hAnsi="Times New Roman" w:cs="Times New Roman"/>
          <w:sz w:val="24"/>
          <w:szCs w:val="24"/>
          <w:lang w:val="en-US"/>
        </w:rPr>
        <w:t xml:space="preserve"> levels</w:t>
      </w:r>
      <w:r w:rsidRPr="00465831">
        <w:rPr>
          <w:rFonts w:ascii="Times New Roman" w:eastAsia="GulliverRM" w:hAnsi="Times New Roman" w:cs="Times New Roman"/>
          <w:sz w:val="24"/>
          <w:szCs w:val="24"/>
          <w:lang w:val="en-US"/>
        </w:rPr>
        <w:t xml:space="preserve"> could contribute to protect</w:t>
      </w:r>
      <w:r w:rsidR="008864EF" w:rsidRPr="00465831">
        <w:rPr>
          <w:rFonts w:ascii="Times New Roman" w:eastAsia="GulliverRM" w:hAnsi="Times New Roman" w:cs="Times New Roman"/>
          <w:sz w:val="24"/>
          <w:szCs w:val="24"/>
          <w:lang w:val="en-US"/>
        </w:rPr>
        <w:t xml:space="preserve"> these</w:t>
      </w:r>
      <w:r w:rsidRPr="00465831">
        <w:rPr>
          <w:rFonts w:ascii="Times New Roman" w:eastAsia="GulliverRM" w:hAnsi="Times New Roman" w:cs="Times New Roman"/>
          <w:sz w:val="24"/>
          <w:szCs w:val="24"/>
          <w:lang w:val="en-US"/>
        </w:rPr>
        <w:t xml:space="preserve"> </w:t>
      </w:r>
      <w:r w:rsidRPr="00465831">
        <w:rPr>
          <w:rFonts w:ascii="Times New Roman" w:eastAsia="GulliverRM" w:hAnsi="Times New Roman" w:cs="Times New Roman"/>
          <w:i/>
          <w:sz w:val="24"/>
          <w:szCs w:val="24"/>
          <w:lang w:val="en-US"/>
        </w:rPr>
        <w:t>B. rapa</w:t>
      </w:r>
      <w:r w:rsidRPr="00465831">
        <w:rPr>
          <w:rFonts w:ascii="Times New Roman" w:eastAsia="GulliverRM" w:hAnsi="Times New Roman" w:cs="Times New Roman"/>
          <w:sz w:val="24"/>
          <w:szCs w:val="24"/>
          <w:lang w:val="en-US"/>
        </w:rPr>
        <w:t xml:space="preserve"> </w:t>
      </w:r>
      <w:r w:rsidR="008864EF" w:rsidRPr="00465831">
        <w:rPr>
          <w:rFonts w:ascii="Times New Roman" w:eastAsia="GulliverRM" w:hAnsi="Times New Roman" w:cs="Times New Roman"/>
          <w:sz w:val="24"/>
          <w:szCs w:val="24"/>
          <w:lang w:val="en-US"/>
        </w:rPr>
        <w:t>mutants f</w:t>
      </w:r>
      <w:r w:rsidRPr="00465831">
        <w:rPr>
          <w:rFonts w:ascii="Times New Roman" w:eastAsia="GulliverRM" w:hAnsi="Times New Roman" w:cs="Times New Roman"/>
          <w:sz w:val="24"/>
          <w:szCs w:val="24"/>
          <w:lang w:val="en-US"/>
        </w:rPr>
        <w:t>rom saline stress. Therefore, this study identifies a potential useful genotype that could be applied to enhance salt tolerance in crops.</w:t>
      </w:r>
    </w:p>
    <w:p w14:paraId="61F9CB6F" w14:textId="529AB40D" w:rsidR="009E71A3" w:rsidRPr="00465831" w:rsidRDefault="009E71A3">
      <w:pPr>
        <w:rPr>
          <w:rFonts w:ascii="Times New Roman" w:hAnsi="Times New Roman" w:cs="Times New Roman"/>
          <w:b/>
          <w:color w:val="000000"/>
          <w:sz w:val="24"/>
          <w:szCs w:val="24"/>
          <w:lang w:val="en-US"/>
        </w:rPr>
      </w:pPr>
    </w:p>
    <w:p w14:paraId="13FA416C" w14:textId="604D1820" w:rsidR="007C0308" w:rsidRPr="00EB5E36" w:rsidRDefault="007C0308">
      <w:pPr>
        <w:rPr>
          <w:rFonts w:ascii="Times New Roman" w:hAnsi="Times New Roman" w:cs="Times New Roman"/>
          <w:color w:val="000000"/>
          <w:sz w:val="24"/>
          <w:szCs w:val="24"/>
          <w:lang w:val="en-US"/>
        </w:rPr>
      </w:pPr>
      <w:r w:rsidRPr="00465831">
        <w:rPr>
          <w:rFonts w:ascii="Times New Roman" w:hAnsi="Times New Roman" w:cs="Times New Roman"/>
          <w:b/>
          <w:color w:val="000000"/>
          <w:sz w:val="24"/>
          <w:szCs w:val="24"/>
          <w:lang w:val="en-US"/>
        </w:rPr>
        <w:t>Keywords</w:t>
      </w:r>
      <w:r w:rsidR="00FA0254">
        <w:rPr>
          <w:rFonts w:ascii="Times New Roman" w:hAnsi="Times New Roman" w:cs="Times New Roman"/>
          <w:b/>
          <w:color w:val="000000"/>
          <w:sz w:val="24"/>
          <w:szCs w:val="24"/>
          <w:lang w:val="en-US"/>
        </w:rPr>
        <w:t>:</w:t>
      </w:r>
      <w:r w:rsidR="009A7F04">
        <w:rPr>
          <w:rFonts w:ascii="Times New Roman" w:hAnsi="Times New Roman" w:cs="Times New Roman"/>
          <w:color w:val="000000"/>
          <w:sz w:val="24"/>
          <w:szCs w:val="24"/>
          <w:lang w:val="en-US"/>
        </w:rPr>
        <w:t xml:space="preserve"> C</w:t>
      </w:r>
      <w:r w:rsidR="00EB5E36">
        <w:rPr>
          <w:rFonts w:ascii="Times New Roman" w:hAnsi="Times New Roman" w:cs="Times New Roman"/>
          <w:color w:val="000000"/>
          <w:sz w:val="24"/>
          <w:szCs w:val="24"/>
          <w:lang w:val="en-US"/>
        </w:rPr>
        <w:t>alcium, CAX, HSP70,</w:t>
      </w:r>
      <w:r w:rsidR="00EB5E36" w:rsidRPr="00EB5E36">
        <w:rPr>
          <w:rFonts w:ascii="Times New Roman" w:hAnsi="Times New Roman" w:cs="Times New Roman"/>
          <w:color w:val="000000"/>
          <w:sz w:val="24"/>
          <w:szCs w:val="24"/>
          <w:lang w:val="en-US"/>
        </w:rPr>
        <w:t xml:space="preserve"> </w:t>
      </w:r>
      <w:r w:rsidR="00EB5E36">
        <w:rPr>
          <w:rFonts w:ascii="Times New Roman" w:hAnsi="Times New Roman" w:cs="Times New Roman"/>
          <w:color w:val="000000"/>
          <w:sz w:val="24"/>
          <w:szCs w:val="24"/>
          <w:lang w:val="en-US"/>
        </w:rPr>
        <w:t>oxidative stress,</w:t>
      </w:r>
      <w:r w:rsidR="005E1870">
        <w:rPr>
          <w:rFonts w:ascii="Times New Roman" w:hAnsi="Times New Roman" w:cs="Times New Roman"/>
          <w:color w:val="000000"/>
          <w:sz w:val="24"/>
          <w:szCs w:val="24"/>
          <w:lang w:val="en-US"/>
        </w:rPr>
        <w:t xml:space="preserve"> proline,</w:t>
      </w:r>
      <w:r w:rsidR="00EB5E36">
        <w:rPr>
          <w:rFonts w:ascii="Times New Roman" w:hAnsi="Times New Roman" w:cs="Times New Roman"/>
          <w:color w:val="000000"/>
          <w:sz w:val="24"/>
          <w:szCs w:val="24"/>
          <w:lang w:val="en-US"/>
        </w:rPr>
        <w:t xml:space="preserve"> salinity</w:t>
      </w:r>
    </w:p>
    <w:p w14:paraId="2F80D55D" w14:textId="77777777" w:rsidR="00EB5E36" w:rsidRDefault="00EB5E36" w:rsidP="00EB5E36">
      <w:pPr>
        <w:spacing w:line="360" w:lineRule="auto"/>
        <w:jc w:val="both"/>
        <w:rPr>
          <w:rFonts w:ascii="Times New Roman" w:hAnsi="Times New Roman" w:cs="Times New Roman"/>
          <w:b/>
          <w:color w:val="000000"/>
          <w:sz w:val="24"/>
          <w:szCs w:val="24"/>
          <w:lang w:val="en-US"/>
        </w:rPr>
      </w:pPr>
    </w:p>
    <w:p w14:paraId="2BAEA468" w14:textId="2A4FE7D4" w:rsidR="007E3647" w:rsidRDefault="00FA0254" w:rsidP="00EB5E36">
      <w:pPr>
        <w:spacing w:line="360" w:lineRule="auto"/>
        <w:jc w:val="both"/>
        <w:rPr>
          <w:rFonts w:ascii="Times New Roman" w:eastAsia="CharisSIL" w:hAnsi="Times New Roman" w:cs="Times New Roman"/>
          <w:sz w:val="24"/>
          <w:szCs w:val="24"/>
          <w:lang w:val="en-US"/>
        </w:rPr>
      </w:pPr>
      <w:r>
        <w:rPr>
          <w:rFonts w:ascii="Times New Roman" w:hAnsi="Times New Roman" w:cs="Times New Roman"/>
          <w:b/>
          <w:color w:val="000000"/>
          <w:sz w:val="24"/>
          <w:szCs w:val="24"/>
          <w:lang w:val="en-US"/>
        </w:rPr>
        <w:t>Abbreviations:</w:t>
      </w:r>
      <w:r w:rsidR="00D13F37">
        <w:rPr>
          <w:rFonts w:ascii="Times New Roman" w:hAnsi="Times New Roman" w:cs="Times New Roman"/>
          <w:b/>
          <w:color w:val="000000"/>
          <w:sz w:val="24"/>
          <w:szCs w:val="24"/>
          <w:lang w:val="en-US"/>
        </w:rPr>
        <w:t xml:space="preserve"> </w:t>
      </w:r>
      <w:r w:rsidR="00F452AE">
        <w:rPr>
          <w:rFonts w:ascii="Times New Roman" w:hAnsi="Times New Roman" w:cs="Times New Roman"/>
          <w:color w:val="000000"/>
          <w:sz w:val="24"/>
          <w:szCs w:val="24"/>
          <w:lang w:val="en-US"/>
        </w:rPr>
        <w:t xml:space="preserve">APX, </w:t>
      </w:r>
      <w:r w:rsidR="00F452AE">
        <w:rPr>
          <w:rFonts w:ascii="Times New Roman" w:hAnsi="Times New Roman" w:cs="Times New Roman"/>
          <w:sz w:val="24"/>
          <w:szCs w:val="24"/>
          <w:lang w:val="en-US"/>
        </w:rPr>
        <w:t>a</w:t>
      </w:r>
      <w:r w:rsidR="00F452AE" w:rsidRPr="00465831">
        <w:rPr>
          <w:rFonts w:ascii="Times New Roman" w:hAnsi="Times New Roman" w:cs="Times New Roman"/>
          <w:sz w:val="24"/>
          <w:szCs w:val="24"/>
          <w:lang w:val="en-US"/>
        </w:rPr>
        <w:t>scorbate peroxidase</w:t>
      </w:r>
      <w:r w:rsidR="00F452AE">
        <w:rPr>
          <w:rFonts w:ascii="Times New Roman" w:hAnsi="Times New Roman" w:cs="Times New Roman"/>
          <w:sz w:val="24"/>
          <w:szCs w:val="24"/>
          <w:lang w:val="en-US"/>
        </w:rPr>
        <w:t>; AS, a</w:t>
      </w:r>
      <w:r w:rsidR="00F452AE" w:rsidRPr="00465831">
        <w:rPr>
          <w:rFonts w:ascii="Times New Roman" w:hAnsi="Times New Roman" w:cs="Times New Roman"/>
          <w:sz w:val="24"/>
          <w:szCs w:val="24"/>
          <w:lang w:val="en-US"/>
        </w:rPr>
        <w:t>bsorption selectivity</w:t>
      </w:r>
      <w:r w:rsidR="00F452AE">
        <w:rPr>
          <w:rFonts w:ascii="Times New Roman" w:hAnsi="Times New Roman" w:cs="Times New Roman"/>
          <w:sz w:val="24"/>
          <w:szCs w:val="24"/>
          <w:lang w:val="en-US"/>
        </w:rPr>
        <w:t>; ASA,</w:t>
      </w:r>
      <w:r w:rsidR="00F452AE" w:rsidRPr="00F452AE">
        <w:rPr>
          <w:rFonts w:ascii="Times New Roman" w:eastAsia="CharisSIL" w:hAnsi="Times New Roman" w:cs="Times New Roman"/>
          <w:sz w:val="24"/>
          <w:szCs w:val="24"/>
          <w:lang w:val="en-US"/>
        </w:rPr>
        <w:t xml:space="preserve"> </w:t>
      </w:r>
      <w:r w:rsidR="00F452AE" w:rsidRPr="00465831">
        <w:rPr>
          <w:rFonts w:ascii="Times New Roman" w:eastAsia="CharisSIL" w:hAnsi="Times New Roman" w:cs="Times New Roman"/>
          <w:sz w:val="24"/>
          <w:szCs w:val="24"/>
          <w:lang w:val="en-US"/>
        </w:rPr>
        <w:t>ascorbate</w:t>
      </w:r>
      <w:r w:rsidR="00F452AE">
        <w:rPr>
          <w:rFonts w:ascii="Times New Roman" w:eastAsia="CharisSIL" w:hAnsi="Times New Roman" w:cs="Times New Roman"/>
          <w:sz w:val="24"/>
          <w:szCs w:val="24"/>
          <w:lang w:val="en-US"/>
        </w:rPr>
        <w:t>; GSH, glut</w:t>
      </w:r>
      <w:r w:rsidR="00D41541">
        <w:rPr>
          <w:rFonts w:ascii="Times New Roman" w:eastAsia="CharisSIL" w:hAnsi="Times New Roman" w:cs="Times New Roman"/>
          <w:sz w:val="24"/>
          <w:szCs w:val="24"/>
          <w:lang w:val="en-US"/>
        </w:rPr>
        <w:t>ath</w:t>
      </w:r>
      <w:r w:rsidR="00F452AE">
        <w:rPr>
          <w:rFonts w:ascii="Times New Roman" w:eastAsia="CharisSIL" w:hAnsi="Times New Roman" w:cs="Times New Roman"/>
          <w:sz w:val="24"/>
          <w:szCs w:val="24"/>
          <w:lang w:val="en-US"/>
        </w:rPr>
        <w:t>ione; CAT, catalase; CAX, cation exchangers;</w:t>
      </w:r>
      <w:r w:rsidR="00EB5E36">
        <w:rPr>
          <w:rFonts w:ascii="Times New Roman" w:eastAsia="CharisSIL" w:hAnsi="Times New Roman" w:cs="Times New Roman"/>
          <w:sz w:val="24"/>
          <w:szCs w:val="24"/>
          <w:lang w:val="en-US"/>
        </w:rPr>
        <w:t xml:space="preserve"> DHA, </w:t>
      </w:r>
      <w:r w:rsidR="00EB5E36" w:rsidRPr="00EB5E36">
        <w:rPr>
          <w:rFonts w:ascii="Times New Roman" w:eastAsia="CharisSIL" w:hAnsi="Times New Roman" w:cs="Times New Roman"/>
          <w:sz w:val="24"/>
          <w:szCs w:val="24"/>
          <w:lang w:val="en-US"/>
        </w:rPr>
        <w:t>dehydroascorb</w:t>
      </w:r>
      <w:r w:rsidR="00EB5E36">
        <w:rPr>
          <w:rFonts w:ascii="Times New Roman" w:eastAsia="CharisSIL" w:hAnsi="Times New Roman" w:cs="Times New Roman"/>
          <w:sz w:val="24"/>
          <w:szCs w:val="24"/>
          <w:lang w:val="en-US"/>
        </w:rPr>
        <w:t>ate;</w:t>
      </w:r>
      <w:r w:rsidR="00F452AE">
        <w:rPr>
          <w:rFonts w:ascii="Times New Roman" w:eastAsia="CharisSIL" w:hAnsi="Times New Roman" w:cs="Times New Roman"/>
          <w:sz w:val="24"/>
          <w:szCs w:val="24"/>
          <w:lang w:val="en-US"/>
        </w:rPr>
        <w:t xml:space="preserve"> EC, </w:t>
      </w:r>
      <w:r w:rsidR="00F452AE">
        <w:rPr>
          <w:rFonts w:ascii="Times New Roman" w:hAnsi="Times New Roman" w:cs="Times New Roman"/>
          <w:sz w:val="24"/>
          <w:szCs w:val="24"/>
          <w:lang w:val="en-US"/>
        </w:rPr>
        <w:t>e</w:t>
      </w:r>
      <w:r w:rsidR="00F452AE" w:rsidRPr="00465831">
        <w:rPr>
          <w:rFonts w:ascii="Times New Roman" w:hAnsi="Times New Roman" w:cs="Times New Roman"/>
          <w:sz w:val="24"/>
          <w:szCs w:val="24"/>
          <w:lang w:val="en-US"/>
        </w:rPr>
        <w:t>lectrolyte leakage</w:t>
      </w:r>
      <w:r w:rsidR="00F452AE">
        <w:rPr>
          <w:rFonts w:ascii="Times New Roman" w:hAnsi="Times New Roman" w:cs="Times New Roman"/>
          <w:sz w:val="24"/>
          <w:szCs w:val="24"/>
          <w:lang w:val="en-US"/>
        </w:rPr>
        <w:t xml:space="preserve">; </w:t>
      </w:r>
      <w:r w:rsidR="00EB5E36">
        <w:rPr>
          <w:rFonts w:ascii="Times New Roman" w:eastAsia="CharisSIL" w:hAnsi="Times New Roman" w:cs="Times New Roman"/>
          <w:sz w:val="24"/>
          <w:szCs w:val="24"/>
          <w:lang w:val="en-US"/>
        </w:rPr>
        <w:t>GPX, glutathione peroxidase;</w:t>
      </w:r>
      <w:r w:rsidR="00EB5E36" w:rsidRPr="00EB5E36">
        <w:rPr>
          <w:rFonts w:ascii="Times New Roman" w:hAnsi="Times New Roman" w:cs="Times New Roman"/>
          <w:color w:val="000000"/>
          <w:sz w:val="24"/>
          <w:szCs w:val="24"/>
          <w:lang w:val="en-US"/>
        </w:rPr>
        <w:t xml:space="preserve"> </w:t>
      </w:r>
      <w:r w:rsidR="00EB5E36" w:rsidRPr="007E3647">
        <w:rPr>
          <w:rFonts w:ascii="Times New Roman" w:hAnsi="Times New Roman" w:cs="Times New Roman"/>
          <w:color w:val="000000"/>
          <w:sz w:val="24"/>
          <w:szCs w:val="24"/>
          <w:lang w:val="en-US"/>
        </w:rPr>
        <w:t>GR</w:t>
      </w:r>
      <w:r w:rsidR="00EB5E36">
        <w:rPr>
          <w:rFonts w:ascii="Times New Roman" w:hAnsi="Times New Roman" w:cs="Times New Roman"/>
          <w:color w:val="000000"/>
          <w:sz w:val="24"/>
          <w:szCs w:val="24"/>
          <w:lang w:val="en-US"/>
        </w:rPr>
        <w:t>,</w:t>
      </w:r>
      <w:r w:rsidR="00EB5E36">
        <w:rPr>
          <w:rFonts w:ascii="Times New Roman" w:hAnsi="Times New Roman" w:cs="Times New Roman"/>
          <w:b/>
          <w:color w:val="000000"/>
          <w:sz w:val="24"/>
          <w:szCs w:val="24"/>
          <w:lang w:val="en-US"/>
        </w:rPr>
        <w:t xml:space="preserve"> </w:t>
      </w:r>
      <w:r w:rsidR="00EB5E36" w:rsidRPr="00465831">
        <w:rPr>
          <w:rFonts w:ascii="Times New Roman" w:eastAsia="CharisSIL" w:hAnsi="Times New Roman" w:cs="Times New Roman"/>
          <w:sz w:val="24"/>
          <w:szCs w:val="24"/>
          <w:lang w:val="en-US"/>
        </w:rPr>
        <w:t>glutathione</w:t>
      </w:r>
      <w:r w:rsidR="00EB5E36">
        <w:rPr>
          <w:rFonts w:ascii="Times New Roman" w:eastAsia="CharisSIL" w:hAnsi="Times New Roman" w:cs="Times New Roman"/>
          <w:sz w:val="24"/>
          <w:szCs w:val="24"/>
          <w:lang w:val="en-US"/>
        </w:rPr>
        <w:t xml:space="preserve"> reductase; GSSG, oxidized glutathione; </w:t>
      </w:r>
      <w:r w:rsidR="00F452AE">
        <w:rPr>
          <w:rFonts w:ascii="Times New Roman" w:hAnsi="Times New Roman" w:cs="Times New Roman"/>
          <w:sz w:val="24"/>
          <w:szCs w:val="24"/>
          <w:lang w:val="en-US"/>
        </w:rPr>
        <w:t xml:space="preserve">HSP, </w:t>
      </w:r>
      <w:r w:rsidR="00F452AE" w:rsidRPr="00465831">
        <w:rPr>
          <w:rFonts w:ascii="Times New Roman" w:hAnsi="Times New Roman" w:cs="Times New Roman"/>
          <w:color w:val="000000"/>
          <w:sz w:val="24"/>
          <w:szCs w:val="24"/>
          <w:lang w:val="en-US"/>
        </w:rPr>
        <w:t>heat shock proteins</w:t>
      </w:r>
      <w:r w:rsidR="00F452AE">
        <w:rPr>
          <w:rFonts w:ascii="Times New Roman" w:hAnsi="Times New Roman" w:cs="Times New Roman"/>
          <w:color w:val="000000"/>
          <w:sz w:val="24"/>
          <w:szCs w:val="24"/>
          <w:lang w:val="en-US"/>
        </w:rPr>
        <w:t>;</w:t>
      </w:r>
      <w:r w:rsidR="00F452AE" w:rsidRPr="00F452AE">
        <w:rPr>
          <w:rFonts w:ascii="Times New Roman" w:hAnsi="Times New Roman" w:cs="Times New Roman"/>
          <w:sz w:val="24"/>
          <w:szCs w:val="24"/>
          <w:lang w:val="en-US"/>
        </w:rPr>
        <w:t xml:space="preserve"> </w:t>
      </w:r>
      <w:r w:rsidR="00F452AE">
        <w:rPr>
          <w:rFonts w:ascii="Times New Roman" w:hAnsi="Times New Roman" w:cs="Times New Roman"/>
          <w:sz w:val="24"/>
          <w:szCs w:val="24"/>
          <w:lang w:val="en-US"/>
        </w:rPr>
        <w:t>LOX, l</w:t>
      </w:r>
      <w:r w:rsidR="00F452AE" w:rsidRPr="007E3647">
        <w:rPr>
          <w:rFonts w:ascii="Times New Roman" w:hAnsi="Times New Roman" w:cs="Times New Roman"/>
          <w:sz w:val="24"/>
          <w:szCs w:val="24"/>
          <w:lang w:val="en-US"/>
        </w:rPr>
        <w:t>ipoxygenase</w:t>
      </w:r>
      <w:r w:rsidR="00F452AE">
        <w:rPr>
          <w:rFonts w:ascii="Times New Roman" w:hAnsi="Times New Roman" w:cs="Times New Roman"/>
          <w:sz w:val="24"/>
          <w:szCs w:val="24"/>
          <w:lang w:val="en-US"/>
        </w:rPr>
        <w:t>;</w:t>
      </w:r>
      <w:r w:rsidR="00EB5E36" w:rsidRPr="00EB5E36">
        <w:rPr>
          <w:rFonts w:ascii="Times New Roman" w:hAnsi="Times New Roman" w:cs="Times New Roman"/>
          <w:color w:val="000000"/>
          <w:sz w:val="24"/>
          <w:szCs w:val="24"/>
          <w:lang w:val="en-US"/>
        </w:rPr>
        <w:t xml:space="preserve"> </w:t>
      </w:r>
      <w:r w:rsidR="00EB5E36">
        <w:rPr>
          <w:rFonts w:ascii="Times New Roman" w:hAnsi="Times New Roman" w:cs="Times New Roman"/>
          <w:color w:val="000000"/>
          <w:sz w:val="24"/>
          <w:szCs w:val="24"/>
          <w:lang w:val="en-US"/>
        </w:rPr>
        <w:t xml:space="preserve">MDA, </w:t>
      </w:r>
      <w:r w:rsidR="00EB5E36" w:rsidRPr="00465831">
        <w:rPr>
          <w:rFonts w:ascii="Times New Roman" w:hAnsi="Times New Roman" w:cs="Times New Roman"/>
          <w:color w:val="000000"/>
          <w:sz w:val="24"/>
          <w:szCs w:val="24"/>
          <w:lang w:val="en-US"/>
        </w:rPr>
        <w:t>malondialdehyde</w:t>
      </w:r>
      <w:r w:rsidR="00EB5E36">
        <w:rPr>
          <w:rFonts w:ascii="Times New Roman" w:hAnsi="Times New Roman" w:cs="Times New Roman"/>
          <w:color w:val="000000"/>
          <w:sz w:val="24"/>
          <w:szCs w:val="24"/>
          <w:lang w:val="en-US"/>
        </w:rPr>
        <w:t xml:space="preserve">; SOD, </w:t>
      </w:r>
      <w:r w:rsidR="00EB5E36" w:rsidRPr="00465831">
        <w:rPr>
          <w:rFonts w:ascii="Times New Roman" w:eastAsia="GulliverRM" w:hAnsi="Times New Roman" w:cs="Times New Roman"/>
          <w:sz w:val="24"/>
          <w:szCs w:val="24"/>
          <w:lang w:val="en-US"/>
        </w:rPr>
        <w:t>superoxide dismutase</w:t>
      </w:r>
      <w:r w:rsidR="00EB5E36">
        <w:rPr>
          <w:rFonts w:ascii="Times New Roman" w:eastAsia="GulliverRM" w:hAnsi="Times New Roman" w:cs="Times New Roman"/>
          <w:sz w:val="24"/>
          <w:szCs w:val="24"/>
          <w:lang w:val="en-US"/>
        </w:rPr>
        <w:t>;</w:t>
      </w:r>
      <w:r w:rsidR="00EB5E36" w:rsidRPr="00EB5E36">
        <w:rPr>
          <w:rFonts w:ascii="Times New Roman" w:hAnsi="Times New Roman" w:cs="Times New Roman"/>
          <w:sz w:val="24"/>
          <w:szCs w:val="24"/>
          <w:lang w:val="en-US"/>
        </w:rPr>
        <w:t xml:space="preserve"> </w:t>
      </w:r>
      <w:r w:rsidR="00EB5E36">
        <w:rPr>
          <w:rFonts w:ascii="Times New Roman" w:hAnsi="Times New Roman" w:cs="Times New Roman"/>
          <w:sz w:val="24"/>
          <w:szCs w:val="24"/>
          <w:lang w:val="en-US"/>
        </w:rPr>
        <w:t>STI,</w:t>
      </w:r>
      <w:r w:rsidR="00EB5E36" w:rsidRPr="00465831">
        <w:rPr>
          <w:rFonts w:ascii="Times New Roman" w:hAnsi="Times New Roman" w:cs="Times New Roman"/>
          <w:sz w:val="24"/>
          <w:szCs w:val="24"/>
          <w:lang w:val="en-US"/>
        </w:rPr>
        <w:t xml:space="preserve"> salt tolerance index</w:t>
      </w:r>
      <w:r w:rsidR="00EB5E36">
        <w:rPr>
          <w:rFonts w:ascii="Times New Roman" w:hAnsi="Times New Roman" w:cs="Times New Roman"/>
          <w:sz w:val="24"/>
          <w:szCs w:val="24"/>
          <w:lang w:val="en-US"/>
        </w:rPr>
        <w:t>; TS, t</w:t>
      </w:r>
      <w:r w:rsidR="007E3647">
        <w:rPr>
          <w:rFonts w:ascii="Times New Roman" w:eastAsia="CharisSIL" w:hAnsi="Times New Roman" w:cs="Times New Roman"/>
          <w:sz w:val="24"/>
          <w:szCs w:val="24"/>
          <w:lang w:val="en-US"/>
        </w:rPr>
        <w:t>ranslocation selectivity</w:t>
      </w:r>
    </w:p>
    <w:p w14:paraId="2921327C" w14:textId="7A2C7BBF" w:rsidR="007E3647" w:rsidRPr="00465831" w:rsidRDefault="007E3647">
      <w:pPr>
        <w:rPr>
          <w:rFonts w:ascii="Times New Roman" w:hAnsi="Times New Roman" w:cs="Times New Roman"/>
          <w:b/>
          <w:color w:val="000000"/>
          <w:sz w:val="24"/>
          <w:szCs w:val="24"/>
          <w:lang w:val="en-US"/>
        </w:rPr>
      </w:pPr>
    </w:p>
    <w:p w14:paraId="3AB17478" w14:textId="77777777" w:rsidR="00D13F37" w:rsidRDefault="00D13F37">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14:paraId="4CACCA53" w14:textId="36497244" w:rsidR="00F66146" w:rsidRPr="00465831" w:rsidRDefault="00F66146" w:rsidP="00E67D6B">
      <w:pPr>
        <w:autoSpaceDE w:val="0"/>
        <w:autoSpaceDN w:val="0"/>
        <w:adjustRightInd w:val="0"/>
        <w:spacing w:after="0" w:line="360" w:lineRule="auto"/>
        <w:rPr>
          <w:rFonts w:ascii="Times New Roman" w:hAnsi="Times New Roman" w:cs="Times New Roman"/>
          <w:b/>
          <w:color w:val="000000"/>
          <w:sz w:val="24"/>
          <w:szCs w:val="24"/>
          <w:lang w:val="en-US"/>
        </w:rPr>
      </w:pPr>
      <w:r w:rsidRPr="00465831">
        <w:rPr>
          <w:rFonts w:ascii="Times New Roman" w:hAnsi="Times New Roman" w:cs="Times New Roman"/>
          <w:b/>
          <w:color w:val="000000"/>
          <w:sz w:val="24"/>
          <w:szCs w:val="24"/>
          <w:lang w:val="en-US"/>
        </w:rPr>
        <w:lastRenderedPageBreak/>
        <w:t>1. INTRODUCTION</w:t>
      </w:r>
    </w:p>
    <w:p w14:paraId="31A8828E" w14:textId="36F6CE05" w:rsidR="00F66146" w:rsidRPr="00465831" w:rsidRDefault="007108E8" w:rsidP="003B23BE">
      <w:pPr>
        <w:autoSpaceDE w:val="0"/>
        <w:autoSpaceDN w:val="0"/>
        <w:adjustRightInd w:val="0"/>
        <w:spacing w:after="0" w:line="360" w:lineRule="auto"/>
        <w:jc w:val="both"/>
        <w:rPr>
          <w:rFonts w:ascii="Times New Roman" w:eastAsia="GulliverRM" w:hAnsi="Times New Roman" w:cs="Times New Roman"/>
          <w:sz w:val="24"/>
          <w:szCs w:val="24"/>
          <w:lang w:val="en-US"/>
        </w:rPr>
      </w:pPr>
      <w:r w:rsidRPr="00465831">
        <w:rPr>
          <w:rFonts w:ascii="Times New Roman" w:hAnsi="Times New Roman" w:cs="Times New Roman"/>
          <w:color w:val="000000"/>
          <w:sz w:val="24"/>
          <w:szCs w:val="24"/>
          <w:lang w:val="en-US"/>
        </w:rPr>
        <w:t xml:space="preserve">Currently, </w:t>
      </w:r>
      <w:r w:rsidR="001F7504" w:rsidRPr="00465831">
        <w:rPr>
          <w:rFonts w:ascii="Times New Roman" w:hAnsi="Times New Roman" w:cs="Times New Roman"/>
          <w:color w:val="000000"/>
          <w:sz w:val="24"/>
          <w:szCs w:val="24"/>
          <w:lang w:val="en-US"/>
        </w:rPr>
        <w:t>salinity le</w:t>
      </w:r>
      <w:r w:rsidRPr="00465831">
        <w:rPr>
          <w:rFonts w:ascii="Times New Roman" w:hAnsi="Times New Roman" w:cs="Times New Roman"/>
          <w:color w:val="000000"/>
          <w:sz w:val="24"/>
          <w:szCs w:val="24"/>
          <w:lang w:val="en-US"/>
        </w:rPr>
        <w:t>v</w:t>
      </w:r>
      <w:r w:rsidR="001F7504" w:rsidRPr="00465831">
        <w:rPr>
          <w:rFonts w:ascii="Times New Roman" w:hAnsi="Times New Roman" w:cs="Times New Roman"/>
          <w:color w:val="000000"/>
          <w:sz w:val="24"/>
          <w:szCs w:val="24"/>
          <w:lang w:val="en-US"/>
        </w:rPr>
        <w:t xml:space="preserve">els </w:t>
      </w:r>
      <w:r w:rsidR="008864EF" w:rsidRPr="00465831">
        <w:rPr>
          <w:rFonts w:ascii="Times New Roman" w:hAnsi="Times New Roman" w:cs="Times New Roman"/>
          <w:color w:val="000000"/>
          <w:sz w:val="24"/>
          <w:szCs w:val="24"/>
          <w:lang w:val="en-US"/>
        </w:rPr>
        <w:t xml:space="preserve">are increasing </w:t>
      </w:r>
      <w:r w:rsidR="001F7504" w:rsidRPr="00465831">
        <w:rPr>
          <w:rFonts w:ascii="Times New Roman" w:hAnsi="Times New Roman" w:cs="Times New Roman"/>
          <w:color w:val="000000"/>
          <w:sz w:val="24"/>
          <w:szCs w:val="24"/>
          <w:lang w:val="en-US"/>
        </w:rPr>
        <w:t xml:space="preserve">in </w:t>
      </w:r>
      <w:r w:rsidR="008864EF" w:rsidRPr="00465831">
        <w:rPr>
          <w:rFonts w:ascii="Times New Roman" w:hAnsi="Times New Roman" w:cs="Times New Roman"/>
          <w:color w:val="000000"/>
          <w:sz w:val="24"/>
          <w:szCs w:val="24"/>
          <w:lang w:val="en-US"/>
        </w:rPr>
        <w:t xml:space="preserve">cultured </w:t>
      </w:r>
      <w:r w:rsidR="001F7504" w:rsidRPr="00465831">
        <w:rPr>
          <w:rFonts w:ascii="Times New Roman" w:hAnsi="Times New Roman" w:cs="Times New Roman"/>
          <w:color w:val="000000"/>
          <w:sz w:val="24"/>
          <w:szCs w:val="24"/>
          <w:lang w:val="en-US"/>
        </w:rPr>
        <w:t>soil</w:t>
      </w:r>
      <w:r w:rsidR="008864EF" w:rsidRPr="00465831">
        <w:rPr>
          <w:rFonts w:ascii="Times New Roman" w:hAnsi="Times New Roman" w:cs="Times New Roman"/>
          <w:color w:val="000000"/>
          <w:sz w:val="24"/>
          <w:szCs w:val="24"/>
          <w:lang w:val="en-US"/>
        </w:rPr>
        <w:t>s</w:t>
      </w:r>
      <w:r w:rsidR="001F7504" w:rsidRPr="00465831">
        <w:rPr>
          <w:rFonts w:ascii="Times New Roman" w:hAnsi="Times New Roman" w:cs="Times New Roman"/>
          <w:color w:val="000000"/>
          <w:sz w:val="24"/>
          <w:szCs w:val="24"/>
          <w:lang w:val="en-US"/>
        </w:rPr>
        <w:t xml:space="preserve"> and irrigation water</w:t>
      </w:r>
      <w:r w:rsidR="008864EF" w:rsidRPr="00465831">
        <w:rPr>
          <w:rFonts w:ascii="Times New Roman" w:hAnsi="Times New Roman" w:cs="Times New Roman"/>
          <w:color w:val="000000"/>
          <w:sz w:val="24"/>
          <w:szCs w:val="24"/>
          <w:lang w:val="en-US"/>
        </w:rPr>
        <w:t>s, affecting crop production worldwide</w:t>
      </w:r>
      <w:r w:rsidR="001F7504" w:rsidRPr="00465831">
        <w:rPr>
          <w:rFonts w:ascii="Times New Roman" w:hAnsi="Times New Roman" w:cs="Times New Roman"/>
          <w:color w:val="000000"/>
          <w:sz w:val="24"/>
          <w:szCs w:val="24"/>
          <w:lang w:val="en-US"/>
        </w:rPr>
        <w:t xml:space="preserve">. </w:t>
      </w:r>
      <w:r w:rsidR="00C8011A" w:rsidRPr="00465831">
        <w:rPr>
          <w:rFonts w:ascii="Times New Roman" w:hAnsi="Times New Roman" w:cs="Times New Roman"/>
          <w:color w:val="000000"/>
          <w:sz w:val="24"/>
          <w:szCs w:val="24"/>
          <w:lang w:val="en-US"/>
        </w:rPr>
        <w:t xml:space="preserve">This problem is </w:t>
      </w:r>
      <w:r w:rsidR="008864EF" w:rsidRPr="00465831">
        <w:rPr>
          <w:rFonts w:ascii="Times New Roman" w:hAnsi="Times New Roman" w:cs="Times New Roman"/>
          <w:color w:val="000000"/>
          <w:sz w:val="24"/>
          <w:szCs w:val="24"/>
          <w:lang w:val="en-US"/>
        </w:rPr>
        <w:t xml:space="preserve">present </w:t>
      </w:r>
      <w:r w:rsidR="00C8011A" w:rsidRPr="00465831">
        <w:rPr>
          <w:rFonts w:ascii="Times New Roman" w:hAnsi="Times New Roman" w:cs="Times New Roman"/>
          <w:color w:val="000000"/>
          <w:sz w:val="24"/>
          <w:szCs w:val="24"/>
          <w:lang w:val="en-US"/>
        </w:rPr>
        <w:t>in about 20% of the irrigat</w:t>
      </w:r>
      <w:r w:rsidR="00242788" w:rsidRPr="00465831">
        <w:rPr>
          <w:rFonts w:ascii="Times New Roman" w:hAnsi="Times New Roman" w:cs="Times New Roman"/>
          <w:color w:val="000000"/>
          <w:sz w:val="24"/>
          <w:szCs w:val="24"/>
          <w:lang w:val="en-US"/>
        </w:rPr>
        <w:t>e</w:t>
      </w:r>
      <w:r w:rsidR="00C8011A" w:rsidRPr="00465831">
        <w:rPr>
          <w:rFonts w:ascii="Times New Roman" w:hAnsi="Times New Roman" w:cs="Times New Roman"/>
          <w:color w:val="000000"/>
          <w:sz w:val="24"/>
          <w:szCs w:val="24"/>
          <w:lang w:val="en-US"/>
        </w:rPr>
        <w:t>d land</w:t>
      </w:r>
      <w:r w:rsidR="008864EF" w:rsidRPr="00465831">
        <w:rPr>
          <w:rFonts w:ascii="Times New Roman" w:hAnsi="Times New Roman" w:cs="Times New Roman"/>
          <w:color w:val="000000"/>
          <w:sz w:val="24"/>
          <w:szCs w:val="24"/>
          <w:lang w:val="en-US"/>
        </w:rPr>
        <w:t>,</w:t>
      </w:r>
      <w:r w:rsidR="00C8011A" w:rsidRPr="00465831">
        <w:rPr>
          <w:rFonts w:ascii="Times New Roman" w:hAnsi="Times New Roman" w:cs="Times New Roman"/>
          <w:color w:val="000000"/>
          <w:sz w:val="24"/>
          <w:szCs w:val="24"/>
          <w:lang w:val="en-US"/>
        </w:rPr>
        <w:t xml:space="preserve"> </w:t>
      </w:r>
      <w:r w:rsidR="00BB666E" w:rsidRPr="00465831">
        <w:rPr>
          <w:rFonts w:ascii="Times New Roman" w:hAnsi="Times New Roman" w:cs="Times New Roman"/>
          <w:color w:val="000000"/>
          <w:sz w:val="24"/>
          <w:szCs w:val="24"/>
          <w:lang w:val="en-US"/>
        </w:rPr>
        <w:t>e</w:t>
      </w:r>
      <w:r w:rsidR="00C8011A" w:rsidRPr="00465831">
        <w:rPr>
          <w:rFonts w:ascii="Times New Roman" w:hAnsi="Times New Roman" w:cs="Times New Roman"/>
          <w:color w:val="000000"/>
          <w:sz w:val="24"/>
          <w:szCs w:val="24"/>
          <w:lang w:val="en-US"/>
        </w:rPr>
        <w:t>specially in arid or semi-arid region</w:t>
      </w:r>
      <w:r w:rsidR="00BE748E" w:rsidRPr="00465831">
        <w:rPr>
          <w:rFonts w:ascii="Times New Roman" w:hAnsi="Times New Roman" w:cs="Times New Roman"/>
          <w:color w:val="000000"/>
          <w:sz w:val="24"/>
          <w:szCs w:val="24"/>
          <w:lang w:val="en-US"/>
        </w:rPr>
        <w:t xml:space="preserve">s </w:t>
      </w:r>
      <w:r w:rsidR="00BE748E" w:rsidRPr="00465831">
        <w:rPr>
          <w:rFonts w:ascii="Times New Roman" w:hAnsi="Times New Roman" w:cs="Times New Roman"/>
          <w:b/>
          <w:color w:val="000000"/>
          <w:sz w:val="24"/>
          <w:szCs w:val="24"/>
          <w:lang w:val="en-US"/>
        </w:rPr>
        <w:fldChar w:fldCharType="begin" w:fldLock="1"/>
      </w:r>
      <w:r w:rsidR="00BE748E" w:rsidRPr="00465831">
        <w:rPr>
          <w:rFonts w:ascii="Times New Roman" w:hAnsi="Times New Roman" w:cs="Times New Roman"/>
          <w:b/>
          <w:color w:val="000000"/>
          <w:sz w:val="24"/>
          <w:szCs w:val="24"/>
          <w:lang w:val="en-US"/>
        </w:rPr>
        <w:instrText>ADDIN CSL_CITATION {"citationItems":[{"id":"ITEM-1","itemData":{"DOI":"10.1093/aob/mcw191","ISSN":"10958290","abstract":"BACKGROUND: Because soil salinity is a major abiotic constraint affecting crop yield, much research has been conducted to develop plants with improved salinity tolerance. Salinity stress impacts many aspects of a plant's physiology, making it difficult to study in toto Instead, it is more tractable to dissect the plant's response into traits that are hypothesized to be involved in the overall tolerance of the plant to salinity.\\n\\nSCOPE AND CONCLUSIONS: We discuss how to quantify the impact of salinity on different traits, such as relative growth rate, water relations, transpiration, transpiration use efficiency, ionic relations, photosynthesis, senescence, yield and yield components. We also suggest some guidelines to assist with the selection of appropriate experimental systems, imposition of salinity stress, and obtaining and analysing relevant physiological data using appropriate indices. We illustrate how these indices can be used to identify relationships amongst the proposed traits to identify which traits are the most important contributors to salinity tolerance. Salinity tolerance is complex and involves many genes, but progress has been made in studying the mechanisms underlying a plant's response to salinity. Nevertheless, several previous studies on salinity tolerance could have benefited from improved experimental design. We hope that this paper will provide pertinent information to researchers on performing proficient assays and interpreting results from salinity tolerance experiments.","author":[{"dropping-particle":"","family":"Negrão","given":"S.","non-dropping-particle":"","parse-names":false,"suffix":""},{"dropping-particle":"","family":"Schmöckel","given":"S. M.","non-dropping-particle":"","parse-names":false,"suffix":""},{"dropping-particle":"","family":"Tester","given":"M.","non-dropping-particle":"","parse-names":false,"suffix":""}],"container-title":"Annals of Botany","id":"ITEM-1","issue":"1","issued":{"date-parts":[["2017"]]},"title":"Evaluating physiological responses of plants to salinity stress","type":"article-journal","volume":"119"},"uris":["http://www.mendeley.com/documents/?uuid=239b8be1-2070-3dc0-8f14-2ed1a3d4c8af"]}],"mendeley":{"formattedCitation":"(Negrão et al., 2017)","plainTextFormattedCitation":"(Negrão et al., 2017)","previouslyFormattedCitation":"(Negrão et al., 2017)"},"properties":{"noteIndex":0},"schema":"https://github.com/citation-style-language/schema/raw/master/csl-citation.json"}</w:instrText>
      </w:r>
      <w:r w:rsidR="00BE748E" w:rsidRPr="00465831">
        <w:rPr>
          <w:rFonts w:ascii="Times New Roman" w:hAnsi="Times New Roman" w:cs="Times New Roman"/>
          <w:b/>
          <w:color w:val="000000"/>
          <w:sz w:val="24"/>
          <w:szCs w:val="24"/>
          <w:lang w:val="en-US"/>
        </w:rPr>
        <w:fldChar w:fldCharType="separate"/>
      </w:r>
      <w:r w:rsidR="00BE748E" w:rsidRPr="00465831">
        <w:rPr>
          <w:rFonts w:ascii="Times New Roman" w:hAnsi="Times New Roman" w:cs="Times New Roman"/>
          <w:noProof/>
          <w:color w:val="000000"/>
          <w:sz w:val="24"/>
          <w:szCs w:val="24"/>
          <w:lang w:val="en-US"/>
        </w:rPr>
        <w:t>(Negrão et al., 2017)</w:t>
      </w:r>
      <w:r w:rsidR="00BE748E" w:rsidRPr="00465831">
        <w:rPr>
          <w:rFonts w:ascii="Times New Roman" w:hAnsi="Times New Roman" w:cs="Times New Roman"/>
          <w:b/>
          <w:color w:val="000000"/>
          <w:sz w:val="24"/>
          <w:szCs w:val="24"/>
          <w:lang w:val="en-US"/>
        </w:rPr>
        <w:fldChar w:fldCharType="end"/>
      </w:r>
      <w:r w:rsidR="00C8011A" w:rsidRPr="00465831">
        <w:rPr>
          <w:rFonts w:ascii="Times New Roman" w:hAnsi="Times New Roman" w:cs="Times New Roman"/>
          <w:color w:val="000000"/>
          <w:sz w:val="24"/>
          <w:szCs w:val="24"/>
          <w:lang w:val="en-US"/>
        </w:rPr>
        <w:t xml:space="preserve">. In the </w:t>
      </w:r>
      <w:r w:rsidR="008864EF" w:rsidRPr="00465831">
        <w:rPr>
          <w:rFonts w:ascii="Times New Roman" w:hAnsi="Times New Roman" w:cs="Times New Roman"/>
          <w:color w:val="000000"/>
          <w:sz w:val="24"/>
          <w:szCs w:val="24"/>
          <w:lang w:val="en-US"/>
        </w:rPr>
        <w:t xml:space="preserve">modifying </w:t>
      </w:r>
      <w:r w:rsidR="00C8011A" w:rsidRPr="00465831">
        <w:rPr>
          <w:rFonts w:ascii="Times New Roman" w:hAnsi="Times New Roman" w:cs="Times New Roman"/>
          <w:color w:val="000000"/>
          <w:sz w:val="24"/>
          <w:szCs w:val="24"/>
          <w:lang w:val="en-US"/>
        </w:rPr>
        <w:t>climate change scenario</w:t>
      </w:r>
      <w:r w:rsidR="00BB666E" w:rsidRPr="00465831">
        <w:rPr>
          <w:rFonts w:ascii="Times New Roman" w:hAnsi="Times New Roman" w:cs="Times New Roman"/>
          <w:color w:val="000000"/>
          <w:sz w:val="24"/>
          <w:szCs w:val="24"/>
          <w:lang w:val="en-US"/>
        </w:rPr>
        <w:t>,</w:t>
      </w:r>
      <w:r w:rsidR="00C8011A" w:rsidRPr="00465831">
        <w:rPr>
          <w:rFonts w:ascii="Times New Roman" w:hAnsi="Times New Roman" w:cs="Times New Roman"/>
          <w:color w:val="000000"/>
          <w:sz w:val="24"/>
          <w:szCs w:val="24"/>
          <w:lang w:val="en-US"/>
        </w:rPr>
        <w:t xml:space="preserve"> salinity </w:t>
      </w:r>
      <w:r w:rsidR="008864EF" w:rsidRPr="00465831">
        <w:rPr>
          <w:rFonts w:ascii="Times New Roman" w:hAnsi="Times New Roman" w:cs="Times New Roman"/>
          <w:color w:val="000000"/>
          <w:sz w:val="24"/>
          <w:szCs w:val="24"/>
          <w:lang w:val="en-US"/>
        </w:rPr>
        <w:t xml:space="preserve">in cultivated soils </w:t>
      </w:r>
      <w:r w:rsidR="00C8011A" w:rsidRPr="00465831">
        <w:rPr>
          <w:rFonts w:ascii="Times New Roman" w:hAnsi="Times New Roman" w:cs="Times New Roman"/>
          <w:color w:val="000000"/>
          <w:sz w:val="24"/>
          <w:szCs w:val="24"/>
          <w:lang w:val="en-US"/>
        </w:rPr>
        <w:t xml:space="preserve">is expected to </w:t>
      </w:r>
      <w:r w:rsidR="008864EF" w:rsidRPr="00465831">
        <w:rPr>
          <w:rFonts w:ascii="Times New Roman" w:hAnsi="Times New Roman" w:cs="Times New Roman"/>
          <w:color w:val="000000"/>
          <w:sz w:val="24"/>
          <w:szCs w:val="24"/>
          <w:lang w:val="en-US"/>
        </w:rPr>
        <w:t>worsen</w:t>
      </w:r>
      <w:r w:rsidR="00C8011A" w:rsidRPr="00465831">
        <w:rPr>
          <w:rFonts w:ascii="Times New Roman" w:hAnsi="Times New Roman" w:cs="Times New Roman"/>
          <w:color w:val="000000"/>
          <w:sz w:val="24"/>
          <w:szCs w:val="24"/>
          <w:lang w:val="en-US"/>
        </w:rPr>
        <w:t xml:space="preserve"> in the next years</w:t>
      </w:r>
      <w:r w:rsidR="00BE748E" w:rsidRPr="00465831">
        <w:rPr>
          <w:rFonts w:ascii="Times New Roman" w:hAnsi="Times New Roman" w:cs="Times New Roman"/>
          <w:color w:val="000000"/>
          <w:sz w:val="24"/>
          <w:szCs w:val="24"/>
          <w:lang w:val="en-US"/>
        </w:rPr>
        <w:t xml:space="preserve"> </w:t>
      </w:r>
      <w:r w:rsidR="00C8011A" w:rsidRPr="00465831">
        <w:rPr>
          <w:rFonts w:ascii="Times New Roman" w:hAnsi="Times New Roman" w:cs="Times New Roman"/>
          <w:b/>
          <w:color w:val="000000"/>
          <w:sz w:val="24"/>
          <w:szCs w:val="24"/>
          <w:lang w:val="en-US"/>
        </w:rPr>
        <w:fldChar w:fldCharType="begin" w:fldLock="1"/>
      </w:r>
      <w:r w:rsidR="00BE748E" w:rsidRPr="00465831">
        <w:rPr>
          <w:rFonts w:ascii="Times New Roman" w:hAnsi="Times New Roman" w:cs="Times New Roman"/>
          <w:b/>
          <w:color w:val="000000"/>
          <w:sz w:val="24"/>
          <w:szCs w:val="24"/>
          <w:lang w:val="en-US"/>
        </w:rPr>
        <w:instrText>ADDIN CSL_CITATION {"citationItems":[{"id":"ITEM-1","itemData":{"DOI":"10.3390/agronomy7010018","ISSN":"2073-4395","abstract":"This review deals with the adaptive mechanisms that plants can implement to cope with the challenge of salt stress. Plants tolerant to NaCl implement a series of adaptations to acclimate to salinity, including morphological, physiological and biochemical changes. These changes include increases in the root/canopy ratio and in the chlorophyll content in addition to changes in the leaf anatomy that ultimately lead to preventing leaf ion toxicity, thus maintaining the water status in order to limit water loss and protect the photosynthesis process. Furthermore, we deal with the effect of salt stress on photosynthesis and chlorophyll fluorescence and some of the mechanisms thought to protect the photosynthetic machinery, including the xanthophyll cycle, photorespiration pathway, and water-water cycle. Finally, we also provide an updated discussion on salt-induced oxidative stress at the subcellular level and its effect on the antioxidant machinery in both salt-tolerant and salt-sensitive plants. The aim is to extend our understanding of how salinity may affect the physiological characteristics of plants.","author":[{"dropping-particle":"","family":"Acosta-Motos","given":"Jose","non-dropping-particle":"","parse-names":false,"suffix":""},{"dropping-particle":"","family":"Ortuño","given":"Maria","non-dropping-particle":"","parse-names":false,"suffix":""},{"dropping-particle":"","family":"Bernal-Vicente","given":"Agustina","non-dropping-particle":"","parse-names":false,"suffix":""},{"dropping-particle":"","family":"Diaz-Vivancos","given":"Pedro","non-dropping-particle":"","parse-names":false,"suffix":""},{"dropping-particle":"","family":"Sanchez-Blanco","given":"Maria","non-dropping-particle":"","parse-names":false,"suffix":""},{"dropping-particle":"","family":"Hernandez","given":"Jose","non-dropping-particle":"","parse-names":false,"suffix":""}],"container-title":"Agronomy","id":"ITEM-1","issue":"1","issued":{"date-parts":[["2017","2","23"]]},"page":"18","publisher":"Multidisciplinary Digital Publishing Institute","title":"Plant Responses to Salt Stress: Adaptive Mechanisms","type":"article-journal","volume":"7"},"uris":["http://www.mendeley.com/documents/?uuid=7eff9e89-e144-3eec-a605-d2259fb28435"]}],"mendeley":{"formattedCitation":"(Acosta-Motos et al., 2017)","plainTextFormattedCitation":"(Acosta-Motos et al., 2017)","previouslyFormattedCitation":"(Acosta-Motos et al., 2017)"},"properties":{"noteIndex":0},"schema":"https://github.com/citation-style-language/schema/raw/master/csl-citation.json"}</w:instrText>
      </w:r>
      <w:r w:rsidR="00C8011A" w:rsidRPr="00465831">
        <w:rPr>
          <w:rFonts w:ascii="Times New Roman" w:hAnsi="Times New Roman" w:cs="Times New Roman"/>
          <w:b/>
          <w:color w:val="000000"/>
          <w:sz w:val="24"/>
          <w:szCs w:val="24"/>
          <w:lang w:val="en-US"/>
        </w:rPr>
        <w:fldChar w:fldCharType="separate"/>
      </w:r>
      <w:r w:rsidR="00BE748E" w:rsidRPr="00465831">
        <w:rPr>
          <w:rFonts w:ascii="Times New Roman" w:hAnsi="Times New Roman" w:cs="Times New Roman"/>
          <w:noProof/>
          <w:color w:val="000000"/>
          <w:sz w:val="24"/>
          <w:szCs w:val="24"/>
          <w:lang w:val="en-US"/>
        </w:rPr>
        <w:t>(Acosta-Motos et al., 2017)</w:t>
      </w:r>
      <w:r w:rsidR="00C8011A" w:rsidRPr="00465831">
        <w:rPr>
          <w:rFonts w:ascii="Times New Roman" w:hAnsi="Times New Roman" w:cs="Times New Roman"/>
          <w:b/>
          <w:color w:val="000000"/>
          <w:sz w:val="24"/>
          <w:szCs w:val="24"/>
          <w:lang w:val="en-US"/>
        </w:rPr>
        <w:fldChar w:fldCharType="end"/>
      </w:r>
      <w:r w:rsidR="00C8011A" w:rsidRPr="00465831">
        <w:rPr>
          <w:rFonts w:ascii="Times New Roman" w:hAnsi="Times New Roman" w:cs="Times New Roman"/>
          <w:color w:val="000000"/>
          <w:sz w:val="24"/>
          <w:szCs w:val="24"/>
          <w:lang w:val="en-US"/>
        </w:rPr>
        <w:t xml:space="preserve">. </w:t>
      </w:r>
      <w:r w:rsidR="008864EF" w:rsidRPr="00465831">
        <w:rPr>
          <w:rFonts w:ascii="Times New Roman" w:hAnsi="Times New Roman" w:cs="Times New Roman"/>
          <w:color w:val="000000"/>
          <w:sz w:val="24"/>
          <w:szCs w:val="24"/>
          <w:lang w:val="en-US"/>
        </w:rPr>
        <w:t xml:space="preserve">Furthermore, salinity </w:t>
      </w:r>
      <w:r w:rsidR="00C8011A" w:rsidRPr="00465831">
        <w:rPr>
          <w:rFonts w:ascii="Times New Roman" w:hAnsi="Times New Roman" w:cs="Times New Roman"/>
          <w:color w:val="000000"/>
          <w:sz w:val="24"/>
          <w:szCs w:val="24"/>
          <w:lang w:val="en-US"/>
        </w:rPr>
        <w:t>affect</w:t>
      </w:r>
      <w:r w:rsidR="00BB666E" w:rsidRPr="00465831">
        <w:rPr>
          <w:rFonts w:ascii="Times New Roman" w:hAnsi="Times New Roman" w:cs="Times New Roman"/>
          <w:color w:val="000000"/>
          <w:sz w:val="24"/>
          <w:szCs w:val="24"/>
          <w:lang w:val="en-US"/>
        </w:rPr>
        <w:t>s</w:t>
      </w:r>
      <w:r w:rsidR="00C8011A" w:rsidRPr="00465831">
        <w:rPr>
          <w:rFonts w:ascii="Times New Roman" w:hAnsi="Times New Roman" w:cs="Times New Roman"/>
          <w:color w:val="000000"/>
          <w:sz w:val="24"/>
          <w:szCs w:val="24"/>
          <w:lang w:val="en-US"/>
        </w:rPr>
        <w:t xml:space="preserve"> crop species with high e</w:t>
      </w:r>
      <w:r w:rsidR="003B23BE" w:rsidRPr="00465831">
        <w:rPr>
          <w:rFonts w:ascii="Times New Roman" w:hAnsi="Times New Roman" w:cs="Times New Roman"/>
          <w:color w:val="000000"/>
          <w:sz w:val="24"/>
          <w:szCs w:val="24"/>
          <w:lang w:val="en-US"/>
        </w:rPr>
        <w:t>conomic importance</w:t>
      </w:r>
      <w:r w:rsidR="00750D99" w:rsidRPr="00465831">
        <w:rPr>
          <w:rFonts w:ascii="Times New Roman" w:hAnsi="Times New Roman" w:cs="Times New Roman"/>
          <w:color w:val="000000"/>
          <w:sz w:val="24"/>
          <w:szCs w:val="24"/>
          <w:lang w:val="en-US"/>
        </w:rPr>
        <w:t xml:space="preserve"> such as</w:t>
      </w:r>
      <w:r w:rsidR="003B23BE" w:rsidRPr="00465831">
        <w:rPr>
          <w:rFonts w:ascii="Times New Roman" w:hAnsi="Times New Roman" w:cs="Times New Roman"/>
          <w:color w:val="000000"/>
          <w:sz w:val="24"/>
          <w:szCs w:val="24"/>
          <w:lang w:val="en-US"/>
        </w:rPr>
        <w:t xml:space="preserve"> plants from the Brassicaceae family </w:t>
      </w:r>
      <w:r w:rsidR="00750D99" w:rsidRPr="00465831">
        <w:rPr>
          <w:rFonts w:ascii="Times New Roman" w:hAnsi="Times New Roman" w:cs="Times New Roman"/>
          <w:color w:val="000000"/>
          <w:sz w:val="24"/>
          <w:szCs w:val="24"/>
          <w:lang w:val="en-US"/>
        </w:rPr>
        <w:t>(</w:t>
      </w:r>
      <w:r w:rsidR="003B23BE" w:rsidRPr="00465831">
        <w:rPr>
          <w:rFonts w:ascii="Times New Roman" w:hAnsi="Times New Roman" w:cs="Times New Roman"/>
          <w:color w:val="000000"/>
          <w:sz w:val="24"/>
          <w:szCs w:val="24"/>
          <w:lang w:val="en-US"/>
        </w:rPr>
        <w:t>rapeseeds, broccoli or cabbage</w:t>
      </w:r>
      <w:r w:rsidR="00750D99" w:rsidRPr="00465831">
        <w:rPr>
          <w:rFonts w:ascii="Times New Roman" w:hAnsi="Times New Roman" w:cs="Times New Roman"/>
          <w:color w:val="000000"/>
          <w:sz w:val="24"/>
          <w:szCs w:val="24"/>
          <w:lang w:val="en-US"/>
        </w:rPr>
        <w:t>)</w:t>
      </w:r>
      <w:r w:rsidR="003B23BE" w:rsidRPr="00465831">
        <w:rPr>
          <w:rFonts w:ascii="Times New Roman" w:hAnsi="Times New Roman" w:cs="Times New Roman"/>
          <w:color w:val="000000"/>
          <w:sz w:val="24"/>
          <w:szCs w:val="24"/>
          <w:lang w:val="en-US"/>
        </w:rPr>
        <w:t xml:space="preserve"> </w:t>
      </w:r>
      <w:r w:rsidR="003B23BE" w:rsidRPr="00465831">
        <w:rPr>
          <w:rFonts w:ascii="Times New Roman" w:hAnsi="Times New Roman" w:cs="Times New Roman"/>
          <w:b/>
          <w:color w:val="000000"/>
          <w:sz w:val="24"/>
          <w:szCs w:val="24"/>
          <w:lang w:val="en-US"/>
        </w:rPr>
        <w:fldChar w:fldCharType="begin" w:fldLock="1"/>
      </w:r>
      <w:r w:rsidR="00BE748E" w:rsidRPr="00465831">
        <w:rPr>
          <w:rFonts w:ascii="Times New Roman" w:hAnsi="Times New Roman" w:cs="Times New Roman"/>
          <w:b/>
          <w:color w:val="000000"/>
          <w:sz w:val="24"/>
          <w:szCs w:val="24"/>
          <w:lang w:val="en-US"/>
        </w:rPr>
        <w:instrText>ADDIN CSL_CITATION {"citationItems":[{"id":"ITEM-1","itemData":{"DOI":"10.1016/J.PLAPHY.2018.01.026","ISSN":"0981-9428","abstract":"Salinity is one of major abiotic stresses affecting Brassica crop production. Here we present investigations into the physiological, biochemical, and hormonal components of the short-term salinity stress response in Chinese cabbage seedlings, with particular emphasis on the biosynthesis and metabolism of auxin indole-3-acetic acid (IAA). Upon salinity treatments (50–200 mM NaCl) IAA level was elevated in a dose dependent manner reaching 1.6-fold increase at the most severe salt treatment in comparison to the control. IAA precursor profiling suggested that salinity activated the indole-3-acetamide and indole-3-acetaldoxime biosynthetic pathways while suppressing the indole-3-pyruvic acid pathway. Levels of the IAA catabolites 2-oxoindole-3-acetic acid and indole-3-acetic acid-aspartate increased 1.7- and 2.0-fold, respectively, under the most severe treatment, in parallel with those of IAA. Conversely, levels of the ester conjugate indole-3-acetyl-1-O-ß-d-glucose and its catabolite 2-oxoindole-3-acetyl-1-O-ß-d-glucose decreased 2.5- and 7.0-fold, respectively. The concentrations of stress hormones including jasmonic acid and jasmonoyl-isoleucine (JA and JA-Ile), salicylic acid (SA) and abscisic acid (ABA) confirmed the stress induced by salt treatment: levels of JA and JA-Ile increased strongly under the mildest treatment, ABA only increased under the most severe treatment, and SA levels decreased dose-dependently. These hormonal changes were related to the observed changes in biochemical stress markers upon salt treatments: reductions in seedling fresh weight and root growth, decreased photosynthesis rate, increased levels of reactive oxygen species, and elevated proline content and the Na+/K+ ratio. Correlations among auxin profile and biochemical stress markers were discussed based on Pearson's coefficients and principal component analysis (PCA).","author":[{"dropping-particle":"","family":"Pavlović","given":"Iva","non-dropping-particle":"","parse-names":false,"suffix":""},{"dropping-particle":"","family":"Pěnčík","given":"Aleš","non-dropping-particle":"","parse-names":false,"suffix":""},{"dropping-particle":"","family":"Novák","given":"Ondřej","non-dropping-particle":"","parse-names":false,"suffix":""},{"dropping-particle":"","family":"Vujčić","given":"Valerija","non-dropping-particle":"","parse-names":false,"suffix":""},{"dropping-particle":"","family":"Radić Brkanac","given":"Sandra","non-dropping-particle":"","parse-names":false,"suffix":""},{"dropping-particle":"","family":"Lepeduš","given":"Hrvoje","non-dropping-particle":"","parse-names":false,"suffix":""},{"dropping-particle":"","family":"Strnad","given":"Miroslav","non-dropping-particle":"","parse-names":false,"suffix":""},{"dropping-particle":"","family":"Salopek-Sondi","given":"Branka","non-dropping-particle":"","parse-names":false,"suffix":""}],"container-title":"Plant Physiology and Biochemistry","id":"ITEM-1","issued":{"date-parts":[["2018","4","1"]]},"page":"74-84","publisher":"Elsevier Masson","title":"Short-term salt stress in Brassica rapa seedlings causes alterations in auxin metabolism","type":"article-journal","volume":"125"},"uris":["http://www.mendeley.com/documents/?uuid=79d1483e-4f75-3ce7-a559-3335306fb677"]}],"mendeley":{"formattedCitation":"(Pavlović et al., 2018)","plainTextFormattedCitation":"(Pavlović et al., 2018)","previouslyFormattedCitation":"(Pavlović et al., 2018)"},"properties":{"noteIndex":0},"schema":"https://github.com/citation-style-language/schema/raw/master/csl-citation.json"}</w:instrText>
      </w:r>
      <w:r w:rsidR="003B23BE" w:rsidRPr="00465831">
        <w:rPr>
          <w:rFonts w:ascii="Times New Roman" w:hAnsi="Times New Roman" w:cs="Times New Roman"/>
          <w:b/>
          <w:color w:val="000000"/>
          <w:sz w:val="24"/>
          <w:szCs w:val="24"/>
          <w:lang w:val="en-US"/>
        </w:rPr>
        <w:fldChar w:fldCharType="separate"/>
      </w:r>
      <w:r w:rsidR="00BE748E" w:rsidRPr="00465831">
        <w:rPr>
          <w:rFonts w:ascii="Times New Roman" w:hAnsi="Times New Roman" w:cs="Times New Roman"/>
          <w:noProof/>
          <w:color w:val="000000"/>
          <w:sz w:val="24"/>
          <w:szCs w:val="24"/>
          <w:lang w:val="en-US"/>
        </w:rPr>
        <w:t>(Pavlović et al., 2018)</w:t>
      </w:r>
      <w:r w:rsidR="003B23BE" w:rsidRPr="00465831">
        <w:rPr>
          <w:rFonts w:ascii="Times New Roman" w:hAnsi="Times New Roman" w:cs="Times New Roman"/>
          <w:b/>
          <w:color w:val="000000"/>
          <w:sz w:val="24"/>
          <w:szCs w:val="24"/>
          <w:lang w:val="en-US"/>
        </w:rPr>
        <w:fldChar w:fldCharType="end"/>
      </w:r>
      <w:r w:rsidR="003B23BE" w:rsidRPr="00465831">
        <w:rPr>
          <w:rFonts w:ascii="Times New Roman" w:hAnsi="Times New Roman" w:cs="Times New Roman"/>
          <w:sz w:val="24"/>
          <w:szCs w:val="24"/>
          <w:lang w:val="en-US"/>
        </w:rPr>
        <w:t>. Ion toxicity derived from saline stress cause</w:t>
      </w:r>
      <w:r w:rsidR="00B854DD" w:rsidRPr="00465831">
        <w:rPr>
          <w:rFonts w:ascii="Times New Roman" w:hAnsi="Times New Roman" w:cs="Times New Roman"/>
          <w:sz w:val="24"/>
          <w:szCs w:val="24"/>
          <w:lang w:val="en-US"/>
        </w:rPr>
        <w:t>s</w:t>
      </w:r>
      <w:r w:rsidR="003B23BE" w:rsidRPr="00465831">
        <w:rPr>
          <w:rFonts w:ascii="Times New Roman" w:hAnsi="Times New Roman" w:cs="Times New Roman"/>
          <w:sz w:val="24"/>
          <w:szCs w:val="24"/>
          <w:lang w:val="en-US"/>
        </w:rPr>
        <w:t xml:space="preserve"> </w:t>
      </w:r>
      <w:r w:rsidR="00BB666E" w:rsidRPr="00465831">
        <w:rPr>
          <w:rFonts w:ascii="Times New Roman" w:hAnsi="Times New Roman" w:cs="Times New Roman"/>
          <w:sz w:val="24"/>
          <w:szCs w:val="24"/>
          <w:lang w:val="en-US"/>
        </w:rPr>
        <w:t>a</w:t>
      </w:r>
      <w:r w:rsidR="003B23BE" w:rsidRPr="00465831">
        <w:rPr>
          <w:rFonts w:ascii="Times New Roman" w:hAnsi="Times New Roman" w:cs="Times New Roman"/>
          <w:sz w:val="24"/>
          <w:szCs w:val="24"/>
          <w:lang w:val="en-US"/>
        </w:rPr>
        <w:t xml:space="preserve"> reduction in growth and thereby yield los</w:t>
      </w:r>
      <w:r w:rsidR="00BB666E" w:rsidRPr="00465831">
        <w:rPr>
          <w:rFonts w:ascii="Times New Roman" w:hAnsi="Times New Roman" w:cs="Times New Roman"/>
          <w:sz w:val="24"/>
          <w:szCs w:val="24"/>
          <w:lang w:val="en-US"/>
        </w:rPr>
        <w:t>se</w:t>
      </w:r>
      <w:r w:rsidR="003B23BE" w:rsidRPr="00465831">
        <w:rPr>
          <w:rFonts w:ascii="Times New Roman" w:hAnsi="Times New Roman" w:cs="Times New Roman"/>
          <w:sz w:val="24"/>
          <w:szCs w:val="24"/>
          <w:lang w:val="en-US"/>
        </w:rPr>
        <w:t>s.</w:t>
      </w:r>
      <w:r w:rsidR="00B324DA" w:rsidRPr="00465831">
        <w:rPr>
          <w:rFonts w:ascii="Times New Roman" w:hAnsi="Times New Roman" w:cs="Times New Roman"/>
          <w:sz w:val="24"/>
          <w:szCs w:val="24"/>
          <w:lang w:val="en-US"/>
        </w:rPr>
        <w:t xml:space="preserve"> In addition,</w:t>
      </w:r>
      <w:r w:rsidR="003B23BE" w:rsidRPr="00465831">
        <w:rPr>
          <w:rFonts w:ascii="Times New Roman" w:hAnsi="Times New Roman" w:cs="Times New Roman"/>
          <w:sz w:val="24"/>
          <w:szCs w:val="24"/>
          <w:lang w:val="en-US"/>
        </w:rPr>
        <w:t xml:space="preserve"> </w:t>
      </w:r>
      <w:r w:rsidR="00B324DA" w:rsidRPr="00465831">
        <w:rPr>
          <w:rFonts w:ascii="Times New Roman" w:hAnsi="Times New Roman" w:cs="Times New Roman"/>
          <w:sz w:val="24"/>
          <w:szCs w:val="24"/>
          <w:lang w:val="en-US"/>
        </w:rPr>
        <w:t>t</w:t>
      </w:r>
      <w:r w:rsidR="003B23BE" w:rsidRPr="00465831">
        <w:rPr>
          <w:rFonts w:ascii="Times New Roman" w:hAnsi="Times New Roman" w:cs="Times New Roman"/>
          <w:sz w:val="24"/>
          <w:szCs w:val="24"/>
          <w:lang w:val="en-US"/>
        </w:rPr>
        <w:t>he accumulation of Na</w:t>
      </w:r>
      <w:r w:rsidR="003B23BE" w:rsidRPr="00465831">
        <w:rPr>
          <w:rFonts w:ascii="Times New Roman" w:hAnsi="Times New Roman" w:cs="Times New Roman"/>
          <w:sz w:val="24"/>
          <w:szCs w:val="24"/>
          <w:vertAlign w:val="superscript"/>
          <w:lang w:val="en-US"/>
        </w:rPr>
        <w:t>+</w:t>
      </w:r>
      <w:r w:rsidR="003B23BE" w:rsidRPr="00465831">
        <w:rPr>
          <w:rFonts w:ascii="Times New Roman" w:hAnsi="Times New Roman" w:cs="Times New Roman"/>
          <w:sz w:val="24"/>
          <w:szCs w:val="24"/>
          <w:lang w:val="en-US"/>
        </w:rPr>
        <w:t xml:space="preserve"> ions lead</w:t>
      </w:r>
      <w:r w:rsidR="00BB666E" w:rsidRPr="00465831">
        <w:rPr>
          <w:rFonts w:ascii="Times New Roman" w:hAnsi="Times New Roman" w:cs="Times New Roman"/>
          <w:sz w:val="24"/>
          <w:szCs w:val="24"/>
          <w:lang w:val="en-US"/>
        </w:rPr>
        <w:t>s</w:t>
      </w:r>
      <w:r w:rsidR="003B23BE" w:rsidRPr="00465831">
        <w:rPr>
          <w:rFonts w:ascii="Times New Roman" w:hAnsi="Times New Roman" w:cs="Times New Roman"/>
          <w:sz w:val="24"/>
          <w:szCs w:val="24"/>
          <w:lang w:val="en-US"/>
        </w:rPr>
        <w:t xml:space="preserve"> to alterations in plant physiology, osmotic potential, nutritional imbalances and </w:t>
      </w:r>
      <w:r w:rsidR="00D2757F" w:rsidRPr="00465831">
        <w:rPr>
          <w:rFonts w:ascii="Times New Roman" w:hAnsi="Times New Roman" w:cs="Times New Roman"/>
          <w:sz w:val="24"/>
          <w:szCs w:val="24"/>
          <w:lang w:val="en-US"/>
        </w:rPr>
        <w:t>cause</w:t>
      </w:r>
      <w:r w:rsidR="00B854DD" w:rsidRPr="00465831">
        <w:rPr>
          <w:rFonts w:ascii="Times New Roman" w:hAnsi="Times New Roman" w:cs="Times New Roman"/>
          <w:sz w:val="24"/>
          <w:szCs w:val="24"/>
          <w:lang w:val="en-US"/>
        </w:rPr>
        <w:t>s</w:t>
      </w:r>
      <w:r w:rsidR="00D2757F" w:rsidRPr="00465831">
        <w:rPr>
          <w:rFonts w:ascii="Times New Roman" w:hAnsi="Times New Roman" w:cs="Times New Roman"/>
          <w:sz w:val="24"/>
          <w:szCs w:val="24"/>
          <w:lang w:val="en-US"/>
        </w:rPr>
        <w:t xml:space="preserve"> oxidative stress </w:t>
      </w:r>
      <w:r w:rsidR="00F66146" w:rsidRPr="00465831">
        <w:rPr>
          <w:rFonts w:ascii="Times New Roman" w:hAnsi="Times New Roman" w:cs="Times New Roman"/>
          <w:b/>
          <w:color w:val="000000"/>
          <w:sz w:val="24"/>
          <w:szCs w:val="24"/>
          <w:lang w:val="en-US"/>
        </w:rPr>
        <w:fldChar w:fldCharType="begin" w:fldLock="1"/>
      </w:r>
      <w:r w:rsidR="00BE748E" w:rsidRPr="00465831">
        <w:rPr>
          <w:rFonts w:ascii="Times New Roman" w:hAnsi="Times New Roman" w:cs="Times New Roman"/>
          <w:b/>
          <w:color w:val="000000"/>
          <w:sz w:val="24"/>
          <w:szCs w:val="24"/>
          <w:lang w:val="en-US"/>
        </w:rPr>
        <w:instrText>ADDIN CSL_CITATION {"citationItems":[{"id":"ITEM-1","itemData":{"DOI":"10.3390/agronomy7010018","ISSN":"2073-4395","abstract":"This review deals with the adaptive mechanisms that plants can implement to cope with the challenge of salt stress. Plants tolerant to NaCl implement a series of adaptations to acclimate to salinity, including morphological, physiological and biochemical changes. These changes include increases in the root/canopy ratio and in the chlorophyll content in addition to changes in the leaf anatomy that ultimately lead to preventing leaf ion toxicity, thus maintaining the water status in order to limit water loss and protect the photosynthesis process. Furthermore, we deal with the effect of salt stress on photosynthesis and chlorophyll fluorescence and some of the mechanisms thought to protect the photosynthetic machinery, including the xanthophyll cycle, photorespiration pathway, and water-water cycle. Finally, we also provide an updated discussion on salt-induced oxidative stress at the subcellular level and its effect on the antioxidant machinery in both salt-tolerant and salt-sensitive plants. The aim is to extend our understanding of how salinity may affect the physiological characteristics of plants.","author":[{"dropping-particle":"","family":"Acosta-Motos","given":"Jose","non-dropping-particle":"","parse-names":false,"suffix":""},{"dropping-particle":"","family":"Ortuño","given":"Maria","non-dropping-particle":"","parse-names":false,"suffix":""},{"dropping-particle":"","family":"Bernal-Vicente","given":"Agustina","non-dropping-particle":"","parse-names":false,"suffix":""},{"dropping-particle":"","family":"Diaz-Vivancos","given":"Pedro","non-dropping-particle":"","parse-names":false,"suffix":""},{"dropping-particle":"","family":"Sanchez-Blanco","given":"Maria","non-dropping-particle":"","parse-names":false,"suffix":""},{"dropping-particle":"","family":"Hernandez","given":"Jose","non-dropping-particle":"","parse-names":false,"suffix":""}],"container-title":"Agronomy","id":"ITEM-1","issue":"1","issued":{"date-parts":[["2017","2","23"]]},"page":"18","publisher":"Multidisciplinary Digital Publishing Institute","title":"Plant Responses to Salt Stress: Adaptive Mechanisms","type":"article-journal","volume":"7"},"uris":["http://www.mendeley.com/documents/?uuid=7eff9e89-e144-3eec-a605-d2259fb28435"]}],"mendeley":{"formattedCitation":"(Acosta-Motos et al., 2017)","plainTextFormattedCitation":"(Acosta-Motos et al., 2017)","previouslyFormattedCitation":"(Acosta-Motos et al., 2017)"},"properties":{"noteIndex":0},"schema":"https://github.com/citation-style-language/schema/raw/master/csl-citation.json"}</w:instrText>
      </w:r>
      <w:r w:rsidR="00F66146" w:rsidRPr="00465831">
        <w:rPr>
          <w:rFonts w:ascii="Times New Roman" w:hAnsi="Times New Roman" w:cs="Times New Roman"/>
          <w:b/>
          <w:color w:val="000000"/>
          <w:sz w:val="24"/>
          <w:szCs w:val="24"/>
          <w:lang w:val="en-US"/>
        </w:rPr>
        <w:fldChar w:fldCharType="separate"/>
      </w:r>
      <w:r w:rsidR="00BE748E" w:rsidRPr="00465831">
        <w:rPr>
          <w:rFonts w:ascii="Times New Roman" w:hAnsi="Times New Roman" w:cs="Times New Roman"/>
          <w:noProof/>
          <w:color w:val="000000"/>
          <w:sz w:val="24"/>
          <w:szCs w:val="24"/>
          <w:lang w:val="en-US"/>
        </w:rPr>
        <w:t>(Acosta-Motos et al., 2017)</w:t>
      </w:r>
      <w:r w:rsidR="00F66146" w:rsidRPr="00465831">
        <w:rPr>
          <w:rFonts w:ascii="Times New Roman" w:hAnsi="Times New Roman" w:cs="Times New Roman"/>
          <w:b/>
          <w:color w:val="000000"/>
          <w:sz w:val="24"/>
          <w:szCs w:val="24"/>
          <w:lang w:val="en-US"/>
        </w:rPr>
        <w:fldChar w:fldCharType="end"/>
      </w:r>
      <w:r w:rsidR="00F66146" w:rsidRPr="00465831">
        <w:rPr>
          <w:rFonts w:ascii="Times New Roman" w:hAnsi="Times New Roman" w:cs="Times New Roman"/>
          <w:color w:val="000000"/>
          <w:sz w:val="24"/>
          <w:szCs w:val="24"/>
          <w:lang w:val="en-US"/>
        </w:rPr>
        <w:t>.</w:t>
      </w:r>
    </w:p>
    <w:p w14:paraId="39C66E86" w14:textId="77777777" w:rsidR="00F66146" w:rsidRPr="00465831" w:rsidRDefault="00F66146" w:rsidP="00627607">
      <w:pPr>
        <w:autoSpaceDE w:val="0"/>
        <w:autoSpaceDN w:val="0"/>
        <w:adjustRightInd w:val="0"/>
        <w:spacing w:after="0" w:line="360" w:lineRule="auto"/>
        <w:jc w:val="both"/>
        <w:rPr>
          <w:rFonts w:ascii="Times New Roman" w:eastAsia="GulliverRM" w:hAnsi="Times New Roman" w:cs="Times New Roman"/>
          <w:sz w:val="24"/>
          <w:szCs w:val="24"/>
          <w:lang w:val="en-US"/>
        </w:rPr>
      </w:pPr>
    </w:p>
    <w:p w14:paraId="0EDCB486" w14:textId="567D81C3" w:rsidR="0003118E" w:rsidRPr="00465831" w:rsidRDefault="00AE50A9" w:rsidP="00276D62">
      <w:pPr>
        <w:autoSpaceDE w:val="0"/>
        <w:autoSpaceDN w:val="0"/>
        <w:adjustRightInd w:val="0"/>
        <w:spacing w:after="0" w:line="360" w:lineRule="auto"/>
        <w:jc w:val="both"/>
        <w:rPr>
          <w:rFonts w:ascii="Times New Roman" w:hAnsi="Times New Roman" w:cs="Times New Roman"/>
          <w:noProof/>
          <w:color w:val="000000"/>
          <w:sz w:val="24"/>
          <w:szCs w:val="24"/>
          <w:lang w:val="en-US"/>
        </w:rPr>
      </w:pPr>
      <w:r w:rsidRPr="00465831">
        <w:rPr>
          <w:rFonts w:ascii="Times New Roman" w:eastAsia="GulliverRM" w:hAnsi="Times New Roman" w:cs="Times New Roman"/>
          <w:sz w:val="24"/>
          <w:szCs w:val="24"/>
          <w:lang w:val="en-US"/>
        </w:rPr>
        <w:t>One of the main</w:t>
      </w:r>
      <w:r w:rsidRPr="00465831">
        <w:rPr>
          <w:rFonts w:ascii="Times New Roman" w:hAnsi="Times New Roman" w:cs="Times New Roman"/>
          <w:color w:val="000000"/>
          <w:sz w:val="24"/>
          <w:szCs w:val="24"/>
          <w:lang w:val="en-US"/>
        </w:rPr>
        <w:t xml:space="preserve"> symptoms of saline stress is the occurrence of oxidative stress with </w:t>
      </w:r>
      <w:r w:rsidR="00BB666E" w:rsidRPr="00465831">
        <w:rPr>
          <w:rFonts w:ascii="Times New Roman" w:hAnsi="Times New Roman" w:cs="Times New Roman"/>
          <w:color w:val="000000"/>
          <w:sz w:val="24"/>
          <w:szCs w:val="24"/>
          <w:lang w:val="en-US"/>
        </w:rPr>
        <w:t xml:space="preserve">an </w:t>
      </w:r>
      <w:r w:rsidRPr="00465831">
        <w:rPr>
          <w:rFonts w:ascii="Times New Roman" w:hAnsi="Times New Roman" w:cs="Times New Roman"/>
          <w:color w:val="000000"/>
          <w:sz w:val="24"/>
          <w:szCs w:val="24"/>
          <w:lang w:val="en-US"/>
        </w:rPr>
        <w:t>accumulation of ROS</w:t>
      </w:r>
      <w:r w:rsidR="00242788" w:rsidRPr="00465831">
        <w:rPr>
          <w:rFonts w:ascii="Times New Roman" w:hAnsi="Times New Roman" w:cs="Times New Roman"/>
          <w:color w:val="000000"/>
          <w:sz w:val="24"/>
          <w:szCs w:val="24"/>
          <w:lang w:val="en-US"/>
        </w:rPr>
        <w:t xml:space="preserve"> </w:t>
      </w:r>
      <w:r w:rsidR="00BE748E" w:rsidRPr="00465831">
        <w:rPr>
          <w:rFonts w:ascii="Times New Roman" w:hAnsi="Times New Roman" w:cs="Times New Roman"/>
          <w:b/>
          <w:color w:val="000000"/>
          <w:sz w:val="24"/>
          <w:szCs w:val="24"/>
          <w:lang w:val="en-US"/>
        </w:rPr>
        <w:fldChar w:fldCharType="begin" w:fldLock="1"/>
      </w:r>
      <w:r w:rsidR="00BE748E" w:rsidRPr="00465831">
        <w:rPr>
          <w:rFonts w:ascii="Times New Roman" w:hAnsi="Times New Roman" w:cs="Times New Roman"/>
          <w:b/>
          <w:color w:val="000000"/>
          <w:sz w:val="24"/>
          <w:szCs w:val="24"/>
          <w:lang w:val="en-US"/>
        </w:rPr>
        <w:instrText>ADDIN CSL_CITATION {"citationItems":[{"id":"ITEM-1","itemData":{"DOI":"10.3390/agronomy7010018","ISSN":"2073-4395","abstract":"This review deals with the adaptive mechanisms that plants can implement to cope with the challenge of salt stress. Plants tolerant to NaCl implement a series of adaptations to acclimate to salinity, including morphological, physiological and biochemical changes. These changes include increases in the root/canopy ratio and in the chlorophyll content in addition to changes in the leaf anatomy that ultimately lead to preventing leaf ion toxicity, thus maintaining the water status in order to limit water loss and protect the photosynthesis process. Furthermore, we deal with the effect of salt stress on photosynthesis and chlorophyll fluorescence and some of the mechanisms thought to protect the photosynthetic machinery, including the xanthophyll cycle, photorespiration pathway, and water-water cycle. Finally, we also provide an updated discussion on salt-induced oxidative stress at the subcellular level and its effect on the antioxidant machinery in both salt-tolerant and salt-sensitive plants. The aim is to extend our understanding of how salinity may affect the physiological characteristics of plants.","author":[{"dropping-particle":"","family":"Acosta-Motos","given":"Jose","non-dropping-particle":"","parse-names":false,"suffix":""},{"dropping-particle":"","family":"Ortuño","given":"Maria","non-dropping-particle":"","parse-names":false,"suffix":""},{"dropping-particle":"","family":"Bernal-Vicente","given":"Agustina","non-dropping-particle":"","parse-names":false,"suffix":""},{"dropping-particle":"","family":"Diaz-Vivancos","given":"Pedro","non-dropping-particle":"","parse-names":false,"suffix":""},{"dropping-particle":"","family":"Sanchez-Blanco","given":"Maria","non-dropping-particle":"","parse-names":false,"suffix":""},{"dropping-particle":"","family":"Hernandez","given":"Jose","non-dropping-particle":"","parse-names":false,"suffix":""}],"container-title":"Agronomy","id":"ITEM-1","issue":"1","issued":{"date-parts":[["2017","2","23"]]},"page":"18","publisher":"Multidisciplinary Digital Publishing Institute","title":"Plant Responses to Salt Stress: Adaptive Mechanisms","type":"article-journal","volume":"7"},"uris":["http://www.mendeley.com/documents/?uuid=7eff9e89-e144-3eec-a605-d2259fb28435"]}],"mendeley":{"formattedCitation":"(Acosta-Motos et al., 2017)","plainTextFormattedCitation":"(Acosta-Motos et al., 2017)","previouslyFormattedCitation":"(Acosta-Motos et al., 2017)"},"properties":{"noteIndex":0},"schema":"https://github.com/citation-style-language/schema/raw/master/csl-citation.json"}</w:instrText>
      </w:r>
      <w:r w:rsidR="00BE748E" w:rsidRPr="00465831">
        <w:rPr>
          <w:rFonts w:ascii="Times New Roman" w:hAnsi="Times New Roman" w:cs="Times New Roman"/>
          <w:b/>
          <w:color w:val="000000"/>
          <w:sz w:val="24"/>
          <w:szCs w:val="24"/>
          <w:lang w:val="en-US"/>
        </w:rPr>
        <w:fldChar w:fldCharType="separate"/>
      </w:r>
      <w:r w:rsidR="00BE748E" w:rsidRPr="00465831">
        <w:rPr>
          <w:rFonts w:ascii="Times New Roman" w:hAnsi="Times New Roman" w:cs="Times New Roman"/>
          <w:noProof/>
          <w:color w:val="000000"/>
          <w:sz w:val="24"/>
          <w:szCs w:val="24"/>
          <w:lang w:val="en-US"/>
        </w:rPr>
        <w:t>(Acosta-Motos et al., 2017)</w:t>
      </w:r>
      <w:r w:rsidR="00BE748E" w:rsidRPr="00465831">
        <w:rPr>
          <w:rFonts w:ascii="Times New Roman" w:hAnsi="Times New Roman" w:cs="Times New Roman"/>
          <w:b/>
          <w:color w:val="000000"/>
          <w:sz w:val="24"/>
          <w:szCs w:val="24"/>
          <w:lang w:val="en-US"/>
        </w:rPr>
        <w:fldChar w:fldCharType="end"/>
      </w:r>
      <w:r w:rsidR="00BE748E" w:rsidRPr="00465831">
        <w:rPr>
          <w:rFonts w:ascii="Times New Roman" w:hAnsi="Times New Roman" w:cs="Times New Roman"/>
          <w:color w:val="000000"/>
          <w:sz w:val="24"/>
          <w:szCs w:val="24"/>
          <w:lang w:val="en-US"/>
        </w:rPr>
        <w:t xml:space="preserve">. </w:t>
      </w:r>
      <w:r w:rsidRPr="00465831">
        <w:rPr>
          <w:rFonts w:ascii="Times New Roman" w:hAnsi="Times New Roman" w:cs="Times New Roman"/>
          <w:color w:val="000000"/>
          <w:sz w:val="24"/>
          <w:szCs w:val="24"/>
          <w:lang w:val="en-US"/>
        </w:rPr>
        <w:t>ROS cause</w:t>
      </w:r>
      <w:r w:rsidR="00BB666E" w:rsidRPr="00465831">
        <w:rPr>
          <w:rFonts w:ascii="Times New Roman" w:hAnsi="Times New Roman" w:cs="Times New Roman"/>
          <w:color w:val="000000"/>
          <w:sz w:val="24"/>
          <w:szCs w:val="24"/>
          <w:lang w:val="en-US"/>
        </w:rPr>
        <w:t>s</w:t>
      </w:r>
      <w:r w:rsidRPr="00465831">
        <w:rPr>
          <w:rFonts w:ascii="Times New Roman" w:hAnsi="Times New Roman" w:cs="Times New Roman"/>
          <w:color w:val="000000"/>
          <w:sz w:val="24"/>
          <w:szCs w:val="24"/>
          <w:lang w:val="en-US"/>
        </w:rPr>
        <w:t xml:space="preserve"> the inhibition of growth due to they attac</w:t>
      </w:r>
      <w:r w:rsidR="00BB666E" w:rsidRPr="00465831">
        <w:rPr>
          <w:rFonts w:ascii="Times New Roman" w:hAnsi="Times New Roman" w:cs="Times New Roman"/>
          <w:color w:val="000000"/>
          <w:sz w:val="24"/>
          <w:szCs w:val="24"/>
          <w:lang w:val="en-US"/>
        </w:rPr>
        <w:t>k</w:t>
      </w:r>
      <w:r w:rsidRPr="00465831">
        <w:rPr>
          <w:rFonts w:ascii="Times New Roman" w:hAnsi="Times New Roman" w:cs="Times New Roman"/>
          <w:color w:val="000000"/>
          <w:sz w:val="24"/>
          <w:szCs w:val="24"/>
          <w:lang w:val="en-US"/>
        </w:rPr>
        <w:t xml:space="preserve"> </w:t>
      </w:r>
      <w:r w:rsidR="00B324DA" w:rsidRPr="00465831">
        <w:rPr>
          <w:rFonts w:ascii="Times New Roman" w:hAnsi="Times New Roman" w:cs="Times New Roman"/>
          <w:color w:val="000000"/>
          <w:sz w:val="24"/>
          <w:szCs w:val="24"/>
          <w:lang w:val="en-US"/>
        </w:rPr>
        <w:t>photosystems</w:t>
      </w:r>
      <w:r w:rsidR="00242788" w:rsidRPr="00465831">
        <w:rPr>
          <w:rFonts w:ascii="Times New Roman" w:hAnsi="Times New Roman" w:cs="Times New Roman"/>
          <w:color w:val="000000"/>
          <w:sz w:val="24"/>
          <w:szCs w:val="24"/>
          <w:lang w:val="en-US"/>
        </w:rPr>
        <w:t xml:space="preserve"> and </w:t>
      </w:r>
      <w:r w:rsidRPr="00465831">
        <w:rPr>
          <w:rFonts w:ascii="Times New Roman" w:hAnsi="Times New Roman" w:cs="Times New Roman"/>
          <w:color w:val="000000"/>
          <w:sz w:val="24"/>
          <w:szCs w:val="24"/>
          <w:lang w:val="en-US"/>
        </w:rPr>
        <w:t>sca</w:t>
      </w:r>
      <w:r w:rsidR="00242788" w:rsidRPr="00465831">
        <w:rPr>
          <w:rFonts w:ascii="Times New Roman" w:hAnsi="Times New Roman" w:cs="Times New Roman"/>
          <w:color w:val="000000"/>
          <w:sz w:val="24"/>
          <w:szCs w:val="24"/>
          <w:lang w:val="en-US"/>
        </w:rPr>
        <w:t>v</w:t>
      </w:r>
      <w:r w:rsidRPr="00465831">
        <w:rPr>
          <w:rFonts w:ascii="Times New Roman" w:hAnsi="Times New Roman" w:cs="Times New Roman"/>
          <w:color w:val="000000"/>
          <w:sz w:val="24"/>
          <w:szCs w:val="24"/>
          <w:lang w:val="en-US"/>
        </w:rPr>
        <w:t xml:space="preserve">enging ROS requires energy that is </w:t>
      </w:r>
      <w:r w:rsidR="00A42122" w:rsidRPr="00465831">
        <w:rPr>
          <w:rFonts w:ascii="Times New Roman" w:hAnsi="Times New Roman" w:cs="Times New Roman"/>
          <w:color w:val="000000"/>
          <w:sz w:val="24"/>
          <w:szCs w:val="24"/>
          <w:lang w:val="en-US"/>
        </w:rPr>
        <w:t xml:space="preserve">subtracted </w:t>
      </w:r>
      <w:r w:rsidR="00B324DA" w:rsidRPr="00465831">
        <w:rPr>
          <w:rFonts w:ascii="Times New Roman" w:hAnsi="Times New Roman" w:cs="Times New Roman"/>
          <w:color w:val="000000"/>
          <w:sz w:val="24"/>
          <w:szCs w:val="24"/>
          <w:lang w:val="en-US"/>
        </w:rPr>
        <w:t>from</w:t>
      </w:r>
      <w:r w:rsidRPr="00465831">
        <w:rPr>
          <w:rFonts w:ascii="Times New Roman" w:hAnsi="Times New Roman" w:cs="Times New Roman"/>
          <w:color w:val="000000"/>
          <w:sz w:val="24"/>
          <w:szCs w:val="24"/>
          <w:lang w:val="en-US"/>
        </w:rPr>
        <w:t xml:space="preserve"> </w:t>
      </w:r>
      <w:r w:rsidR="00D41541">
        <w:rPr>
          <w:rFonts w:ascii="Times New Roman" w:hAnsi="Times New Roman" w:cs="Times New Roman"/>
          <w:color w:val="000000"/>
          <w:sz w:val="24"/>
          <w:szCs w:val="24"/>
          <w:lang w:val="en-US"/>
        </w:rPr>
        <w:t xml:space="preserve">the </w:t>
      </w:r>
      <w:r w:rsidRPr="00465831">
        <w:rPr>
          <w:rFonts w:ascii="Times New Roman" w:hAnsi="Times New Roman" w:cs="Times New Roman"/>
          <w:color w:val="000000"/>
          <w:sz w:val="24"/>
          <w:szCs w:val="24"/>
          <w:lang w:val="en-US"/>
        </w:rPr>
        <w:t>growth</w:t>
      </w:r>
      <w:r w:rsidR="00A42122" w:rsidRPr="00465831">
        <w:rPr>
          <w:rFonts w:ascii="Times New Roman" w:hAnsi="Times New Roman" w:cs="Times New Roman"/>
          <w:color w:val="000000"/>
          <w:sz w:val="24"/>
          <w:szCs w:val="24"/>
          <w:lang w:val="en-US"/>
        </w:rPr>
        <w:t xml:space="preserve"> process and biomass production</w:t>
      </w:r>
      <w:r w:rsidR="00B324DA" w:rsidRPr="00465831">
        <w:rPr>
          <w:rFonts w:ascii="Times New Roman" w:hAnsi="Times New Roman" w:cs="Times New Roman"/>
          <w:color w:val="000000"/>
          <w:sz w:val="24"/>
          <w:szCs w:val="24"/>
          <w:lang w:val="en-US"/>
        </w:rPr>
        <w:t xml:space="preserve"> </w:t>
      </w:r>
      <w:r w:rsidR="00BE748E" w:rsidRPr="00465831">
        <w:rPr>
          <w:rFonts w:ascii="Times New Roman" w:hAnsi="Times New Roman" w:cs="Times New Roman"/>
          <w:color w:val="000000"/>
          <w:sz w:val="24"/>
          <w:szCs w:val="24"/>
          <w:lang w:val="en-US"/>
        </w:rPr>
        <w:fldChar w:fldCharType="begin" w:fldLock="1"/>
      </w:r>
      <w:r w:rsidR="00C40155" w:rsidRPr="00465831">
        <w:rPr>
          <w:rFonts w:ascii="Times New Roman" w:hAnsi="Times New Roman" w:cs="Times New Roman"/>
          <w:color w:val="000000"/>
          <w:sz w:val="24"/>
          <w:szCs w:val="24"/>
          <w:lang w:val="en-US"/>
        </w:rPr>
        <w:instrText>ADDIN CSL_CITATION {"citationItems":[{"id":"ITEM-1","itemData":{"DOI":"10.3390/s19214814","ISSN":"1424-8220","abstract":"&lt;p&gt;Salinity is a rising concern in many lettuce-growing regions. Lettuce (Lactuca sativa L.) is sensitive to salinity, which reduces plant biomass, and causes leaf burn and early senescence. We sought to identify physiological traits important in salt tolerance that allows lettuce adaptation to high salinity while maintaining its productivity. Based on previous salinity tolerance studies, one sensitive and one tolerant genotype each was selected from crisphead, butterhead, and romaine, as well as leaf types of cultivated lettuce and its wild relative, L. serriola L. Physiological parameters were measured four weeks after transplanting two-day old seedlings into 350 mL volume pots filled with sand, hydrated with Hoagland nutrient solution and grown in a growth chamber. Salinity treatment consisted of gradually increasing concentrations of NaCl and CaCl2 from 0 mM/0 mM at the time of transplanting, to 30 mM/15 mM at the beginning of week three, and maintaining it until harvest. Across the 10 genotypes, leaf area and fresh weight decreased 0–64% and 16–67%, respectively, under salinity compared to the control. Salinity stress increased the chlorophyll index by 4–26% in the cultivated genotypes, while decreasing it by 5–14% in the two wild accessions. Tolerant lines less affected by elevated salinity were characterized by high values of the chlorophyll fluorescence parameters Fv/Fm and instantaneous photosystem II quantum yield (QY), and lower leaf transpiration.&lt;/p&gt;","author":[{"dropping-particle":"","family":"Adhikari","given":"Neil D.","non-dropping-particle":"","parse-names":false,"suffix":""},{"dropping-particle":"","family":"Simko","given":"Ivan","non-dropping-particle":"","parse-names":false,"suffix":""},{"dropping-particle":"","family":"Mou","given":"Beiquan","non-dropping-particle":"","parse-names":false,"suffix":""}],"container-title":"Sensors","id":"ITEM-1","issue":"21","issued":{"date-parts":[["2019","11","5"]]},"page":"4814","publisher":"Multidisciplinary Digital Publishing Institute","title":"Phenomic and Physiological Analysis of Salinity Effects on Lettuce","type":"article-journal","volume":"19"},"uris":["http://www.mendeley.com/documents/?uuid=e2ba1377-1ee7-3d70-acb7-c562f0d8eb54"]}],"mendeley":{"formattedCitation":"(Adhikari et al., 2019)","plainTextFormattedCitation":"(Adhikari et al., 2019)","previouslyFormattedCitation":"(Adhikari et al., 2019)"},"properties":{"noteIndex":0},"schema":"https://github.com/citation-style-language/schema/raw/master/csl-citation.json"}</w:instrText>
      </w:r>
      <w:r w:rsidR="00BE748E" w:rsidRPr="00465831">
        <w:rPr>
          <w:rFonts w:ascii="Times New Roman" w:hAnsi="Times New Roman" w:cs="Times New Roman"/>
          <w:color w:val="000000"/>
          <w:sz w:val="24"/>
          <w:szCs w:val="24"/>
          <w:lang w:val="en-US"/>
        </w:rPr>
        <w:fldChar w:fldCharType="separate"/>
      </w:r>
      <w:r w:rsidR="00BE748E" w:rsidRPr="00465831">
        <w:rPr>
          <w:rFonts w:ascii="Times New Roman" w:hAnsi="Times New Roman" w:cs="Times New Roman"/>
          <w:noProof/>
          <w:color w:val="000000"/>
          <w:sz w:val="24"/>
          <w:szCs w:val="24"/>
          <w:lang w:val="en-US"/>
        </w:rPr>
        <w:t>(Adhikari et al., 2019)</w:t>
      </w:r>
      <w:r w:rsidR="00BE748E" w:rsidRPr="00465831">
        <w:rPr>
          <w:rFonts w:ascii="Times New Roman" w:hAnsi="Times New Roman" w:cs="Times New Roman"/>
          <w:color w:val="000000"/>
          <w:sz w:val="24"/>
          <w:szCs w:val="24"/>
          <w:lang w:val="en-US"/>
        </w:rPr>
        <w:fldChar w:fldCharType="end"/>
      </w:r>
      <w:r w:rsidRPr="00465831">
        <w:rPr>
          <w:rFonts w:ascii="Times New Roman" w:hAnsi="Times New Roman" w:cs="Times New Roman"/>
          <w:color w:val="000000"/>
          <w:sz w:val="24"/>
          <w:szCs w:val="24"/>
          <w:lang w:val="en-US"/>
        </w:rPr>
        <w:t>.</w:t>
      </w:r>
      <w:r w:rsidR="00276D62" w:rsidRPr="00465831">
        <w:rPr>
          <w:rFonts w:ascii="Times New Roman" w:hAnsi="Times New Roman" w:cs="Times New Roman"/>
          <w:color w:val="000000"/>
          <w:sz w:val="24"/>
          <w:szCs w:val="24"/>
          <w:lang w:val="en-US"/>
        </w:rPr>
        <w:t xml:space="preserve"> </w:t>
      </w:r>
      <w:r w:rsidR="00242788" w:rsidRPr="00465831">
        <w:rPr>
          <w:rFonts w:ascii="Times New Roman" w:hAnsi="Times New Roman" w:cs="Times New Roman"/>
          <w:color w:val="000000"/>
          <w:sz w:val="24"/>
          <w:szCs w:val="24"/>
          <w:lang w:val="en-US"/>
        </w:rPr>
        <w:t xml:space="preserve">The disruption </w:t>
      </w:r>
      <w:r w:rsidR="00A42122" w:rsidRPr="00465831">
        <w:rPr>
          <w:rFonts w:ascii="Times New Roman" w:hAnsi="Times New Roman" w:cs="Times New Roman"/>
          <w:color w:val="000000"/>
          <w:sz w:val="24"/>
          <w:szCs w:val="24"/>
          <w:lang w:val="en-US"/>
        </w:rPr>
        <w:t xml:space="preserve">of </w:t>
      </w:r>
      <w:r w:rsidR="00BB666E" w:rsidRPr="00465831">
        <w:rPr>
          <w:rFonts w:ascii="Times New Roman" w:hAnsi="Times New Roman" w:cs="Times New Roman"/>
          <w:color w:val="000000"/>
          <w:sz w:val="24"/>
          <w:szCs w:val="24"/>
          <w:lang w:val="en-US"/>
        </w:rPr>
        <w:t xml:space="preserve">the </w:t>
      </w:r>
      <w:r w:rsidR="00242788" w:rsidRPr="00465831">
        <w:rPr>
          <w:rFonts w:ascii="Times New Roman" w:hAnsi="Times New Roman" w:cs="Times New Roman"/>
          <w:color w:val="000000"/>
          <w:sz w:val="24"/>
          <w:szCs w:val="24"/>
          <w:lang w:val="en-US"/>
        </w:rPr>
        <w:t>ph</w:t>
      </w:r>
      <w:r w:rsidR="00BB666E" w:rsidRPr="00465831">
        <w:rPr>
          <w:rFonts w:ascii="Times New Roman" w:hAnsi="Times New Roman" w:cs="Times New Roman"/>
          <w:color w:val="000000"/>
          <w:sz w:val="24"/>
          <w:szCs w:val="24"/>
          <w:lang w:val="en-US"/>
        </w:rPr>
        <w:t>otosynth</w:t>
      </w:r>
      <w:r w:rsidR="00242788" w:rsidRPr="00465831">
        <w:rPr>
          <w:rFonts w:ascii="Times New Roman" w:hAnsi="Times New Roman" w:cs="Times New Roman"/>
          <w:color w:val="000000"/>
          <w:sz w:val="24"/>
          <w:szCs w:val="24"/>
          <w:lang w:val="en-US"/>
        </w:rPr>
        <w:t>esis process produced under saline conditions lead</w:t>
      </w:r>
      <w:r w:rsidR="00D2757F" w:rsidRPr="00465831">
        <w:rPr>
          <w:rFonts w:ascii="Times New Roman" w:hAnsi="Times New Roman" w:cs="Times New Roman"/>
          <w:color w:val="000000"/>
          <w:sz w:val="24"/>
          <w:szCs w:val="24"/>
          <w:lang w:val="en-US"/>
        </w:rPr>
        <w:t>s</w:t>
      </w:r>
      <w:r w:rsidR="00242788" w:rsidRPr="00465831">
        <w:rPr>
          <w:rFonts w:ascii="Times New Roman" w:hAnsi="Times New Roman" w:cs="Times New Roman"/>
          <w:color w:val="000000"/>
          <w:sz w:val="24"/>
          <w:szCs w:val="24"/>
          <w:lang w:val="en-US"/>
        </w:rPr>
        <w:t xml:space="preserve"> to an abnormal energy flux </w:t>
      </w:r>
      <w:r w:rsidR="00D2757F" w:rsidRPr="00465831">
        <w:rPr>
          <w:rFonts w:ascii="Times New Roman" w:hAnsi="Times New Roman" w:cs="Times New Roman"/>
          <w:color w:val="000000"/>
          <w:sz w:val="24"/>
          <w:szCs w:val="24"/>
          <w:lang w:val="en-US"/>
        </w:rPr>
        <w:t>through</w:t>
      </w:r>
      <w:r w:rsidR="00242788" w:rsidRPr="00465831">
        <w:rPr>
          <w:rFonts w:ascii="Times New Roman" w:hAnsi="Times New Roman" w:cs="Times New Roman"/>
          <w:color w:val="000000"/>
          <w:sz w:val="24"/>
          <w:szCs w:val="24"/>
          <w:lang w:val="en-US"/>
        </w:rPr>
        <w:t xml:space="preserve"> </w:t>
      </w:r>
      <w:r w:rsidR="00B324DA" w:rsidRPr="00465831">
        <w:rPr>
          <w:rFonts w:ascii="Times New Roman" w:hAnsi="Times New Roman" w:cs="Times New Roman"/>
          <w:color w:val="000000"/>
          <w:sz w:val="24"/>
          <w:szCs w:val="24"/>
          <w:lang w:val="en-US"/>
        </w:rPr>
        <w:t>photosystems</w:t>
      </w:r>
      <w:r w:rsidR="00A42122" w:rsidRPr="00465831">
        <w:rPr>
          <w:rFonts w:ascii="Times New Roman" w:hAnsi="Times New Roman" w:cs="Times New Roman"/>
          <w:color w:val="000000"/>
          <w:sz w:val="24"/>
          <w:szCs w:val="24"/>
          <w:lang w:val="en-US"/>
        </w:rPr>
        <w:t>, in turn</w:t>
      </w:r>
      <w:r w:rsidR="00242788" w:rsidRPr="00465831">
        <w:rPr>
          <w:rFonts w:ascii="Times New Roman" w:hAnsi="Times New Roman" w:cs="Times New Roman"/>
          <w:color w:val="000000"/>
          <w:sz w:val="24"/>
          <w:szCs w:val="24"/>
          <w:lang w:val="en-US"/>
        </w:rPr>
        <w:t xml:space="preserve"> </w:t>
      </w:r>
      <w:r w:rsidR="00D2757F" w:rsidRPr="00465831">
        <w:rPr>
          <w:rFonts w:ascii="Times New Roman" w:hAnsi="Times New Roman" w:cs="Times New Roman"/>
          <w:color w:val="000000"/>
          <w:sz w:val="24"/>
          <w:szCs w:val="24"/>
          <w:lang w:val="en-US"/>
        </w:rPr>
        <w:t>generating</w:t>
      </w:r>
      <w:r w:rsidR="00242788" w:rsidRPr="00465831">
        <w:rPr>
          <w:rFonts w:ascii="Times New Roman" w:hAnsi="Times New Roman" w:cs="Times New Roman"/>
          <w:color w:val="000000"/>
          <w:sz w:val="24"/>
          <w:szCs w:val="24"/>
          <w:lang w:val="en-US"/>
        </w:rPr>
        <w:t xml:space="preserve"> an excess of energy t</w:t>
      </w:r>
      <w:r w:rsidR="00D2757F" w:rsidRPr="00465831">
        <w:rPr>
          <w:rFonts w:ascii="Times New Roman" w:hAnsi="Times New Roman" w:cs="Times New Roman"/>
          <w:color w:val="000000"/>
          <w:sz w:val="24"/>
          <w:szCs w:val="24"/>
          <w:lang w:val="en-US"/>
        </w:rPr>
        <w:t>hat</w:t>
      </w:r>
      <w:r w:rsidR="00242788" w:rsidRPr="00465831">
        <w:rPr>
          <w:rFonts w:ascii="Times New Roman" w:hAnsi="Times New Roman" w:cs="Times New Roman"/>
          <w:color w:val="000000"/>
          <w:sz w:val="24"/>
          <w:szCs w:val="24"/>
          <w:lang w:val="en-US"/>
        </w:rPr>
        <w:t xml:space="preserve"> usually produces ROS</w:t>
      </w:r>
      <w:r w:rsidR="00A42122" w:rsidRPr="00465831">
        <w:rPr>
          <w:rFonts w:ascii="Times New Roman" w:hAnsi="Times New Roman" w:cs="Times New Roman"/>
          <w:color w:val="000000"/>
          <w:sz w:val="24"/>
          <w:szCs w:val="24"/>
          <w:lang w:val="en-US"/>
        </w:rPr>
        <w:t xml:space="preserve">, causing </w:t>
      </w:r>
      <w:r w:rsidR="00242788" w:rsidRPr="00465831">
        <w:rPr>
          <w:rFonts w:ascii="Times New Roman" w:hAnsi="Times New Roman" w:cs="Times New Roman"/>
          <w:color w:val="000000"/>
          <w:sz w:val="24"/>
          <w:szCs w:val="24"/>
          <w:lang w:val="en-US"/>
        </w:rPr>
        <w:t>photoinhibition</w:t>
      </w:r>
      <w:r w:rsidR="00242788" w:rsidRPr="00465831">
        <w:rPr>
          <w:rFonts w:ascii="Times New Roman" w:eastAsia="CharisSIL" w:hAnsi="Times New Roman" w:cs="Times New Roman"/>
          <w:sz w:val="24"/>
          <w:szCs w:val="24"/>
          <w:lang w:val="en-US"/>
        </w:rPr>
        <w:t xml:space="preserve">. </w:t>
      </w:r>
      <w:r w:rsidR="00D2757F" w:rsidRPr="00465831">
        <w:rPr>
          <w:rFonts w:ascii="Times New Roman" w:hAnsi="Times New Roman" w:cs="Times New Roman"/>
          <w:color w:val="000000"/>
          <w:sz w:val="24"/>
          <w:szCs w:val="24"/>
          <w:lang w:val="en-US"/>
        </w:rPr>
        <w:t>The</w:t>
      </w:r>
      <w:r w:rsidR="00F0254C" w:rsidRPr="00465831">
        <w:rPr>
          <w:rFonts w:ascii="Times New Roman" w:hAnsi="Times New Roman" w:cs="Times New Roman"/>
          <w:color w:val="000000"/>
          <w:sz w:val="24"/>
          <w:szCs w:val="24"/>
          <w:lang w:val="en-US"/>
        </w:rPr>
        <w:t xml:space="preserve"> </w:t>
      </w:r>
      <w:r w:rsidR="00A42122" w:rsidRPr="00465831">
        <w:rPr>
          <w:rFonts w:ascii="Times New Roman" w:hAnsi="Times New Roman" w:cs="Times New Roman"/>
          <w:color w:val="000000"/>
          <w:sz w:val="24"/>
          <w:szCs w:val="24"/>
          <w:lang w:val="en-US"/>
        </w:rPr>
        <w:t xml:space="preserve">toxic </w:t>
      </w:r>
      <w:r w:rsidR="00F0254C" w:rsidRPr="00465831">
        <w:rPr>
          <w:rFonts w:ascii="Times New Roman" w:hAnsi="Times New Roman" w:cs="Times New Roman"/>
          <w:sz w:val="24"/>
          <w:szCs w:val="24"/>
          <w:lang w:val="en-US"/>
        </w:rPr>
        <w:t>O⁠</w:t>
      </w:r>
      <w:r w:rsidR="00F0254C" w:rsidRPr="00465831">
        <w:rPr>
          <w:rFonts w:ascii="Times New Roman" w:hAnsi="Times New Roman" w:cs="Times New Roman"/>
          <w:sz w:val="24"/>
          <w:szCs w:val="24"/>
          <w:vertAlign w:val="subscript"/>
          <w:lang w:val="en-US"/>
        </w:rPr>
        <w:t>2</w:t>
      </w:r>
      <w:r w:rsidR="00F0254C" w:rsidRPr="00465831">
        <w:rPr>
          <w:rFonts w:ascii="Times New Roman" w:hAnsi="Times New Roman" w:cs="Times New Roman"/>
          <w:sz w:val="24"/>
          <w:szCs w:val="24"/>
          <w:lang w:val="en-US"/>
        </w:rPr>
        <w:t xml:space="preserve">˙‾ </w:t>
      </w:r>
      <w:r w:rsidR="00D2757F" w:rsidRPr="00465831">
        <w:rPr>
          <w:rFonts w:ascii="Times New Roman" w:hAnsi="Times New Roman" w:cs="Times New Roman"/>
          <w:sz w:val="24"/>
          <w:szCs w:val="24"/>
          <w:lang w:val="en-US"/>
        </w:rPr>
        <w:t>produced is</w:t>
      </w:r>
      <w:r w:rsidR="00242788" w:rsidRPr="00465831">
        <w:rPr>
          <w:rFonts w:ascii="Times New Roman" w:hAnsi="Times New Roman" w:cs="Times New Roman"/>
          <w:color w:val="000000"/>
          <w:sz w:val="24"/>
          <w:szCs w:val="24"/>
          <w:lang w:val="en-US"/>
        </w:rPr>
        <w:t xml:space="preserve"> su</w:t>
      </w:r>
      <w:r w:rsidR="00BB666E" w:rsidRPr="00465831">
        <w:rPr>
          <w:rFonts w:ascii="Times New Roman" w:hAnsi="Times New Roman" w:cs="Times New Roman"/>
          <w:color w:val="000000"/>
          <w:sz w:val="24"/>
          <w:szCs w:val="24"/>
          <w:lang w:val="en-US"/>
        </w:rPr>
        <w:t>b</w:t>
      </w:r>
      <w:r w:rsidR="00242788" w:rsidRPr="00465831">
        <w:rPr>
          <w:rFonts w:ascii="Times New Roman" w:hAnsi="Times New Roman" w:cs="Times New Roman"/>
          <w:color w:val="000000"/>
          <w:sz w:val="24"/>
          <w:szCs w:val="24"/>
          <w:lang w:val="en-US"/>
        </w:rPr>
        <w:t xml:space="preserve">sequently </w:t>
      </w:r>
      <w:r w:rsidR="00276D62" w:rsidRPr="00465831">
        <w:rPr>
          <w:rFonts w:ascii="Times New Roman" w:hAnsi="Times New Roman" w:cs="Times New Roman"/>
          <w:color w:val="000000"/>
          <w:sz w:val="24"/>
          <w:szCs w:val="24"/>
          <w:lang w:val="en-US"/>
        </w:rPr>
        <w:t>converted in H</w:t>
      </w:r>
      <w:r w:rsidR="00276D62" w:rsidRPr="00465831">
        <w:rPr>
          <w:rFonts w:ascii="Times New Roman" w:hAnsi="Times New Roman" w:cs="Times New Roman"/>
          <w:color w:val="000000"/>
          <w:sz w:val="24"/>
          <w:szCs w:val="24"/>
          <w:vertAlign w:val="subscript"/>
          <w:lang w:val="en-US"/>
        </w:rPr>
        <w:t>2</w:t>
      </w:r>
      <w:r w:rsidR="00276D62" w:rsidRPr="00465831">
        <w:rPr>
          <w:rFonts w:ascii="Times New Roman" w:hAnsi="Times New Roman" w:cs="Times New Roman"/>
          <w:color w:val="000000"/>
          <w:sz w:val="24"/>
          <w:szCs w:val="24"/>
          <w:lang w:val="en-US"/>
        </w:rPr>
        <w:t>O</w:t>
      </w:r>
      <w:r w:rsidR="00276D62" w:rsidRPr="00465831">
        <w:rPr>
          <w:rFonts w:ascii="Times New Roman" w:hAnsi="Times New Roman" w:cs="Times New Roman"/>
          <w:color w:val="000000"/>
          <w:sz w:val="24"/>
          <w:szCs w:val="24"/>
          <w:vertAlign w:val="subscript"/>
          <w:lang w:val="en-US"/>
        </w:rPr>
        <w:t>2</w:t>
      </w:r>
      <w:r w:rsidR="00276D62" w:rsidRPr="00465831">
        <w:rPr>
          <w:rFonts w:ascii="Times New Roman" w:hAnsi="Times New Roman" w:cs="Times New Roman"/>
          <w:color w:val="000000"/>
          <w:sz w:val="24"/>
          <w:szCs w:val="24"/>
          <w:lang w:val="en-US"/>
        </w:rPr>
        <w:t xml:space="preserve"> by </w:t>
      </w:r>
      <w:r w:rsidR="00627607" w:rsidRPr="00465831">
        <w:rPr>
          <w:rFonts w:ascii="Times New Roman" w:eastAsia="GulliverRM" w:hAnsi="Times New Roman" w:cs="Times New Roman"/>
          <w:sz w:val="24"/>
          <w:szCs w:val="24"/>
          <w:lang w:val="en-US"/>
        </w:rPr>
        <w:t>superoxide dismutase (</w:t>
      </w:r>
      <w:r w:rsidR="00276D62" w:rsidRPr="00465831">
        <w:rPr>
          <w:rFonts w:ascii="Times New Roman" w:hAnsi="Times New Roman" w:cs="Times New Roman"/>
          <w:color w:val="000000"/>
          <w:sz w:val="24"/>
          <w:szCs w:val="24"/>
          <w:lang w:val="en-US"/>
        </w:rPr>
        <w:t>SOD</w:t>
      </w:r>
      <w:r w:rsidR="00627607" w:rsidRPr="00465831">
        <w:rPr>
          <w:rFonts w:ascii="Times New Roman" w:hAnsi="Times New Roman" w:cs="Times New Roman"/>
          <w:color w:val="000000"/>
          <w:sz w:val="24"/>
          <w:szCs w:val="24"/>
          <w:lang w:val="en-US"/>
        </w:rPr>
        <w:t>)</w:t>
      </w:r>
      <w:r w:rsidR="00C40155" w:rsidRPr="00465831">
        <w:rPr>
          <w:rFonts w:ascii="Times New Roman" w:hAnsi="Times New Roman" w:cs="Times New Roman"/>
          <w:color w:val="000000"/>
          <w:sz w:val="24"/>
          <w:szCs w:val="24"/>
          <w:lang w:val="en-US"/>
        </w:rPr>
        <w:t xml:space="preserve"> </w:t>
      </w:r>
      <w:r w:rsidR="00C40155" w:rsidRPr="00465831">
        <w:rPr>
          <w:rFonts w:ascii="Times New Roman" w:hAnsi="Times New Roman" w:cs="Times New Roman"/>
          <w:color w:val="000000"/>
          <w:sz w:val="24"/>
          <w:szCs w:val="24"/>
          <w:lang w:val="en-US"/>
        </w:rPr>
        <w:fldChar w:fldCharType="begin" w:fldLock="1"/>
      </w:r>
      <w:r w:rsidR="00C40155" w:rsidRPr="00465831">
        <w:rPr>
          <w:rFonts w:ascii="Times New Roman" w:hAnsi="Times New Roman" w:cs="Times New Roman"/>
          <w:color w:val="000000"/>
          <w:sz w:val="24"/>
          <w:szCs w:val="24"/>
          <w:lang w:val="en-US"/>
        </w:rPr>
        <w:instrText>ADDIN CSL_CITATION {"citationItems":[{"id":"ITEM-1","itemData":{"DOI":"10.1111/nph.13519","ISSN":"0028646X","author":[{"dropping-particle":"","family":"Munns","given":"Rana","non-dropping-particle":"","parse-names":false,"suffix":""},{"dropping-particle":"","family":"Gilliham","given":"Matthew","non-dropping-particle":"","parse-names":false,"suffix":""}],"container-title":"New Phytologist","id":"ITEM-1","issue":"3","issued":{"date-parts":[["2015","11","1"]]},"page":"668-673","publisher":"John Wiley &amp; Sons, Ltd (10.1111)","title":"Salinity tolerance of crops - what is the cost?","type":"article-journal","volume":"208"},"uris":["http://www.mendeley.com/documents/?uuid=3dfba57a-a7b2-3513-a770-d2f309554bc3"]}],"mendeley":{"formattedCitation":"(Munns and Gilliham, 2015)","plainTextFormattedCitation":"(Munns and Gilliham, 2015)","previouslyFormattedCitation":"(Munns and Gilliham, 2015)"},"properties":{"noteIndex":0},"schema":"https://github.com/citation-style-language/schema/raw/master/csl-citation.json"}</w:instrText>
      </w:r>
      <w:r w:rsidR="00C40155" w:rsidRPr="00465831">
        <w:rPr>
          <w:rFonts w:ascii="Times New Roman" w:hAnsi="Times New Roman" w:cs="Times New Roman"/>
          <w:color w:val="000000"/>
          <w:sz w:val="24"/>
          <w:szCs w:val="24"/>
          <w:lang w:val="en-US"/>
        </w:rPr>
        <w:fldChar w:fldCharType="separate"/>
      </w:r>
      <w:r w:rsidR="00C40155" w:rsidRPr="00465831">
        <w:rPr>
          <w:rFonts w:ascii="Times New Roman" w:hAnsi="Times New Roman" w:cs="Times New Roman"/>
          <w:noProof/>
          <w:color w:val="000000"/>
          <w:sz w:val="24"/>
          <w:szCs w:val="24"/>
          <w:lang w:val="en-US"/>
        </w:rPr>
        <w:t>(Munns and Gilliham, 2015)</w:t>
      </w:r>
      <w:r w:rsidR="00C40155" w:rsidRPr="00465831">
        <w:rPr>
          <w:rFonts w:ascii="Times New Roman" w:hAnsi="Times New Roman" w:cs="Times New Roman"/>
          <w:color w:val="000000"/>
          <w:sz w:val="24"/>
          <w:szCs w:val="24"/>
          <w:lang w:val="en-US"/>
        </w:rPr>
        <w:fldChar w:fldCharType="end"/>
      </w:r>
      <w:r w:rsidR="00C40155" w:rsidRPr="00465831">
        <w:rPr>
          <w:rFonts w:ascii="Times New Roman" w:hAnsi="Times New Roman" w:cs="Times New Roman"/>
          <w:color w:val="000000"/>
          <w:sz w:val="24"/>
          <w:szCs w:val="24"/>
          <w:lang w:val="en-US"/>
        </w:rPr>
        <w:t>.</w:t>
      </w:r>
      <w:r w:rsidR="00276D62" w:rsidRPr="00465831">
        <w:rPr>
          <w:rFonts w:ascii="Times New Roman" w:hAnsi="Times New Roman" w:cs="Times New Roman"/>
          <w:color w:val="000000"/>
          <w:sz w:val="24"/>
          <w:szCs w:val="24"/>
          <w:lang w:val="en-US"/>
        </w:rPr>
        <w:t xml:space="preserve"> </w:t>
      </w:r>
      <w:r w:rsidR="00D2757F" w:rsidRPr="00465831">
        <w:rPr>
          <w:rFonts w:ascii="Times New Roman" w:hAnsi="Times New Roman" w:cs="Times New Roman"/>
          <w:color w:val="000000"/>
          <w:sz w:val="24"/>
          <w:szCs w:val="24"/>
          <w:lang w:val="en-US"/>
        </w:rPr>
        <w:t xml:space="preserve">In addition, </w:t>
      </w:r>
      <w:r w:rsidRPr="00465831">
        <w:rPr>
          <w:rFonts w:ascii="Times New Roman" w:hAnsi="Times New Roman" w:cs="Times New Roman"/>
          <w:color w:val="000000"/>
          <w:sz w:val="24"/>
          <w:szCs w:val="24"/>
          <w:lang w:val="en-US"/>
        </w:rPr>
        <w:t>ROS cause</w:t>
      </w:r>
      <w:r w:rsidR="00BB666E" w:rsidRPr="00465831">
        <w:rPr>
          <w:rFonts w:ascii="Times New Roman" w:hAnsi="Times New Roman" w:cs="Times New Roman"/>
          <w:color w:val="000000"/>
          <w:sz w:val="24"/>
          <w:szCs w:val="24"/>
          <w:lang w:val="en-US"/>
        </w:rPr>
        <w:t>s</w:t>
      </w:r>
      <w:r w:rsidRPr="00465831">
        <w:rPr>
          <w:rFonts w:ascii="Times New Roman" w:hAnsi="Times New Roman" w:cs="Times New Roman"/>
          <w:color w:val="000000"/>
          <w:sz w:val="24"/>
          <w:szCs w:val="24"/>
          <w:lang w:val="en-US"/>
        </w:rPr>
        <w:t xml:space="preserve"> the destabilization of membranes because of lipid peroxidation which is reflected in higher </w:t>
      </w:r>
      <w:r w:rsidR="00A42122" w:rsidRPr="00465831">
        <w:rPr>
          <w:rFonts w:ascii="Times New Roman" w:hAnsi="Times New Roman" w:cs="Times New Roman"/>
          <w:color w:val="000000"/>
          <w:sz w:val="24"/>
          <w:szCs w:val="24"/>
          <w:lang w:val="en-US"/>
        </w:rPr>
        <w:t xml:space="preserve">levels of </w:t>
      </w:r>
      <w:r w:rsidR="00627607" w:rsidRPr="00465831">
        <w:rPr>
          <w:rFonts w:ascii="Times New Roman" w:hAnsi="Times New Roman" w:cs="Times New Roman"/>
          <w:color w:val="000000"/>
          <w:sz w:val="24"/>
          <w:szCs w:val="24"/>
          <w:lang w:val="en-US"/>
        </w:rPr>
        <w:t>malondialdehyde (</w:t>
      </w:r>
      <w:r w:rsidRPr="00465831">
        <w:rPr>
          <w:rFonts w:ascii="Times New Roman" w:hAnsi="Times New Roman" w:cs="Times New Roman"/>
          <w:color w:val="000000"/>
          <w:sz w:val="24"/>
          <w:szCs w:val="24"/>
          <w:lang w:val="en-US"/>
        </w:rPr>
        <w:t>MDA</w:t>
      </w:r>
      <w:r w:rsidR="00627607" w:rsidRPr="00465831">
        <w:rPr>
          <w:rFonts w:ascii="Times New Roman" w:hAnsi="Times New Roman" w:cs="Times New Roman"/>
          <w:color w:val="000000"/>
          <w:sz w:val="24"/>
          <w:szCs w:val="24"/>
          <w:lang w:val="en-US"/>
        </w:rPr>
        <w:t>)</w:t>
      </w:r>
      <w:r w:rsidR="00C40155" w:rsidRPr="00465831">
        <w:rPr>
          <w:rFonts w:ascii="Times New Roman" w:hAnsi="Times New Roman" w:cs="Times New Roman"/>
          <w:color w:val="000000"/>
          <w:sz w:val="24"/>
          <w:szCs w:val="24"/>
          <w:lang w:val="en-US"/>
        </w:rPr>
        <w:t>.</w:t>
      </w:r>
      <w:r w:rsidRPr="00465831">
        <w:rPr>
          <w:rStyle w:val="defaultchar"/>
          <w:rFonts w:ascii="Times New Roman" w:hAnsi="Times New Roman" w:cs="Times New Roman"/>
          <w:sz w:val="24"/>
          <w:szCs w:val="24"/>
          <w:lang w:val="en-US"/>
        </w:rPr>
        <w:t xml:space="preserve"> </w:t>
      </w:r>
      <w:r w:rsidR="00D2757F" w:rsidRPr="00465831">
        <w:rPr>
          <w:rStyle w:val="defaultchar"/>
          <w:rFonts w:ascii="Times New Roman" w:hAnsi="Times New Roman" w:cs="Times New Roman"/>
          <w:sz w:val="24"/>
          <w:szCs w:val="24"/>
          <w:lang w:val="en-US"/>
        </w:rPr>
        <w:t xml:space="preserve">Thus, </w:t>
      </w:r>
      <w:r w:rsidRPr="00465831">
        <w:rPr>
          <w:rFonts w:ascii="Times New Roman" w:hAnsi="Times New Roman" w:cs="Times New Roman"/>
          <w:sz w:val="24"/>
          <w:szCs w:val="24"/>
          <w:lang w:val="en-US"/>
        </w:rPr>
        <w:t xml:space="preserve">MDA is used as </w:t>
      </w:r>
      <w:r w:rsidR="00BB666E" w:rsidRPr="00465831">
        <w:rPr>
          <w:rFonts w:ascii="Times New Roman" w:hAnsi="Times New Roman" w:cs="Times New Roman"/>
          <w:sz w:val="24"/>
          <w:szCs w:val="24"/>
          <w:lang w:val="en-US"/>
        </w:rPr>
        <w:t>a</w:t>
      </w:r>
      <w:r w:rsidRPr="00465831">
        <w:rPr>
          <w:rFonts w:ascii="Times New Roman" w:hAnsi="Times New Roman" w:cs="Times New Roman"/>
          <w:sz w:val="24"/>
          <w:szCs w:val="24"/>
          <w:lang w:val="en-US"/>
        </w:rPr>
        <w:t>n indicator of lipid peroxidation induced by salt-induced oxidative stress</w:t>
      </w:r>
      <w:r w:rsidR="00C40155" w:rsidRPr="00465831">
        <w:rPr>
          <w:rFonts w:ascii="Times New Roman" w:hAnsi="Times New Roman" w:cs="Times New Roman"/>
          <w:sz w:val="24"/>
          <w:szCs w:val="24"/>
          <w:lang w:val="en-US"/>
        </w:rPr>
        <w:t xml:space="preserve"> </w:t>
      </w:r>
      <w:r w:rsidR="00C40155" w:rsidRPr="00465831">
        <w:rPr>
          <w:rFonts w:ascii="Times New Roman" w:hAnsi="Times New Roman" w:cs="Times New Roman"/>
          <w:sz w:val="24"/>
          <w:szCs w:val="24"/>
          <w:lang w:val="en-US"/>
        </w:rPr>
        <w:fldChar w:fldCharType="begin" w:fldLock="1"/>
      </w:r>
      <w:r w:rsidR="00C40155" w:rsidRPr="00465831">
        <w:rPr>
          <w:rFonts w:ascii="Times New Roman" w:hAnsi="Times New Roman" w:cs="Times New Roman"/>
          <w:sz w:val="24"/>
          <w:szCs w:val="24"/>
          <w:lang w:val="en-US"/>
        </w:rPr>
        <w:instrText>ADDIN CSL_CITATION {"citationItems":[{"id":"ITEM-1","itemData":{"DOI":"10.1016/J.ENVEXPBOT.2005.01.008","ISSN":"0098-8472","abstract":"The effects of salt stress on the activity of antioxidative enzymes and lipid peroxidation were studied in leaves and roots of two maize genotypes, BR5033 (salt-tolerant) and BR5011 (salt-sensitive), grown under control (nutrient solution) or salt stress (nutrient solution containing 100mM NaCl) conditions. Leaves and roots of control and salt-stressed plants were harvested at various times starting 1 day prior to initiating the salt treatment. In leaves of salt-stressed plants, superoxide dismutase (SOD), ascorbate peroxidase (APX), guaiacol peroxidase (GPX) and glutathione reductase (GR) activities increased with time when compared to the controls. The increase in enzyme activities was more pronounced in the salt-tolerant than in the salt-sensitive genotype. Salt stress had no significant effect on catalase (CAT) activity in the salt-tolerant, but it was reduced significantly in the salt-sensitive genotype. In salt-stressed roots of the salt-tolerant genotype, SOD and CAT activities decreased and APX, GPX and GR activities remained unchanged in comparison with the control. In roots of the salt-sensitive genotype, salinity reduced the activity of all studied enzymes. The data show that CAT and GPX enzymes had the greatest H2O2 scavenger activity in both leaves and roots. Moreover, CAT, APX and GPX activities in conjunction with SOD seem to play an essential protective role in the scavenging processes. Lipid peroxidation was enhanced only in salt-stressed leaves of the salt-sensitive genotype. These results indicate that oxidative stress may play an important role in salt-stressed maize plants and that the greater protection of BR5033 leaves and roots from salt-induced oxidative damage results, at least in part, through the maintenance and/or increase of the activity of antioxidant enzymes.","author":[{"dropping-particle":"","family":"Azevedo Neto","given":"André Dias","non-dropping-particle":"de","parse-names":false,"suffix":""},{"dropping-particle":"","family":"Prisco","given":"José Tarquinio","non-dropping-particle":"","parse-names":false,"suffix":""},{"dropping-particle":"","family":"Enéas-Filho","given":"Joaquim","non-dropping-particle":"","parse-names":false,"suffix":""},{"dropping-particle":"de","family":"Abreu","given":"Carlos Eduardo Braga","non-dropping-particle":"","parse-names":false,"suffix":""},{"dropping-particle":"","family":"Gomes-Filho","given":"Enéas","non-dropping-particle":"","parse-names":false,"suffix":""}],"container-title":"Environmental and Experimental Botany","id":"ITEM-1","issue":"1","issued":{"date-parts":[["2006","5","1"]]},"page":"87-94","publisher":"Elsevier","title":"Effect of salt stress on antioxidative enzymes and lipid peroxidation in leaves and roots of salt-tolerant and salt-sensitive maize genotypes","type":"article-journal","volume":"56"},"uris":["http://www.mendeley.com/documents/?uuid=7a08afed-1505-3eb0-a117-670dc97a8960"]}],"mendeley":{"formattedCitation":"(de Azevedo Neto et al., 2006)","plainTextFormattedCitation":"(de Azevedo Neto et al., 2006)","previouslyFormattedCitation":"(de Azevedo Neto et al., 2006)"},"properties":{"noteIndex":0},"schema":"https://github.com/citation-style-language/schema/raw/master/csl-citation.json"}</w:instrText>
      </w:r>
      <w:r w:rsidR="00C40155" w:rsidRPr="00465831">
        <w:rPr>
          <w:rFonts w:ascii="Times New Roman" w:hAnsi="Times New Roman" w:cs="Times New Roman"/>
          <w:sz w:val="24"/>
          <w:szCs w:val="24"/>
          <w:lang w:val="en-US"/>
        </w:rPr>
        <w:fldChar w:fldCharType="separate"/>
      </w:r>
      <w:r w:rsidR="00C40155" w:rsidRPr="00465831">
        <w:rPr>
          <w:rFonts w:ascii="Times New Roman" w:hAnsi="Times New Roman" w:cs="Times New Roman"/>
          <w:noProof/>
          <w:sz w:val="24"/>
          <w:szCs w:val="24"/>
          <w:lang w:val="en-US"/>
        </w:rPr>
        <w:t>(de Azevedo Neto et al., 2006)</w:t>
      </w:r>
      <w:r w:rsidR="00C40155" w:rsidRPr="00465831">
        <w:rPr>
          <w:rFonts w:ascii="Times New Roman" w:hAnsi="Times New Roman" w:cs="Times New Roman"/>
          <w:sz w:val="24"/>
          <w:szCs w:val="24"/>
          <w:lang w:val="en-US"/>
        </w:rPr>
        <w:fldChar w:fldCharType="end"/>
      </w:r>
      <w:r w:rsidR="00D2757F" w:rsidRPr="00465831">
        <w:rPr>
          <w:rFonts w:ascii="Times New Roman" w:hAnsi="Times New Roman" w:cs="Times New Roman"/>
          <w:sz w:val="24"/>
          <w:szCs w:val="24"/>
          <w:lang w:val="en-US"/>
        </w:rPr>
        <w:t>.</w:t>
      </w:r>
      <w:r w:rsidR="00C40155" w:rsidRPr="00465831">
        <w:rPr>
          <w:rFonts w:ascii="Times New Roman" w:hAnsi="Times New Roman" w:cs="Times New Roman"/>
          <w:sz w:val="24"/>
          <w:szCs w:val="24"/>
          <w:lang w:val="en-US"/>
        </w:rPr>
        <w:t xml:space="preserve"> </w:t>
      </w:r>
      <w:r w:rsidR="0003118E" w:rsidRPr="00465831">
        <w:rPr>
          <w:rFonts w:ascii="Times New Roman" w:hAnsi="Times New Roman" w:cs="Times New Roman"/>
          <w:color w:val="000000"/>
          <w:sz w:val="24"/>
          <w:szCs w:val="24"/>
          <w:lang w:val="en-US"/>
        </w:rPr>
        <w:t>In steady</w:t>
      </w:r>
      <w:r w:rsidR="00BB666E" w:rsidRPr="00465831">
        <w:rPr>
          <w:rFonts w:ascii="Times New Roman" w:hAnsi="Times New Roman" w:cs="Times New Roman"/>
          <w:color w:val="000000"/>
          <w:sz w:val="24"/>
          <w:szCs w:val="24"/>
          <w:lang w:val="en-US"/>
        </w:rPr>
        <w:t>-</w:t>
      </w:r>
      <w:r w:rsidR="0003118E" w:rsidRPr="00465831">
        <w:rPr>
          <w:rFonts w:ascii="Times New Roman" w:hAnsi="Times New Roman" w:cs="Times New Roman"/>
          <w:color w:val="000000"/>
          <w:sz w:val="24"/>
          <w:szCs w:val="24"/>
          <w:lang w:val="en-US"/>
        </w:rPr>
        <w:t>state conditions, ROS generation and scavenging are in equilibrium beca</w:t>
      </w:r>
      <w:r w:rsidR="00BB666E" w:rsidRPr="00465831">
        <w:rPr>
          <w:rFonts w:ascii="Times New Roman" w:hAnsi="Times New Roman" w:cs="Times New Roman"/>
          <w:color w:val="000000"/>
          <w:sz w:val="24"/>
          <w:szCs w:val="24"/>
          <w:lang w:val="en-US"/>
        </w:rPr>
        <w:t>us</w:t>
      </w:r>
      <w:r w:rsidR="0003118E" w:rsidRPr="00465831">
        <w:rPr>
          <w:rFonts w:ascii="Times New Roman" w:hAnsi="Times New Roman" w:cs="Times New Roman"/>
          <w:color w:val="000000"/>
          <w:sz w:val="24"/>
          <w:szCs w:val="24"/>
          <w:lang w:val="en-US"/>
        </w:rPr>
        <w:t xml:space="preserve">e </w:t>
      </w:r>
      <w:r w:rsidR="00BB666E" w:rsidRPr="00465831">
        <w:rPr>
          <w:rFonts w:ascii="Times New Roman" w:hAnsi="Times New Roman" w:cs="Times New Roman"/>
          <w:color w:val="000000"/>
          <w:sz w:val="24"/>
          <w:szCs w:val="24"/>
          <w:lang w:val="en-US"/>
        </w:rPr>
        <w:t xml:space="preserve">the </w:t>
      </w:r>
      <w:r w:rsidR="0003118E" w:rsidRPr="00465831">
        <w:rPr>
          <w:rFonts w:ascii="Times New Roman" w:hAnsi="Times New Roman" w:cs="Times New Roman"/>
          <w:color w:val="000000"/>
          <w:sz w:val="24"/>
          <w:szCs w:val="24"/>
          <w:lang w:val="en-US"/>
        </w:rPr>
        <w:t>antioxidant system</w:t>
      </w:r>
      <w:r w:rsidR="00BB666E" w:rsidRPr="00465831">
        <w:rPr>
          <w:rFonts w:ascii="Times New Roman" w:hAnsi="Times New Roman" w:cs="Times New Roman"/>
          <w:color w:val="000000"/>
          <w:sz w:val="24"/>
          <w:szCs w:val="24"/>
          <w:lang w:val="en-US"/>
        </w:rPr>
        <w:t>s</w:t>
      </w:r>
      <w:r w:rsidR="0003118E" w:rsidRPr="00465831">
        <w:rPr>
          <w:rFonts w:ascii="Times New Roman" w:hAnsi="Times New Roman" w:cs="Times New Roman"/>
          <w:color w:val="000000"/>
          <w:sz w:val="24"/>
          <w:szCs w:val="24"/>
          <w:lang w:val="en-US"/>
        </w:rPr>
        <w:t xml:space="preserve"> are able to c</w:t>
      </w:r>
      <w:r w:rsidR="00BB666E" w:rsidRPr="00465831">
        <w:rPr>
          <w:rFonts w:ascii="Times New Roman" w:hAnsi="Times New Roman" w:cs="Times New Roman"/>
          <w:color w:val="000000"/>
          <w:sz w:val="24"/>
          <w:szCs w:val="24"/>
          <w:lang w:val="en-US"/>
        </w:rPr>
        <w:t>o</w:t>
      </w:r>
      <w:r w:rsidR="0003118E" w:rsidRPr="00465831">
        <w:rPr>
          <w:rFonts w:ascii="Times New Roman" w:hAnsi="Times New Roman" w:cs="Times New Roman"/>
          <w:color w:val="000000"/>
          <w:sz w:val="24"/>
          <w:szCs w:val="24"/>
          <w:lang w:val="en-US"/>
        </w:rPr>
        <w:t>unteract the low ROS generation. However, under stress such as salinity</w:t>
      </w:r>
      <w:r w:rsidR="00D2757F" w:rsidRPr="00465831">
        <w:rPr>
          <w:rFonts w:ascii="Times New Roman" w:hAnsi="Times New Roman" w:cs="Times New Roman"/>
          <w:color w:val="000000"/>
          <w:sz w:val="24"/>
          <w:szCs w:val="24"/>
          <w:lang w:val="en-US"/>
        </w:rPr>
        <w:t>,</w:t>
      </w:r>
      <w:r w:rsidR="0003118E" w:rsidRPr="00465831">
        <w:rPr>
          <w:rFonts w:ascii="Times New Roman" w:hAnsi="Times New Roman" w:cs="Times New Roman"/>
          <w:color w:val="000000"/>
          <w:sz w:val="24"/>
          <w:szCs w:val="24"/>
          <w:lang w:val="en-US"/>
        </w:rPr>
        <w:t xml:space="preserve"> this equilibrium often is </w:t>
      </w:r>
      <w:r w:rsidRPr="00465831">
        <w:rPr>
          <w:rFonts w:ascii="Times New Roman" w:hAnsi="Times New Roman" w:cs="Times New Roman"/>
          <w:color w:val="000000"/>
          <w:sz w:val="24"/>
          <w:szCs w:val="24"/>
          <w:lang w:val="en-US"/>
        </w:rPr>
        <w:t>disturbed</w:t>
      </w:r>
      <w:r w:rsidR="0003118E" w:rsidRPr="00465831">
        <w:rPr>
          <w:rFonts w:ascii="Times New Roman" w:hAnsi="Times New Roman" w:cs="Times New Roman"/>
          <w:color w:val="000000"/>
          <w:sz w:val="24"/>
          <w:szCs w:val="24"/>
          <w:lang w:val="en-US"/>
        </w:rPr>
        <w:t xml:space="preserve"> which lead</w:t>
      </w:r>
      <w:r w:rsidR="00D2757F" w:rsidRPr="00465831">
        <w:rPr>
          <w:rFonts w:ascii="Times New Roman" w:hAnsi="Times New Roman" w:cs="Times New Roman"/>
          <w:color w:val="000000"/>
          <w:sz w:val="24"/>
          <w:szCs w:val="24"/>
          <w:lang w:val="en-US"/>
        </w:rPr>
        <w:t>s</w:t>
      </w:r>
      <w:r w:rsidR="0003118E" w:rsidRPr="00465831">
        <w:rPr>
          <w:rFonts w:ascii="Times New Roman" w:hAnsi="Times New Roman" w:cs="Times New Roman"/>
          <w:color w:val="000000"/>
          <w:sz w:val="24"/>
          <w:szCs w:val="24"/>
          <w:lang w:val="en-US"/>
        </w:rPr>
        <w:t xml:space="preserve"> to higher ROS accumulation </w:t>
      </w:r>
      <w:r w:rsidR="00C40155" w:rsidRPr="00465831">
        <w:rPr>
          <w:rFonts w:ascii="Times New Roman" w:hAnsi="Times New Roman" w:cs="Times New Roman"/>
          <w:color w:val="000000"/>
          <w:sz w:val="24"/>
          <w:szCs w:val="24"/>
          <w:lang w:val="en-US"/>
        </w:rPr>
        <w:fldChar w:fldCharType="begin" w:fldLock="1"/>
      </w:r>
      <w:r w:rsidR="00C40155" w:rsidRPr="00465831">
        <w:rPr>
          <w:rFonts w:ascii="Times New Roman" w:hAnsi="Times New Roman" w:cs="Times New Roman"/>
          <w:color w:val="000000"/>
          <w:sz w:val="24"/>
          <w:szCs w:val="24"/>
          <w:lang w:val="en-US"/>
        </w:rPr>
        <w:instrText>ADDIN CSL_CITATION {"citationItems":[{"id":"ITEM-1","itemData":{"DOI":"10.3390/agronomy7010018","ISSN":"2073-4395","abstract":"This review deals with the adaptive mechanisms that plants can implement to cope with the challenge of salt stress. Plants tolerant to NaCl implement a series of adaptations to acclimate to salinity, including morphological, physiological and biochemical changes. These changes include increases in the root/canopy ratio and in the chlorophyll content in addition to changes in the leaf anatomy that ultimately lead to preventing leaf ion toxicity, thus maintaining the water status in order to limit water loss and protect the photosynthesis process. Furthermore, we deal with the effect of salt stress on photosynthesis and chlorophyll fluorescence and some of the mechanisms thought to protect the photosynthetic machinery, including the xanthophyll cycle, photorespiration pathway, and water-water cycle. Finally, we also provide an updated discussion on salt-induced oxidative stress at the subcellular level and its effect on the antioxidant machinery in both salt-tolerant and salt-sensitive plants. The aim is to extend our understanding of how salinity may affect the physiological characteristics of plants.","author":[{"dropping-particle":"","family":"Acosta-Motos","given":"Jose","non-dropping-particle":"","parse-names":false,"suffix":""},{"dropping-particle":"","family":"Ortuño","given":"Maria","non-dropping-particle":"","parse-names":false,"suffix":""},{"dropping-particle":"","family":"Bernal-Vicente","given":"Agustina","non-dropping-particle":"","parse-names":false,"suffix":""},{"dropping-particle":"","family":"Diaz-Vivancos","given":"Pedro","non-dropping-particle":"","parse-names":false,"suffix":""},{"dropping-particle":"","family":"Sanchez-Blanco","given":"Maria","non-dropping-particle":"","parse-names":false,"suffix":""},{"dropping-particle":"","family":"Hernandez","given":"Jose","non-dropping-particle":"","parse-names":false,"suffix":""}],"container-title":"Agronomy","id":"ITEM-1","issue":"1","issued":{"date-parts":[["2017","2","23"]]},"page":"18","publisher":"Multidisciplinary Digital Publishing Institute","title":"Plant Responses to Salt Stress: Adaptive Mechanisms","type":"article-journal","volume":"7"},"uris":["http://www.mendeley.com/documents/?uuid=7eff9e89-e144-3eec-a605-d2259fb28435"]}],"mendeley":{"formattedCitation":"(Acosta-Motos et al., 2017)","plainTextFormattedCitation":"(Acosta-Motos et al., 2017)","previouslyFormattedCitation":"(Acosta-Motos et al., 2017)"},"properties":{"noteIndex":0},"schema":"https://github.com/citation-style-language/schema/raw/master/csl-citation.json"}</w:instrText>
      </w:r>
      <w:r w:rsidR="00C40155" w:rsidRPr="00465831">
        <w:rPr>
          <w:rFonts w:ascii="Times New Roman" w:hAnsi="Times New Roman" w:cs="Times New Roman"/>
          <w:color w:val="000000"/>
          <w:sz w:val="24"/>
          <w:szCs w:val="24"/>
          <w:lang w:val="en-US"/>
        </w:rPr>
        <w:fldChar w:fldCharType="separate"/>
      </w:r>
      <w:r w:rsidR="00C40155" w:rsidRPr="00465831">
        <w:rPr>
          <w:rFonts w:ascii="Times New Roman" w:hAnsi="Times New Roman" w:cs="Times New Roman"/>
          <w:noProof/>
          <w:color w:val="000000"/>
          <w:sz w:val="24"/>
          <w:szCs w:val="24"/>
          <w:lang w:val="en-US"/>
        </w:rPr>
        <w:t>(Acosta-Motos et al., 2017)</w:t>
      </w:r>
      <w:r w:rsidR="00C40155" w:rsidRPr="00465831">
        <w:rPr>
          <w:rFonts w:ascii="Times New Roman" w:hAnsi="Times New Roman" w:cs="Times New Roman"/>
          <w:color w:val="000000"/>
          <w:sz w:val="24"/>
          <w:szCs w:val="24"/>
          <w:lang w:val="en-US"/>
        </w:rPr>
        <w:fldChar w:fldCharType="end"/>
      </w:r>
      <w:r w:rsidR="00C40155" w:rsidRPr="00465831">
        <w:rPr>
          <w:rFonts w:ascii="Times New Roman" w:hAnsi="Times New Roman" w:cs="Times New Roman"/>
          <w:color w:val="000000"/>
          <w:sz w:val="24"/>
          <w:szCs w:val="24"/>
          <w:lang w:val="en-US"/>
        </w:rPr>
        <w:t>.</w:t>
      </w:r>
    </w:p>
    <w:p w14:paraId="66E829D4" w14:textId="3D403272" w:rsidR="001F7504" w:rsidRPr="00465831" w:rsidRDefault="001F7504" w:rsidP="00627607">
      <w:pPr>
        <w:autoSpaceDE w:val="0"/>
        <w:autoSpaceDN w:val="0"/>
        <w:adjustRightInd w:val="0"/>
        <w:spacing w:after="0" w:line="360" w:lineRule="auto"/>
        <w:jc w:val="both"/>
        <w:rPr>
          <w:rFonts w:ascii="Times New Roman" w:hAnsi="Times New Roman" w:cs="Times New Roman"/>
          <w:noProof/>
          <w:color w:val="000000"/>
          <w:sz w:val="24"/>
          <w:szCs w:val="24"/>
          <w:lang w:val="en-US"/>
        </w:rPr>
      </w:pPr>
    </w:p>
    <w:p w14:paraId="21DF4D3D" w14:textId="06151D5B" w:rsidR="001F7504" w:rsidRPr="00465831" w:rsidRDefault="004862F1" w:rsidP="00652CFD">
      <w:pPr>
        <w:autoSpaceDE w:val="0"/>
        <w:autoSpaceDN w:val="0"/>
        <w:adjustRightInd w:val="0"/>
        <w:spacing w:after="0" w:line="360" w:lineRule="auto"/>
        <w:jc w:val="both"/>
        <w:rPr>
          <w:rFonts w:ascii="Times New Roman" w:hAnsi="Times New Roman" w:cs="Times New Roman"/>
          <w:color w:val="000000"/>
          <w:sz w:val="24"/>
          <w:szCs w:val="24"/>
          <w:lang w:val="en-US"/>
        </w:rPr>
      </w:pPr>
      <w:r w:rsidRPr="00465831">
        <w:rPr>
          <w:rFonts w:ascii="Times New Roman" w:hAnsi="Times New Roman" w:cs="Times New Roman"/>
          <w:noProof/>
          <w:color w:val="000000"/>
          <w:sz w:val="24"/>
          <w:szCs w:val="24"/>
          <w:lang w:val="en-US"/>
        </w:rPr>
        <w:t>Two of t</w:t>
      </w:r>
      <w:r w:rsidRPr="00465831">
        <w:rPr>
          <w:rFonts w:ascii="Times New Roman" w:hAnsi="Times New Roman" w:cs="Times New Roman"/>
          <w:sz w:val="24"/>
          <w:szCs w:val="24"/>
          <w:lang w:val="en-US"/>
        </w:rPr>
        <w:t xml:space="preserve">he </w:t>
      </w:r>
      <w:r w:rsidR="00195ADF" w:rsidRPr="00465831">
        <w:rPr>
          <w:rFonts w:ascii="Times New Roman" w:hAnsi="Times New Roman" w:cs="Times New Roman"/>
          <w:sz w:val="24"/>
          <w:szCs w:val="24"/>
          <w:lang w:val="en-US"/>
        </w:rPr>
        <w:t xml:space="preserve">main </w:t>
      </w:r>
      <w:r w:rsidRPr="00465831">
        <w:rPr>
          <w:rFonts w:ascii="Times New Roman" w:hAnsi="Times New Roman" w:cs="Times New Roman"/>
          <w:sz w:val="24"/>
          <w:szCs w:val="24"/>
          <w:lang w:val="en-US"/>
        </w:rPr>
        <w:t xml:space="preserve">mechanisms that plants </w:t>
      </w:r>
      <w:r w:rsidR="00195ADF" w:rsidRPr="00465831">
        <w:rPr>
          <w:rFonts w:ascii="Times New Roman" w:hAnsi="Times New Roman" w:cs="Times New Roman"/>
          <w:sz w:val="24"/>
          <w:szCs w:val="24"/>
          <w:lang w:val="en-US"/>
        </w:rPr>
        <w:t xml:space="preserve">use </w:t>
      </w:r>
      <w:r w:rsidRPr="00465831">
        <w:rPr>
          <w:rFonts w:ascii="Times New Roman" w:hAnsi="Times New Roman" w:cs="Times New Roman"/>
          <w:sz w:val="24"/>
          <w:szCs w:val="24"/>
          <w:lang w:val="en-US"/>
        </w:rPr>
        <w:t>to cope with salin</w:t>
      </w:r>
      <w:r w:rsidR="00195ADF" w:rsidRPr="00465831">
        <w:rPr>
          <w:rFonts w:ascii="Times New Roman" w:hAnsi="Times New Roman" w:cs="Times New Roman"/>
          <w:sz w:val="24"/>
          <w:szCs w:val="24"/>
          <w:lang w:val="en-US"/>
        </w:rPr>
        <w:t>ity</w:t>
      </w:r>
      <w:r w:rsidRPr="00465831">
        <w:rPr>
          <w:rFonts w:ascii="Times New Roman" w:hAnsi="Times New Roman" w:cs="Times New Roman"/>
          <w:sz w:val="24"/>
          <w:szCs w:val="24"/>
          <w:lang w:val="en-US"/>
        </w:rPr>
        <w:t xml:space="preserve"> </w:t>
      </w:r>
      <w:r w:rsidR="00263741" w:rsidRPr="00465831">
        <w:rPr>
          <w:rFonts w:ascii="Times New Roman" w:hAnsi="Times New Roman" w:cs="Times New Roman"/>
          <w:sz w:val="24"/>
          <w:szCs w:val="24"/>
          <w:lang w:val="en-US"/>
        </w:rPr>
        <w:t>are</w:t>
      </w:r>
      <w:r w:rsidRPr="00465831">
        <w:rPr>
          <w:rFonts w:ascii="Times New Roman" w:hAnsi="Times New Roman" w:cs="Times New Roman"/>
          <w:sz w:val="24"/>
          <w:szCs w:val="24"/>
          <w:lang w:val="en-US"/>
        </w:rPr>
        <w:t xml:space="preserve"> the </w:t>
      </w:r>
      <w:r w:rsidR="00195ADF" w:rsidRPr="00465831">
        <w:rPr>
          <w:rFonts w:ascii="Times New Roman" w:hAnsi="Times New Roman" w:cs="Times New Roman"/>
          <w:sz w:val="24"/>
          <w:szCs w:val="24"/>
          <w:lang w:val="en-US"/>
        </w:rPr>
        <w:t xml:space="preserve">distribution and compartmentalization of </w:t>
      </w:r>
      <w:r w:rsidRPr="00465831">
        <w:rPr>
          <w:rFonts w:ascii="Times New Roman" w:hAnsi="Times New Roman" w:cs="Times New Roman"/>
          <w:sz w:val="24"/>
          <w:szCs w:val="24"/>
          <w:lang w:val="en-US"/>
        </w:rPr>
        <w:t>toxic ion</w:t>
      </w:r>
      <w:r w:rsidR="00195ADF" w:rsidRPr="00465831">
        <w:rPr>
          <w:rFonts w:ascii="Times New Roman" w:hAnsi="Times New Roman" w:cs="Times New Roman"/>
          <w:sz w:val="24"/>
          <w:szCs w:val="24"/>
          <w:lang w:val="en-US"/>
        </w:rPr>
        <w:t>s (mainly Na</w:t>
      </w:r>
      <w:r w:rsidR="00195ADF" w:rsidRPr="00465831">
        <w:rPr>
          <w:rFonts w:ascii="Times New Roman" w:hAnsi="Times New Roman" w:cs="Times New Roman"/>
          <w:sz w:val="24"/>
          <w:szCs w:val="24"/>
          <w:vertAlign w:val="superscript"/>
          <w:lang w:val="en-US"/>
        </w:rPr>
        <w:t>+</w:t>
      </w:r>
      <w:r w:rsidR="00195ADF" w:rsidRPr="00465831">
        <w:rPr>
          <w:rFonts w:ascii="Times New Roman" w:hAnsi="Times New Roman" w:cs="Times New Roman"/>
          <w:sz w:val="24"/>
          <w:szCs w:val="24"/>
          <w:lang w:val="en-US"/>
        </w:rPr>
        <w:t>)</w:t>
      </w:r>
      <w:r w:rsidR="00263741" w:rsidRPr="00465831">
        <w:rPr>
          <w:rFonts w:ascii="Times New Roman" w:hAnsi="Times New Roman" w:cs="Times New Roman"/>
          <w:sz w:val="24"/>
          <w:szCs w:val="24"/>
          <w:lang w:val="en-US"/>
        </w:rPr>
        <w:t>,</w:t>
      </w:r>
      <w:r w:rsidRPr="00465831">
        <w:rPr>
          <w:rFonts w:ascii="Times New Roman" w:hAnsi="Times New Roman" w:cs="Times New Roman"/>
          <w:sz w:val="24"/>
          <w:szCs w:val="24"/>
          <w:lang w:val="en-US"/>
        </w:rPr>
        <w:t xml:space="preserve"> and the enhancement of antioxidant defenses against oxidative stress</w:t>
      </w:r>
      <w:r w:rsidRPr="00465831">
        <w:rPr>
          <w:rFonts w:ascii="Times New Roman" w:hAnsi="Times New Roman" w:cs="Times New Roman"/>
          <w:color w:val="000000"/>
          <w:sz w:val="24"/>
          <w:szCs w:val="24"/>
          <w:lang w:val="en-US"/>
        </w:rPr>
        <w:t xml:space="preserve"> </w:t>
      </w:r>
      <w:r w:rsidR="00C40155" w:rsidRPr="00465831">
        <w:rPr>
          <w:rFonts w:ascii="Times New Roman" w:hAnsi="Times New Roman" w:cs="Times New Roman"/>
          <w:color w:val="000000"/>
          <w:sz w:val="24"/>
          <w:szCs w:val="24"/>
          <w:lang w:val="en-US"/>
        </w:rPr>
        <w:fldChar w:fldCharType="begin" w:fldLock="1"/>
      </w:r>
      <w:r w:rsidR="00C40155" w:rsidRPr="00465831">
        <w:rPr>
          <w:rFonts w:ascii="Times New Roman" w:hAnsi="Times New Roman" w:cs="Times New Roman"/>
          <w:color w:val="000000"/>
          <w:sz w:val="24"/>
          <w:szCs w:val="24"/>
          <w:lang w:val="en-US"/>
        </w:rPr>
        <w:instrText>ADDIN CSL_CITATION {"citationItems":[{"id":"ITEM-1","itemData":{"DOI":"10.3390/agronomy7010018","ISSN":"2073-4395","abstract":"This review deals with the adaptive mechanisms that plants can implement to cope with the challenge of salt stress. Plants tolerant to NaCl implement a series of adaptations to acclimate to salinity, including morphological, physiological and biochemical changes. These changes include increases in the root/canopy ratio and in the chlorophyll content in addition to changes in the leaf anatomy that ultimately lead to preventing leaf ion toxicity, thus maintaining the water status in order to limit water loss and protect the photosynthesis process. Furthermore, we deal with the effect of salt stress on photosynthesis and chlorophyll fluorescence and some of the mechanisms thought to protect the photosynthetic machinery, including the xanthophyll cycle, photorespiration pathway, and water-water cycle. Finally, we also provide an updated discussion on salt-induced oxidative stress at the subcellular level and its effect on the antioxidant machinery in both salt-tolerant and salt-sensitive plants. The aim is to extend our understanding of how salinity may affect the physiological characteristics of plants.","author":[{"dropping-particle":"","family":"Acosta-Motos","given":"Jose","non-dropping-particle":"","parse-names":false,"suffix":""},{"dropping-particle":"","family":"Ortuño","given":"Maria","non-dropping-particle":"","parse-names":false,"suffix":""},{"dropping-particle":"","family":"Bernal-Vicente","given":"Agustina","non-dropping-particle":"","parse-names":false,"suffix":""},{"dropping-particle":"","family":"Diaz-Vivancos","given":"Pedro","non-dropping-particle":"","parse-names":false,"suffix":""},{"dropping-particle":"","family":"Sanchez-Blanco","given":"Maria","non-dropping-particle":"","parse-names":false,"suffix":""},{"dropping-particle":"","family":"Hernandez","given":"Jose","non-dropping-particle":"","parse-names":false,"suffix":""}],"container-title":"Agronomy","id":"ITEM-1","issue":"1","issued":{"date-parts":[["2017","2","23"]]},"page":"18","publisher":"Multidisciplinary Digital Publishing Institute","title":"Plant Responses to Salt Stress: Adaptive Mechanisms","type":"article-journal","volume":"7"},"uris":["http://www.mendeley.com/documents/?uuid=7eff9e89-e144-3eec-a605-d2259fb28435"]}],"mendeley":{"formattedCitation":"(Acosta-Motos et al., 2017)","plainTextFormattedCitation":"(Acosta-Motos et al., 2017)","previouslyFormattedCitation":"(Acosta-Motos et al., 2017)"},"properties":{"noteIndex":0},"schema":"https://github.com/citation-style-language/schema/raw/master/csl-citation.json"}</w:instrText>
      </w:r>
      <w:r w:rsidR="00C40155" w:rsidRPr="00465831">
        <w:rPr>
          <w:rFonts w:ascii="Times New Roman" w:hAnsi="Times New Roman" w:cs="Times New Roman"/>
          <w:color w:val="000000"/>
          <w:sz w:val="24"/>
          <w:szCs w:val="24"/>
          <w:lang w:val="en-US"/>
        </w:rPr>
        <w:fldChar w:fldCharType="separate"/>
      </w:r>
      <w:r w:rsidR="00C40155" w:rsidRPr="00465831">
        <w:rPr>
          <w:rFonts w:ascii="Times New Roman" w:hAnsi="Times New Roman" w:cs="Times New Roman"/>
          <w:noProof/>
          <w:color w:val="000000"/>
          <w:sz w:val="24"/>
          <w:szCs w:val="24"/>
          <w:lang w:val="en-US"/>
        </w:rPr>
        <w:t>(Acosta-Motos et al., 2017)</w:t>
      </w:r>
      <w:r w:rsidR="00C40155" w:rsidRPr="00465831">
        <w:rPr>
          <w:rFonts w:ascii="Times New Roman" w:hAnsi="Times New Roman" w:cs="Times New Roman"/>
          <w:color w:val="000000"/>
          <w:sz w:val="24"/>
          <w:szCs w:val="24"/>
          <w:lang w:val="en-US"/>
        </w:rPr>
        <w:fldChar w:fldCharType="end"/>
      </w:r>
      <w:r w:rsidR="00C40155" w:rsidRPr="00465831">
        <w:rPr>
          <w:rFonts w:ascii="Times New Roman" w:hAnsi="Times New Roman" w:cs="Times New Roman"/>
          <w:color w:val="000000"/>
          <w:sz w:val="24"/>
          <w:szCs w:val="24"/>
          <w:lang w:val="en-US"/>
        </w:rPr>
        <w:t>.</w:t>
      </w:r>
      <w:r w:rsidRPr="00465831">
        <w:rPr>
          <w:rFonts w:ascii="Times New Roman" w:hAnsi="Times New Roman" w:cs="Times New Roman"/>
          <w:b/>
          <w:sz w:val="24"/>
          <w:szCs w:val="24"/>
          <w:lang w:val="en-US"/>
        </w:rPr>
        <w:t xml:space="preserve"> </w:t>
      </w:r>
      <w:r w:rsidR="00195ADF" w:rsidRPr="00465831">
        <w:rPr>
          <w:rFonts w:ascii="Times New Roman" w:hAnsi="Times New Roman" w:cs="Times New Roman"/>
          <w:color w:val="000000"/>
          <w:sz w:val="24"/>
          <w:szCs w:val="24"/>
          <w:lang w:val="en-US"/>
        </w:rPr>
        <w:t>Thus</w:t>
      </w:r>
      <w:r w:rsidR="00864472" w:rsidRPr="00465831">
        <w:rPr>
          <w:rFonts w:ascii="Times New Roman" w:hAnsi="Times New Roman" w:cs="Times New Roman"/>
          <w:color w:val="000000"/>
          <w:sz w:val="24"/>
          <w:szCs w:val="24"/>
          <w:lang w:val="en-US"/>
        </w:rPr>
        <w:t>,</w:t>
      </w:r>
      <w:r w:rsidR="00750D99" w:rsidRPr="00465831">
        <w:rPr>
          <w:rFonts w:ascii="Times New Roman" w:hAnsi="Times New Roman" w:cs="Times New Roman"/>
          <w:color w:val="000000"/>
          <w:sz w:val="24"/>
          <w:szCs w:val="24"/>
          <w:lang w:val="en-US"/>
        </w:rPr>
        <w:t xml:space="preserve"> </w:t>
      </w:r>
      <w:r w:rsidRPr="00465831">
        <w:rPr>
          <w:rFonts w:ascii="Times New Roman" w:hAnsi="Times New Roman" w:cs="Times New Roman"/>
          <w:color w:val="000000"/>
          <w:sz w:val="24"/>
          <w:szCs w:val="24"/>
          <w:lang w:val="en-US"/>
        </w:rPr>
        <w:t xml:space="preserve">plants </w:t>
      </w:r>
      <w:r w:rsidR="00195ADF" w:rsidRPr="00465831">
        <w:rPr>
          <w:rFonts w:ascii="Times New Roman" w:hAnsi="Times New Roman" w:cs="Times New Roman"/>
          <w:color w:val="000000"/>
          <w:sz w:val="24"/>
          <w:szCs w:val="24"/>
          <w:lang w:val="en-US"/>
        </w:rPr>
        <w:t xml:space="preserve">limit </w:t>
      </w:r>
      <w:r w:rsidRPr="00465831">
        <w:rPr>
          <w:rFonts w:ascii="Times New Roman" w:hAnsi="Times New Roman" w:cs="Times New Roman"/>
          <w:color w:val="000000"/>
          <w:sz w:val="24"/>
          <w:szCs w:val="24"/>
          <w:lang w:val="en-US"/>
        </w:rPr>
        <w:t>Na</w:t>
      </w:r>
      <w:r w:rsidR="0032438B" w:rsidRPr="00465831">
        <w:rPr>
          <w:rFonts w:ascii="Times New Roman" w:hAnsi="Times New Roman" w:cs="Times New Roman"/>
          <w:color w:val="000000"/>
          <w:sz w:val="24"/>
          <w:szCs w:val="24"/>
          <w:vertAlign w:val="superscript"/>
          <w:lang w:val="en-US"/>
        </w:rPr>
        <w:t>+</w:t>
      </w:r>
      <w:r w:rsidRPr="00465831">
        <w:rPr>
          <w:rFonts w:ascii="Times New Roman" w:hAnsi="Times New Roman" w:cs="Times New Roman"/>
          <w:color w:val="000000"/>
          <w:sz w:val="24"/>
          <w:szCs w:val="24"/>
          <w:lang w:val="en-US"/>
        </w:rPr>
        <w:t xml:space="preserve"> accumulation, </w:t>
      </w:r>
      <w:r w:rsidR="00195ADF" w:rsidRPr="00465831">
        <w:rPr>
          <w:rFonts w:ascii="Times New Roman" w:hAnsi="Times New Roman" w:cs="Times New Roman"/>
          <w:color w:val="000000"/>
          <w:sz w:val="24"/>
          <w:szCs w:val="24"/>
          <w:lang w:val="en-US"/>
        </w:rPr>
        <w:t xml:space="preserve">by </w:t>
      </w:r>
      <w:r w:rsidRPr="00465831">
        <w:rPr>
          <w:rFonts w:ascii="Times New Roman" w:hAnsi="Times New Roman" w:cs="Times New Roman"/>
          <w:color w:val="000000"/>
          <w:sz w:val="24"/>
          <w:szCs w:val="24"/>
          <w:lang w:val="en-US"/>
        </w:rPr>
        <w:t>transport</w:t>
      </w:r>
      <w:r w:rsidR="00195ADF" w:rsidRPr="00465831">
        <w:rPr>
          <w:rFonts w:ascii="Times New Roman" w:hAnsi="Times New Roman" w:cs="Times New Roman"/>
          <w:color w:val="000000"/>
          <w:sz w:val="24"/>
          <w:szCs w:val="24"/>
          <w:lang w:val="en-US"/>
        </w:rPr>
        <w:t>ing it</w:t>
      </w:r>
      <w:r w:rsidRPr="00465831">
        <w:rPr>
          <w:rFonts w:ascii="Times New Roman" w:hAnsi="Times New Roman" w:cs="Times New Roman"/>
          <w:color w:val="000000"/>
          <w:sz w:val="24"/>
          <w:szCs w:val="24"/>
          <w:lang w:val="en-US"/>
        </w:rPr>
        <w:t xml:space="preserve"> to the shoot</w:t>
      </w:r>
      <w:r w:rsidR="00195ADF" w:rsidRPr="00465831">
        <w:rPr>
          <w:rFonts w:ascii="Times New Roman" w:hAnsi="Times New Roman" w:cs="Times New Roman"/>
          <w:color w:val="000000"/>
          <w:sz w:val="24"/>
          <w:szCs w:val="24"/>
          <w:lang w:val="en-US"/>
        </w:rPr>
        <w:t>,</w:t>
      </w:r>
      <w:r w:rsidRPr="00465831">
        <w:rPr>
          <w:rFonts w:ascii="Times New Roman" w:hAnsi="Times New Roman" w:cs="Times New Roman"/>
          <w:color w:val="000000"/>
          <w:sz w:val="24"/>
          <w:szCs w:val="24"/>
          <w:lang w:val="en-US"/>
        </w:rPr>
        <w:t xml:space="preserve"> or</w:t>
      </w:r>
      <w:r w:rsidR="00195ADF" w:rsidRPr="00465831">
        <w:rPr>
          <w:rFonts w:ascii="Times New Roman" w:hAnsi="Times New Roman" w:cs="Times New Roman"/>
          <w:color w:val="000000"/>
          <w:sz w:val="24"/>
          <w:szCs w:val="24"/>
          <w:lang w:val="en-US"/>
        </w:rPr>
        <w:t>/and</w:t>
      </w:r>
      <w:r w:rsidRPr="00465831">
        <w:rPr>
          <w:rFonts w:ascii="Times New Roman" w:hAnsi="Times New Roman" w:cs="Times New Roman"/>
          <w:color w:val="000000"/>
          <w:sz w:val="24"/>
          <w:szCs w:val="24"/>
          <w:lang w:val="en-US"/>
        </w:rPr>
        <w:t xml:space="preserve"> </w:t>
      </w:r>
      <w:r w:rsidR="00195ADF" w:rsidRPr="00465831">
        <w:rPr>
          <w:rFonts w:ascii="Times New Roman" w:hAnsi="Times New Roman" w:cs="Times New Roman"/>
          <w:color w:val="000000"/>
          <w:sz w:val="24"/>
          <w:szCs w:val="24"/>
          <w:lang w:val="en-US"/>
        </w:rPr>
        <w:t>accumulating into</w:t>
      </w:r>
      <w:r w:rsidRPr="00465831">
        <w:rPr>
          <w:rFonts w:ascii="Times New Roman" w:hAnsi="Times New Roman" w:cs="Times New Roman"/>
          <w:color w:val="000000"/>
          <w:sz w:val="24"/>
          <w:szCs w:val="24"/>
          <w:lang w:val="en-US"/>
        </w:rPr>
        <w:t xml:space="preserve"> vacuoles</w:t>
      </w:r>
      <w:r w:rsidR="00195ADF" w:rsidRPr="00465831">
        <w:rPr>
          <w:rFonts w:ascii="Times New Roman" w:hAnsi="Times New Roman" w:cs="Times New Roman"/>
          <w:color w:val="000000"/>
          <w:sz w:val="24"/>
          <w:szCs w:val="24"/>
          <w:lang w:val="en-US"/>
        </w:rPr>
        <w:t xml:space="preserve">, to reduce </w:t>
      </w:r>
      <w:r w:rsidRPr="00465831">
        <w:rPr>
          <w:rFonts w:ascii="Times New Roman" w:hAnsi="Times New Roman" w:cs="Times New Roman"/>
          <w:color w:val="000000"/>
          <w:sz w:val="24"/>
          <w:szCs w:val="24"/>
          <w:lang w:val="en-US"/>
        </w:rPr>
        <w:t>toxic effect</w:t>
      </w:r>
      <w:r w:rsidR="00D60C8D" w:rsidRPr="00465831">
        <w:rPr>
          <w:rFonts w:ascii="Times New Roman" w:hAnsi="Times New Roman" w:cs="Times New Roman"/>
          <w:color w:val="000000"/>
          <w:sz w:val="24"/>
          <w:szCs w:val="24"/>
          <w:lang w:val="en-US"/>
        </w:rPr>
        <w:t>s</w:t>
      </w:r>
      <w:r w:rsidRPr="00465831">
        <w:rPr>
          <w:rFonts w:ascii="Times New Roman" w:hAnsi="Times New Roman" w:cs="Times New Roman"/>
          <w:color w:val="000000"/>
          <w:sz w:val="24"/>
          <w:szCs w:val="24"/>
          <w:lang w:val="en-US"/>
        </w:rPr>
        <w:t xml:space="preserve"> </w:t>
      </w:r>
      <w:r w:rsidR="00C40155" w:rsidRPr="00465831">
        <w:rPr>
          <w:rFonts w:ascii="Times New Roman" w:hAnsi="Times New Roman" w:cs="Times New Roman"/>
          <w:color w:val="000000"/>
          <w:sz w:val="24"/>
          <w:szCs w:val="24"/>
          <w:lang w:val="en-US"/>
        </w:rPr>
        <w:fldChar w:fldCharType="begin" w:fldLock="1"/>
      </w:r>
      <w:r w:rsidR="00C40155" w:rsidRPr="00465831">
        <w:rPr>
          <w:rFonts w:ascii="Times New Roman" w:hAnsi="Times New Roman" w:cs="Times New Roman"/>
          <w:color w:val="000000"/>
          <w:sz w:val="24"/>
          <w:szCs w:val="24"/>
          <w:lang w:val="en-US"/>
        </w:rPr>
        <w:instrText>ADDIN CSL_CITATION {"citationItems":[{"id":"ITEM-1","itemData":{"DOI":"10.3389/fpls.2017.00593","ISSN":"1664-462X","abstract":"Soil salinity is a serious threat to agriculture sustainability worldwide. Salt tolerance at the seedling stage is a crucial prerequisite for plant establishment and high yield in saline soils; however, little information is available on rapeseed (Brassica napus L.) salt tolerance. We evaluated salt tolerance in different rapeseed accession and conducted a genome-wide association study (GWAS) to identify salt tolerance-related quantitative trait loci (QTLs). A natural population comprising 368 B. napus cultivars and inbred lines was genotyped with a Brassica 60K Illumina Infinium SNP array ; 75 single-nucleotide polymorphisms (SNPs) distributed across 14 chromosomes were associated with four salt tolerance-related traits. These SNPs integrated into 25 QTLs that explained 4.21–9.23% of the phenotypic variation in the cultivars. Additionally, 38 possible candidate genes were identified in genomic regions associated with the salt tolerance indexes; these fell into several functional groups including transcription factors, aquaporins, transporters, and enzymes, all play a role in salt tolerance in A. thaliana, rice, and other crops. Thus, salt tolerance in rapeseed involves complex molecular mechanisms. Our results provide valuable information for studying the genetic control of salt tolerance in B. napus seedlings and may facilitate marker-based breeding for rapeseed salt tolerance.","author":[{"dropping-particle":"","family":"Wan","given":"Heping","non-dropping-particle":"","parse-names":false,"suffix":""},{"dropping-particle":"","family":"Chen","given":"Lunlin","non-dropping-particle":"","parse-names":false,"suffix":""},{"dropping-particle":"","family":"Guo","given":"Jianbin","non-dropping-particle":"","parse-names":false,"suffix":""},{"dropping-particle":"","family":"Li","given":"Qun","non-dropping-particle":"","parse-names":false,"suffix":""},{"dropping-particle":"","family":"Wen","given":"Jing","non-dropping-particle":"","parse-names":false,"suffix":""},{"dropping-particle":"","family":"Yi","given":"Bin","non-dropping-particle":"","parse-names":false,"suffix":""},{"dropping-particle":"","family":"Ma","given":"Chaozhi","non-dropping-particle":"","parse-names":false,"suffix":""},{"dropping-particle":"","family":"Tu","given":"Jinxing","non-dropping-particle":"","parse-names":false,"suffix":""},{"dropping-particle":"","family":"Fu","given":"Tingdong","non-dropping-particle":"","parse-names":false,"suffix":""},{"dropping-particle":"","family":"Shen","given":"Jinxiong","non-dropping-particle":"","parse-names":false,"suffix":""}],"container-title":"Frontiers in Plant Science","id":"ITEM-1","issued":{"date-parts":[["2017","4","26"]]},"page":"593","publisher":"Frontiers","title":"Genome-Wide Association Study Reveals the Genetic Architecture Underlying Salt Tolerance-Related Traits in Rapeseed (Brassica napus L.)","type":"article-journal","volume":"8"},"uris":["http://www.mendeley.com/documents/?uuid=b7e7a7f8-fde8-3279-b1f2-b337242768d7"]}],"mendeley":{"formattedCitation":"(Wan et al., 2017)","plainTextFormattedCitation":"(Wan et al., 2017)","previouslyFormattedCitation":"(Wan et al., 2017)"},"properties":{"noteIndex":0},"schema":"https://github.com/citation-style-language/schema/raw/master/csl-citation.json"}</w:instrText>
      </w:r>
      <w:r w:rsidR="00C40155" w:rsidRPr="00465831">
        <w:rPr>
          <w:rFonts w:ascii="Times New Roman" w:hAnsi="Times New Roman" w:cs="Times New Roman"/>
          <w:color w:val="000000"/>
          <w:sz w:val="24"/>
          <w:szCs w:val="24"/>
          <w:lang w:val="en-US"/>
        </w:rPr>
        <w:fldChar w:fldCharType="separate"/>
      </w:r>
      <w:r w:rsidR="00C40155" w:rsidRPr="00465831">
        <w:rPr>
          <w:rFonts w:ascii="Times New Roman" w:hAnsi="Times New Roman" w:cs="Times New Roman"/>
          <w:noProof/>
          <w:color w:val="000000"/>
          <w:sz w:val="24"/>
          <w:szCs w:val="24"/>
          <w:lang w:val="en-US"/>
        </w:rPr>
        <w:t>(Wan et al., 2017)</w:t>
      </w:r>
      <w:r w:rsidR="00C40155" w:rsidRPr="00465831">
        <w:rPr>
          <w:rFonts w:ascii="Times New Roman" w:hAnsi="Times New Roman" w:cs="Times New Roman"/>
          <w:color w:val="000000"/>
          <w:sz w:val="24"/>
          <w:szCs w:val="24"/>
          <w:lang w:val="en-US"/>
        </w:rPr>
        <w:fldChar w:fldCharType="end"/>
      </w:r>
      <w:r w:rsidRPr="00465831">
        <w:rPr>
          <w:rFonts w:ascii="Times New Roman" w:hAnsi="Times New Roman" w:cs="Times New Roman"/>
          <w:color w:val="000000"/>
          <w:sz w:val="24"/>
          <w:szCs w:val="24"/>
          <w:lang w:val="en-US"/>
        </w:rPr>
        <w:t xml:space="preserve">. </w:t>
      </w:r>
      <w:r w:rsidR="00627607" w:rsidRPr="00465831">
        <w:rPr>
          <w:rFonts w:ascii="Times New Roman" w:hAnsi="Times New Roman" w:cs="Times New Roman"/>
          <w:color w:val="000000"/>
          <w:sz w:val="24"/>
          <w:szCs w:val="24"/>
          <w:lang w:val="en-US"/>
        </w:rPr>
        <w:t xml:space="preserve">On the other hand, </w:t>
      </w:r>
      <w:r w:rsidR="00E116E6" w:rsidRPr="00465831">
        <w:rPr>
          <w:rFonts w:ascii="Times New Roman" w:hAnsi="Times New Roman" w:cs="Times New Roman"/>
          <w:color w:val="000000"/>
          <w:sz w:val="24"/>
          <w:szCs w:val="24"/>
          <w:lang w:val="en-US"/>
        </w:rPr>
        <w:t>plants'</w:t>
      </w:r>
      <w:r w:rsidR="00D13A3C" w:rsidRPr="00465831">
        <w:rPr>
          <w:rFonts w:ascii="Times New Roman" w:hAnsi="Times New Roman" w:cs="Times New Roman"/>
          <w:color w:val="000000"/>
          <w:sz w:val="24"/>
          <w:szCs w:val="24"/>
          <w:lang w:val="en-US"/>
        </w:rPr>
        <w:t xml:space="preserve"> </w:t>
      </w:r>
      <w:r w:rsidR="00137885" w:rsidRPr="00465831">
        <w:rPr>
          <w:rFonts w:ascii="Times New Roman" w:hAnsi="Times New Roman" w:cs="Times New Roman"/>
          <w:color w:val="000000"/>
          <w:sz w:val="24"/>
          <w:szCs w:val="24"/>
          <w:lang w:val="en-US"/>
        </w:rPr>
        <w:t xml:space="preserve">capability </w:t>
      </w:r>
      <w:r w:rsidR="00276D62" w:rsidRPr="00465831">
        <w:rPr>
          <w:rFonts w:ascii="Times New Roman" w:hAnsi="Times New Roman" w:cs="Times New Roman"/>
          <w:color w:val="000000"/>
          <w:sz w:val="24"/>
          <w:szCs w:val="24"/>
          <w:lang w:val="en-US"/>
        </w:rPr>
        <w:t xml:space="preserve">to </w:t>
      </w:r>
      <w:r w:rsidR="00137885" w:rsidRPr="00465831">
        <w:rPr>
          <w:rFonts w:ascii="Times New Roman" w:hAnsi="Times New Roman" w:cs="Times New Roman"/>
          <w:color w:val="000000"/>
          <w:sz w:val="24"/>
          <w:szCs w:val="24"/>
          <w:lang w:val="en-US"/>
        </w:rPr>
        <w:t>remove</w:t>
      </w:r>
      <w:r w:rsidR="00276D62" w:rsidRPr="00465831">
        <w:rPr>
          <w:rFonts w:ascii="Times New Roman" w:hAnsi="Times New Roman" w:cs="Times New Roman"/>
          <w:color w:val="000000"/>
          <w:sz w:val="24"/>
          <w:szCs w:val="24"/>
          <w:lang w:val="en-US"/>
        </w:rPr>
        <w:t xml:space="preserve"> </w:t>
      </w:r>
      <w:r w:rsidR="00D41541">
        <w:rPr>
          <w:rFonts w:ascii="Times New Roman" w:hAnsi="Times New Roman" w:cs="Times New Roman"/>
          <w:color w:val="000000"/>
          <w:sz w:val="24"/>
          <w:szCs w:val="24"/>
          <w:lang w:val="en-US"/>
        </w:rPr>
        <w:t xml:space="preserve">the </w:t>
      </w:r>
      <w:r w:rsidR="00276D62" w:rsidRPr="00465831">
        <w:rPr>
          <w:rFonts w:ascii="Times New Roman" w:hAnsi="Times New Roman" w:cs="Times New Roman"/>
          <w:color w:val="000000"/>
          <w:sz w:val="24"/>
          <w:szCs w:val="24"/>
          <w:lang w:val="en-US"/>
        </w:rPr>
        <w:t>excess</w:t>
      </w:r>
      <w:r w:rsidR="00137885" w:rsidRPr="00465831">
        <w:rPr>
          <w:rFonts w:ascii="Times New Roman" w:hAnsi="Times New Roman" w:cs="Times New Roman"/>
          <w:color w:val="000000"/>
          <w:sz w:val="24"/>
          <w:szCs w:val="24"/>
          <w:lang w:val="en-US"/>
        </w:rPr>
        <w:t xml:space="preserve"> of </w:t>
      </w:r>
      <w:r w:rsidR="00276D62" w:rsidRPr="00465831">
        <w:rPr>
          <w:rFonts w:ascii="Times New Roman" w:hAnsi="Times New Roman" w:cs="Times New Roman"/>
          <w:color w:val="000000"/>
          <w:sz w:val="24"/>
          <w:szCs w:val="24"/>
          <w:lang w:val="en-US"/>
        </w:rPr>
        <w:t xml:space="preserve">ROS is one of the main factors that provide stress tolerance </w:t>
      </w:r>
      <w:r w:rsidR="00C40155" w:rsidRPr="00465831">
        <w:rPr>
          <w:rFonts w:ascii="Times New Roman" w:hAnsi="Times New Roman" w:cs="Times New Roman"/>
          <w:color w:val="000000"/>
          <w:sz w:val="24"/>
          <w:szCs w:val="24"/>
          <w:lang w:val="en-US"/>
        </w:rPr>
        <w:fldChar w:fldCharType="begin" w:fldLock="1"/>
      </w:r>
      <w:r w:rsidR="00C40155" w:rsidRPr="00465831">
        <w:rPr>
          <w:rFonts w:ascii="Times New Roman" w:hAnsi="Times New Roman" w:cs="Times New Roman"/>
          <w:color w:val="000000"/>
          <w:sz w:val="24"/>
          <w:szCs w:val="24"/>
          <w:lang w:val="en-US"/>
        </w:rPr>
        <w:instrText>ADDIN CSL_CITATION {"citationItems":[{"id":"ITEM-1","itemData":{"DOI":"10.3103/S0095452712030085","ISSN":"0095-4527","author":[{"dropping-particle":"V.","family":"Pokotylo","given":"I.","non-dropping-particle":"","parse-names":false,"suffix":""},{"dropping-particle":"V.","family":"Kretinin","given":"S.","non-dropping-particle":"","parse-names":false,"suffix":""},{"dropping-particle":"","family":"Kravets","given":"V. S.","non-dropping-particle":"","parse-names":false,"suffix":""}],"container-title":"Cytology and Genetics","id":"ITEM-1","issue":"3","issued":{"date-parts":[["2012","5","15"]]},"page":"131-135","publisher":"Allerton Press, Inc.","title":"Role of phospholipase D in metabolic reactions of transgenic tobacco cax1 cells under the influence of salt stress","type":"article-journal","volume":"46"},"uris":["http://www.mendeley.com/documents/?uuid=2bd42a81-1d85-3f4e-a739-f5629ba01e4f"]}],"mendeley":{"formattedCitation":"(Pokotylo et al., 2012)","plainTextFormattedCitation":"(Pokotylo et al., 2012)","previouslyFormattedCitation":"(Pokotylo et al., 2012)"},"properties":{"noteIndex":0},"schema":"https://github.com/citation-style-language/schema/raw/master/csl-citation.json"}</w:instrText>
      </w:r>
      <w:r w:rsidR="00C40155" w:rsidRPr="00465831">
        <w:rPr>
          <w:rFonts w:ascii="Times New Roman" w:hAnsi="Times New Roman" w:cs="Times New Roman"/>
          <w:color w:val="000000"/>
          <w:sz w:val="24"/>
          <w:szCs w:val="24"/>
          <w:lang w:val="en-US"/>
        </w:rPr>
        <w:fldChar w:fldCharType="separate"/>
      </w:r>
      <w:r w:rsidR="00C40155" w:rsidRPr="00465831">
        <w:rPr>
          <w:rFonts w:ascii="Times New Roman" w:hAnsi="Times New Roman" w:cs="Times New Roman"/>
          <w:noProof/>
          <w:color w:val="000000"/>
          <w:sz w:val="24"/>
          <w:szCs w:val="24"/>
          <w:lang w:val="en-US"/>
        </w:rPr>
        <w:t>(Pokotylo et al., 2012)</w:t>
      </w:r>
      <w:r w:rsidR="00C40155" w:rsidRPr="00465831">
        <w:rPr>
          <w:rFonts w:ascii="Times New Roman" w:hAnsi="Times New Roman" w:cs="Times New Roman"/>
          <w:color w:val="000000"/>
          <w:sz w:val="24"/>
          <w:szCs w:val="24"/>
          <w:lang w:val="en-US"/>
        </w:rPr>
        <w:fldChar w:fldCharType="end"/>
      </w:r>
      <w:r w:rsidR="00C40155" w:rsidRPr="00465831">
        <w:rPr>
          <w:rFonts w:ascii="Times New Roman" w:hAnsi="Times New Roman" w:cs="Times New Roman"/>
          <w:color w:val="000000"/>
          <w:sz w:val="24"/>
          <w:szCs w:val="24"/>
          <w:lang w:val="en-US"/>
        </w:rPr>
        <w:t>.</w:t>
      </w:r>
      <w:r w:rsidR="00276D62" w:rsidRPr="00465831">
        <w:rPr>
          <w:rFonts w:ascii="Times New Roman" w:hAnsi="Times New Roman" w:cs="Times New Roman"/>
          <w:b/>
          <w:color w:val="000000"/>
          <w:sz w:val="24"/>
          <w:szCs w:val="24"/>
          <w:lang w:val="en-US"/>
        </w:rPr>
        <w:t xml:space="preserve"> </w:t>
      </w:r>
      <w:r w:rsidRPr="00465831">
        <w:rPr>
          <w:rFonts w:ascii="Times New Roman" w:hAnsi="Times New Roman" w:cs="Times New Roman"/>
          <w:sz w:val="24"/>
          <w:szCs w:val="24"/>
          <w:lang w:val="en-US"/>
        </w:rPr>
        <w:lastRenderedPageBreak/>
        <w:t xml:space="preserve">Plants possess antioxidant </w:t>
      </w:r>
      <w:r w:rsidR="00945AF7" w:rsidRPr="00465831">
        <w:rPr>
          <w:rFonts w:ascii="Times New Roman" w:hAnsi="Times New Roman" w:cs="Times New Roman"/>
          <w:sz w:val="24"/>
          <w:szCs w:val="24"/>
          <w:lang w:val="en-US"/>
        </w:rPr>
        <w:t xml:space="preserve">enzymatic </w:t>
      </w:r>
      <w:r w:rsidRPr="00465831">
        <w:rPr>
          <w:rFonts w:ascii="Times New Roman" w:hAnsi="Times New Roman" w:cs="Times New Roman"/>
          <w:sz w:val="24"/>
          <w:szCs w:val="24"/>
          <w:lang w:val="en-US"/>
        </w:rPr>
        <w:t xml:space="preserve">systems </w:t>
      </w:r>
      <w:r w:rsidR="00276D62" w:rsidRPr="00465831">
        <w:rPr>
          <w:rFonts w:ascii="Times New Roman" w:eastAsia="CharisSIL" w:hAnsi="Times New Roman" w:cs="Times New Roman"/>
          <w:sz w:val="24"/>
          <w:szCs w:val="24"/>
          <w:lang w:val="en-US"/>
        </w:rPr>
        <w:t>such as SOD</w:t>
      </w:r>
      <w:r w:rsidR="00137885" w:rsidRPr="00465831">
        <w:rPr>
          <w:rFonts w:ascii="Times New Roman" w:eastAsia="CharisSIL" w:hAnsi="Times New Roman" w:cs="Times New Roman"/>
          <w:sz w:val="24"/>
          <w:szCs w:val="24"/>
          <w:lang w:val="en-US"/>
        </w:rPr>
        <w:t>s</w:t>
      </w:r>
      <w:r w:rsidR="00276D62" w:rsidRPr="00465831">
        <w:rPr>
          <w:rFonts w:ascii="Times New Roman" w:eastAsia="CharisSIL" w:hAnsi="Times New Roman" w:cs="Times New Roman"/>
          <w:sz w:val="24"/>
          <w:szCs w:val="24"/>
          <w:lang w:val="en-US"/>
        </w:rPr>
        <w:t xml:space="preserve"> that eliminate</w:t>
      </w:r>
      <w:r w:rsidR="00F0254C" w:rsidRPr="00465831">
        <w:rPr>
          <w:rFonts w:ascii="Times New Roman" w:eastAsia="CharisSIL" w:hAnsi="Times New Roman" w:cs="Times New Roman"/>
          <w:sz w:val="24"/>
          <w:szCs w:val="24"/>
          <w:lang w:val="en-US"/>
        </w:rPr>
        <w:t xml:space="preserve"> </w:t>
      </w:r>
      <w:r w:rsidR="00F0254C" w:rsidRPr="00465831">
        <w:rPr>
          <w:rFonts w:ascii="Times New Roman" w:hAnsi="Times New Roman" w:cs="Times New Roman"/>
          <w:sz w:val="24"/>
          <w:szCs w:val="24"/>
          <w:lang w:val="en-US"/>
        </w:rPr>
        <w:t>O⁠</w:t>
      </w:r>
      <w:r w:rsidR="00F0254C" w:rsidRPr="00465831">
        <w:rPr>
          <w:rFonts w:ascii="Times New Roman" w:hAnsi="Times New Roman" w:cs="Times New Roman"/>
          <w:sz w:val="24"/>
          <w:szCs w:val="24"/>
          <w:vertAlign w:val="subscript"/>
          <w:lang w:val="en-US"/>
        </w:rPr>
        <w:t>2</w:t>
      </w:r>
      <w:r w:rsidR="00F0254C" w:rsidRPr="00465831">
        <w:rPr>
          <w:rFonts w:ascii="Times New Roman" w:hAnsi="Times New Roman" w:cs="Times New Roman"/>
          <w:sz w:val="24"/>
          <w:szCs w:val="24"/>
          <w:lang w:val="en-US"/>
        </w:rPr>
        <w:t>˙‾</w:t>
      </w:r>
      <w:r w:rsidR="00276D62" w:rsidRPr="00465831">
        <w:rPr>
          <w:rFonts w:ascii="Times New Roman" w:eastAsia="CharisSIL" w:hAnsi="Times New Roman" w:cs="Times New Roman"/>
          <w:sz w:val="24"/>
          <w:szCs w:val="24"/>
          <w:lang w:val="en-US"/>
        </w:rPr>
        <w:t xml:space="preserve">, </w:t>
      </w:r>
      <w:r w:rsidR="00627607" w:rsidRPr="00465831">
        <w:rPr>
          <w:rFonts w:ascii="Times New Roman" w:eastAsia="CharisSIL" w:hAnsi="Times New Roman" w:cs="Times New Roman"/>
          <w:sz w:val="24"/>
          <w:szCs w:val="24"/>
          <w:lang w:val="en-US"/>
        </w:rPr>
        <w:t>and catalase (</w:t>
      </w:r>
      <w:r w:rsidR="00276D62" w:rsidRPr="00465831">
        <w:rPr>
          <w:rFonts w:ascii="Times New Roman" w:eastAsia="CharisSIL" w:hAnsi="Times New Roman" w:cs="Times New Roman"/>
          <w:sz w:val="24"/>
          <w:szCs w:val="24"/>
          <w:lang w:val="en-US"/>
        </w:rPr>
        <w:t>CAT</w:t>
      </w:r>
      <w:r w:rsidR="00627607" w:rsidRPr="00465831">
        <w:rPr>
          <w:rFonts w:ascii="Times New Roman" w:eastAsia="CharisSIL" w:hAnsi="Times New Roman" w:cs="Times New Roman"/>
          <w:sz w:val="24"/>
          <w:szCs w:val="24"/>
          <w:lang w:val="en-US"/>
        </w:rPr>
        <w:t>) and peroxidases</w:t>
      </w:r>
      <w:r w:rsidR="00276D62" w:rsidRPr="00465831">
        <w:rPr>
          <w:rFonts w:ascii="Times New Roman" w:eastAsia="CharisSIL" w:hAnsi="Times New Roman" w:cs="Times New Roman"/>
          <w:sz w:val="24"/>
          <w:szCs w:val="24"/>
          <w:lang w:val="en-US"/>
        </w:rPr>
        <w:t xml:space="preserve"> that eliminate H</w:t>
      </w:r>
      <w:r w:rsidR="00276D62" w:rsidRPr="00465831">
        <w:rPr>
          <w:rFonts w:ascii="Times New Roman" w:eastAsia="CharisSIL" w:hAnsi="Times New Roman" w:cs="Times New Roman"/>
          <w:sz w:val="24"/>
          <w:szCs w:val="24"/>
          <w:vertAlign w:val="subscript"/>
          <w:lang w:val="en-US"/>
        </w:rPr>
        <w:t>2</w:t>
      </w:r>
      <w:r w:rsidR="00276D62" w:rsidRPr="00465831">
        <w:rPr>
          <w:rFonts w:ascii="Times New Roman" w:eastAsia="CharisSIL" w:hAnsi="Times New Roman" w:cs="Times New Roman"/>
          <w:sz w:val="24"/>
          <w:szCs w:val="24"/>
          <w:lang w:val="en-US"/>
        </w:rPr>
        <w:t>O</w:t>
      </w:r>
      <w:r w:rsidR="00945AF7" w:rsidRPr="00465831">
        <w:rPr>
          <w:rFonts w:ascii="Times New Roman" w:eastAsia="CharisSIL" w:hAnsi="Times New Roman" w:cs="Times New Roman"/>
          <w:sz w:val="24"/>
          <w:szCs w:val="24"/>
          <w:vertAlign w:val="subscript"/>
          <w:lang w:val="en-US"/>
        </w:rPr>
        <w:t>2</w:t>
      </w:r>
      <w:r w:rsidR="00627607" w:rsidRPr="00465831">
        <w:rPr>
          <w:rFonts w:ascii="Times New Roman" w:eastAsia="CharisSIL" w:hAnsi="Times New Roman" w:cs="Times New Roman"/>
          <w:sz w:val="24"/>
          <w:szCs w:val="24"/>
          <w:lang w:val="en-US"/>
        </w:rPr>
        <w:t xml:space="preserve">. In addition, </w:t>
      </w:r>
      <w:r w:rsidR="00276D62" w:rsidRPr="00465831">
        <w:rPr>
          <w:rFonts w:ascii="Times New Roman" w:eastAsia="CharisSIL" w:hAnsi="Times New Roman" w:cs="Times New Roman"/>
          <w:sz w:val="24"/>
          <w:szCs w:val="24"/>
          <w:lang w:val="en-US"/>
        </w:rPr>
        <w:t xml:space="preserve">enzymes of </w:t>
      </w:r>
      <w:r w:rsidR="00E116E6" w:rsidRPr="00465831">
        <w:rPr>
          <w:rFonts w:ascii="Times New Roman" w:eastAsia="CharisSIL" w:hAnsi="Times New Roman" w:cs="Times New Roman"/>
          <w:sz w:val="24"/>
          <w:szCs w:val="24"/>
          <w:lang w:val="en-US"/>
        </w:rPr>
        <w:t xml:space="preserve">the </w:t>
      </w:r>
      <w:r w:rsidR="009343EE" w:rsidRPr="00465831">
        <w:rPr>
          <w:rFonts w:ascii="Times New Roman" w:eastAsia="CharisSIL" w:hAnsi="Times New Roman" w:cs="Times New Roman"/>
          <w:sz w:val="24"/>
          <w:szCs w:val="24"/>
          <w:lang w:val="en-US"/>
        </w:rPr>
        <w:t>ascorbate-glutathione</w:t>
      </w:r>
      <w:r w:rsidR="00864472" w:rsidRPr="00465831">
        <w:rPr>
          <w:rFonts w:ascii="Times New Roman" w:eastAsia="CharisSIL" w:hAnsi="Times New Roman" w:cs="Times New Roman"/>
          <w:sz w:val="24"/>
          <w:szCs w:val="24"/>
          <w:lang w:val="en-US"/>
        </w:rPr>
        <w:t xml:space="preserve"> (</w:t>
      </w:r>
      <w:proofErr w:type="spellStart"/>
      <w:r w:rsidR="00864472" w:rsidRPr="00465831">
        <w:rPr>
          <w:rFonts w:ascii="Times New Roman" w:eastAsia="CharisSIL" w:hAnsi="Times New Roman" w:cs="Times New Roman"/>
          <w:sz w:val="24"/>
          <w:szCs w:val="24"/>
          <w:lang w:val="en-US"/>
        </w:rPr>
        <w:t>AsA</w:t>
      </w:r>
      <w:proofErr w:type="spellEnd"/>
      <w:r w:rsidR="00864472" w:rsidRPr="00465831">
        <w:rPr>
          <w:rFonts w:ascii="Times New Roman" w:eastAsia="CharisSIL" w:hAnsi="Times New Roman" w:cs="Times New Roman"/>
          <w:sz w:val="24"/>
          <w:szCs w:val="24"/>
          <w:lang w:val="en-US"/>
        </w:rPr>
        <w:t>/GSH)</w:t>
      </w:r>
      <w:r w:rsidR="009343EE" w:rsidRPr="00465831">
        <w:rPr>
          <w:rFonts w:ascii="Times New Roman" w:eastAsia="CharisSIL" w:hAnsi="Times New Roman" w:cs="Times New Roman"/>
          <w:sz w:val="24"/>
          <w:szCs w:val="24"/>
          <w:lang w:val="en-US"/>
        </w:rPr>
        <w:t xml:space="preserve"> cycle</w:t>
      </w:r>
      <w:r w:rsidR="00276D62" w:rsidRPr="00465831">
        <w:rPr>
          <w:rFonts w:ascii="Times New Roman" w:eastAsia="CharisSIL" w:hAnsi="Times New Roman" w:cs="Times New Roman"/>
          <w:sz w:val="24"/>
          <w:szCs w:val="24"/>
          <w:lang w:val="en-US"/>
        </w:rPr>
        <w:t xml:space="preserve"> such as</w:t>
      </w:r>
      <w:r w:rsidR="00627607" w:rsidRPr="00465831">
        <w:rPr>
          <w:rFonts w:ascii="Times New Roman" w:eastAsia="CharisSIL" w:hAnsi="Times New Roman" w:cs="Times New Roman"/>
          <w:sz w:val="24"/>
          <w:szCs w:val="24"/>
          <w:lang w:val="en-US"/>
        </w:rPr>
        <w:t xml:space="preserve"> </w:t>
      </w:r>
      <w:r w:rsidR="009343EE" w:rsidRPr="00465831">
        <w:rPr>
          <w:rFonts w:ascii="Times New Roman" w:eastAsia="CharisSIL" w:hAnsi="Times New Roman" w:cs="Times New Roman"/>
          <w:sz w:val="24"/>
          <w:szCs w:val="24"/>
          <w:lang w:val="en-US"/>
        </w:rPr>
        <w:t>glutathione</w:t>
      </w:r>
      <w:r w:rsidR="00627607" w:rsidRPr="00465831">
        <w:rPr>
          <w:rFonts w:ascii="Times New Roman" w:eastAsia="CharisSIL" w:hAnsi="Times New Roman" w:cs="Times New Roman"/>
          <w:sz w:val="24"/>
          <w:szCs w:val="24"/>
          <w:lang w:val="en-US"/>
        </w:rPr>
        <w:t xml:space="preserve"> reductase</w:t>
      </w:r>
      <w:r w:rsidR="00276D62" w:rsidRPr="00465831">
        <w:rPr>
          <w:rFonts w:ascii="Times New Roman" w:eastAsia="CharisSIL" w:hAnsi="Times New Roman" w:cs="Times New Roman"/>
          <w:sz w:val="24"/>
          <w:szCs w:val="24"/>
          <w:lang w:val="en-US"/>
        </w:rPr>
        <w:t xml:space="preserve"> </w:t>
      </w:r>
      <w:r w:rsidR="00627607" w:rsidRPr="00465831">
        <w:rPr>
          <w:rFonts w:ascii="Times New Roman" w:eastAsia="CharisSIL" w:hAnsi="Times New Roman" w:cs="Times New Roman"/>
          <w:sz w:val="24"/>
          <w:szCs w:val="24"/>
          <w:lang w:val="en-US"/>
        </w:rPr>
        <w:t>(</w:t>
      </w:r>
      <w:r w:rsidR="00276D62" w:rsidRPr="00465831">
        <w:rPr>
          <w:rFonts w:ascii="Times New Roman" w:eastAsia="CharisSIL" w:hAnsi="Times New Roman" w:cs="Times New Roman"/>
          <w:sz w:val="24"/>
          <w:szCs w:val="24"/>
          <w:lang w:val="en-US"/>
        </w:rPr>
        <w:t>GR</w:t>
      </w:r>
      <w:r w:rsidR="00627607" w:rsidRPr="00465831">
        <w:rPr>
          <w:rFonts w:ascii="Times New Roman" w:eastAsia="CharisSIL" w:hAnsi="Times New Roman" w:cs="Times New Roman"/>
          <w:sz w:val="24"/>
          <w:szCs w:val="24"/>
          <w:lang w:val="en-US"/>
        </w:rPr>
        <w:t>)</w:t>
      </w:r>
      <w:r w:rsidR="00276D62" w:rsidRPr="00465831">
        <w:rPr>
          <w:rFonts w:ascii="Times New Roman" w:eastAsia="CharisSIL" w:hAnsi="Times New Roman" w:cs="Times New Roman"/>
          <w:sz w:val="24"/>
          <w:szCs w:val="24"/>
          <w:lang w:val="en-US"/>
        </w:rPr>
        <w:t xml:space="preserve"> </w:t>
      </w:r>
      <w:r w:rsidR="00137885" w:rsidRPr="00465831">
        <w:rPr>
          <w:rFonts w:ascii="Times New Roman" w:eastAsia="CharisSIL" w:hAnsi="Times New Roman" w:cs="Times New Roman"/>
          <w:sz w:val="24"/>
          <w:szCs w:val="24"/>
          <w:lang w:val="en-US"/>
        </w:rPr>
        <w:t xml:space="preserve">are able to </w:t>
      </w:r>
      <w:r w:rsidR="00276D62" w:rsidRPr="00465831">
        <w:rPr>
          <w:rFonts w:ascii="Times New Roman" w:eastAsia="CharisSIL" w:hAnsi="Times New Roman" w:cs="Times New Roman"/>
          <w:sz w:val="24"/>
          <w:szCs w:val="24"/>
          <w:lang w:val="en-US"/>
        </w:rPr>
        <w:t>regenerate non-enzymatic antioxidants</w:t>
      </w:r>
      <w:r w:rsidR="00C40155" w:rsidRPr="00465831">
        <w:rPr>
          <w:rFonts w:ascii="Times New Roman" w:eastAsia="CharisSIL" w:hAnsi="Times New Roman" w:cs="Times New Roman"/>
          <w:sz w:val="24"/>
          <w:szCs w:val="24"/>
          <w:lang w:val="en-US"/>
        </w:rPr>
        <w:t xml:space="preserve"> </w:t>
      </w:r>
      <w:r w:rsidR="00C40155" w:rsidRPr="00465831">
        <w:rPr>
          <w:rFonts w:ascii="Times New Roman" w:hAnsi="Times New Roman" w:cs="Times New Roman"/>
          <w:color w:val="000000"/>
          <w:sz w:val="24"/>
          <w:szCs w:val="24"/>
          <w:lang w:val="en-US"/>
        </w:rPr>
        <w:fldChar w:fldCharType="begin" w:fldLock="1"/>
      </w:r>
      <w:r w:rsidR="00C40155" w:rsidRPr="00465831">
        <w:rPr>
          <w:rFonts w:ascii="Times New Roman" w:hAnsi="Times New Roman" w:cs="Times New Roman"/>
          <w:color w:val="000000"/>
          <w:sz w:val="24"/>
          <w:szCs w:val="24"/>
          <w:lang w:val="en-US"/>
        </w:rPr>
        <w:instrText>ADDIN CSL_CITATION {"citationItems":[{"id":"ITEM-1","itemData":{"DOI":"10.3390/agronomy7010018","ISSN":"2073-4395","abstract":"This review deals with the adaptive mechanisms that plants can implement to cope with the challenge of salt stress. Plants tolerant to NaCl implement a series of adaptations to acclimate to salinity, including morphological, physiological and biochemical changes. These changes include increases in the root/canopy ratio and in the chlorophyll content in addition to changes in the leaf anatomy that ultimately lead to preventing leaf ion toxicity, thus maintaining the water status in order to limit water loss and protect the photosynthesis process. Furthermore, we deal with the effect of salt stress on photosynthesis and chlorophyll fluorescence and some of the mechanisms thought to protect the photosynthetic machinery, including the xanthophyll cycle, photorespiration pathway, and water-water cycle. Finally, we also provide an updated discussion on salt-induced oxidative stress at the subcellular level and its effect on the antioxidant machinery in both salt-tolerant and salt-sensitive plants. The aim is to extend our understanding of how salinity may affect the physiological characteristics of plants.","author":[{"dropping-particle":"","family":"Acosta-Motos","given":"Jose","non-dropping-particle":"","parse-names":false,"suffix":""},{"dropping-particle":"","family":"Ortuño","given":"Maria","non-dropping-particle":"","parse-names":false,"suffix":""},{"dropping-particle":"","family":"Bernal-Vicente","given":"Agustina","non-dropping-particle":"","parse-names":false,"suffix":""},{"dropping-particle":"","family":"Diaz-Vivancos","given":"Pedro","non-dropping-particle":"","parse-names":false,"suffix":""},{"dropping-particle":"","family":"Sanchez-Blanco","given":"Maria","non-dropping-particle":"","parse-names":false,"suffix":""},{"dropping-particle":"","family":"Hernandez","given":"Jose","non-dropping-particle":"","parse-names":false,"suffix":""}],"container-title":"Agronomy","id":"ITEM-1","issue":"1","issued":{"date-parts":[["2017","2","23"]]},"page":"18","publisher":"Multidisciplinary Digital Publishing Institute","title":"Plant Responses to Salt Stress: Adaptive Mechanisms","type":"article-journal","volume":"7"},"uris":["http://www.mendeley.com/documents/?uuid=7eff9e89-e144-3eec-a605-d2259fb28435"]}],"mendeley":{"formattedCitation":"(Acosta-Motos et al., 2017)","plainTextFormattedCitation":"(Acosta-Motos et al., 2017)","previouslyFormattedCitation":"(Acosta-Motos et al., 2017)"},"properties":{"noteIndex":0},"schema":"https://github.com/citation-style-language/schema/raw/master/csl-citation.json"}</w:instrText>
      </w:r>
      <w:r w:rsidR="00C40155" w:rsidRPr="00465831">
        <w:rPr>
          <w:rFonts w:ascii="Times New Roman" w:hAnsi="Times New Roman" w:cs="Times New Roman"/>
          <w:color w:val="000000"/>
          <w:sz w:val="24"/>
          <w:szCs w:val="24"/>
          <w:lang w:val="en-US"/>
        </w:rPr>
        <w:fldChar w:fldCharType="separate"/>
      </w:r>
      <w:r w:rsidR="00C40155" w:rsidRPr="00465831">
        <w:rPr>
          <w:rFonts w:ascii="Times New Roman" w:hAnsi="Times New Roman" w:cs="Times New Roman"/>
          <w:noProof/>
          <w:color w:val="000000"/>
          <w:sz w:val="24"/>
          <w:szCs w:val="24"/>
          <w:lang w:val="en-US"/>
        </w:rPr>
        <w:t>(Acosta-Motos et al., 2017)</w:t>
      </w:r>
      <w:r w:rsidR="00C40155" w:rsidRPr="00465831">
        <w:rPr>
          <w:rFonts w:ascii="Times New Roman" w:hAnsi="Times New Roman" w:cs="Times New Roman"/>
          <w:color w:val="000000"/>
          <w:sz w:val="24"/>
          <w:szCs w:val="24"/>
          <w:lang w:val="en-US"/>
        </w:rPr>
        <w:fldChar w:fldCharType="end"/>
      </w:r>
      <w:r w:rsidR="00C40155" w:rsidRPr="00465831">
        <w:rPr>
          <w:rFonts w:ascii="Times New Roman" w:hAnsi="Times New Roman" w:cs="Times New Roman"/>
          <w:color w:val="000000"/>
          <w:sz w:val="24"/>
          <w:szCs w:val="24"/>
          <w:lang w:val="en-US"/>
        </w:rPr>
        <w:t>.</w:t>
      </w:r>
      <w:r w:rsidR="001B366B" w:rsidRPr="00465831">
        <w:rPr>
          <w:rFonts w:ascii="Times New Roman" w:eastAsia="CharisSIL" w:hAnsi="Times New Roman" w:cs="Times New Roman"/>
          <w:sz w:val="24"/>
          <w:szCs w:val="24"/>
          <w:lang w:val="en-US"/>
        </w:rPr>
        <w:t xml:space="preserve"> </w:t>
      </w:r>
      <w:r w:rsidRPr="00465831">
        <w:rPr>
          <w:rFonts w:ascii="Times New Roman" w:eastAsia="CharisSIL" w:hAnsi="Times New Roman" w:cs="Times New Roman"/>
          <w:sz w:val="24"/>
          <w:szCs w:val="24"/>
          <w:lang w:val="en-US"/>
        </w:rPr>
        <w:t xml:space="preserve">Among the non-enzymatic </w:t>
      </w:r>
      <w:r w:rsidR="001C1252" w:rsidRPr="00465831">
        <w:rPr>
          <w:rFonts w:ascii="Times New Roman" w:eastAsia="CharisSIL" w:hAnsi="Times New Roman" w:cs="Times New Roman"/>
          <w:sz w:val="24"/>
          <w:szCs w:val="24"/>
          <w:lang w:val="en-US"/>
        </w:rPr>
        <w:t xml:space="preserve">compounds, </w:t>
      </w:r>
      <w:r w:rsidR="00627607" w:rsidRPr="00465831">
        <w:rPr>
          <w:rFonts w:ascii="Times New Roman" w:eastAsia="CharisSIL" w:hAnsi="Times New Roman" w:cs="Times New Roman"/>
          <w:sz w:val="24"/>
          <w:szCs w:val="24"/>
          <w:lang w:val="en-US"/>
        </w:rPr>
        <w:t>ascorbate</w:t>
      </w:r>
      <w:r w:rsidRPr="00465831">
        <w:rPr>
          <w:rFonts w:ascii="Times New Roman" w:eastAsia="CharisSIL" w:hAnsi="Times New Roman" w:cs="Times New Roman"/>
          <w:sz w:val="24"/>
          <w:szCs w:val="24"/>
          <w:lang w:val="en-US"/>
        </w:rPr>
        <w:t xml:space="preserve"> </w:t>
      </w:r>
      <w:r w:rsidR="00627607" w:rsidRPr="00465831">
        <w:rPr>
          <w:rFonts w:ascii="Times New Roman" w:eastAsia="CharisSIL" w:hAnsi="Times New Roman" w:cs="Times New Roman"/>
          <w:sz w:val="24"/>
          <w:szCs w:val="24"/>
          <w:lang w:val="en-US"/>
        </w:rPr>
        <w:t>(</w:t>
      </w:r>
      <w:proofErr w:type="spellStart"/>
      <w:r w:rsidRPr="00465831">
        <w:rPr>
          <w:rFonts w:ascii="Times New Roman" w:eastAsia="CharisSIL" w:hAnsi="Times New Roman" w:cs="Times New Roman"/>
          <w:sz w:val="24"/>
          <w:szCs w:val="24"/>
          <w:lang w:val="en-US"/>
        </w:rPr>
        <w:t>AsA</w:t>
      </w:r>
      <w:proofErr w:type="spellEnd"/>
      <w:r w:rsidR="00627607" w:rsidRPr="00465831">
        <w:rPr>
          <w:rFonts w:ascii="Times New Roman" w:eastAsia="CharisSIL" w:hAnsi="Times New Roman" w:cs="Times New Roman"/>
          <w:sz w:val="24"/>
          <w:szCs w:val="24"/>
          <w:lang w:val="en-US"/>
        </w:rPr>
        <w:t>)</w:t>
      </w:r>
      <w:r w:rsidRPr="00465831">
        <w:rPr>
          <w:rFonts w:ascii="Times New Roman" w:eastAsia="CharisSIL" w:hAnsi="Times New Roman" w:cs="Times New Roman"/>
          <w:sz w:val="24"/>
          <w:szCs w:val="24"/>
          <w:lang w:val="en-US"/>
        </w:rPr>
        <w:t xml:space="preserve"> and</w:t>
      </w:r>
      <w:r w:rsidR="00627607" w:rsidRPr="00465831">
        <w:rPr>
          <w:rFonts w:ascii="Times New Roman" w:eastAsia="CharisSIL" w:hAnsi="Times New Roman" w:cs="Times New Roman"/>
          <w:sz w:val="24"/>
          <w:szCs w:val="24"/>
          <w:lang w:val="en-US"/>
        </w:rPr>
        <w:t xml:space="preserve"> </w:t>
      </w:r>
      <w:r w:rsidR="009343EE" w:rsidRPr="00465831">
        <w:rPr>
          <w:rFonts w:ascii="Times New Roman" w:eastAsia="CharisSIL" w:hAnsi="Times New Roman" w:cs="Times New Roman"/>
          <w:sz w:val="24"/>
          <w:szCs w:val="24"/>
          <w:lang w:val="en-US"/>
        </w:rPr>
        <w:t>glutathione</w:t>
      </w:r>
      <w:r w:rsidRPr="00465831">
        <w:rPr>
          <w:rFonts w:ascii="Times New Roman" w:eastAsia="CharisSIL" w:hAnsi="Times New Roman" w:cs="Times New Roman"/>
          <w:sz w:val="24"/>
          <w:szCs w:val="24"/>
          <w:lang w:val="en-US"/>
        </w:rPr>
        <w:t xml:space="preserve"> </w:t>
      </w:r>
      <w:r w:rsidR="00627607" w:rsidRPr="00465831">
        <w:rPr>
          <w:rFonts w:ascii="Times New Roman" w:eastAsia="CharisSIL" w:hAnsi="Times New Roman" w:cs="Times New Roman"/>
          <w:sz w:val="24"/>
          <w:szCs w:val="24"/>
          <w:lang w:val="en-US"/>
        </w:rPr>
        <w:t>(</w:t>
      </w:r>
      <w:r w:rsidRPr="00465831">
        <w:rPr>
          <w:rFonts w:ascii="Times New Roman" w:eastAsia="CharisSIL" w:hAnsi="Times New Roman" w:cs="Times New Roman"/>
          <w:sz w:val="24"/>
          <w:szCs w:val="24"/>
          <w:lang w:val="en-US"/>
        </w:rPr>
        <w:t>GSH</w:t>
      </w:r>
      <w:r w:rsidR="00627607" w:rsidRPr="00465831">
        <w:rPr>
          <w:rFonts w:ascii="Times New Roman" w:eastAsia="CharisSIL" w:hAnsi="Times New Roman" w:cs="Times New Roman"/>
          <w:sz w:val="24"/>
          <w:szCs w:val="24"/>
          <w:lang w:val="en-US"/>
        </w:rPr>
        <w:t>)</w:t>
      </w:r>
      <w:r w:rsidR="00873CB6" w:rsidRPr="00465831">
        <w:rPr>
          <w:rFonts w:ascii="Times New Roman" w:eastAsia="CharisSIL" w:hAnsi="Times New Roman" w:cs="Times New Roman"/>
          <w:sz w:val="24"/>
          <w:szCs w:val="24"/>
          <w:lang w:val="en-US"/>
        </w:rPr>
        <w:t xml:space="preserve"> </w:t>
      </w:r>
      <w:r w:rsidR="00137885" w:rsidRPr="00465831">
        <w:rPr>
          <w:rFonts w:ascii="Times New Roman" w:eastAsia="CharisSIL" w:hAnsi="Times New Roman" w:cs="Times New Roman"/>
          <w:sz w:val="24"/>
          <w:szCs w:val="24"/>
          <w:lang w:val="en-US"/>
        </w:rPr>
        <w:t xml:space="preserve">play a main role </w:t>
      </w:r>
      <w:r w:rsidR="00D41541">
        <w:rPr>
          <w:rFonts w:ascii="Times New Roman" w:eastAsia="CharisSIL" w:hAnsi="Times New Roman" w:cs="Times New Roman"/>
          <w:sz w:val="24"/>
          <w:szCs w:val="24"/>
          <w:lang w:val="en-US"/>
        </w:rPr>
        <w:t>because of</w:t>
      </w:r>
      <w:r w:rsidR="00873CB6" w:rsidRPr="00465831">
        <w:rPr>
          <w:rFonts w:ascii="Times New Roman" w:eastAsia="CharisSIL" w:hAnsi="Times New Roman" w:cs="Times New Roman"/>
          <w:sz w:val="24"/>
          <w:szCs w:val="24"/>
          <w:lang w:val="en-US"/>
        </w:rPr>
        <w:t xml:space="preserve"> </w:t>
      </w:r>
      <w:r w:rsidR="00137885" w:rsidRPr="00465831">
        <w:rPr>
          <w:rFonts w:ascii="Times New Roman" w:eastAsia="CharisSIL" w:hAnsi="Times New Roman" w:cs="Times New Roman"/>
          <w:sz w:val="24"/>
          <w:szCs w:val="24"/>
          <w:lang w:val="en-US"/>
        </w:rPr>
        <w:t xml:space="preserve">their </w:t>
      </w:r>
      <w:r w:rsidR="00873CB6" w:rsidRPr="00465831">
        <w:rPr>
          <w:rFonts w:ascii="Times New Roman" w:eastAsia="CharisSIL" w:hAnsi="Times New Roman" w:cs="Times New Roman"/>
          <w:sz w:val="24"/>
          <w:szCs w:val="24"/>
          <w:lang w:val="en-US"/>
        </w:rPr>
        <w:t xml:space="preserve">antioxidant </w:t>
      </w:r>
      <w:r w:rsidR="00137885" w:rsidRPr="00465831">
        <w:rPr>
          <w:rFonts w:ascii="Times New Roman" w:eastAsia="CharisSIL" w:hAnsi="Times New Roman" w:cs="Times New Roman"/>
          <w:sz w:val="24"/>
          <w:szCs w:val="24"/>
          <w:lang w:val="en-US"/>
        </w:rPr>
        <w:t xml:space="preserve">properties </w:t>
      </w:r>
      <w:r w:rsidR="00945AF7" w:rsidRPr="00465831">
        <w:rPr>
          <w:rStyle w:val="normalchar"/>
          <w:rFonts w:ascii="Times New Roman" w:hAnsi="Times New Roman" w:cs="Times New Roman"/>
          <w:sz w:val="24"/>
          <w:szCs w:val="24"/>
          <w:lang w:val="en-US"/>
        </w:rPr>
        <w:fldChar w:fldCharType="begin" w:fldLock="1"/>
      </w:r>
      <w:r w:rsidR="00420B22" w:rsidRPr="00465831">
        <w:rPr>
          <w:rStyle w:val="normalchar"/>
          <w:rFonts w:ascii="Times New Roman" w:hAnsi="Times New Roman" w:cs="Times New Roman"/>
          <w:sz w:val="24"/>
          <w:szCs w:val="24"/>
          <w:lang w:val="en-US"/>
        </w:rPr>
        <w:instrText>ADDIN CSL_CITATION {"citationItems":[{"id":"ITEM-1","itemData":{"DOI":"10.1155/2012/217037","ISSN":"2090-0120","abstract":"Reactive oxygen species (ROS) are produced as a normal product of plant cellular metabolism. Various environmental stresses lead to excessive production of ROS causing progressive oxidative damage and ultimately cell death. Despite their destructive activity, they are well-described second messengers in a variety of cellular processes, including conferment of tolerance to various environmental stresses. Whether ROS would serve as signaling molecules or could cause oxidative damage to the tissues depends on the delicate equilibrium between ROS production, and their scavenging. Efficient scavenging of ROS produced during various environmental stresses requires the action of several nonenzymatic as well as enzymatic antioxidants present in the tissues. In this paper, we describe the generation, sites of production and role of ROS as messenger molecules as well as inducers of oxidative damage. Further, the antioxidative defense mechanisms operating in the cells for scavenging of ROS overproduced under various stressful conditions of the environment have been discussed in detail.","author":[{"dropping-particle":"","family":"Sharma","given":"Pallavi","non-dropping-particle":"","parse-names":false,"suffix":""},{"dropping-particle":"","family":"Jha","given":"Ambuj Bhushan","non-dropping-particle":"","parse-names":false,"suffix":""},{"dropping-particle":"","family":"Dubey","given":"Rama Shanker","non-dropping-particle":"","parse-names":false,"suffix":""},{"dropping-particle":"","family":"Pessarakli","given":"Mohammad","non-dropping-particle":"","parse-names":false,"suffix":""}],"container-title":"Journal of Botany","id":"ITEM-1","issued":{"date-parts":[["2012","4","24"]]},"page":"1-26","publisher":"Hindawi","title":"Reactive oxygen species, oxidative damage, and antioxidative defense mechanism in plants under stressful conditions","type":"article-journal","volume":"2012"},"uris":["http://www.mendeley.com/documents/?uuid=c03e5cbd-8d7d-30be-ab62-f101ca8ed706"]}],"mendeley":{"formattedCitation":"(Sharma et al., 2012)","manualFormatting":"(Sharma et al., 2012)","plainTextFormattedCitation":"(Sharma et al., 2012)","previouslyFormattedCitation":"(Sharma et al., 2012)"},"properties":{"noteIndex":0},"schema":"https://github.com/citation-style-language/schema/raw/master/csl-citation.json"}</w:instrText>
      </w:r>
      <w:r w:rsidR="00945AF7" w:rsidRPr="00465831">
        <w:rPr>
          <w:rStyle w:val="normalchar"/>
          <w:rFonts w:ascii="Times New Roman" w:hAnsi="Times New Roman" w:cs="Times New Roman"/>
          <w:sz w:val="24"/>
          <w:szCs w:val="24"/>
          <w:lang w:val="en-US"/>
        </w:rPr>
        <w:fldChar w:fldCharType="separate"/>
      </w:r>
      <w:r w:rsidR="00945AF7" w:rsidRPr="00465831">
        <w:rPr>
          <w:rStyle w:val="normalchar"/>
          <w:rFonts w:ascii="Times New Roman" w:hAnsi="Times New Roman" w:cs="Times New Roman"/>
          <w:noProof/>
          <w:sz w:val="24"/>
          <w:szCs w:val="24"/>
          <w:lang w:val="en-US"/>
        </w:rPr>
        <w:t>(Sharma et al., 2012)</w:t>
      </w:r>
      <w:r w:rsidR="00945AF7" w:rsidRPr="00465831">
        <w:rPr>
          <w:rStyle w:val="normalchar"/>
          <w:rFonts w:ascii="Times New Roman" w:hAnsi="Times New Roman" w:cs="Times New Roman"/>
          <w:sz w:val="24"/>
          <w:szCs w:val="24"/>
          <w:lang w:val="en-US"/>
        </w:rPr>
        <w:fldChar w:fldCharType="end"/>
      </w:r>
      <w:r w:rsidR="00945AF7" w:rsidRPr="00465831">
        <w:rPr>
          <w:rStyle w:val="normalchar"/>
          <w:rFonts w:ascii="Times New Roman" w:hAnsi="Times New Roman" w:cs="Times New Roman"/>
          <w:sz w:val="24"/>
          <w:szCs w:val="24"/>
          <w:lang w:val="en-US"/>
        </w:rPr>
        <w:t xml:space="preserve">. </w:t>
      </w:r>
      <w:r w:rsidR="00AE50A9" w:rsidRPr="00465831">
        <w:rPr>
          <w:rStyle w:val="normalchar"/>
          <w:rFonts w:ascii="Times New Roman" w:hAnsi="Times New Roman" w:cs="Times New Roman"/>
          <w:sz w:val="24"/>
          <w:szCs w:val="24"/>
          <w:lang w:val="en-US"/>
        </w:rPr>
        <w:t xml:space="preserve">GSH </w:t>
      </w:r>
      <w:r w:rsidR="00316057" w:rsidRPr="00465831">
        <w:rPr>
          <w:rStyle w:val="normalchar"/>
          <w:rFonts w:ascii="Times New Roman" w:hAnsi="Times New Roman" w:cs="Times New Roman"/>
          <w:sz w:val="24"/>
          <w:szCs w:val="24"/>
          <w:lang w:val="en-US"/>
        </w:rPr>
        <w:t xml:space="preserve">reduces </w:t>
      </w:r>
      <w:r w:rsidR="00AE50A9" w:rsidRPr="00465831">
        <w:rPr>
          <w:rStyle w:val="normalchar"/>
          <w:rFonts w:ascii="Times New Roman" w:hAnsi="Times New Roman" w:cs="Times New Roman"/>
          <w:sz w:val="24"/>
          <w:szCs w:val="24"/>
          <w:lang w:val="en-US"/>
        </w:rPr>
        <w:t>peroxides and is involve</w:t>
      </w:r>
      <w:r w:rsidR="001C1252" w:rsidRPr="00465831">
        <w:rPr>
          <w:rStyle w:val="normalchar"/>
          <w:rFonts w:ascii="Times New Roman" w:hAnsi="Times New Roman" w:cs="Times New Roman"/>
          <w:sz w:val="24"/>
          <w:szCs w:val="24"/>
          <w:lang w:val="en-US"/>
        </w:rPr>
        <w:t>d</w:t>
      </w:r>
      <w:r w:rsidR="00AE50A9" w:rsidRPr="00465831">
        <w:rPr>
          <w:rStyle w:val="normalchar"/>
          <w:rFonts w:ascii="Times New Roman" w:hAnsi="Times New Roman" w:cs="Times New Roman"/>
          <w:sz w:val="24"/>
          <w:szCs w:val="24"/>
          <w:lang w:val="en-US"/>
        </w:rPr>
        <w:t xml:space="preserve"> in </w:t>
      </w:r>
      <w:r w:rsidR="001C1252" w:rsidRPr="00465831">
        <w:rPr>
          <w:rStyle w:val="normalchar"/>
          <w:rFonts w:ascii="Times New Roman" w:hAnsi="Times New Roman" w:cs="Times New Roman"/>
          <w:sz w:val="24"/>
          <w:szCs w:val="24"/>
          <w:lang w:val="en-US"/>
        </w:rPr>
        <w:t xml:space="preserve">the activation of </w:t>
      </w:r>
      <w:r w:rsidR="00AE50A9" w:rsidRPr="00465831">
        <w:rPr>
          <w:rStyle w:val="normalchar"/>
          <w:rFonts w:ascii="Times New Roman" w:hAnsi="Times New Roman" w:cs="Times New Roman"/>
          <w:sz w:val="24"/>
          <w:szCs w:val="24"/>
          <w:lang w:val="en-US"/>
        </w:rPr>
        <w:t xml:space="preserve">genes related </w:t>
      </w:r>
      <w:r w:rsidR="00377DEC" w:rsidRPr="00465831">
        <w:rPr>
          <w:rStyle w:val="normalchar"/>
          <w:rFonts w:ascii="Times New Roman" w:hAnsi="Times New Roman" w:cs="Times New Roman"/>
          <w:sz w:val="24"/>
          <w:szCs w:val="24"/>
          <w:lang w:val="en-US"/>
        </w:rPr>
        <w:t>to</w:t>
      </w:r>
      <w:r w:rsidR="00AE50A9" w:rsidRPr="00465831">
        <w:rPr>
          <w:rStyle w:val="normalchar"/>
          <w:rFonts w:ascii="Times New Roman" w:hAnsi="Times New Roman" w:cs="Times New Roman"/>
          <w:sz w:val="24"/>
          <w:szCs w:val="24"/>
          <w:lang w:val="en-US"/>
        </w:rPr>
        <w:t xml:space="preserve"> stress-response </w:t>
      </w:r>
      <w:r w:rsidR="00AE50A9" w:rsidRPr="00465831">
        <w:rPr>
          <w:rStyle w:val="normalchar"/>
          <w:rFonts w:ascii="Times New Roman" w:hAnsi="Times New Roman" w:cs="Times New Roman"/>
          <w:sz w:val="24"/>
          <w:szCs w:val="24"/>
          <w:lang w:val="en-US"/>
        </w:rPr>
        <w:fldChar w:fldCharType="begin" w:fldLock="1"/>
      </w:r>
      <w:r w:rsidR="00BE748E" w:rsidRPr="00465831">
        <w:rPr>
          <w:rStyle w:val="normalchar"/>
          <w:rFonts w:ascii="Times New Roman" w:hAnsi="Times New Roman" w:cs="Times New Roman"/>
          <w:sz w:val="24"/>
          <w:szCs w:val="24"/>
          <w:lang w:val="en-US"/>
        </w:rPr>
        <w:instrText>ADDIN CSL_CITATION {"citationItems":[{"id":"ITEM-1","itemData":{"DOI":"10.1016/J.PLAPHY.2010.08.016","ISSN":"0981-9428","author":[{"dropping-particle":"","family":"Gill","given":"S.S","non-dropping-particle":"","parse-names":false,"suffix":""},{"dropping-particle":"","family":"Tujeta","given":"N.","non-dropping-particle":"","parse-names":false,"suffix":""}],"container-title":"Plant Physiology and Biochemistry","id":"ITEM-1","issue":"12","issued":{"date-parts":[["2010","12","1"]]},"page":"909-930","publisher":"Elsevier Masson","title":"Reactive oxygen species and antioxidant machinery in abiotic stress tolerance in crop plants","type":"article-journal","volume":"48"},"uris":["http://www.mendeley.com/documents/?uuid=3747eecb-1af0-3b0a-9c9f-a759353f6f99"]}],"mendeley":{"formattedCitation":"(Gill and Tujeta, 2010)","manualFormatting":"(Gill and Tujeta, 2010)","plainTextFormattedCitation":"(Gill and Tujeta, 2010)","previouslyFormattedCitation":"(Gill and Tujeta, 2010)"},"properties":{"noteIndex":0},"schema":"https://github.com/citation-style-language/schema/raw/master/csl-citation.json"}</w:instrText>
      </w:r>
      <w:r w:rsidR="00AE50A9" w:rsidRPr="00465831">
        <w:rPr>
          <w:rStyle w:val="normalchar"/>
          <w:rFonts w:ascii="Times New Roman" w:hAnsi="Times New Roman" w:cs="Times New Roman"/>
          <w:sz w:val="24"/>
          <w:szCs w:val="24"/>
          <w:lang w:val="en-US"/>
        </w:rPr>
        <w:fldChar w:fldCharType="separate"/>
      </w:r>
      <w:r w:rsidR="00AE50A9" w:rsidRPr="00465831">
        <w:rPr>
          <w:rStyle w:val="normalchar"/>
          <w:rFonts w:ascii="Times New Roman" w:hAnsi="Times New Roman" w:cs="Times New Roman"/>
          <w:noProof/>
          <w:sz w:val="24"/>
          <w:szCs w:val="24"/>
          <w:lang w:val="en-US"/>
        </w:rPr>
        <w:t>(Gill and Tujeta, 2010)</w:t>
      </w:r>
      <w:r w:rsidR="00AE50A9" w:rsidRPr="00465831">
        <w:rPr>
          <w:rStyle w:val="normalchar"/>
          <w:rFonts w:ascii="Times New Roman" w:hAnsi="Times New Roman" w:cs="Times New Roman"/>
          <w:sz w:val="24"/>
          <w:szCs w:val="24"/>
          <w:lang w:val="en-US"/>
        </w:rPr>
        <w:fldChar w:fldCharType="end"/>
      </w:r>
      <w:r w:rsidR="00AE50A9" w:rsidRPr="00465831">
        <w:rPr>
          <w:rFonts w:ascii="Times New Roman" w:hAnsi="Times New Roman" w:cs="Times New Roman"/>
          <w:sz w:val="24"/>
          <w:szCs w:val="24"/>
          <w:lang w:val="en-US"/>
        </w:rPr>
        <w:t>.</w:t>
      </w:r>
      <w:r w:rsidR="00276D62" w:rsidRPr="00465831">
        <w:rPr>
          <w:rFonts w:ascii="Times New Roman" w:hAnsi="Times New Roman" w:cs="Times New Roman"/>
          <w:color w:val="000000"/>
          <w:sz w:val="24"/>
          <w:szCs w:val="24"/>
          <w:lang w:val="en-US"/>
        </w:rPr>
        <w:t xml:space="preserve"> </w:t>
      </w:r>
      <w:proofErr w:type="spellStart"/>
      <w:r w:rsidR="00276D62" w:rsidRPr="00465831">
        <w:rPr>
          <w:rFonts w:ascii="Times New Roman" w:hAnsi="Times New Roman" w:cs="Times New Roman"/>
          <w:color w:val="000000"/>
          <w:sz w:val="24"/>
          <w:szCs w:val="24"/>
          <w:lang w:val="en-US"/>
        </w:rPr>
        <w:t>A</w:t>
      </w:r>
      <w:r w:rsidR="009343EE" w:rsidRPr="00465831">
        <w:rPr>
          <w:rFonts w:ascii="Times New Roman" w:hAnsi="Times New Roman" w:cs="Times New Roman"/>
          <w:color w:val="000000"/>
          <w:sz w:val="24"/>
          <w:szCs w:val="24"/>
          <w:lang w:val="en-US"/>
        </w:rPr>
        <w:t>s</w:t>
      </w:r>
      <w:r w:rsidR="00276D62" w:rsidRPr="00465831">
        <w:rPr>
          <w:rFonts w:ascii="Times New Roman" w:hAnsi="Times New Roman" w:cs="Times New Roman"/>
          <w:color w:val="000000"/>
          <w:sz w:val="24"/>
          <w:szCs w:val="24"/>
          <w:lang w:val="en-US"/>
        </w:rPr>
        <w:t>A</w:t>
      </w:r>
      <w:proofErr w:type="spellEnd"/>
      <w:r w:rsidR="00276D62" w:rsidRPr="00465831">
        <w:rPr>
          <w:rFonts w:ascii="Times New Roman" w:hAnsi="Times New Roman" w:cs="Times New Roman"/>
          <w:color w:val="000000"/>
          <w:sz w:val="24"/>
          <w:szCs w:val="24"/>
          <w:lang w:val="en-US"/>
        </w:rPr>
        <w:t xml:space="preserve"> directly scav</w:t>
      </w:r>
      <w:r w:rsidR="00377DEC" w:rsidRPr="00465831">
        <w:rPr>
          <w:rFonts w:ascii="Times New Roman" w:hAnsi="Times New Roman" w:cs="Times New Roman"/>
          <w:color w:val="000000"/>
          <w:sz w:val="24"/>
          <w:szCs w:val="24"/>
          <w:lang w:val="en-US"/>
        </w:rPr>
        <w:t>e</w:t>
      </w:r>
      <w:r w:rsidR="00276D62" w:rsidRPr="00465831">
        <w:rPr>
          <w:rFonts w:ascii="Times New Roman" w:hAnsi="Times New Roman" w:cs="Times New Roman"/>
          <w:color w:val="000000"/>
          <w:sz w:val="24"/>
          <w:szCs w:val="24"/>
          <w:lang w:val="en-US"/>
        </w:rPr>
        <w:t>nge</w:t>
      </w:r>
      <w:r w:rsidR="00377DEC" w:rsidRPr="00465831">
        <w:rPr>
          <w:rFonts w:ascii="Times New Roman" w:hAnsi="Times New Roman" w:cs="Times New Roman"/>
          <w:color w:val="000000"/>
          <w:sz w:val="24"/>
          <w:szCs w:val="24"/>
          <w:lang w:val="en-US"/>
        </w:rPr>
        <w:t>s</w:t>
      </w:r>
      <w:r w:rsidR="00276D62" w:rsidRPr="00465831">
        <w:rPr>
          <w:rFonts w:ascii="Times New Roman" w:hAnsi="Times New Roman" w:cs="Times New Roman"/>
          <w:color w:val="000000"/>
          <w:sz w:val="24"/>
          <w:szCs w:val="24"/>
          <w:lang w:val="en-US"/>
        </w:rPr>
        <w:t xml:space="preserve"> ROS and indirectly throug</w:t>
      </w:r>
      <w:r w:rsidR="00377DEC" w:rsidRPr="00465831">
        <w:rPr>
          <w:rFonts w:ascii="Times New Roman" w:hAnsi="Times New Roman" w:cs="Times New Roman"/>
          <w:color w:val="000000"/>
          <w:sz w:val="24"/>
          <w:szCs w:val="24"/>
          <w:lang w:val="en-US"/>
        </w:rPr>
        <w:t>h</w:t>
      </w:r>
      <w:r w:rsidR="00276D62" w:rsidRPr="00465831">
        <w:rPr>
          <w:rFonts w:ascii="Times New Roman" w:hAnsi="Times New Roman" w:cs="Times New Roman"/>
          <w:color w:val="000000"/>
          <w:sz w:val="24"/>
          <w:szCs w:val="24"/>
          <w:lang w:val="en-US"/>
        </w:rPr>
        <w:t xml:space="preserve"> </w:t>
      </w:r>
      <w:r w:rsidR="00377DEC" w:rsidRPr="00465831">
        <w:rPr>
          <w:rFonts w:ascii="Times New Roman" w:hAnsi="Times New Roman" w:cs="Times New Roman"/>
          <w:color w:val="000000"/>
          <w:sz w:val="24"/>
          <w:szCs w:val="24"/>
          <w:lang w:val="en-US"/>
        </w:rPr>
        <w:t xml:space="preserve">the </w:t>
      </w:r>
      <w:proofErr w:type="spellStart"/>
      <w:r w:rsidR="00276D62" w:rsidRPr="00465831">
        <w:rPr>
          <w:rFonts w:ascii="Times New Roman" w:hAnsi="Times New Roman" w:cs="Times New Roman"/>
          <w:color w:val="000000"/>
          <w:sz w:val="24"/>
          <w:szCs w:val="24"/>
          <w:lang w:val="en-US"/>
        </w:rPr>
        <w:t>AsA</w:t>
      </w:r>
      <w:proofErr w:type="spellEnd"/>
      <w:r w:rsidR="009343EE" w:rsidRPr="00465831">
        <w:rPr>
          <w:rFonts w:ascii="Times New Roman" w:hAnsi="Times New Roman" w:cs="Times New Roman"/>
          <w:color w:val="000000"/>
          <w:sz w:val="24"/>
          <w:szCs w:val="24"/>
          <w:lang w:val="en-US"/>
        </w:rPr>
        <w:t>/</w:t>
      </w:r>
      <w:r w:rsidR="00276D62" w:rsidRPr="00465831">
        <w:rPr>
          <w:rFonts w:ascii="Times New Roman" w:hAnsi="Times New Roman" w:cs="Times New Roman"/>
          <w:color w:val="000000"/>
          <w:sz w:val="24"/>
          <w:szCs w:val="24"/>
          <w:lang w:val="en-US"/>
        </w:rPr>
        <w:t xml:space="preserve">GSH cycle </w:t>
      </w:r>
      <w:r w:rsidR="00C40155" w:rsidRPr="00465831">
        <w:rPr>
          <w:rFonts w:ascii="Times New Roman" w:hAnsi="Times New Roman" w:cs="Times New Roman"/>
          <w:color w:val="000000"/>
          <w:sz w:val="24"/>
          <w:szCs w:val="24"/>
          <w:lang w:val="en-US"/>
        </w:rPr>
        <w:fldChar w:fldCharType="begin" w:fldLock="1"/>
      </w:r>
      <w:r w:rsidR="00652CFD" w:rsidRPr="00465831">
        <w:rPr>
          <w:rFonts w:ascii="Times New Roman" w:hAnsi="Times New Roman" w:cs="Times New Roman"/>
          <w:color w:val="000000"/>
          <w:sz w:val="24"/>
          <w:szCs w:val="24"/>
          <w:lang w:val="en-US"/>
        </w:rPr>
        <w:instrText>ADDIN CSL_CITATION {"citationItems":[{"id":"ITEM-1","itemData":{"DOI":"10.1007/s12011-011-8958-4","ISSN":"0163-4984","author":[{"dropping-particle":"","family":"Hasanuzzaman","given":"Mirza","non-dropping-particle":"","parse-names":false,"suffix":""},{"dropping-particle":"","family":"Hossain","given":"Mohammad Anwar","non-dropping-particle":"","parse-names":false,"suffix":""},{"dropping-particle":"","family":"Fujita","given":"Masayuki","non-dropping-particle":"","parse-names":false,"suffix":""}],"container-title":"Biological Trace Element Research","id":"ITEM-1","issue":"3","issued":{"date-parts":[["2011","12","25"]]},"page":"1704-1721","publisher":"Humana Press Inc","title":"Selenium-Induced Up-Regulation of the Antioxidant Defense and Methylglyoxal Detoxification System Reduces Salinity-Induced Damage in Rapeseed Seedlings","type":"article-journal","volume":"143"},"uris":["http://www.mendeley.com/documents/?uuid=2ed268e4-34da-319f-a5d0-17521c19a826"]}],"mendeley":{"formattedCitation":"(Hasanuzzaman et al., 2011)","plainTextFormattedCitation":"(Hasanuzzaman et al., 2011)","previouslyFormattedCitation":"(Hasanuzzaman et al., 2011)"},"properties":{"noteIndex":0},"schema":"https://github.com/citation-style-language/schema/raw/master/csl-citation.json"}</w:instrText>
      </w:r>
      <w:r w:rsidR="00C40155" w:rsidRPr="00465831">
        <w:rPr>
          <w:rFonts w:ascii="Times New Roman" w:hAnsi="Times New Roman" w:cs="Times New Roman"/>
          <w:color w:val="000000"/>
          <w:sz w:val="24"/>
          <w:szCs w:val="24"/>
          <w:lang w:val="en-US"/>
        </w:rPr>
        <w:fldChar w:fldCharType="separate"/>
      </w:r>
      <w:r w:rsidR="00C40155" w:rsidRPr="00465831">
        <w:rPr>
          <w:rFonts w:ascii="Times New Roman" w:hAnsi="Times New Roman" w:cs="Times New Roman"/>
          <w:noProof/>
          <w:color w:val="000000"/>
          <w:sz w:val="24"/>
          <w:szCs w:val="24"/>
          <w:lang w:val="en-US"/>
        </w:rPr>
        <w:t>(Hasanuzzaman et al., 2011)</w:t>
      </w:r>
      <w:r w:rsidR="00C40155" w:rsidRPr="00465831">
        <w:rPr>
          <w:rFonts w:ascii="Times New Roman" w:hAnsi="Times New Roman" w:cs="Times New Roman"/>
          <w:color w:val="000000"/>
          <w:sz w:val="24"/>
          <w:szCs w:val="24"/>
          <w:lang w:val="en-US"/>
        </w:rPr>
        <w:fldChar w:fldCharType="end"/>
      </w:r>
      <w:r w:rsidR="00891399" w:rsidRPr="00465831">
        <w:rPr>
          <w:rFonts w:ascii="Times New Roman" w:hAnsi="Times New Roman" w:cs="Times New Roman"/>
          <w:color w:val="000000"/>
          <w:sz w:val="24"/>
          <w:szCs w:val="24"/>
          <w:lang w:val="en-US"/>
        </w:rPr>
        <w:t xml:space="preserve">. </w:t>
      </w:r>
      <w:r w:rsidRPr="00465831">
        <w:rPr>
          <w:rFonts w:ascii="Times New Roman" w:hAnsi="Times New Roman" w:cs="Times New Roman"/>
          <w:color w:val="000000"/>
          <w:sz w:val="24"/>
          <w:szCs w:val="24"/>
          <w:lang w:val="en-US"/>
        </w:rPr>
        <w:t>Another</w:t>
      </w:r>
      <w:r w:rsidR="00A9477B" w:rsidRPr="00465831">
        <w:rPr>
          <w:rFonts w:ascii="Times New Roman" w:hAnsi="Times New Roman" w:cs="Times New Roman"/>
          <w:color w:val="000000"/>
          <w:sz w:val="24"/>
          <w:szCs w:val="24"/>
          <w:lang w:val="en-US"/>
        </w:rPr>
        <w:t xml:space="preserve"> two</w:t>
      </w:r>
      <w:r w:rsidRPr="00465831">
        <w:rPr>
          <w:rFonts w:ascii="Times New Roman" w:hAnsi="Times New Roman" w:cs="Times New Roman"/>
          <w:color w:val="000000"/>
          <w:sz w:val="24"/>
          <w:szCs w:val="24"/>
          <w:lang w:val="en-US"/>
        </w:rPr>
        <w:t xml:space="preserve"> defense mechanism</w:t>
      </w:r>
      <w:r w:rsidR="00A9477B" w:rsidRPr="00465831">
        <w:rPr>
          <w:rFonts w:ascii="Times New Roman" w:hAnsi="Times New Roman" w:cs="Times New Roman"/>
          <w:color w:val="000000"/>
          <w:sz w:val="24"/>
          <w:szCs w:val="24"/>
          <w:lang w:val="en-US"/>
        </w:rPr>
        <w:t>s</w:t>
      </w:r>
      <w:r w:rsidRPr="00465831">
        <w:rPr>
          <w:rFonts w:ascii="Times New Roman" w:hAnsi="Times New Roman" w:cs="Times New Roman"/>
          <w:color w:val="000000"/>
          <w:sz w:val="24"/>
          <w:szCs w:val="24"/>
          <w:lang w:val="en-US"/>
        </w:rPr>
        <w:t xml:space="preserve"> </w:t>
      </w:r>
      <w:r w:rsidR="008D2837" w:rsidRPr="00465831">
        <w:rPr>
          <w:rFonts w:ascii="Times New Roman" w:hAnsi="Times New Roman" w:cs="Times New Roman"/>
          <w:color w:val="000000"/>
          <w:sz w:val="24"/>
          <w:szCs w:val="24"/>
          <w:lang w:val="en-US"/>
        </w:rPr>
        <w:t xml:space="preserve">involve </w:t>
      </w:r>
      <w:r w:rsidRPr="00465831">
        <w:rPr>
          <w:rFonts w:ascii="Times New Roman" w:hAnsi="Times New Roman" w:cs="Times New Roman"/>
          <w:color w:val="000000"/>
          <w:sz w:val="24"/>
          <w:szCs w:val="24"/>
          <w:lang w:val="en-US"/>
        </w:rPr>
        <w:t>heat shock proteins (HSP)</w:t>
      </w:r>
      <w:r w:rsidR="00A9477B" w:rsidRPr="00465831">
        <w:rPr>
          <w:rFonts w:ascii="Times New Roman" w:hAnsi="Times New Roman" w:cs="Times New Roman"/>
          <w:color w:val="000000"/>
          <w:sz w:val="24"/>
          <w:szCs w:val="24"/>
          <w:lang w:val="en-US"/>
        </w:rPr>
        <w:t xml:space="preserve"> and proline (Pro)</w:t>
      </w:r>
      <w:r w:rsidRPr="00465831">
        <w:rPr>
          <w:rFonts w:ascii="Times New Roman" w:hAnsi="Times New Roman" w:cs="Times New Roman"/>
          <w:color w:val="000000"/>
          <w:sz w:val="24"/>
          <w:szCs w:val="24"/>
          <w:lang w:val="en-US"/>
        </w:rPr>
        <w:t>.</w:t>
      </w:r>
      <w:r w:rsidR="00A9477B" w:rsidRPr="00465831">
        <w:rPr>
          <w:rFonts w:ascii="Times New Roman" w:hAnsi="Times New Roman" w:cs="Times New Roman"/>
          <w:color w:val="000000"/>
          <w:sz w:val="24"/>
          <w:szCs w:val="24"/>
          <w:lang w:val="en-US"/>
        </w:rPr>
        <w:t xml:space="preserve"> </w:t>
      </w:r>
      <w:r w:rsidR="008D2837" w:rsidRPr="00465831">
        <w:rPr>
          <w:rFonts w:ascii="Times New Roman" w:hAnsi="Times New Roman" w:cs="Times New Roman"/>
          <w:color w:val="000000"/>
          <w:sz w:val="24"/>
          <w:szCs w:val="24"/>
          <w:lang w:val="en-US"/>
        </w:rPr>
        <w:t>T</w:t>
      </w:r>
      <w:r w:rsidR="00945AF7" w:rsidRPr="00465831">
        <w:rPr>
          <w:rFonts w:ascii="Times New Roman" w:hAnsi="Times New Roman" w:cs="Times New Roman"/>
          <w:color w:val="000000"/>
          <w:sz w:val="24"/>
          <w:szCs w:val="24"/>
          <w:lang w:val="en-US"/>
        </w:rPr>
        <w:t xml:space="preserve">he most </w:t>
      </w:r>
      <w:r w:rsidR="00522A2E" w:rsidRPr="00465831">
        <w:rPr>
          <w:rFonts w:ascii="Times New Roman" w:hAnsi="Times New Roman" w:cs="Times New Roman"/>
          <w:color w:val="000000"/>
          <w:sz w:val="24"/>
          <w:szCs w:val="24"/>
          <w:lang w:val="en-US"/>
        </w:rPr>
        <w:t>abundant</w:t>
      </w:r>
      <w:r w:rsidR="008D2837" w:rsidRPr="00465831">
        <w:rPr>
          <w:rFonts w:ascii="Times New Roman" w:hAnsi="Times New Roman" w:cs="Times New Roman"/>
          <w:color w:val="000000"/>
          <w:sz w:val="24"/>
          <w:szCs w:val="24"/>
          <w:lang w:val="en-US"/>
        </w:rPr>
        <w:t xml:space="preserve"> </w:t>
      </w:r>
      <w:r w:rsidR="00945AF7" w:rsidRPr="00465831">
        <w:rPr>
          <w:rFonts w:ascii="Times New Roman" w:hAnsi="Times New Roman" w:cs="Times New Roman"/>
          <w:color w:val="000000"/>
          <w:sz w:val="24"/>
          <w:szCs w:val="24"/>
          <w:lang w:val="en-US"/>
        </w:rPr>
        <w:t>HSP</w:t>
      </w:r>
      <w:r w:rsidR="008D2837" w:rsidRPr="00465831">
        <w:rPr>
          <w:rFonts w:ascii="Times New Roman" w:hAnsi="Times New Roman" w:cs="Times New Roman"/>
          <w:color w:val="000000"/>
          <w:sz w:val="24"/>
          <w:szCs w:val="24"/>
          <w:lang w:val="en-US"/>
        </w:rPr>
        <w:t>s in cells</w:t>
      </w:r>
      <w:r w:rsidR="00945AF7" w:rsidRPr="00465831">
        <w:rPr>
          <w:rFonts w:ascii="Times New Roman" w:hAnsi="Times New Roman" w:cs="Times New Roman"/>
          <w:color w:val="000000"/>
          <w:sz w:val="24"/>
          <w:szCs w:val="24"/>
          <w:lang w:val="en-US"/>
        </w:rPr>
        <w:t xml:space="preserve"> </w:t>
      </w:r>
      <w:r w:rsidR="008D2837" w:rsidRPr="00465831">
        <w:rPr>
          <w:rFonts w:ascii="Times New Roman" w:hAnsi="Times New Roman" w:cs="Times New Roman"/>
          <w:color w:val="000000"/>
          <w:sz w:val="24"/>
          <w:szCs w:val="24"/>
          <w:lang w:val="en-US"/>
        </w:rPr>
        <w:t xml:space="preserve">are </w:t>
      </w:r>
      <w:r w:rsidR="00CC04A7" w:rsidRPr="00465831">
        <w:rPr>
          <w:rFonts w:ascii="Times New Roman" w:hAnsi="Times New Roman" w:cs="Times New Roman"/>
          <w:color w:val="000000"/>
          <w:sz w:val="24"/>
          <w:szCs w:val="24"/>
          <w:lang w:val="en-US"/>
        </w:rPr>
        <w:t>HSP70</w:t>
      </w:r>
      <w:r w:rsidR="008D2837" w:rsidRPr="00465831">
        <w:rPr>
          <w:rFonts w:ascii="Times New Roman" w:hAnsi="Times New Roman" w:cs="Times New Roman"/>
          <w:color w:val="000000"/>
          <w:sz w:val="24"/>
          <w:szCs w:val="24"/>
          <w:lang w:val="en-US"/>
        </w:rPr>
        <w:t>s:</w:t>
      </w:r>
      <w:r w:rsidR="00945AF7" w:rsidRPr="00465831">
        <w:rPr>
          <w:rFonts w:ascii="Times New Roman" w:hAnsi="Times New Roman" w:cs="Times New Roman"/>
          <w:color w:val="000000"/>
          <w:sz w:val="24"/>
          <w:szCs w:val="24"/>
          <w:lang w:val="en-US"/>
        </w:rPr>
        <w:t xml:space="preserve"> </w:t>
      </w:r>
      <w:r w:rsidR="008D2837" w:rsidRPr="00465831">
        <w:rPr>
          <w:rFonts w:ascii="Times New Roman" w:hAnsi="Times New Roman" w:cs="Times New Roman"/>
          <w:color w:val="000000"/>
          <w:sz w:val="24"/>
          <w:szCs w:val="24"/>
          <w:lang w:val="en-US"/>
        </w:rPr>
        <w:t>t</w:t>
      </w:r>
      <w:r w:rsidR="00CC04A7" w:rsidRPr="00465831">
        <w:rPr>
          <w:rFonts w:ascii="Times New Roman" w:hAnsi="Times New Roman" w:cs="Times New Roman"/>
          <w:color w:val="000000"/>
          <w:sz w:val="24"/>
          <w:szCs w:val="24"/>
          <w:lang w:val="en-US"/>
        </w:rPr>
        <w:t xml:space="preserve">hese </w:t>
      </w:r>
      <w:r w:rsidR="008D2837" w:rsidRPr="00465831">
        <w:rPr>
          <w:rFonts w:ascii="Times New Roman" w:hAnsi="Times New Roman" w:cs="Times New Roman"/>
          <w:color w:val="000000"/>
          <w:sz w:val="24"/>
          <w:szCs w:val="24"/>
          <w:lang w:val="en-US"/>
        </w:rPr>
        <w:t xml:space="preserve">chaperons are able to </w:t>
      </w:r>
      <w:r w:rsidR="00CC04A7" w:rsidRPr="00465831">
        <w:rPr>
          <w:rFonts w:ascii="Times New Roman" w:hAnsi="Times New Roman" w:cs="Times New Roman"/>
          <w:color w:val="000000"/>
          <w:sz w:val="24"/>
          <w:szCs w:val="24"/>
          <w:lang w:val="en-US"/>
        </w:rPr>
        <w:t xml:space="preserve">stabilize </w:t>
      </w:r>
      <w:r w:rsidR="00945AF7" w:rsidRPr="00465831">
        <w:rPr>
          <w:rFonts w:ascii="Times New Roman" w:hAnsi="Times New Roman" w:cs="Times New Roman"/>
          <w:color w:val="000000"/>
          <w:sz w:val="24"/>
          <w:szCs w:val="24"/>
          <w:lang w:val="en-US"/>
        </w:rPr>
        <w:t xml:space="preserve">other </w:t>
      </w:r>
      <w:r w:rsidR="00CC04A7" w:rsidRPr="00465831">
        <w:rPr>
          <w:rFonts w:ascii="Times New Roman" w:hAnsi="Times New Roman" w:cs="Times New Roman"/>
          <w:color w:val="000000"/>
          <w:sz w:val="24"/>
          <w:szCs w:val="24"/>
          <w:lang w:val="en-US"/>
        </w:rPr>
        <w:t>proteins</w:t>
      </w:r>
      <w:r w:rsidR="008D2837" w:rsidRPr="00465831">
        <w:rPr>
          <w:rFonts w:ascii="Times New Roman" w:hAnsi="Times New Roman" w:cs="Times New Roman"/>
          <w:color w:val="000000"/>
          <w:sz w:val="24"/>
          <w:szCs w:val="24"/>
          <w:lang w:val="en-US"/>
        </w:rPr>
        <w:t xml:space="preserve">, </w:t>
      </w:r>
      <w:r w:rsidR="00CC04A7" w:rsidRPr="00465831">
        <w:rPr>
          <w:rFonts w:ascii="Times New Roman" w:hAnsi="Times New Roman" w:cs="Times New Roman"/>
          <w:color w:val="000000"/>
          <w:sz w:val="24"/>
          <w:szCs w:val="24"/>
          <w:lang w:val="en-US"/>
        </w:rPr>
        <w:t>help ce</w:t>
      </w:r>
      <w:r w:rsidR="00377DEC" w:rsidRPr="00465831">
        <w:rPr>
          <w:rFonts w:ascii="Times New Roman" w:hAnsi="Times New Roman" w:cs="Times New Roman"/>
          <w:color w:val="000000"/>
          <w:sz w:val="24"/>
          <w:szCs w:val="24"/>
          <w:lang w:val="en-US"/>
        </w:rPr>
        <w:t>l</w:t>
      </w:r>
      <w:r w:rsidR="00CC04A7" w:rsidRPr="00465831">
        <w:rPr>
          <w:rFonts w:ascii="Times New Roman" w:hAnsi="Times New Roman" w:cs="Times New Roman"/>
          <w:color w:val="000000"/>
          <w:sz w:val="24"/>
          <w:szCs w:val="24"/>
          <w:lang w:val="en-US"/>
        </w:rPr>
        <w:t>lular mechanism</w:t>
      </w:r>
      <w:r w:rsidR="00377DEC" w:rsidRPr="00465831">
        <w:rPr>
          <w:rFonts w:ascii="Times New Roman" w:hAnsi="Times New Roman" w:cs="Times New Roman"/>
          <w:color w:val="000000"/>
          <w:sz w:val="24"/>
          <w:szCs w:val="24"/>
          <w:lang w:val="en-US"/>
        </w:rPr>
        <w:t>s</w:t>
      </w:r>
      <w:r w:rsidR="00CC04A7" w:rsidRPr="00465831">
        <w:rPr>
          <w:rFonts w:ascii="Times New Roman" w:hAnsi="Times New Roman" w:cs="Times New Roman"/>
          <w:color w:val="000000"/>
          <w:sz w:val="24"/>
          <w:szCs w:val="24"/>
          <w:lang w:val="en-US"/>
        </w:rPr>
        <w:t xml:space="preserve"> to </w:t>
      </w:r>
      <w:r w:rsidR="008D2837" w:rsidRPr="00465831">
        <w:rPr>
          <w:rFonts w:ascii="Times New Roman" w:hAnsi="Times New Roman" w:cs="Times New Roman"/>
          <w:color w:val="000000"/>
          <w:sz w:val="24"/>
          <w:szCs w:val="24"/>
          <w:lang w:val="en-US"/>
        </w:rPr>
        <w:t xml:space="preserve">check </w:t>
      </w:r>
      <w:r w:rsidR="009E13A2" w:rsidRPr="00465831">
        <w:rPr>
          <w:rFonts w:ascii="Times New Roman" w:hAnsi="Times New Roman" w:cs="Times New Roman"/>
          <w:color w:val="000000"/>
          <w:sz w:val="24"/>
          <w:szCs w:val="24"/>
          <w:lang w:val="en-US"/>
        </w:rPr>
        <w:t xml:space="preserve">protein quality and regulate </w:t>
      </w:r>
      <w:r w:rsidR="008D2837" w:rsidRPr="00465831">
        <w:rPr>
          <w:rFonts w:ascii="Times New Roman" w:hAnsi="Times New Roman" w:cs="Times New Roman"/>
          <w:color w:val="000000"/>
          <w:sz w:val="24"/>
          <w:szCs w:val="24"/>
          <w:lang w:val="en-US"/>
        </w:rPr>
        <w:t xml:space="preserve">their </w:t>
      </w:r>
      <w:r w:rsidR="009E13A2" w:rsidRPr="00465831">
        <w:rPr>
          <w:rFonts w:ascii="Times New Roman" w:hAnsi="Times New Roman" w:cs="Times New Roman"/>
          <w:color w:val="000000"/>
          <w:sz w:val="24"/>
          <w:szCs w:val="24"/>
          <w:lang w:val="en-US"/>
        </w:rPr>
        <w:t>degradation. Under abiotic stress, HSP70</w:t>
      </w:r>
      <w:r w:rsidR="008D2837" w:rsidRPr="00465831">
        <w:rPr>
          <w:rFonts w:ascii="Times New Roman" w:hAnsi="Times New Roman" w:cs="Times New Roman"/>
          <w:color w:val="000000"/>
          <w:sz w:val="24"/>
          <w:szCs w:val="24"/>
          <w:lang w:val="en-US"/>
        </w:rPr>
        <w:t>s</w:t>
      </w:r>
      <w:r w:rsidR="009E13A2" w:rsidRPr="00465831">
        <w:rPr>
          <w:rFonts w:ascii="Times New Roman" w:hAnsi="Times New Roman" w:cs="Times New Roman"/>
          <w:color w:val="000000"/>
          <w:sz w:val="24"/>
          <w:szCs w:val="24"/>
          <w:lang w:val="en-US"/>
        </w:rPr>
        <w:t xml:space="preserve"> bind to misfolded and truncated proteins protecting cells</w:t>
      </w:r>
      <w:r w:rsidR="00652CFD" w:rsidRPr="00465831">
        <w:rPr>
          <w:rFonts w:ascii="Times New Roman" w:hAnsi="Times New Roman" w:cs="Times New Roman"/>
          <w:color w:val="000000"/>
          <w:sz w:val="24"/>
          <w:szCs w:val="24"/>
          <w:lang w:val="en-US"/>
        </w:rPr>
        <w:t xml:space="preserve"> </w:t>
      </w:r>
      <w:r w:rsidR="00652CFD" w:rsidRPr="00465831">
        <w:rPr>
          <w:rFonts w:ascii="Times New Roman" w:hAnsi="Times New Roman" w:cs="Times New Roman"/>
          <w:color w:val="000000"/>
          <w:sz w:val="24"/>
          <w:szCs w:val="24"/>
          <w:lang w:val="en-US"/>
        </w:rPr>
        <w:fldChar w:fldCharType="begin" w:fldLock="1"/>
      </w:r>
      <w:r w:rsidR="00652CFD" w:rsidRPr="00465831">
        <w:rPr>
          <w:rFonts w:ascii="Times New Roman" w:hAnsi="Times New Roman" w:cs="Times New Roman"/>
          <w:color w:val="000000"/>
          <w:sz w:val="24"/>
          <w:szCs w:val="24"/>
          <w:lang w:val="en-US"/>
        </w:rPr>
        <w:instrText>ADDIN CSL_CITATION {"citationItems":[{"id":"ITEM-1","itemData":{"DOI":"10.1080/02648725.2017.1340546","ISSN":"0264-8725","abstract":"AbstractStudying the strategies of improving abiotic stress tolerance is quite imperative and research under this field will increase our understanding of response mechanisms to abiotic stress such...","author":[{"dropping-particle":"","family":"Usman","given":"Magaji G.","non-dropping-particle":"","parse-names":false,"suffix":""},{"dropping-particle":"","family":"Rafii","given":"Mohd Y.","non-dropping-particle":"","parse-names":false,"suffix":""},{"dropping-particle":"","family":"Martini","given":"Mohammad Y.","non-dropping-particle":"","parse-names":false,"suffix":""},{"dropping-particle":"","family":"Yusuff","given":"Oladosu A.","non-dropping-particle":"","parse-names":false,"suffix":""},{"dropping-particle":"","family":"Ismail","given":"Mohd R.","non-dropping-particle":"","parse-names":false,"suffix":""},{"dropping-particle":"","family":"Miah","given":"Gous","non-dropping-particle":"","parse-names":false,"suffix":""}],"container-title":"Biotechnology and Genetic Engineering Reviews","id":"ITEM-1","issue":"1","issued":{"date-parts":[["2017","1","2"]]},"page":"26-39","publisher":"Taylor &amp; Francis","title":"Molecular analysis of Hsp70 mechanisms in plants and their function in response to stress","type":"article-journal","volume":"33"},"uris":["http://www.mendeley.com/documents/?uuid=5c2a6740-52cf-3857-9ec9-4557640a4c43"]}],"mendeley":{"formattedCitation":"(Usman et al., 2017)","plainTextFormattedCitation":"(Usman et al., 2017)","previouslyFormattedCitation":"(Usman et al., 2017)"},"properties":{"noteIndex":0},"schema":"https://github.com/citation-style-language/schema/raw/master/csl-citation.json"}</w:instrText>
      </w:r>
      <w:r w:rsidR="00652CFD" w:rsidRPr="00465831">
        <w:rPr>
          <w:rFonts w:ascii="Times New Roman" w:hAnsi="Times New Roman" w:cs="Times New Roman"/>
          <w:color w:val="000000"/>
          <w:sz w:val="24"/>
          <w:szCs w:val="24"/>
          <w:lang w:val="en-US"/>
        </w:rPr>
        <w:fldChar w:fldCharType="separate"/>
      </w:r>
      <w:r w:rsidR="00652CFD" w:rsidRPr="00465831">
        <w:rPr>
          <w:rFonts w:ascii="Times New Roman" w:hAnsi="Times New Roman" w:cs="Times New Roman"/>
          <w:noProof/>
          <w:color w:val="000000"/>
          <w:sz w:val="24"/>
          <w:szCs w:val="24"/>
          <w:lang w:val="en-US"/>
        </w:rPr>
        <w:t>(Usman et al., 2017)</w:t>
      </w:r>
      <w:r w:rsidR="00652CFD" w:rsidRPr="00465831">
        <w:rPr>
          <w:rFonts w:ascii="Times New Roman" w:hAnsi="Times New Roman" w:cs="Times New Roman"/>
          <w:color w:val="000000"/>
          <w:sz w:val="24"/>
          <w:szCs w:val="24"/>
          <w:lang w:val="en-US"/>
        </w:rPr>
        <w:fldChar w:fldCharType="end"/>
      </w:r>
      <w:r w:rsidR="009E13A2" w:rsidRPr="00465831">
        <w:rPr>
          <w:rFonts w:ascii="Times New Roman" w:hAnsi="Times New Roman" w:cs="Times New Roman"/>
          <w:color w:val="000000"/>
          <w:sz w:val="24"/>
          <w:szCs w:val="24"/>
          <w:lang w:val="en-US"/>
        </w:rPr>
        <w:t>.</w:t>
      </w:r>
      <w:r w:rsidR="00A9477B" w:rsidRPr="00465831">
        <w:rPr>
          <w:rFonts w:ascii="Times New Roman" w:hAnsi="Times New Roman" w:cs="Times New Roman"/>
          <w:color w:val="000000"/>
          <w:sz w:val="24"/>
          <w:szCs w:val="24"/>
          <w:lang w:val="en-US"/>
        </w:rPr>
        <w:t xml:space="preserve"> On the other hand, plants accumulate low molecular weight organic compounds such as Pro that are involved in osmotic regulation as a response to salt stress.</w:t>
      </w:r>
      <w:r w:rsidR="009343EE" w:rsidRPr="00465831">
        <w:rPr>
          <w:rFonts w:ascii="Times New Roman" w:hAnsi="Times New Roman" w:cs="Times New Roman"/>
          <w:color w:val="000000"/>
          <w:sz w:val="24"/>
          <w:szCs w:val="24"/>
          <w:lang w:val="en-US"/>
        </w:rPr>
        <w:t xml:space="preserve"> </w:t>
      </w:r>
      <w:r w:rsidR="006D268D" w:rsidRPr="00465831">
        <w:rPr>
          <w:rFonts w:ascii="Times New Roman" w:hAnsi="Times New Roman" w:cs="Times New Roman"/>
          <w:color w:val="000000"/>
          <w:sz w:val="24"/>
          <w:szCs w:val="24"/>
          <w:lang w:val="en-US"/>
        </w:rPr>
        <w:t>Hence</w:t>
      </w:r>
      <w:r w:rsidR="009343EE" w:rsidRPr="00465831">
        <w:rPr>
          <w:rFonts w:ascii="Times New Roman" w:hAnsi="Times New Roman" w:cs="Times New Roman"/>
          <w:color w:val="000000"/>
          <w:sz w:val="24"/>
          <w:szCs w:val="24"/>
          <w:lang w:val="en-US"/>
        </w:rPr>
        <w:t>,</w:t>
      </w:r>
      <w:r w:rsidR="00945AF7" w:rsidRPr="00465831">
        <w:rPr>
          <w:rFonts w:ascii="Times New Roman" w:hAnsi="Times New Roman" w:cs="Times New Roman"/>
          <w:color w:val="000000"/>
          <w:sz w:val="24"/>
          <w:szCs w:val="24"/>
          <w:lang w:val="en-US"/>
        </w:rPr>
        <w:t xml:space="preserve"> Pro accumulation is an important i</w:t>
      </w:r>
      <w:r w:rsidR="00447D19" w:rsidRPr="00465831">
        <w:rPr>
          <w:rFonts w:ascii="Times New Roman" w:hAnsi="Times New Roman" w:cs="Times New Roman"/>
          <w:color w:val="000000"/>
          <w:sz w:val="24"/>
          <w:szCs w:val="24"/>
          <w:lang w:val="en-US"/>
        </w:rPr>
        <w:t xml:space="preserve">ndicator </w:t>
      </w:r>
      <w:r w:rsidR="00377DEC" w:rsidRPr="00465831">
        <w:rPr>
          <w:rFonts w:ascii="Times New Roman" w:hAnsi="Times New Roman" w:cs="Times New Roman"/>
          <w:color w:val="000000"/>
          <w:sz w:val="24"/>
          <w:szCs w:val="24"/>
          <w:lang w:val="en-US"/>
        </w:rPr>
        <w:t>of</w:t>
      </w:r>
      <w:r w:rsidR="00447D19" w:rsidRPr="00465831">
        <w:rPr>
          <w:rFonts w:ascii="Times New Roman" w:hAnsi="Times New Roman" w:cs="Times New Roman"/>
          <w:color w:val="000000"/>
          <w:sz w:val="24"/>
          <w:szCs w:val="24"/>
          <w:lang w:val="en-US"/>
        </w:rPr>
        <w:t xml:space="preserve"> salinity tolerance in plants</w:t>
      </w:r>
      <w:r w:rsidR="00377DEC" w:rsidRPr="00465831">
        <w:rPr>
          <w:rFonts w:ascii="Times New Roman" w:hAnsi="Times New Roman" w:cs="Times New Roman"/>
          <w:color w:val="000000"/>
          <w:sz w:val="24"/>
          <w:szCs w:val="24"/>
          <w:lang w:val="en-US"/>
        </w:rPr>
        <w:t xml:space="preserve"> </w:t>
      </w:r>
      <w:r w:rsidR="00945AF7" w:rsidRPr="00465831">
        <w:rPr>
          <w:rFonts w:ascii="Times New Roman" w:hAnsi="Times New Roman" w:cs="Times New Roman"/>
          <w:color w:val="000000"/>
          <w:sz w:val="24"/>
          <w:szCs w:val="24"/>
          <w:lang w:val="en-US"/>
        </w:rPr>
        <w:fldChar w:fldCharType="begin" w:fldLock="1"/>
      </w:r>
      <w:r w:rsidR="00945AF7" w:rsidRPr="00465831">
        <w:rPr>
          <w:rFonts w:ascii="Times New Roman" w:hAnsi="Times New Roman" w:cs="Times New Roman"/>
          <w:color w:val="000000"/>
          <w:sz w:val="24"/>
          <w:szCs w:val="24"/>
          <w:lang w:val="en-US"/>
        </w:rPr>
        <w:instrText>ADDIN CSL_CITATION {"citationItems":[{"id":"ITEM-1","itemData":{"DOI":"10.1016/J.PLAPHY.2010.08.016","ISSN":"0981-9428","author":[{"dropping-particle":"","family":"Gill","given":"S.S","non-dropping-particle":"","parse-names":false,"suffix":""},{"dropping-particle":"","family":"Tujeta","given":"N.","non-dropping-particle":"","parse-names":false,"suffix":""}],"container-title":"Plant Physiology and Biochemistry","id":"ITEM-1","issue":"12","issued":{"date-parts":[["2010","12","1"]]},"page":"909-930","publisher":"Elsevier Masson","title":"Reactive oxygen species and antioxidant machinery in abiotic stress tolerance in crop plants","type":"article-journal","volume":"48"},"uris":["http://www.mendeley.com/documents/?uuid=3747eecb-1af0-3b0a-9c9f-a759353f6f99"]}],"mendeley":{"formattedCitation":"(Gill and Tujeta, 2010)","plainTextFormattedCitation":"(Gill and Tujeta, 2010)","previouslyFormattedCitation":"(Gill and Tujeta, 2010)"},"properties":{"noteIndex":0},"schema":"https://github.com/citation-style-language/schema/raw/master/csl-citation.json"}</w:instrText>
      </w:r>
      <w:r w:rsidR="00945AF7" w:rsidRPr="00465831">
        <w:rPr>
          <w:rFonts w:ascii="Times New Roman" w:hAnsi="Times New Roman" w:cs="Times New Roman"/>
          <w:color w:val="000000"/>
          <w:sz w:val="24"/>
          <w:szCs w:val="24"/>
          <w:lang w:val="en-US"/>
        </w:rPr>
        <w:fldChar w:fldCharType="separate"/>
      </w:r>
      <w:r w:rsidR="00945AF7" w:rsidRPr="00465831">
        <w:rPr>
          <w:rFonts w:ascii="Times New Roman" w:hAnsi="Times New Roman" w:cs="Times New Roman"/>
          <w:noProof/>
          <w:color w:val="000000"/>
          <w:sz w:val="24"/>
          <w:szCs w:val="24"/>
          <w:lang w:val="en-US"/>
        </w:rPr>
        <w:t>(Gill and Tujeta, 2010)</w:t>
      </w:r>
      <w:r w:rsidR="00945AF7" w:rsidRPr="00465831">
        <w:rPr>
          <w:rFonts w:ascii="Times New Roman" w:hAnsi="Times New Roman" w:cs="Times New Roman"/>
          <w:color w:val="000000"/>
          <w:sz w:val="24"/>
          <w:szCs w:val="24"/>
          <w:lang w:val="en-US"/>
        </w:rPr>
        <w:fldChar w:fldCharType="end"/>
      </w:r>
      <w:r w:rsidR="00945AF7" w:rsidRPr="00465831">
        <w:rPr>
          <w:rFonts w:ascii="Times New Roman" w:hAnsi="Times New Roman" w:cs="Times New Roman"/>
          <w:color w:val="000000"/>
          <w:sz w:val="24"/>
          <w:szCs w:val="24"/>
          <w:lang w:val="en-US"/>
        </w:rPr>
        <w:t>.</w:t>
      </w:r>
    </w:p>
    <w:p w14:paraId="7408E8B3" w14:textId="77777777" w:rsidR="00864472" w:rsidRPr="00465831" w:rsidRDefault="00864472" w:rsidP="00652CFD">
      <w:pPr>
        <w:autoSpaceDE w:val="0"/>
        <w:autoSpaceDN w:val="0"/>
        <w:adjustRightInd w:val="0"/>
        <w:spacing w:after="0" w:line="360" w:lineRule="auto"/>
        <w:jc w:val="both"/>
        <w:rPr>
          <w:rFonts w:ascii="Times New Roman" w:hAnsi="Times New Roman" w:cs="Times New Roman"/>
          <w:color w:val="000000"/>
          <w:sz w:val="24"/>
          <w:szCs w:val="24"/>
          <w:lang w:val="en-US"/>
        </w:rPr>
      </w:pPr>
    </w:p>
    <w:p w14:paraId="7974E21E" w14:textId="55FB9EF1" w:rsidR="00C400CC" w:rsidRPr="00465831" w:rsidRDefault="00F14AE9" w:rsidP="00DD744B">
      <w:pPr>
        <w:autoSpaceDE w:val="0"/>
        <w:autoSpaceDN w:val="0"/>
        <w:adjustRightInd w:val="0"/>
        <w:spacing w:after="0" w:line="360" w:lineRule="auto"/>
        <w:jc w:val="both"/>
        <w:rPr>
          <w:rFonts w:ascii="Times New Roman" w:hAnsi="Times New Roman" w:cs="Times New Roman"/>
          <w:color w:val="000000"/>
          <w:sz w:val="24"/>
          <w:szCs w:val="24"/>
          <w:lang w:val="en-US"/>
        </w:rPr>
      </w:pPr>
      <w:r w:rsidRPr="00465831">
        <w:rPr>
          <w:rFonts w:ascii="Times New Roman" w:hAnsi="Times New Roman" w:cs="Times New Roman"/>
          <w:color w:val="000000"/>
          <w:sz w:val="24"/>
          <w:szCs w:val="24"/>
          <w:lang w:val="en-US"/>
        </w:rPr>
        <w:t>Calcium (Ca</w:t>
      </w:r>
      <w:r w:rsidRPr="00465831">
        <w:rPr>
          <w:rFonts w:ascii="Times New Roman" w:hAnsi="Times New Roman" w:cs="Times New Roman"/>
          <w:color w:val="000000"/>
          <w:sz w:val="24"/>
          <w:szCs w:val="24"/>
          <w:vertAlign w:val="superscript"/>
          <w:lang w:val="en-US"/>
        </w:rPr>
        <w:t>2+</w:t>
      </w:r>
      <w:r w:rsidRPr="00465831">
        <w:rPr>
          <w:rFonts w:ascii="Times New Roman" w:hAnsi="Times New Roman" w:cs="Times New Roman"/>
          <w:color w:val="000000"/>
          <w:sz w:val="24"/>
          <w:szCs w:val="24"/>
          <w:lang w:val="en-US"/>
        </w:rPr>
        <w:t xml:space="preserve">) plays a key role in plant physiology being involved in the structure of cell membranes, in osmotic homeostasis and is a fundamental component of signaling cascades. </w:t>
      </w:r>
      <w:r w:rsidR="00156DE0" w:rsidRPr="00465831">
        <w:rPr>
          <w:rFonts w:ascii="Times New Roman" w:hAnsi="Times New Roman" w:cs="Times New Roman"/>
          <w:color w:val="000000"/>
          <w:sz w:val="24"/>
          <w:szCs w:val="24"/>
          <w:lang w:val="en-US"/>
        </w:rPr>
        <w:t xml:space="preserve">The </w:t>
      </w:r>
      <w:r w:rsidRPr="00465831">
        <w:rPr>
          <w:rFonts w:ascii="Times New Roman" w:hAnsi="Times New Roman" w:cs="Times New Roman"/>
          <w:color w:val="000000"/>
          <w:sz w:val="24"/>
          <w:szCs w:val="24"/>
          <w:lang w:val="en-US"/>
        </w:rPr>
        <w:t xml:space="preserve">involvement </w:t>
      </w:r>
      <w:r w:rsidR="00156DE0" w:rsidRPr="00465831">
        <w:rPr>
          <w:rFonts w:ascii="Times New Roman" w:hAnsi="Times New Roman" w:cs="Times New Roman"/>
          <w:color w:val="000000"/>
          <w:sz w:val="24"/>
          <w:szCs w:val="24"/>
          <w:lang w:val="en-US"/>
        </w:rPr>
        <w:t>of Ca</w:t>
      </w:r>
      <w:r w:rsidR="00447D19" w:rsidRPr="00465831">
        <w:rPr>
          <w:rFonts w:ascii="Times New Roman" w:hAnsi="Times New Roman" w:cs="Times New Roman"/>
          <w:color w:val="000000"/>
          <w:sz w:val="24"/>
          <w:szCs w:val="24"/>
          <w:vertAlign w:val="superscript"/>
          <w:lang w:val="en-US"/>
        </w:rPr>
        <w:t>2+</w:t>
      </w:r>
      <w:r w:rsidR="00156DE0" w:rsidRPr="00465831">
        <w:rPr>
          <w:rFonts w:ascii="Times New Roman" w:hAnsi="Times New Roman" w:cs="Times New Roman"/>
          <w:color w:val="000000"/>
          <w:sz w:val="24"/>
          <w:szCs w:val="24"/>
          <w:lang w:val="en-US"/>
        </w:rPr>
        <w:t xml:space="preserve"> in salinity tolerance has been extensively proved</w:t>
      </w:r>
      <w:r w:rsidR="00652CFD" w:rsidRPr="00465831">
        <w:rPr>
          <w:rFonts w:ascii="Times New Roman" w:hAnsi="Times New Roman" w:cs="Times New Roman"/>
          <w:color w:val="000000"/>
          <w:sz w:val="24"/>
          <w:szCs w:val="24"/>
          <w:lang w:val="en-US"/>
        </w:rPr>
        <w:t xml:space="preserve"> </w:t>
      </w:r>
      <w:r w:rsidR="00652CFD" w:rsidRPr="00465831">
        <w:rPr>
          <w:rFonts w:ascii="Times New Roman" w:hAnsi="Times New Roman" w:cs="Times New Roman"/>
          <w:color w:val="000000"/>
          <w:sz w:val="24"/>
          <w:szCs w:val="24"/>
          <w:lang w:val="en-US"/>
        </w:rPr>
        <w:fldChar w:fldCharType="begin" w:fldLock="1"/>
      </w:r>
      <w:r w:rsidR="002F02D8" w:rsidRPr="00465831">
        <w:rPr>
          <w:rFonts w:ascii="Times New Roman" w:hAnsi="Times New Roman" w:cs="Times New Roman"/>
          <w:color w:val="000000"/>
          <w:sz w:val="24"/>
          <w:szCs w:val="24"/>
          <w:lang w:val="en-US"/>
        </w:rPr>
        <w:instrText>ADDIN CSL_CITATION {"citationItems":[{"id":"ITEM-1","itemData":{"DOI":"10.1111/plb.12704","ISSN":"1435-8603","author":[{"dropping-particle":"","family":"Köster","given":"P.","non-dropping-particle":"","parse-names":false,"suffix":""},{"dropping-particle":"","family":"Wallrad","given":"L.","non-dropping-particle":"","parse-names":false,"suffix":""},{"dropping-particle":"","family":"Edel","given":"K. H.","non-dropping-particle":"","parse-names":false,"suffix":""},{"dropping-particle":"","family":"Faisal","given":"M.","non-dropping-particle":"","parse-names":false,"suffix":""},{"dropping-particle":"","family":"Alatar","given":"A. A.","non-dropping-particle":"","parse-names":false,"suffix":""},{"dropping-particle":"","family":"Kudla","given":"J.","non-dropping-particle":"","parse-names":false,"suffix":""}],"container-title":"Plant Biology","editor":[{"dropping-particle":"","family":"Weber","given":"A.","non-dropping-particle":"","parse-names":false,"suffix":""}],"id":"ITEM-1","issue":"S1","issued":{"date-parts":[["2019","1","8"]]},"page":"39-48","publisher":"John Wiley &amp; Sons, Ltd (10.1111)","title":"The battle of two ions: Ca &lt;sup&gt;2+&lt;/sup&gt; signalling against Na &lt;sup&gt;+&lt;/sup&gt; stress","type":"article-journal","volume":"21"},"uris":["http://www.mendeley.com/documents/?uuid=1e042dc1-da20-310e-9a30-9ec1d2f19da6"]}],"mendeley":{"formattedCitation":"(Köster et al., 2019)","plainTextFormattedCitation":"(Köster et al., 2019)","previouslyFormattedCitation":"(Köster et al., 2019)"},"properties":{"noteIndex":0},"schema":"https://github.com/citation-style-language/schema/raw/master/csl-citation.json"}</w:instrText>
      </w:r>
      <w:r w:rsidR="00652CFD" w:rsidRPr="00465831">
        <w:rPr>
          <w:rFonts w:ascii="Times New Roman" w:hAnsi="Times New Roman" w:cs="Times New Roman"/>
          <w:color w:val="000000"/>
          <w:sz w:val="24"/>
          <w:szCs w:val="24"/>
          <w:lang w:val="en-US"/>
        </w:rPr>
        <w:fldChar w:fldCharType="separate"/>
      </w:r>
      <w:r w:rsidR="00652CFD" w:rsidRPr="00465831">
        <w:rPr>
          <w:rFonts w:ascii="Times New Roman" w:hAnsi="Times New Roman" w:cs="Times New Roman"/>
          <w:noProof/>
          <w:color w:val="000000"/>
          <w:sz w:val="24"/>
          <w:szCs w:val="24"/>
          <w:lang w:val="en-US"/>
        </w:rPr>
        <w:t>(Köster et al., 2019)</w:t>
      </w:r>
      <w:r w:rsidR="00652CFD" w:rsidRPr="00465831">
        <w:rPr>
          <w:rFonts w:ascii="Times New Roman" w:hAnsi="Times New Roman" w:cs="Times New Roman"/>
          <w:color w:val="000000"/>
          <w:sz w:val="24"/>
          <w:szCs w:val="24"/>
          <w:lang w:val="en-US"/>
        </w:rPr>
        <w:fldChar w:fldCharType="end"/>
      </w:r>
      <w:r w:rsidR="00156DE0" w:rsidRPr="00465831">
        <w:rPr>
          <w:rFonts w:ascii="Times New Roman" w:hAnsi="Times New Roman" w:cs="Times New Roman"/>
          <w:color w:val="000000"/>
          <w:sz w:val="24"/>
          <w:szCs w:val="24"/>
          <w:lang w:val="en-US"/>
        </w:rPr>
        <w:t xml:space="preserve">. </w:t>
      </w:r>
      <w:r w:rsidRPr="00465831">
        <w:rPr>
          <w:rFonts w:ascii="Times New Roman" w:hAnsi="Times New Roman" w:cs="Times New Roman"/>
          <w:color w:val="000000"/>
          <w:sz w:val="24"/>
          <w:szCs w:val="24"/>
          <w:lang w:val="en-US"/>
        </w:rPr>
        <w:t>T</w:t>
      </w:r>
      <w:r w:rsidR="00BC77E6" w:rsidRPr="00465831">
        <w:rPr>
          <w:rFonts w:ascii="Times New Roman" w:hAnsi="Times New Roman" w:cs="Times New Roman"/>
          <w:color w:val="000000"/>
          <w:sz w:val="24"/>
          <w:szCs w:val="24"/>
          <w:lang w:val="en-US"/>
        </w:rPr>
        <w:t>oxic Na</w:t>
      </w:r>
      <w:r w:rsidR="00BC77E6" w:rsidRPr="00465831">
        <w:rPr>
          <w:rFonts w:ascii="Times New Roman" w:hAnsi="Times New Roman" w:cs="Times New Roman"/>
          <w:color w:val="000000"/>
          <w:sz w:val="24"/>
          <w:szCs w:val="24"/>
          <w:vertAlign w:val="superscript"/>
          <w:lang w:val="en-US"/>
        </w:rPr>
        <w:t>+</w:t>
      </w:r>
      <w:r w:rsidR="00BC77E6" w:rsidRPr="00465831">
        <w:rPr>
          <w:rFonts w:ascii="Times New Roman" w:hAnsi="Times New Roman" w:cs="Times New Roman"/>
          <w:color w:val="000000"/>
          <w:sz w:val="24"/>
          <w:szCs w:val="24"/>
          <w:lang w:val="en-US"/>
        </w:rPr>
        <w:t xml:space="preserve"> concentrations hamper Ca</w:t>
      </w:r>
      <w:r w:rsidR="00447D19" w:rsidRPr="00465831">
        <w:rPr>
          <w:rFonts w:ascii="Times New Roman" w:hAnsi="Times New Roman" w:cs="Times New Roman"/>
          <w:color w:val="000000"/>
          <w:sz w:val="24"/>
          <w:szCs w:val="24"/>
          <w:vertAlign w:val="superscript"/>
          <w:lang w:val="en-US"/>
        </w:rPr>
        <w:t>2+</w:t>
      </w:r>
      <w:r w:rsidR="00BC77E6" w:rsidRPr="00465831">
        <w:rPr>
          <w:rFonts w:ascii="Times New Roman" w:hAnsi="Times New Roman" w:cs="Times New Roman"/>
          <w:color w:val="000000"/>
          <w:sz w:val="24"/>
          <w:szCs w:val="24"/>
          <w:lang w:val="en-US"/>
        </w:rPr>
        <w:t xml:space="preserve"> function due to the antagoni</w:t>
      </w:r>
      <w:r w:rsidR="00377DEC" w:rsidRPr="00465831">
        <w:rPr>
          <w:rFonts w:ascii="Times New Roman" w:hAnsi="Times New Roman" w:cs="Times New Roman"/>
          <w:color w:val="000000"/>
          <w:sz w:val="24"/>
          <w:szCs w:val="24"/>
          <w:lang w:val="en-US"/>
        </w:rPr>
        <w:t>s</w:t>
      </w:r>
      <w:r w:rsidR="00BC77E6" w:rsidRPr="00465831">
        <w:rPr>
          <w:rFonts w:ascii="Times New Roman" w:hAnsi="Times New Roman" w:cs="Times New Roman"/>
          <w:color w:val="000000"/>
          <w:sz w:val="24"/>
          <w:szCs w:val="24"/>
          <w:lang w:val="en-US"/>
        </w:rPr>
        <w:t>m between these ions</w:t>
      </w:r>
      <w:r w:rsidRPr="00465831">
        <w:rPr>
          <w:rFonts w:ascii="Times New Roman" w:hAnsi="Times New Roman" w:cs="Times New Roman"/>
          <w:color w:val="000000"/>
          <w:sz w:val="24"/>
          <w:szCs w:val="24"/>
          <w:lang w:val="en-US"/>
        </w:rPr>
        <w:t>; besides, Ca</w:t>
      </w:r>
      <w:r w:rsidRPr="00465831">
        <w:rPr>
          <w:rFonts w:ascii="Times New Roman" w:hAnsi="Times New Roman" w:cs="Times New Roman"/>
          <w:color w:val="000000"/>
          <w:sz w:val="24"/>
          <w:szCs w:val="24"/>
          <w:vertAlign w:val="superscript"/>
          <w:lang w:val="en-US"/>
        </w:rPr>
        <w:t>2+</w:t>
      </w:r>
      <w:r w:rsidRPr="00465831">
        <w:rPr>
          <w:rFonts w:ascii="Times New Roman" w:hAnsi="Times New Roman" w:cs="Times New Roman"/>
          <w:color w:val="000000"/>
          <w:sz w:val="24"/>
          <w:szCs w:val="24"/>
          <w:lang w:val="en-US"/>
        </w:rPr>
        <w:t xml:space="preserve"> favors K</w:t>
      </w:r>
      <w:r w:rsidRPr="00465831">
        <w:rPr>
          <w:rFonts w:ascii="Times New Roman" w:hAnsi="Times New Roman" w:cs="Times New Roman"/>
          <w:color w:val="000000"/>
          <w:sz w:val="24"/>
          <w:szCs w:val="24"/>
          <w:vertAlign w:val="superscript"/>
          <w:lang w:val="en-US"/>
        </w:rPr>
        <w:t>+</w:t>
      </w:r>
      <w:r w:rsidRPr="00465831">
        <w:rPr>
          <w:rFonts w:ascii="Times New Roman" w:hAnsi="Times New Roman" w:cs="Times New Roman"/>
          <w:color w:val="000000"/>
          <w:sz w:val="24"/>
          <w:szCs w:val="24"/>
          <w:lang w:val="en-US"/>
        </w:rPr>
        <w:t xml:space="preserve"> uptake over Na</w:t>
      </w:r>
      <w:r w:rsidRPr="00465831">
        <w:rPr>
          <w:rFonts w:ascii="Times New Roman" w:hAnsi="Times New Roman" w:cs="Times New Roman"/>
          <w:color w:val="000000"/>
          <w:sz w:val="24"/>
          <w:szCs w:val="24"/>
          <w:vertAlign w:val="superscript"/>
          <w:lang w:val="en-US"/>
        </w:rPr>
        <w:t>+</w:t>
      </w:r>
      <w:r w:rsidRPr="00465831">
        <w:rPr>
          <w:rFonts w:ascii="Times New Roman" w:hAnsi="Times New Roman" w:cs="Times New Roman"/>
          <w:color w:val="000000"/>
          <w:sz w:val="24"/>
          <w:szCs w:val="24"/>
          <w:lang w:val="en-US"/>
        </w:rPr>
        <w:t xml:space="preserve"> </w:t>
      </w:r>
      <w:r w:rsidRPr="00465831">
        <w:rPr>
          <w:rFonts w:ascii="Times New Roman" w:hAnsi="Times New Roman" w:cs="Times New Roman"/>
          <w:color w:val="000000"/>
          <w:sz w:val="24"/>
          <w:szCs w:val="24"/>
          <w:lang w:val="en-US"/>
        </w:rPr>
        <w:fldChar w:fldCharType="begin" w:fldLock="1"/>
      </w:r>
      <w:r w:rsidRPr="00465831">
        <w:rPr>
          <w:rFonts w:ascii="Times New Roman" w:hAnsi="Times New Roman" w:cs="Times New Roman"/>
          <w:color w:val="000000"/>
          <w:sz w:val="24"/>
          <w:szCs w:val="24"/>
          <w:lang w:val="en-US"/>
        </w:rPr>
        <w:instrText>ADDIN CSL_CITATION {"citationItems":[{"id":"ITEM-1","itemData":{"DOI":"10.1016/J.ECOENV.2004.06.010","ISSN":"0147-6513","abstract":"Plants exposed to salt stress undergo changes in their environment. The ability of plants to tolerate salt is determined by multiple biochemical pathways that facilitate retention and/or acquisition of water, protect chloroplast functions, and maintain ion homeostasis. Essential pathways include those that lead to synthesis of osmotically active metabolites, specific proteins, and certain free radical scavenging enzymes that control ion and water flux and support scavenging of oxygen radicals or chaperones. The ability of plants to detoxify radicals under conditions of salt stress is probably the most critical requirement. Many salt-tolerant species accumulate methylated metabolites, which play crucial dual roles as osmoprotectants and as radical scavengers. Their synthesis is correlated with stress-induced enhancement of photorespiration. In this paper, plant responses to salinity stress are reviewed with emphasis on physiological, biochemical, and molecular mechanisms of salt tolerance. This review may help in interdisciplinary studies to assess the ecological significance of salt stress.","author":[{"dropping-particle":"","family":"Parida","given":"Asish Kumar","non-dropping-particle":"","parse-names":false,"suffix":""},{"dropping-particle":"","family":"Das","given":"Anath Bandhu","non-dropping-particle":"","parse-names":false,"suffix":""}],"container-title":"Ecotoxicology and Environmental Safety","id":"ITEM-1","issue":"3","issued":{"date-parts":[["2005","3","1"]]},"page":"324-349","publisher":"Academic Press","title":"Salt tolerance and salinity effects on plants: a review","type":"article-journal","volume":"60"},"uris":["http://www.mendeley.com/documents/?uuid=bfc741a2-72a1-3f8a-8d03-ea77efd9a41a"]}],"mendeley":{"formattedCitation":"(Parida and Das, 2005)","plainTextFormattedCitation":"(Parida and Das, 2005)","previouslyFormattedCitation":"(Parida and Das, 2005)"},"properties":{"noteIndex":0},"schema":"https://github.com/citation-style-language/schema/raw/master/csl-citation.json"}</w:instrText>
      </w:r>
      <w:r w:rsidRPr="00465831">
        <w:rPr>
          <w:rFonts w:ascii="Times New Roman" w:hAnsi="Times New Roman" w:cs="Times New Roman"/>
          <w:color w:val="000000"/>
          <w:sz w:val="24"/>
          <w:szCs w:val="24"/>
          <w:lang w:val="en-US"/>
        </w:rPr>
        <w:fldChar w:fldCharType="separate"/>
      </w:r>
      <w:r w:rsidRPr="00465831">
        <w:rPr>
          <w:rFonts w:ascii="Times New Roman" w:hAnsi="Times New Roman" w:cs="Times New Roman"/>
          <w:noProof/>
          <w:color w:val="000000"/>
          <w:sz w:val="24"/>
          <w:szCs w:val="24"/>
          <w:lang w:val="en-US"/>
        </w:rPr>
        <w:t>(Parida and Das, 2005)</w:t>
      </w:r>
      <w:r w:rsidRPr="00465831">
        <w:rPr>
          <w:rFonts w:ascii="Times New Roman" w:hAnsi="Times New Roman" w:cs="Times New Roman"/>
          <w:color w:val="000000"/>
          <w:sz w:val="24"/>
          <w:szCs w:val="24"/>
          <w:lang w:val="en-US"/>
        </w:rPr>
        <w:fldChar w:fldCharType="end"/>
      </w:r>
      <w:r w:rsidRPr="00465831">
        <w:rPr>
          <w:rFonts w:ascii="Times New Roman" w:hAnsi="Times New Roman" w:cs="Times New Roman"/>
          <w:color w:val="000000"/>
          <w:sz w:val="24"/>
          <w:szCs w:val="24"/>
          <w:lang w:val="en-US"/>
        </w:rPr>
        <w:t>. Thus,</w:t>
      </w:r>
      <w:r w:rsidR="00BC77E6" w:rsidRPr="00465831">
        <w:rPr>
          <w:rFonts w:ascii="Times New Roman" w:hAnsi="Times New Roman" w:cs="Times New Roman"/>
          <w:color w:val="000000"/>
          <w:sz w:val="24"/>
          <w:szCs w:val="24"/>
          <w:lang w:val="en-US"/>
        </w:rPr>
        <w:t xml:space="preserve"> Ca</w:t>
      </w:r>
      <w:r w:rsidR="00447D19" w:rsidRPr="00465831">
        <w:rPr>
          <w:rFonts w:ascii="Times New Roman" w:hAnsi="Times New Roman" w:cs="Times New Roman"/>
          <w:color w:val="000000"/>
          <w:sz w:val="24"/>
          <w:szCs w:val="24"/>
          <w:vertAlign w:val="superscript"/>
          <w:lang w:val="en-US"/>
        </w:rPr>
        <w:t>2+</w:t>
      </w:r>
      <w:r w:rsidR="00BC77E6" w:rsidRPr="00465831">
        <w:rPr>
          <w:rFonts w:ascii="Times New Roman" w:hAnsi="Times New Roman" w:cs="Times New Roman"/>
          <w:color w:val="000000"/>
          <w:sz w:val="24"/>
          <w:szCs w:val="24"/>
          <w:lang w:val="en-US"/>
        </w:rPr>
        <w:t xml:space="preserve"> homeostasis </w:t>
      </w:r>
      <w:r w:rsidR="00D67AC1" w:rsidRPr="00465831">
        <w:rPr>
          <w:rFonts w:ascii="Times New Roman" w:hAnsi="Times New Roman" w:cs="Times New Roman"/>
          <w:color w:val="000000"/>
          <w:sz w:val="24"/>
          <w:szCs w:val="24"/>
          <w:lang w:val="en-US"/>
        </w:rPr>
        <w:t>is</w:t>
      </w:r>
      <w:r w:rsidR="00BC77E6" w:rsidRPr="00465831">
        <w:rPr>
          <w:rFonts w:ascii="Times New Roman" w:hAnsi="Times New Roman" w:cs="Times New Roman"/>
          <w:color w:val="000000"/>
          <w:sz w:val="24"/>
          <w:szCs w:val="24"/>
          <w:lang w:val="en-US"/>
        </w:rPr>
        <w:t xml:space="preserve"> crucial in salt tolerance</w:t>
      </w:r>
      <w:r w:rsidR="002111CF" w:rsidRPr="00465831">
        <w:rPr>
          <w:rFonts w:ascii="Times New Roman" w:hAnsi="Times New Roman" w:cs="Times New Roman"/>
          <w:color w:val="000000"/>
          <w:sz w:val="24"/>
          <w:szCs w:val="24"/>
          <w:lang w:val="en-US"/>
        </w:rPr>
        <w:t>:</w:t>
      </w:r>
      <w:r w:rsidR="002111CF" w:rsidRPr="00465831">
        <w:rPr>
          <w:rFonts w:ascii="Times New Roman" w:hAnsi="Times New Roman" w:cs="Times New Roman"/>
          <w:sz w:val="24"/>
          <w:szCs w:val="24"/>
          <w:lang w:val="en-US"/>
        </w:rPr>
        <w:t xml:space="preserve"> </w:t>
      </w:r>
      <w:r w:rsidR="002111CF" w:rsidRPr="00465831">
        <w:rPr>
          <w:rFonts w:ascii="Times New Roman" w:hAnsi="Times New Roman" w:cs="Times New Roman"/>
          <w:color w:val="000000"/>
          <w:sz w:val="24"/>
          <w:szCs w:val="24"/>
          <w:lang w:val="en-US"/>
        </w:rPr>
        <w:t>in</w:t>
      </w:r>
      <w:r w:rsidR="00156DE0" w:rsidRPr="00465831">
        <w:rPr>
          <w:rFonts w:ascii="Times New Roman" w:hAnsi="Times New Roman" w:cs="Times New Roman"/>
          <w:color w:val="000000"/>
          <w:sz w:val="24"/>
          <w:szCs w:val="24"/>
          <w:lang w:val="en-US"/>
        </w:rPr>
        <w:t xml:space="preserve"> response to stress</w:t>
      </w:r>
      <w:r w:rsidR="00BC77E6" w:rsidRPr="00465831">
        <w:rPr>
          <w:rFonts w:ascii="Times New Roman" w:hAnsi="Times New Roman" w:cs="Times New Roman"/>
          <w:color w:val="000000"/>
          <w:sz w:val="24"/>
          <w:szCs w:val="24"/>
          <w:lang w:val="en-US"/>
        </w:rPr>
        <w:t>,</w:t>
      </w:r>
      <w:r w:rsidR="00156DE0" w:rsidRPr="00465831">
        <w:rPr>
          <w:rFonts w:ascii="Times New Roman" w:hAnsi="Times New Roman" w:cs="Times New Roman"/>
          <w:color w:val="000000"/>
          <w:sz w:val="24"/>
          <w:szCs w:val="24"/>
          <w:lang w:val="en-US"/>
        </w:rPr>
        <w:t xml:space="preserve"> Ca</w:t>
      </w:r>
      <w:r w:rsidR="00447D19" w:rsidRPr="00465831">
        <w:rPr>
          <w:rFonts w:ascii="Times New Roman" w:hAnsi="Times New Roman" w:cs="Times New Roman"/>
          <w:color w:val="000000"/>
          <w:sz w:val="24"/>
          <w:szCs w:val="24"/>
          <w:vertAlign w:val="superscript"/>
          <w:lang w:val="en-US"/>
        </w:rPr>
        <w:t>2+</w:t>
      </w:r>
      <w:r w:rsidR="00156DE0" w:rsidRPr="00465831">
        <w:rPr>
          <w:rFonts w:ascii="Times New Roman" w:hAnsi="Times New Roman" w:cs="Times New Roman"/>
          <w:color w:val="000000"/>
          <w:sz w:val="24"/>
          <w:szCs w:val="24"/>
          <w:lang w:val="en-US"/>
        </w:rPr>
        <w:t xml:space="preserve"> fluxes act </w:t>
      </w:r>
      <w:r w:rsidR="00447D19" w:rsidRPr="00465831">
        <w:rPr>
          <w:rFonts w:ascii="Times New Roman" w:hAnsi="Times New Roman" w:cs="Times New Roman"/>
          <w:color w:val="000000"/>
          <w:sz w:val="24"/>
          <w:szCs w:val="24"/>
          <w:lang w:val="en-US"/>
        </w:rPr>
        <w:t xml:space="preserve">as </w:t>
      </w:r>
      <w:r w:rsidR="00156DE0" w:rsidRPr="00465831">
        <w:rPr>
          <w:rFonts w:ascii="Times New Roman" w:hAnsi="Times New Roman" w:cs="Times New Roman"/>
          <w:color w:val="000000"/>
          <w:sz w:val="24"/>
          <w:szCs w:val="24"/>
          <w:lang w:val="en-US"/>
        </w:rPr>
        <w:t>a signal activat</w:t>
      </w:r>
      <w:r w:rsidR="002111CF" w:rsidRPr="00465831">
        <w:rPr>
          <w:rFonts w:ascii="Times New Roman" w:hAnsi="Times New Roman" w:cs="Times New Roman"/>
          <w:color w:val="000000"/>
          <w:sz w:val="24"/>
          <w:szCs w:val="24"/>
          <w:lang w:val="en-US"/>
        </w:rPr>
        <w:t>ing</w:t>
      </w:r>
      <w:r w:rsidR="00156DE0" w:rsidRPr="00465831">
        <w:rPr>
          <w:rFonts w:ascii="Times New Roman" w:hAnsi="Times New Roman" w:cs="Times New Roman"/>
          <w:color w:val="000000"/>
          <w:sz w:val="24"/>
          <w:szCs w:val="24"/>
          <w:lang w:val="en-US"/>
        </w:rPr>
        <w:t xml:space="preserve"> gen</w:t>
      </w:r>
      <w:r w:rsidR="00377DEC" w:rsidRPr="00465831">
        <w:rPr>
          <w:rFonts w:ascii="Times New Roman" w:hAnsi="Times New Roman" w:cs="Times New Roman"/>
          <w:color w:val="000000"/>
          <w:sz w:val="24"/>
          <w:szCs w:val="24"/>
          <w:lang w:val="en-US"/>
        </w:rPr>
        <w:t>e</w:t>
      </w:r>
      <w:r w:rsidR="00156DE0" w:rsidRPr="00465831">
        <w:rPr>
          <w:rFonts w:ascii="Times New Roman" w:hAnsi="Times New Roman" w:cs="Times New Roman"/>
          <w:color w:val="000000"/>
          <w:sz w:val="24"/>
          <w:szCs w:val="24"/>
          <w:lang w:val="en-US"/>
        </w:rPr>
        <w:t>s and proteins involved in tolerance mechanism</w:t>
      </w:r>
      <w:r w:rsidR="00377DEC" w:rsidRPr="00465831">
        <w:rPr>
          <w:rFonts w:ascii="Times New Roman" w:hAnsi="Times New Roman" w:cs="Times New Roman"/>
          <w:color w:val="000000"/>
          <w:sz w:val="24"/>
          <w:szCs w:val="24"/>
          <w:lang w:val="en-US"/>
        </w:rPr>
        <w:t>s</w:t>
      </w:r>
      <w:r w:rsidR="00864472" w:rsidRPr="00465831">
        <w:rPr>
          <w:rFonts w:ascii="Times New Roman" w:hAnsi="Times New Roman" w:cs="Times New Roman"/>
          <w:color w:val="000000"/>
          <w:sz w:val="24"/>
          <w:szCs w:val="24"/>
          <w:lang w:val="en-US"/>
        </w:rPr>
        <w:t xml:space="preserve"> </w:t>
      </w:r>
      <w:r w:rsidR="00864472" w:rsidRPr="00465831">
        <w:rPr>
          <w:rFonts w:ascii="Times New Roman" w:hAnsi="Times New Roman" w:cs="Times New Roman"/>
          <w:color w:val="000000"/>
          <w:sz w:val="24"/>
          <w:szCs w:val="24"/>
          <w:lang w:val="en-US"/>
        </w:rPr>
        <w:fldChar w:fldCharType="begin" w:fldLock="1"/>
      </w:r>
      <w:r w:rsidR="00864472" w:rsidRPr="00465831">
        <w:rPr>
          <w:rFonts w:ascii="Times New Roman" w:hAnsi="Times New Roman" w:cs="Times New Roman"/>
          <w:color w:val="000000"/>
          <w:sz w:val="24"/>
          <w:szCs w:val="24"/>
          <w:lang w:val="en-US"/>
        </w:rPr>
        <w:instrText>ADDIN CSL_CITATION {"citationItems":[{"id":"ITEM-1","itemData":{"DOI":"10.14348/molcells.2016.0083","ISSN":"0219-1032","PMID":"27239814","abstract":"Many studies have been conducted to understand plant stress responses to salinity because irrigation-dependent salt accumulation compromises crop productivity and also to understand the mechanism through which some plants thrive under saline conditions. As mechanistic understanding has increased during the last decades, discovery-oriented approaches have begun to identify genetic determinants of salt tolerance. In addition to osmolytes, osmoprotectants, radical detoxification, ion transport systems, and changes in hormone levels and hormone-guided communications, the Salt Overly Sensitive (SOS) pathway has emerged to be a major defense mechanism. However, the mechanism by which the components of the SOS pathway are integrated to ultimately orchestrate plant-wide tolerance to salinity stress remains unclear. A higher-level control mechanism has recently emerged as a result of recognizing the involvement of GIGANTEA (GI), a protein involved in maintaining the plant circadian clock and control switch in flowering. The loss of GI function confers high tolerance to salt stress via its interaction with the components of the SOS pathway. The mechanism underlying this observation indicates the association between GI and the SOS pathway and thus, given the key influence of the circadian clock and the pathway on photoperiodic flowering, the association between GI and SOS can regulate growth and stress tolerance. In this review, we will analyze the components of the SOS pathways, with emphasis on the integration of components recognized as hallmarks of a halophytic lifestyle.","author":[{"dropping-particle":"","family":"Park","given":"Hee Jin","non-dropping-particle":"","parse-names":false,"suffix":""},{"dropping-particle":"","family":"Kim","given":"Woe-Yeon","non-dropping-particle":"","parse-names":false,"suffix":""},{"dropping-particle":"","family":"Yun","given":"Dae-Jin","non-dropping-particle":"","parse-names":false,"suffix":""}],"container-title":"Molecules and cells","id":"ITEM-1","issue":"6","issued":{"date-parts":[["2016","6","30"]]},"page":"447-59","publisher":"Korean Society for Molecular and Cellular Biology","title":"A New Insight of Salt Stress Signaling in Plant.","type":"article-journal","volume":"39"},"uris":["http://www.mendeley.com/documents/?uuid=0165275e-08f6-3ea5-b062-74c1859f2ae7"]}],"mendeley":{"formattedCitation":"(Park et al., 2016)","plainTextFormattedCitation":"(Park et al., 2016)","previouslyFormattedCitation":"(Park et al., 2016)"},"properties":{"noteIndex":0},"schema":"https://github.com/citation-style-language/schema/raw/master/csl-citation.json"}</w:instrText>
      </w:r>
      <w:r w:rsidR="00864472" w:rsidRPr="00465831">
        <w:rPr>
          <w:rFonts w:ascii="Times New Roman" w:hAnsi="Times New Roman" w:cs="Times New Roman"/>
          <w:color w:val="000000"/>
          <w:sz w:val="24"/>
          <w:szCs w:val="24"/>
          <w:lang w:val="en-US"/>
        </w:rPr>
        <w:fldChar w:fldCharType="separate"/>
      </w:r>
      <w:r w:rsidR="00864472" w:rsidRPr="00465831">
        <w:rPr>
          <w:rFonts w:ascii="Times New Roman" w:hAnsi="Times New Roman" w:cs="Times New Roman"/>
          <w:noProof/>
          <w:color w:val="000000"/>
          <w:sz w:val="24"/>
          <w:szCs w:val="24"/>
          <w:lang w:val="en-US"/>
        </w:rPr>
        <w:t>(Park et al., 2016)</w:t>
      </w:r>
      <w:r w:rsidR="00864472" w:rsidRPr="00465831">
        <w:rPr>
          <w:rFonts w:ascii="Times New Roman" w:hAnsi="Times New Roman" w:cs="Times New Roman"/>
          <w:color w:val="000000"/>
          <w:sz w:val="24"/>
          <w:szCs w:val="24"/>
          <w:lang w:val="en-US"/>
        </w:rPr>
        <w:fldChar w:fldCharType="end"/>
      </w:r>
      <w:r w:rsidR="00BC77E6" w:rsidRPr="00465831">
        <w:rPr>
          <w:rFonts w:ascii="Times New Roman" w:hAnsi="Times New Roman" w:cs="Times New Roman"/>
          <w:color w:val="000000"/>
          <w:sz w:val="24"/>
          <w:szCs w:val="24"/>
          <w:lang w:val="en-US"/>
        </w:rPr>
        <w:t>.</w:t>
      </w:r>
      <w:r w:rsidR="00D67AC1" w:rsidRPr="00465831">
        <w:rPr>
          <w:rFonts w:ascii="Times New Roman" w:hAnsi="Times New Roman" w:cs="Times New Roman"/>
          <w:color w:val="000000"/>
          <w:sz w:val="24"/>
          <w:szCs w:val="24"/>
          <w:lang w:val="en-US"/>
        </w:rPr>
        <w:t xml:space="preserve"> Cation exchangers</w:t>
      </w:r>
      <w:r w:rsidR="00BC77E6" w:rsidRPr="00465831">
        <w:rPr>
          <w:rFonts w:ascii="Times New Roman" w:hAnsi="Times New Roman" w:cs="Times New Roman"/>
          <w:color w:val="000000"/>
          <w:sz w:val="24"/>
          <w:szCs w:val="24"/>
          <w:lang w:val="en-US"/>
        </w:rPr>
        <w:t xml:space="preserve"> </w:t>
      </w:r>
      <w:r w:rsidR="00D67AC1" w:rsidRPr="00465831">
        <w:rPr>
          <w:rFonts w:ascii="Times New Roman" w:hAnsi="Times New Roman" w:cs="Times New Roman"/>
          <w:color w:val="000000"/>
          <w:sz w:val="24"/>
          <w:szCs w:val="24"/>
          <w:lang w:val="en-US"/>
        </w:rPr>
        <w:t>(</w:t>
      </w:r>
      <w:r w:rsidR="00BC77E6" w:rsidRPr="00465831">
        <w:rPr>
          <w:rFonts w:ascii="Times New Roman" w:hAnsi="Times New Roman" w:cs="Times New Roman"/>
          <w:color w:val="000000"/>
          <w:sz w:val="24"/>
          <w:szCs w:val="24"/>
          <w:lang w:val="en-US"/>
        </w:rPr>
        <w:t>CAX</w:t>
      </w:r>
      <w:r w:rsidR="00D67AC1" w:rsidRPr="00465831">
        <w:rPr>
          <w:rFonts w:ascii="Times New Roman" w:hAnsi="Times New Roman" w:cs="Times New Roman"/>
          <w:color w:val="000000"/>
          <w:sz w:val="24"/>
          <w:szCs w:val="24"/>
          <w:lang w:val="en-US"/>
        </w:rPr>
        <w:t>)</w:t>
      </w:r>
      <w:r w:rsidR="00BC77E6" w:rsidRPr="00465831">
        <w:rPr>
          <w:rFonts w:ascii="Times New Roman" w:hAnsi="Times New Roman" w:cs="Times New Roman"/>
          <w:color w:val="000000"/>
          <w:sz w:val="24"/>
          <w:szCs w:val="24"/>
          <w:lang w:val="en-US"/>
        </w:rPr>
        <w:t xml:space="preserve"> transporte</w:t>
      </w:r>
      <w:r w:rsidR="00D67AC1" w:rsidRPr="00465831">
        <w:rPr>
          <w:rFonts w:ascii="Times New Roman" w:hAnsi="Times New Roman" w:cs="Times New Roman"/>
          <w:color w:val="000000"/>
          <w:sz w:val="24"/>
          <w:szCs w:val="24"/>
          <w:lang w:val="en-US"/>
        </w:rPr>
        <w:t>rs</w:t>
      </w:r>
      <w:r w:rsidR="00BC77E6" w:rsidRPr="00465831">
        <w:rPr>
          <w:rFonts w:ascii="Times New Roman" w:hAnsi="Times New Roman" w:cs="Times New Roman"/>
          <w:color w:val="000000"/>
          <w:sz w:val="24"/>
          <w:szCs w:val="24"/>
          <w:lang w:val="en-US"/>
        </w:rPr>
        <w:t xml:space="preserve"> are involved in the regulat</w:t>
      </w:r>
      <w:r w:rsidR="00377DEC" w:rsidRPr="00465831">
        <w:rPr>
          <w:rFonts w:ascii="Times New Roman" w:hAnsi="Times New Roman" w:cs="Times New Roman"/>
          <w:color w:val="000000"/>
          <w:sz w:val="24"/>
          <w:szCs w:val="24"/>
          <w:lang w:val="en-US"/>
        </w:rPr>
        <w:t>i</w:t>
      </w:r>
      <w:r w:rsidR="00BC77E6" w:rsidRPr="00465831">
        <w:rPr>
          <w:rFonts w:ascii="Times New Roman" w:hAnsi="Times New Roman" w:cs="Times New Roman"/>
          <w:color w:val="000000"/>
          <w:sz w:val="24"/>
          <w:szCs w:val="24"/>
          <w:lang w:val="en-US"/>
        </w:rPr>
        <w:t>on of Ca</w:t>
      </w:r>
      <w:r w:rsidR="00447D19" w:rsidRPr="00465831">
        <w:rPr>
          <w:rFonts w:ascii="Times New Roman" w:hAnsi="Times New Roman" w:cs="Times New Roman"/>
          <w:color w:val="000000"/>
          <w:sz w:val="24"/>
          <w:szCs w:val="24"/>
          <w:vertAlign w:val="superscript"/>
          <w:lang w:val="en-US"/>
        </w:rPr>
        <w:t>2+</w:t>
      </w:r>
      <w:r w:rsidR="00BC77E6" w:rsidRPr="00465831">
        <w:rPr>
          <w:rFonts w:ascii="Times New Roman" w:hAnsi="Times New Roman" w:cs="Times New Roman"/>
          <w:color w:val="000000"/>
          <w:sz w:val="24"/>
          <w:szCs w:val="24"/>
          <w:lang w:val="en-US"/>
        </w:rPr>
        <w:t xml:space="preserve"> fluxes in cells </w:t>
      </w:r>
      <w:r w:rsidR="00BC77E6" w:rsidRPr="00465831">
        <w:rPr>
          <w:rFonts w:ascii="Times New Roman" w:hAnsi="Times New Roman" w:cs="Times New Roman"/>
          <w:color w:val="000000"/>
          <w:sz w:val="24"/>
          <w:szCs w:val="24"/>
          <w:lang w:val="en-US"/>
        </w:rPr>
        <w:fldChar w:fldCharType="begin" w:fldLock="1"/>
      </w:r>
      <w:r w:rsidR="00BE748E" w:rsidRPr="00465831">
        <w:rPr>
          <w:rFonts w:ascii="Times New Roman" w:hAnsi="Times New Roman" w:cs="Times New Roman"/>
          <w:color w:val="000000"/>
          <w:sz w:val="24"/>
          <w:szCs w:val="24"/>
          <w:lang w:val="en-US"/>
        </w:rPr>
        <w:instrText>ADDIN CSL_CITATION {"citationItems":[{"id":"ITEM-1","itemData":{"DOI":"10.3103/S0095452712030085","ISBN":"0564-3783","ISSN":"0564-3783; 0564-3783","abstract":"The work was aimed at investigation of primary reactions of plant cell metabolism in response to salt stress influence. It was found that phospholipase D regulatory enzyme is activated in wild type tobacco plants and transgenic cax1 tobacco plants during the early stages of salt stress influence. We have shown that disturbance of intracellular calcium ions homeostasis and oppression of phospholipase D activity decrease resistance of tobacco plants under salinity influence and also indicate the implication of such systems to signaling during stress adaptation of plants.","author":[{"dropping-particle":"V","family":"Pokotilo","given":"I","non-dropping-particle":"","parse-names":false,"suffix":""},{"dropping-particle":"V","family":"Kretinin","given":"S","non-dropping-particle":"","parse-names":false,"suffix":""},{"dropping-particle":"","family":"Kravets","given":"V S","non-dropping-particle":"","parse-names":false,"suffix":""}],"container-title":"TÍ¡SitologiiÍ¡a i genetika","id":"ITEM-1","issue":"3","issued":{"date-parts":[["2012"]]},"page":"3-9","title":"[Role of phospholipase D in metabolism reactions of transgenic tobacco cax1 cells under salinity stress]","type":"article-journal","volume":"46"},"uris":["http://www.mendeley.com/documents/?uuid=071a6d7c-8945-4003-bb0c-f149cc9e0acc"]}],"mendeley":{"formattedCitation":"(Pokotilo et al., 2012)","plainTextFormattedCitation":"(Pokotilo et al., 2012)","previouslyFormattedCitation":"(Pokotilo et al., 2012)"},"properties":{"noteIndex":0},"schema":"https://github.com/citation-style-language/schema/raw/master/csl-citation.json"}</w:instrText>
      </w:r>
      <w:r w:rsidR="00BC77E6" w:rsidRPr="00465831">
        <w:rPr>
          <w:rFonts w:ascii="Times New Roman" w:hAnsi="Times New Roman" w:cs="Times New Roman"/>
          <w:color w:val="000000"/>
          <w:sz w:val="24"/>
          <w:szCs w:val="24"/>
          <w:lang w:val="en-US"/>
        </w:rPr>
        <w:fldChar w:fldCharType="separate"/>
      </w:r>
      <w:r w:rsidR="00BE748E" w:rsidRPr="00465831">
        <w:rPr>
          <w:rFonts w:ascii="Times New Roman" w:hAnsi="Times New Roman" w:cs="Times New Roman"/>
          <w:noProof/>
          <w:color w:val="000000"/>
          <w:sz w:val="24"/>
          <w:szCs w:val="24"/>
          <w:lang w:val="en-US"/>
        </w:rPr>
        <w:t>(Pokotilo et al., 2012)</w:t>
      </w:r>
      <w:r w:rsidR="00BC77E6" w:rsidRPr="00465831">
        <w:rPr>
          <w:rFonts w:ascii="Times New Roman" w:hAnsi="Times New Roman" w:cs="Times New Roman"/>
          <w:color w:val="000000"/>
          <w:sz w:val="24"/>
          <w:szCs w:val="24"/>
          <w:lang w:val="en-US"/>
        </w:rPr>
        <w:fldChar w:fldCharType="end"/>
      </w:r>
      <w:r w:rsidR="001A2131" w:rsidRPr="00465831">
        <w:rPr>
          <w:rFonts w:ascii="Times New Roman" w:hAnsi="Times New Roman" w:cs="Times New Roman"/>
          <w:color w:val="000000"/>
          <w:sz w:val="24"/>
          <w:szCs w:val="24"/>
          <w:lang w:val="en-US"/>
        </w:rPr>
        <w:t>; i</w:t>
      </w:r>
      <w:r w:rsidR="00BC77E6" w:rsidRPr="00465831">
        <w:rPr>
          <w:rFonts w:ascii="Times New Roman" w:hAnsi="Times New Roman" w:cs="Times New Roman"/>
          <w:color w:val="000000"/>
          <w:sz w:val="24"/>
          <w:szCs w:val="24"/>
          <w:lang w:val="en-US"/>
        </w:rPr>
        <w:t>n</w:t>
      </w:r>
      <w:r w:rsidR="001A2131" w:rsidRPr="00465831">
        <w:rPr>
          <w:rFonts w:ascii="Times New Roman" w:hAnsi="Times New Roman" w:cs="Times New Roman"/>
          <w:color w:val="000000"/>
          <w:sz w:val="24"/>
          <w:szCs w:val="24"/>
          <w:lang w:val="en-US"/>
        </w:rPr>
        <w:t>terestingly</w:t>
      </w:r>
      <w:r w:rsidR="00BC77E6" w:rsidRPr="00465831">
        <w:rPr>
          <w:rFonts w:ascii="Times New Roman" w:hAnsi="Times New Roman" w:cs="Times New Roman"/>
          <w:color w:val="000000"/>
          <w:sz w:val="24"/>
          <w:szCs w:val="24"/>
          <w:lang w:val="en-US"/>
        </w:rPr>
        <w:t xml:space="preserve">, halophyte species such as </w:t>
      </w:r>
      <w:proofErr w:type="spellStart"/>
      <w:r w:rsidR="00BC77E6" w:rsidRPr="00465831">
        <w:rPr>
          <w:rFonts w:ascii="Times New Roman" w:hAnsi="Times New Roman" w:cs="Times New Roman"/>
          <w:i/>
          <w:color w:val="000000"/>
          <w:sz w:val="24"/>
          <w:szCs w:val="24"/>
          <w:lang w:val="en-US"/>
        </w:rPr>
        <w:t>Suaeda</w:t>
      </w:r>
      <w:proofErr w:type="spellEnd"/>
      <w:r w:rsidR="00BC77E6" w:rsidRPr="00465831">
        <w:rPr>
          <w:rFonts w:ascii="Times New Roman" w:hAnsi="Times New Roman" w:cs="Times New Roman"/>
          <w:i/>
          <w:color w:val="000000"/>
          <w:sz w:val="24"/>
          <w:szCs w:val="24"/>
          <w:lang w:val="en-US"/>
        </w:rPr>
        <w:t xml:space="preserve"> salsa</w:t>
      </w:r>
      <w:r w:rsidR="00BC77E6" w:rsidRPr="00465831">
        <w:rPr>
          <w:rFonts w:ascii="Times New Roman" w:hAnsi="Times New Roman" w:cs="Times New Roman"/>
          <w:color w:val="000000"/>
          <w:sz w:val="24"/>
          <w:szCs w:val="24"/>
          <w:lang w:val="en-US"/>
        </w:rPr>
        <w:t xml:space="preserve"> present enhanced CAX activities</w:t>
      </w:r>
      <w:r w:rsidR="00DD744B" w:rsidRPr="00465831">
        <w:rPr>
          <w:rFonts w:ascii="Times New Roman" w:hAnsi="Times New Roman" w:cs="Times New Roman"/>
          <w:color w:val="000000"/>
          <w:sz w:val="24"/>
          <w:szCs w:val="24"/>
          <w:lang w:val="en-US"/>
        </w:rPr>
        <w:t xml:space="preserve"> </w:t>
      </w:r>
      <w:r w:rsidR="00DD744B" w:rsidRPr="00465831">
        <w:rPr>
          <w:rFonts w:ascii="Times New Roman" w:hAnsi="Times New Roman" w:cs="Times New Roman"/>
          <w:color w:val="000000"/>
          <w:sz w:val="24"/>
          <w:szCs w:val="24"/>
          <w:lang w:val="en-US"/>
        </w:rPr>
        <w:fldChar w:fldCharType="begin" w:fldLock="1"/>
      </w:r>
      <w:r w:rsidR="00BE748E" w:rsidRPr="00465831">
        <w:rPr>
          <w:rFonts w:ascii="Times New Roman" w:hAnsi="Times New Roman" w:cs="Times New Roman"/>
          <w:color w:val="000000"/>
          <w:sz w:val="24"/>
          <w:szCs w:val="24"/>
          <w:lang w:val="en-US"/>
        </w:rPr>
        <w:instrText>ADDIN CSL_CITATION {"citationItems":[{"id":"ITEM-1","itemData":{"DOI":"10.1007/s11105-010-0244-7","ISSN":"0735-9640","author":[{"dropping-particle":"","family":"Han","given":"Ning","non-dropping-particle":"","parse-names":false,"suffix":""},{"dropping-particle":"","family":"Shao","given":"Qun","non-dropping-particle":"","parse-names":false,"suffix":""},{"dropping-particle":"","family":"Bao","given":"Huayin","non-dropping-particle":"","parse-names":false,"suffix":""},{"dropping-particle":"","family":"Wang","given":"Baoshan","non-dropping-particle":"","parse-names":false,"suffix":""}],"container-title":"Plant Molecular Biology Reporter","id":"ITEM-1","issue":"2","issued":{"date-parts":[["2011","6","7"]]},"page":"449-457","publisher":"Springer-Verlag","title":"Cloning and Characterization of a Ca2+/H+ Antiporter from Halophyte Suaeda salsa L.","type":"article-journal","volume":"29"},"uris":["http://www.mendeley.com/documents/?uuid=657f1673-3f09-382d-ac10-87f2f1998f2f"]}],"mendeley":{"formattedCitation":"(Han et al., 2011)","plainTextFormattedCitation":"(Han et al., 2011)","previouslyFormattedCitation":"(Han et al., 2011)"},"properties":{"noteIndex":0},"schema":"https://github.com/citation-style-language/schema/raw/master/csl-citation.json"}</w:instrText>
      </w:r>
      <w:r w:rsidR="00DD744B" w:rsidRPr="00465831">
        <w:rPr>
          <w:rFonts w:ascii="Times New Roman" w:hAnsi="Times New Roman" w:cs="Times New Roman"/>
          <w:color w:val="000000"/>
          <w:sz w:val="24"/>
          <w:szCs w:val="24"/>
          <w:lang w:val="en-US"/>
        </w:rPr>
        <w:fldChar w:fldCharType="separate"/>
      </w:r>
      <w:r w:rsidR="00BE748E" w:rsidRPr="00465831">
        <w:rPr>
          <w:rFonts w:ascii="Times New Roman" w:hAnsi="Times New Roman" w:cs="Times New Roman"/>
          <w:noProof/>
          <w:color w:val="000000"/>
          <w:sz w:val="24"/>
          <w:szCs w:val="24"/>
          <w:lang w:val="en-US"/>
        </w:rPr>
        <w:t>(Han et al., 2011)</w:t>
      </w:r>
      <w:r w:rsidR="00DD744B" w:rsidRPr="00465831">
        <w:rPr>
          <w:rFonts w:ascii="Times New Roman" w:hAnsi="Times New Roman" w:cs="Times New Roman"/>
          <w:color w:val="000000"/>
          <w:sz w:val="24"/>
          <w:szCs w:val="24"/>
          <w:lang w:val="en-US"/>
        </w:rPr>
        <w:fldChar w:fldCharType="end"/>
      </w:r>
      <w:r w:rsidR="00DD744B" w:rsidRPr="00465831">
        <w:rPr>
          <w:rFonts w:ascii="Times New Roman" w:hAnsi="Times New Roman" w:cs="Times New Roman"/>
          <w:sz w:val="24"/>
          <w:szCs w:val="24"/>
          <w:lang w:val="en-US"/>
        </w:rPr>
        <w:t>. Hence, the generation of plants with enhanced CAX activity could be a good approach to provide higher salinity tolerance to crops</w:t>
      </w:r>
      <w:r w:rsidR="00DD744B" w:rsidRPr="00465831">
        <w:rPr>
          <w:rFonts w:ascii="Times New Roman" w:hAnsi="Times New Roman" w:cs="Times New Roman"/>
          <w:b/>
          <w:color w:val="000000"/>
          <w:sz w:val="24"/>
          <w:szCs w:val="24"/>
          <w:lang w:val="en-US"/>
        </w:rPr>
        <w:t xml:space="preserve"> </w:t>
      </w:r>
      <w:r w:rsidR="00F66146" w:rsidRPr="00465831">
        <w:rPr>
          <w:rFonts w:ascii="Times New Roman" w:hAnsi="Times New Roman" w:cs="Times New Roman"/>
          <w:color w:val="000000"/>
          <w:sz w:val="24"/>
          <w:szCs w:val="24"/>
          <w:lang w:val="en-US"/>
        </w:rPr>
        <w:fldChar w:fldCharType="begin" w:fldLock="1"/>
      </w:r>
      <w:r w:rsidR="00BE748E" w:rsidRPr="00465831">
        <w:rPr>
          <w:rFonts w:ascii="Times New Roman" w:hAnsi="Times New Roman" w:cs="Times New Roman"/>
          <w:color w:val="000000"/>
          <w:sz w:val="24"/>
          <w:szCs w:val="24"/>
          <w:lang w:val="en-US"/>
        </w:rPr>
        <w:instrText>ADDIN CSL_CITATION {"citationItems":[{"id":"ITEM-1","itemData":{"DOI":"10.3103/S0095452712030085","ISBN":"0564-3783","ISSN":"0564-3783; 0564-3783","abstract":"The work was aimed at investigation of primary reactions of plant cell metabolism in response to salt stress influence. It was found that phospholipase D regulatory enzyme is activated in wild type tobacco plants and transgenic cax1 tobacco plants during the early stages of salt stress influence. We have shown that disturbance of intracellular calcium ions homeostasis and oppression of phospholipase D activity decrease resistance of tobacco plants under salinity influence and also indicate the implication of such systems to signaling during stress adaptation of plants.","author":[{"dropping-particle":"V","family":"Pokotilo","given":"I","non-dropping-particle":"","parse-names":false,"suffix":""},{"dropping-particle":"V","family":"Kretinin","given":"S","non-dropping-particle":"","parse-names":false,"suffix":""},{"dropping-particle":"","family":"Kravets","given":"V S","non-dropping-particle":"","parse-names":false,"suffix":""}],"container-title":"TÍ¡SitologiiÍ¡a i genetika","id":"ITEM-1","issue":"3","issued":{"date-parts":[["2012"]]},"page":"3-9","title":"[Role of phospholipase D in metabolism reactions of transgenic tobacco cax1 cells under salinity stress]","type":"article-journal","volume":"46"},"uris":["http://www.mendeley.com/documents/?uuid=071a6d7c-8945-4003-bb0c-f149cc9e0acc"]}],"mendeley":{"formattedCitation":"(Pokotilo et al., 2012)","plainTextFormattedCitation":"(Pokotilo et al., 2012)","previouslyFormattedCitation":"(Pokotilo et al., 2012)"},"properties":{"noteIndex":0},"schema":"https://github.com/citation-style-language/schema/raw/master/csl-citation.json"}</w:instrText>
      </w:r>
      <w:r w:rsidR="00F66146" w:rsidRPr="00465831">
        <w:rPr>
          <w:rFonts w:ascii="Times New Roman" w:hAnsi="Times New Roman" w:cs="Times New Roman"/>
          <w:color w:val="000000"/>
          <w:sz w:val="24"/>
          <w:szCs w:val="24"/>
          <w:lang w:val="en-US"/>
        </w:rPr>
        <w:fldChar w:fldCharType="separate"/>
      </w:r>
      <w:r w:rsidR="00BE748E" w:rsidRPr="00465831">
        <w:rPr>
          <w:rFonts w:ascii="Times New Roman" w:hAnsi="Times New Roman" w:cs="Times New Roman"/>
          <w:noProof/>
          <w:color w:val="000000"/>
          <w:sz w:val="24"/>
          <w:szCs w:val="24"/>
          <w:lang w:val="en-US"/>
        </w:rPr>
        <w:t>(Pokotilo et al., 2012)</w:t>
      </w:r>
      <w:r w:rsidR="00F66146" w:rsidRPr="00465831">
        <w:rPr>
          <w:rFonts w:ascii="Times New Roman" w:hAnsi="Times New Roman" w:cs="Times New Roman"/>
          <w:color w:val="000000"/>
          <w:sz w:val="24"/>
          <w:szCs w:val="24"/>
          <w:lang w:val="en-US"/>
        </w:rPr>
        <w:fldChar w:fldCharType="end"/>
      </w:r>
      <w:r w:rsidR="00F66146" w:rsidRPr="00465831">
        <w:rPr>
          <w:rFonts w:ascii="Times New Roman" w:hAnsi="Times New Roman" w:cs="Times New Roman"/>
          <w:color w:val="000000"/>
          <w:sz w:val="24"/>
          <w:szCs w:val="24"/>
          <w:lang w:val="en-US"/>
        </w:rPr>
        <w:t>.</w:t>
      </w:r>
      <w:r w:rsidR="00C400CC" w:rsidRPr="00465831">
        <w:rPr>
          <w:rFonts w:ascii="Times New Roman" w:hAnsi="Times New Roman" w:cs="Times New Roman"/>
          <w:color w:val="000000"/>
          <w:sz w:val="24"/>
          <w:szCs w:val="24"/>
          <w:lang w:val="en-US"/>
        </w:rPr>
        <w:t xml:space="preserve"> CAX1 is </w:t>
      </w:r>
      <w:r w:rsidR="001A2131" w:rsidRPr="00465831">
        <w:rPr>
          <w:rFonts w:ascii="Times New Roman" w:hAnsi="Times New Roman" w:cs="Times New Roman"/>
          <w:color w:val="000000"/>
          <w:sz w:val="24"/>
          <w:szCs w:val="24"/>
          <w:lang w:val="en-US"/>
        </w:rPr>
        <w:t>the transporter located on vacuole membranes showing</w:t>
      </w:r>
      <w:r w:rsidR="00447D19" w:rsidRPr="00465831">
        <w:rPr>
          <w:rFonts w:ascii="Times New Roman" w:hAnsi="Times New Roman" w:cs="Times New Roman"/>
          <w:color w:val="000000"/>
          <w:sz w:val="24"/>
          <w:szCs w:val="24"/>
          <w:lang w:val="en-US"/>
        </w:rPr>
        <w:t xml:space="preserve"> the</w:t>
      </w:r>
      <w:r w:rsidR="00C400CC" w:rsidRPr="00465831">
        <w:rPr>
          <w:rFonts w:ascii="Times New Roman" w:hAnsi="Times New Roman" w:cs="Times New Roman"/>
          <w:color w:val="000000"/>
          <w:sz w:val="24"/>
          <w:szCs w:val="24"/>
          <w:lang w:val="en-US"/>
        </w:rPr>
        <w:t xml:space="preserve"> high</w:t>
      </w:r>
      <w:r w:rsidR="00447D19" w:rsidRPr="00465831">
        <w:rPr>
          <w:rFonts w:ascii="Times New Roman" w:hAnsi="Times New Roman" w:cs="Times New Roman"/>
          <w:color w:val="000000"/>
          <w:sz w:val="24"/>
          <w:szCs w:val="24"/>
          <w:lang w:val="en-US"/>
        </w:rPr>
        <w:t>est</w:t>
      </w:r>
      <w:r w:rsidR="00C400CC" w:rsidRPr="00465831">
        <w:rPr>
          <w:rFonts w:ascii="Times New Roman" w:hAnsi="Times New Roman" w:cs="Times New Roman"/>
          <w:color w:val="000000"/>
          <w:sz w:val="24"/>
          <w:szCs w:val="24"/>
          <w:lang w:val="en-US"/>
        </w:rPr>
        <w:t xml:space="preserve"> </w:t>
      </w:r>
      <w:r w:rsidR="001A2131" w:rsidRPr="00465831">
        <w:rPr>
          <w:rFonts w:ascii="Times New Roman" w:hAnsi="Times New Roman" w:cs="Times New Roman"/>
          <w:color w:val="000000"/>
          <w:sz w:val="24"/>
          <w:szCs w:val="24"/>
          <w:lang w:val="en-US"/>
        </w:rPr>
        <w:t>Ca</w:t>
      </w:r>
      <w:r w:rsidR="001A2131" w:rsidRPr="00465831">
        <w:rPr>
          <w:rFonts w:ascii="Times New Roman" w:hAnsi="Times New Roman" w:cs="Times New Roman"/>
          <w:color w:val="000000"/>
          <w:sz w:val="24"/>
          <w:szCs w:val="24"/>
          <w:vertAlign w:val="superscript"/>
          <w:lang w:val="en-US"/>
        </w:rPr>
        <w:t>2+</w:t>
      </w:r>
      <w:r w:rsidR="001A2131" w:rsidRPr="00465831">
        <w:rPr>
          <w:rFonts w:ascii="Times New Roman" w:hAnsi="Times New Roman" w:cs="Times New Roman"/>
          <w:color w:val="000000"/>
          <w:sz w:val="24"/>
          <w:szCs w:val="24"/>
          <w:lang w:val="en-US"/>
        </w:rPr>
        <w:t xml:space="preserve"> transport </w:t>
      </w:r>
      <w:r w:rsidR="00C400CC" w:rsidRPr="00465831">
        <w:rPr>
          <w:rFonts w:ascii="Times New Roman" w:hAnsi="Times New Roman" w:cs="Times New Roman"/>
          <w:color w:val="000000"/>
          <w:sz w:val="24"/>
          <w:szCs w:val="24"/>
          <w:lang w:val="en-US"/>
        </w:rPr>
        <w:t>activity</w:t>
      </w:r>
      <w:r w:rsidR="001A2131" w:rsidRPr="00465831">
        <w:rPr>
          <w:rFonts w:ascii="Times New Roman" w:hAnsi="Times New Roman" w:cs="Times New Roman"/>
          <w:color w:val="000000"/>
          <w:sz w:val="24"/>
          <w:szCs w:val="24"/>
          <w:lang w:val="en-US"/>
        </w:rPr>
        <w:t xml:space="preserve">. </w:t>
      </w:r>
      <w:r w:rsidR="00C400CC" w:rsidRPr="00465831">
        <w:rPr>
          <w:rFonts w:ascii="Times New Roman" w:hAnsi="Times New Roman" w:cs="Times New Roman"/>
          <w:color w:val="000000"/>
          <w:sz w:val="24"/>
          <w:szCs w:val="24"/>
          <w:lang w:val="en-US"/>
        </w:rPr>
        <w:t xml:space="preserve">Three new variants of CAX1 were generated in </w:t>
      </w:r>
      <w:r w:rsidR="00C400CC" w:rsidRPr="00465831">
        <w:rPr>
          <w:rFonts w:ascii="Times New Roman" w:hAnsi="Times New Roman" w:cs="Times New Roman"/>
          <w:i/>
          <w:color w:val="000000"/>
          <w:sz w:val="24"/>
          <w:szCs w:val="24"/>
          <w:lang w:val="en-US"/>
        </w:rPr>
        <w:t>Brassica</w:t>
      </w:r>
      <w:r w:rsidR="00C400CC" w:rsidRPr="00465831">
        <w:rPr>
          <w:rFonts w:ascii="Times New Roman" w:hAnsi="Times New Roman" w:cs="Times New Roman"/>
          <w:color w:val="000000"/>
          <w:sz w:val="24"/>
          <w:szCs w:val="24"/>
          <w:lang w:val="en-US"/>
        </w:rPr>
        <w:t xml:space="preserve"> </w:t>
      </w:r>
      <w:r w:rsidR="00C400CC" w:rsidRPr="00465831">
        <w:rPr>
          <w:rFonts w:ascii="Times New Roman" w:hAnsi="Times New Roman" w:cs="Times New Roman"/>
          <w:i/>
          <w:color w:val="000000"/>
          <w:sz w:val="24"/>
          <w:szCs w:val="24"/>
          <w:lang w:val="en-US"/>
        </w:rPr>
        <w:t>rapa</w:t>
      </w:r>
      <w:r w:rsidR="00C400CC" w:rsidRPr="00465831">
        <w:rPr>
          <w:rFonts w:ascii="Times New Roman" w:hAnsi="Times New Roman" w:cs="Times New Roman"/>
          <w:color w:val="000000"/>
          <w:sz w:val="24"/>
          <w:szCs w:val="24"/>
          <w:lang w:val="en-US"/>
        </w:rPr>
        <w:t xml:space="preserve"> using TILLING </w:t>
      </w:r>
      <w:r w:rsidR="00C400CC" w:rsidRPr="00465831">
        <w:rPr>
          <w:rFonts w:ascii="Times New Roman" w:hAnsi="Times New Roman" w:cs="Times New Roman"/>
          <w:color w:val="131413"/>
          <w:sz w:val="24"/>
          <w:szCs w:val="24"/>
          <w:lang w:val="en-US"/>
        </w:rPr>
        <w:t>(Targeting Induced Local Les</w:t>
      </w:r>
      <w:r w:rsidR="00377DEC" w:rsidRPr="00465831">
        <w:rPr>
          <w:rFonts w:ascii="Times New Roman" w:hAnsi="Times New Roman" w:cs="Times New Roman"/>
          <w:color w:val="131413"/>
          <w:sz w:val="24"/>
          <w:szCs w:val="24"/>
          <w:lang w:val="en-US"/>
        </w:rPr>
        <w:t>i</w:t>
      </w:r>
      <w:r w:rsidR="00C400CC" w:rsidRPr="00465831">
        <w:rPr>
          <w:rFonts w:ascii="Times New Roman" w:hAnsi="Times New Roman" w:cs="Times New Roman"/>
          <w:color w:val="131413"/>
          <w:sz w:val="24"/>
          <w:szCs w:val="24"/>
          <w:lang w:val="en-US"/>
        </w:rPr>
        <w:t>ons in Genomes)</w:t>
      </w:r>
      <w:r w:rsidR="001649DD" w:rsidRPr="00465831">
        <w:rPr>
          <w:rFonts w:ascii="Times New Roman" w:hAnsi="Times New Roman" w:cs="Times New Roman"/>
          <w:color w:val="131413"/>
          <w:sz w:val="24"/>
          <w:szCs w:val="24"/>
          <w:lang w:val="en-US"/>
        </w:rPr>
        <w:t xml:space="preserve"> in </w:t>
      </w:r>
      <w:r w:rsidR="001649DD" w:rsidRPr="00465831">
        <w:rPr>
          <w:rFonts w:ascii="Times New Roman" w:hAnsi="Times New Roman" w:cs="Times New Roman"/>
          <w:sz w:val="24"/>
          <w:szCs w:val="24"/>
          <w:lang w:val="en-US"/>
        </w:rPr>
        <w:t>BraA.CAX1a</w:t>
      </w:r>
      <w:r w:rsidR="001649DD" w:rsidRPr="00465831">
        <w:rPr>
          <w:rFonts w:ascii="Times New Roman" w:hAnsi="Times New Roman" w:cs="Times New Roman"/>
          <w:color w:val="131413"/>
          <w:sz w:val="24"/>
          <w:szCs w:val="24"/>
          <w:lang w:val="en-US"/>
        </w:rPr>
        <w:t xml:space="preserve"> transporter</w:t>
      </w:r>
      <w:r w:rsidR="00864472" w:rsidRPr="00465831">
        <w:rPr>
          <w:rFonts w:ascii="Times New Roman" w:hAnsi="Times New Roman" w:cs="Times New Roman"/>
          <w:color w:val="131413"/>
          <w:sz w:val="24"/>
          <w:szCs w:val="24"/>
          <w:lang w:val="en-US"/>
        </w:rPr>
        <w:t xml:space="preserve"> </w:t>
      </w:r>
      <w:r w:rsidR="001649DD" w:rsidRPr="00465831">
        <w:rPr>
          <w:rFonts w:ascii="Times New Roman" w:hAnsi="Times New Roman" w:cs="Times New Roman"/>
          <w:sz w:val="24"/>
          <w:szCs w:val="24"/>
          <w:lang w:val="en-US"/>
        </w:rPr>
        <w:fldChar w:fldCharType="begin" w:fldLock="1"/>
      </w:r>
      <w:r w:rsidR="00BE748E" w:rsidRPr="00465831">
        <w:rPr>
          <w:rFonts w:ascii="Times New Roman" w:hAnsi="Times New Roman" w:cs="Times New Roman"/>
          <w:sz w:val="24"/>
          <w:szCs w:val="24"/>
          <w:lang w:val="en-US"/>
        </w:rPr>
        <w:instrText>ADDIN CSL_CITATION {"citationItems":[{"id":"ITEM-1","itemData":{"DOI":"10.1105/tpc.114.128603","ISBN":"1532-298X (Electronic)\\r1040-4651 (Linking)","ISSN":"1532-298X","PMID":"25082855","abstract":"Although Ca transport in plants is highly complex, the overexpression of vacuolar Ca(2+) transporters in crops is a promising new technology to improve dietary Ca supplies through biofortification. Here, we sought to identify novel targets for increasing plant Ca accumulation using genetical and comparative genomics. Expression quantitative trait locus (eQTL) mapping to 1895 cis- and 8015 trans-loci were identified in shoots of an inbred mapping population of Brassica rapa (IMB211 × R500); 23 cis- and 948 trans-eQTLs responded specifically to altered Ca supply. eQTLs were screened for functional significance using a large database of shoot Ca concentration phenotypes of Arabidopsis thaliana. From 31 Arabidopsis gene identifiers tagged to robust shoot Ca concentration phenotypes, 21 mapped to 27 B. rapa eQTLs, including orthologs of the Ca(2+) transporters At-CAX1 and At-ACA8. Two of three independent missense mutants of BraA.cax1a, isolated previously by targeting induced local lesions in genomes, have allele-specific shoot Ca concentration phenotypes compared with their segregating wild types. BraA.CAX1a is a promising target for altering the Ca composition of Brassica, consistent with prior knowledge from Arabidopsis. We conclude that multiple-environment eQTL analysis of complex crop genomes combined with comparative genomics is a powerful technique for novel gene identification/prioritization.","author":[{"dropping-particle":"","family":"Graham","given":"Neil S","non-dropping-particle":"","parse-names":false,"suffix":""},{"dropping-particle":"","family":"Hammond","given":"John P","non-dropping-particle":"","parse-names":false,"suffix":""},{"dropping-particle":"","family":"Lysenko","given":"Artem","non-dropping-particle":"","parse-names":false,"suffix":""},{"dropping-particle":"","family":"Mayes","given":"Sean","non-dropping-particle":"","parse-names":false,"suffix":""},{"dropping-particle":"","family":"O Lochlainn","given":"Seosamh","non-dropping-particle":"","parse-names":false,"suffix":""},{"dropping-particle":"","family":"Blasco","given":"Bego","non-dropping-particle":"","parse-names":false,"suffix":""},{"dropping-particle":"","family":"Bowen","given":"Helen C","non-dropping-particle":"","parse-names":false,"suffix":""},{"dropping-particle":"","family":"Rawlings","given":"Chris J","non-dropping-particle":"","parse-names":false,"suffix":""},{"dropping-particle":"","family":"Rios","given":"Juan J","non-dropping-particle":"","parse-names":false,"suffix":""},{"dropping-particle":"","family":"Welham","given":"Susan","non-dropping-particle":"","parse-names":false,"suffix":""},{"dropping-particle":"","family":"Carion","given":"Pierre W C","non-dropping-particle":"","parse-names":false,"suffix":""},{"dropping-particle":"","family":"Dupuy","given":"Lionel X","non-dropping-particle":"","parse-names":false,"suffix":""},{"dropping-particle":"","family":"King","given":"Graham J","non-dropping-particle":"","parse-names":false,"suffix":""},{"dropping-particle":"","family":"White","given":"Philip J","non-dropping-particle":"","parse-names":false,"suffix":""},{"dropping-particle":"","family":"Broadley","given":"Martin R","non-dropping-particle":"","parse-names":false,"suffix":""}],"container-title":"The Plant cell","id":"ITEM-1","issue":"July","issued":{"date-parts":[["2014"]]},"page":"1-14","title":"Genetical and comparative genomics of Brassica under altered Ca supply identifies Arabidopsis Ca-transporter orthologs.","type":"article-journal","volume":"26"},"uris":["http://www.mendeley.com/documents/?uuid=131341ad-c02d-492f-963a-bf9a6d9f0fd2"]}],"mendeley":{"formattedCitation":"(Graham et al., 2014)","manualFormatting":"(Graham et al., 2014)","plainTextFormattedCitation":"(Graham et al., 2014)","previouslyFormattedCitation":"(Graham et al., 2014)"},"properties":{"noteIndex":0},"schema":"https://github.com/citation-style-language/schema/raw/master/csl-citation.json"}</w:instrText>
      </w:r>
      <w:r w:rsidR="001649DD" w:rsidRPr="00465831">
        <w:rPr>
          <w:rFonts w:ascii="Times New Roman" w:hAnsi="Times New Roman" w:cs="Times New Roman"/>
          <w:sz w:val="24"/>
          <w:szCs w:val="24"/>
          <w:lang w:val="en-US"/>
        </w:rPr>
        <w:fldChar w:fldCharType="separate"/>
      </w:r>
      <w:r w:rsidR="001649DD" w:rsidRPr="00465831">
        <w:rPr>
          <w:rFonts w:ascii="Times New Roman" w:hAnsi="Times New Roman" w:cs="Times New Roman"/>
          <w:noProof/>
          <w:sz w:val="24"/>
          <w:szCs w:val="24"/>
          <w:lang w:val="en-US"/>
        </w:rPr>
        <w:t>(Graham et al., 2014)</w:t>
      </w:r>
      <w:r w:rsidR="001649DD" w:rsidRPr="00465831">
        <w:rPr>
          <w:rFonts w:ascii="Times New Roman" w:hAnsi="Times New Roman" w:cs="Times New Roman"/>
          <w:sz w:val="24"/>
          <w:szCs w:val="24"/>
          <w:lang w:val="en-US"/>
        </w:rPr>
        <w:fldChar w:fldCharType="end"/>
      </w:r>
      <w:r w:rsidR="001649DD" w:rsidRPr="00465831">
        <w:rPr>
          <w:rFonts w:ascii="Times New Roman" w:hAnsi="Times New Roman" w:cs="Times New Roman"/>
          <w:sz w:val="24"/>
          <w:szCs w:val="24"/>
          <w:lang w:val="en-US"/>
        </w:rPr>
        <w:t xml:space="preserve">. Thus, the hypothesis to test in this study is that these </w:t>
      </w:r>
      <w:bookmarkStart w:id="0" w:name="_Hlk28430020"/>
      <w:r w:rsidR="001649DD" w:rsidRPr="00465831">
        <w:rPr>
          <w:rFonts w:ascii="Times New Roman" w:hAnsi="Times New Roman" w:cs="Times New Roman"/>
          <w:i/>
          <w:sz w:val="24"/>
          <w:szCs w:val="24"/>
          <w:lang w:val="en-US"/>
        </w:rPr>
        <w:t>BraA.CAX1a</w:t>
      </w:r>
      <w:r w:rsidR="001649DD" w:rsidRPr="00465831">
        <w:rPr>
          <w:rFonts w:ascii="Times New Roman" w:hAnsi="Times New Roman" w:cs="Times New Roman"/>
          <w:sz w:val="24"/>
          <w:szCs w:val="24"/>
          <w:lang w:val="en-US"/>
        </w:rPr>
        <w:t xml:space="preserve"> variants</w:t>
      </w:r>
      <w:r w:rsidR="001649DD" w:rsidRPr="00465831">
        <w:rPr>
          <w:rFonts w:ascii="Times New Roman" w:hAnsi="Times New Roman" w:cs="Times New Roman"/>
          <w:color w:val="000000"/>
          <w:sz w:val="24"/>
          <w:szCs w:val="24"/>
          <w:lang w:val="en-US"/>
        </w:rPr>
        <w:t xml:space="preserve"> provide different tolerance to salinity stress and will affect ROS generation and antioxidant responses</w:t>
      </w:r>
      <w:r w:rsidR="00397ABD" w:rsidRPr="00465831">
        <w:rPr>
          <w:rFonts w:ascii="Times New Roman" w:hAnsi="Times New Roman" w:cs="Times New Roman"/>
          <w:color w:val="000000"/>
          <w:sz w:val="24"/>
          <w:szCs w:val="24"/>
          <w:lang w:val="en-US"/>
        </w:rPr>
        <w:t>.</w:t>
      </w:r>
    </w:p>
    <w:bookmarkEnd w:id="0"/>
    <w:p w14:paraId="1C0C8526" w14:textId="275CCA4A" w:rsidR="00800BBB" w:rsidRPr="00465831" w:rsidRDefault="00800BBB" w:rsidP="00DD744B">
      <w:pPr>
        <w:autoSpaceDE w:val="0"/>
        <w:autoSpaceDN w:val="0"/>
        <w:adjustRightInd w:val="0"/>
        <w:spacing w:after="0" w:line="360" w:lineRule="auto"/>
        <w:jc w:val="both"/>
        <w:rPr>
          <w:rFonts w:ascii="Times New Roman" w:hAnsi="Times New Roman" w:cs="Times New Roman"/>
          <w:color w:val="000000"/>
          <w:sz w:val="24"/>
          <w:szCs w:val="24"/>
          <w:lang w:val="en-US"/>
        </w:rPr>
      </w:pPr>
    </w:p>
    <w:p w14:paraId="1E04BBF8" w14:textId="77777777" w:rsidR="00D06847" w:rsidRPr="00465831" w:rsidRDefault="00D06847" w:rsidP="00D06847">
      <w:pPr>
        <w:autoSpaceDE w:val="0"/>
        <w:autoSpaceDN w:val="0"/>
        <w:adjustRightInd w:val="0"/>
        <w:spacing w:after="0" w:line="360" w:lineRule="auto"/>
        <w:jc w:val="both"/>
        <w:rPr>
          <w:rFonts w:ascii="Times New Roman" w:hAnsi="Times New Roman" w:cs="Times New Roman"/>
          <w:sz w:val="24"/>
          <w:szCs w:val="24"/>
          <w:lang w:val="en-US"/>
        </w:rPr>
      </w:pPr>
      <w:r w:rsidRPr="00465831">
        <w:rPr>
          <w:rFonts w:ascii="Times New Roman" w:hAnsi="Times New Roman" w:cs="Times New Roman"/>
          <w:b/>
          <w:sz w:val="24"/>
          <w:szCs w:val="24"/>
          <w:lang w:val="en-US"/>
        </w:rPr>
        <w:t>2. MATERIAL AND METHODS</w:t>
      </w:r>
    </w:p>
    <w:p w14:paraId="36ABD0C4" w14:textId="40552611" w:rsidR="00D06847" w:rsidRPr="00465831" w:rsidRDefault="00D06847" w:rsidP="00D06847">
      <w:pPr>
        <w:autoSpaceDE w:val="0"/>
        <w:autoSpaceDN w:val="0"/>
        <w:adjustRightInd w:val="0"/>
        <w:spacing w:after="0" w:line="360" w:lineRule="auto"/>
        <w:jc w:val="both"/>
        <w:rPr>
          <w:rFonts w:ascii="Times New Roman" w:hAnsi="Times New Roman" w:cs="Times New Roman"/>
          <w:i/>
          <w:sz w:val="24"/>
          <w:szCs w:val="24"/>
          <w:lang w:val="en-US"/>
        </w:rPr>
      </w:pPr>
      <w:r w:rsidRPr="00465831">
        <w:rPr>
          <w:rFonts w:ascii="Times New Roman" w:hAnsi="Times New Roman" w:cs="Times New Roman"/>
          <w:i/>
          <w:sz w:val="24"/>
          <w:szCs w:val="24"/>
          <w:lang w:val="en-US"/>
        </w:rPr>
        <w:t>2.1. Plant material</w:t>
      </w:r>
      <w:r w:rsidR="00C30885">
        <w:rPr>
          <w:rFonts w:ascii="Times New Roman" w:hAnsi="Times New Roman" w:cs="Times New Roman"/>
          <w:i/>
          <w:sz w:val="24"/>
          <w:szCs w:val="24"/>
          <w:lang w:val="en-US"/>
        </w:rPr>
        <w:t xml:space="preserve"> and</w:t>
      </w:r>
      <w:r w:rsidRPr="00465831">
        <w:rPr>
          <w:rFonts w:ascii="Times New Roman" w:hAnsi="Times New Roman" w:cs="Times New Roman"/>
          <w:i/>
          <w:sz w:val="24"/>
          <w:szCs w:val="24"/>
          <w:lang w:val="en-US"/>
        </w:rPr>
        <w:t xml:space="preserve"> growth conditions</w:t>
      </w:r>
    </w:p>
    <w:p w14:paraId="7874C777" w14:textId="208039A2" w:rsidR="00D06847" w:rsidRPr="00465831" w:rsidRDefault="00D06847" w:rsidP="00D06847">
      <w:pPr>
        <w:autoSpaceDE w:val="0"/>
        <w:autoSpaceDN w:val="0"/>
        <w:adjustRightInd w:val="0"/>
        <w:spacing w:after="0" w:line="360" w:lineRule="auto"/>
        <w:jc w:val="both"/>
        <w:rPr>
          <w:rFonts w:ascii="Times New Roman" w:hAnsi="Times New Roman" w:cs="Times New Roman"/>
          <w:sz w:val="24"/>
          <w:szCs w:val="24"/>
          <w:lang w:val="en-US"/>
        </w:rPr>
      </w:pPr>
      <w:r w:rsidRPr="00465831">
        <w:rPr>
          <w:rFonts w:ascii="Times New Roman" w:hAnsi="Times New Roman" w:cs="Times New Roman"/>
          <w:i/>
          <w:sz w:val="24"/>
          <w:szCs w:val="24"/>
          <w:lang w:val="en-US"/>
        </w:rPr>
        <w:t>B. rapa</w:t>
      </w:r>
      <w:r w:rsidRPr="00465831">
        <w:rPr>
          <w:rFonts w:ascii="Times New Roman" w:hAnsi="Times New Roman" w:cs="Times New Roman"/>
          <w:sz w:val="24"/>
          <w:szCs w:val="24"/>
          <w:lang w:val="en-US"/>
        </w:rPr>
        <w:t xml:space="preserve"> ssp. </w:t>
      </w:r>
      <w:proofErr w:type="spellStart"/>
      <w:r w:rsidRPr="00465831">
        <w:rPr>
          <w:rFonts w:ascii="Times New Roman" w:hAnsi="Times New Roman" w:cs="Times New Roman"/>
          <w:sz w:val="24"/>
          <w:szCs w:val="24"/>
          <w:lang w:val="en-US"/>
        </w:rPr>
        <w:t>trilocularis</w:t>
      </w:r>
      <w:proofErr w:type="spellEnd"/>
      <w:r w:rsidRPr="00465831">
        <w:rPr>
          <w:rFonts w:ascii="Times New Roman" w:hAnsi="Times New Roman" w:cs="Times New Roman"/>
          <w:sz w:val="24"/>
          <w:szCs w:val="24"/>
          <w:lang w:val="en-US"/>
        </w:rPr>
        <w:t xml:space="preserve"> ’R-o-18’ mutants (</w:t>
      </w:r>
      <w:r w:rsidRPr="00465831">
        <w:rPr>
          <w:rFonts w:ascii="Times New Roman" w:hAnsi="Times New Roman" w:cs="Times New Roman"/>
          <w:i/>
          <w:sz w:val="24"/>
          <w:szCs w:val="24"/>
          <w:lang w:val="en-US"/>
        </w:rPr>
        <w:t>BraA.CAX1a</w:t>
      </w:r>
      <w:r w:rsidRPr="00465831">
        <w:rPr>
          <w:rFonts w:ascii="Times New Roman" w:hAnsi="Times New Roman" w:cs="Times New Roman"/>
          <w:sz w:val="24"/>
          <w:szCs w:val="24"/>
          <w:lang w:val="en-US"/>
        </w:rPr>
        <w:t xml:space="preserve">: </w:t>
      </w:r>
      <w:r w:rsidRPr="00465831">
        <w:rPr>
          <w:rFonts w:ascii="Times New Roman" w:hAnsi="Times New Roman" w:cs="Times New Roman"/>
          <w:i/>
          <w:sz w:val="24"/>
          <w:szCs w:val="24"/>
          <w:lang w:val="en-US"/>
        </w:rPr>
        <w:t xml:space="preserve">BraA.cax1a-4 </w:t>
      </w:r>
      <w:r w:rsidRPr="00465831">
        <w:rPr>
          <w:rFonts w:ascii="Times New Roman" w:hAnsi="Times New Roman" w:cs="Times New Roman"/>
          <w:sz w:val="24"/>
          <w:szCs w:val="24"/>
          <w:lang w:val="en-US"/>
        </w:rPr>
        <w:t xml:space="preserve">(A-to-T change at amino acid 77), </w:t>
      </w:r>
      <w:r w:rsidRPr="00465831">
        <w:rPr>
          <w:rFonts w:ascii="Times New Roman" w:hAnsi="Times New Roman" w:cs="Times New Roman"/>
          <w:i/>
          <w:sz w:val="24"/>
          <w:szCs w:val="24"/>
          <w:lang w:val="en-US"/>
        </w:rPr>
        <w:t xml:space="preserve">BraA.cax1a-7 </w:t>
      </w:r>
      <w:r w:rsidRPr="00465831">
        <w:rPr>
          <w:rFonts w:ascii="Times New Roman" w:hAnsi="Times New Roman" w:cs="Times New Roman"/>
          <w:sz w:val="24"/>
          <w:szCs w:val="24"/>
          <w:lang w:val="en-US"/>
        </w:rPr>
        <w:t xml:space="preserve">(R-to-K change at amino acid 44), and </w:t>
      </w:r>
      <w:r w:rsidRPr="00465831">
        <w:rPr>
          <w:rFonts w:ascii="Times New Roman" w:hAnsi="Times New Roman" w:cs="Times New Roman"/>
          <w:i/>
          <w:sz w:val="24"/>
          <w:szCs w:val="24"/>
          <w:lang w:val="en-US"/>
        </w:rPr>
        <w:t xml:space="preserve">BraA.cax1a-12 </w:t>
      </w:r>
      <w:r w:rsidRPr="00465831">
        <w:rPr>
          <w:rFonts w:ascii="Times New Roman" w:hAnsi="Times New Roman" w:cs="Times New Roman"/>
          <w:sz w:val="24"/>
          <w:szCs w:val="24"/>
          <w:lang w:val="en-US"/>
        </w:rPr>
        <w:t xml:space="preserve">(P-to-S change at amino acid 56) and the parent line </w:t>
      </w:r>
      <w:r w:rsidR="00D150B4">
        <w:rPr>
          <w:rFonts w:ascii="Times New Roman" w:hAnsi="Times New Roman" w:cs="Times New Roman"/>
          <w:sz w:val="24"/>
          <w:szCs w:val="24"/>
          <w:lang w:val="en-US"/>
        </w:rPr>
        <w:t>(</w:t>
      </w:r>
      <w:r w:rsidRPr="00465831">
        <w:rPr>
          <w:rFonts w:ascii="Times New Roman" w:hAnsi="Times New Roman" w:cs="Times New Roman"/>
          <w:sz w:val="24"/>
          <w:szCs w:val="24"/>
          <w:lang w:val="en-US"/>
        </w:rPr>
        <w:t>R-o-18</w:t>
      </w:r>
      <w:r w:rsidR="00D150B4">
        <w:rPr>
          <w:rFonts w:ascii="Times New Roman" w:hAnsi="Times New Roman" w:cs="Times New Roman"/>
          <w:sz w:val="24"/>
          <w:szCs w:val="24"/>
          <w:lang w:val="en-US"/>
        </w:rPr>
        <w:t>)</w:t>
      </w:r>
      <w:r w:rsidRPr="00465831">
        <w:rPr>
          <w:rFonts w:ascii="Times New Roman" w:hAnsi="Times New Roman" w:cs="Times New Roman"/>
          <w:sz w:val="24"/>
          <w:szCs w:val="24"/>
          <w:lang w:val="en-US"/>
        </w:rPr>
        <w:t xml:space="preserve"> were </w:t>
      </w:r>
      <w:r w:rsidR="00D150B4">
        <w:rPr>
          <w:rFonts w:ascii="Times New Roman" w:hAnsi="Times New Roman" w:cs="Times New Roman"/>
          <w:sz w:val="24"/>
          <w:szCs w:val="24"/>
          <w:lang w:val="en-US"/>
        </w:rPr>
        <w:t>used</w:t>
      </w:r>
      <w:r w:rsidRPr="00465831">
        <w:rPr>
          <w:rFonts w:ascii="Times New Roman" w:hAnsi="Times New Roman" w:cs="Times New Roman"/>
          <w:sz w:val="24"/>
          <w:szCs w:val="24"/>
          <w:lang w:val="en-US"/>
        </w:rPr>
        <w:t xml:space="preserve"> as plant material for th</w:t>
      </w:r>
      <w:r w:rsidR="00D150B4">
        <w:rPr>
          <w:rFonts w:ascii="Times New Roman" w:hAnsi="Times New Roman" w:cs="Times New Roman"/>
          <w:sz w:val="24"/>
          <w:szCs w:val="24"/>
          <w:lang w:val="en-US"/>
        </w:rPr>
        <w:t>is</w:t>
      </w:r>
      <w:r w:rsidRPr="00465831">
        <w:rPr>
          <w:rFonts w:ascii="Times New Roman" w:hAnsi="Times New Roman" w:cs="Times New Roman"/>
          <w:sz w:val="24"/>
          <w:szCs w:val="24"/>
          <w:lang w:val="en-US"/>
        </w:rPr>
        <w:t xml:space="preserve"> experiment. Mutant plants were </w:t>
      </w:r>
      <w:r w:rsidR="00D150B4">
        <w:rPr>
          <w:rFonts w:ascii="Times New Roman" w:hAnsi="Times New Roman" w:cs="Times New Roman"/>
          <w:sz w:val="24"/>
          <w:szCs w:val="24"/>
          <w:lang w:val="en-US"/>
        </w:rPr>
        <w:t>generated</w:t>
      </w:r>
      <w:r w:rsidRPr="00465831">
        <w:rPr>
          <w:rFonts w:ascii="Times New Roman" w:hAnsi="Times New Roman" w:cs="Times New Roman"/>
          <w:sz w:val="24"/>
          <w:szCs w:val="24"/>
          <w:lang w:val="en-US"/>
        </w:rPr>
        <w:t xml:space="preserve"> as described by </w:t>
      </w:r>
      <w:r w:rsidRPr="00465831">
        <w:rPr>
          <w:rFonts w:ascii="Times New Roman" w:hAnsi="Times New Roman" w:cs="Times New Roman"/>
          <w:sz w:val="24"/>
          <w:szCs w:val="24"/>
          <w:lang w:val="en-US"/>
        </w:rPr>
        <w:fldChar w:fldCharType="begin" w:fldLock="1"/>
      </w:r>
      <w:r w:rsidRPr="00465831">
        <w:rPr>
          <w:rFonts w:ascii="Times New Roman" w:hAnsi="Times New Roman" w:cs="Times New Roman"/>
          <w:sz w:val="24"/>
          <w:szCs w:val="24"/>
          <w:lang w:val="en-US"/>
        </w:rPr>
        <w:instrText>ADDIN CSL_CITATION {"citationItems":[{"id":"ITEM-1","itemData":{"DOI":"10.1186/1746-4811-7-43","ISBN":"1746-4811 (Electronic)\\n1746-4811 (Linking)","ISSN":"1746-4811","PMID":"22152063","abstract":"BACKGROUND: Targeted Induced Loci Lesions IN Genomes (TILLING) is increasingly being used to generate and identify mutations in target genes of crop genomes. TILLING populations of several thousand lines have been generated in a number of crop species including Brassica rapa. Genetic analysis of mutants identified by TILLING requires an efficient, high-throughput and cost effective genotyping method to track the mutations through numerous generations. High resolution melt (HRM) analysis has been used in a number of systems to identify single nucleotide polymorphisms (SNPs) and insertion/deletions (IN/DELs) enabling the genotyping of different types of samples. HRM is ideally suited to high-throughput genotyping of multiple TILLING mutants in complex crop genomes. To date it has been used to identify mutants and genotype single mutations. The aim of this study was to determine if HRM can facilitate downstream analysis of multiple mutant lines identified by TILLING in order to characterise allelic series of EMS induced mutations in target genes across a number of generations in complex crop genomes.\\n\\nRESULTS: We demonstrate that HRM can be used to genotype allelic series of mutations in two genes, BraA.CAX1a and BraA.MET1.a in Brassica rapa. We analysed 12 mutations in BraA.CAX1.a and five in BraA.MET1.a over two generations including a back-cross to the wild-type. Using a commercially available HRM kit and the Lightscanner™ system we were able to detect mutations in heterozygous and homozygous states for both genes.\\n\\nCONCLUSIONS: Using HRM genotyping on TILLING derived mutants, it is possible to generate an allelic series of mutations within multiple target genes rapidly. Lines suitable for phenotypic analysis can be isolated approximately 8-9 months (3 generations) from receiving M3 seed of Brassica rapa from the RevGenUK TILLING service.","author":[{"dropping-particle":"","family":"Lochlainn","given":"Seosamh Ó","non-dropping-particle":"","parse-names":false,"suffix":""},{"dropping-particle":"","family":"Amoah","given":"Stephen","non-dropping-particle":"","parse-names":false,"suffix":""},{"dropping-particle":"","family":"Graham","given":"Neil S","non-dropping-particle":"","parse-names":false,"suffix":""},{"dropping-particle":"","family":"Alamer","given":"Khalid","non-dropping-particle":"","parse-names":false,"suffix":""},{"dropping-particle":"","family":"Rios","given":"Juan J","non-dropping-particle":"","parse-names":false,"suffix":""},{"dropping-particle":"","family":"Kurup","given":"Smita","non-dropping-particle":"","parse-names":false,"suffix":""},{"dropping-particle":"","family":"Stoute","given":"Andrew","non-dropping-particle":"","parse-names":false,"suffix":""},{"dropping-particle":"","family":"Hammond","given":"John P","non-dropping-particle":"","parse-names":false,"suffix":""},{"dropping-particle":"","family":"Østergaard","given":"Lars","non-dropping-particle":"","parse-names":false,"suffix":""},{"dropping-particle":"","family":"King","given":"Graham J","non-dropping-particle":"","parse-names":false,"suffix":""},{"dropping-particle":"","family":"White","given":"Phillip J","non-dropping-particle":"","parse-names":false,"suffix":""},{"dropping-particle":"","family":"Broadley","given":"Martin R","non-dropping-particle":"","parse-names":false,"suffix":""}],"container-title":"Plant Methods","id":"ITEM-1","issue":"1","issued":{"date-parts":[["2011"]]},"page":"43","title":"High Resolution Melt (HRM) analysis is an efficient tool to genotype EMS mutants in complex crop genomes","type":"article-journal","volume":"7"},"uris":["http://www.mendeley.com/documents/?uuid=7bdd005a-8688-4d8c-8240-38064b7ee833"]}],"mendeley":{"formattedCitation":"(Lochlainn et al., 2011)","manualFormatting":"Lochlainn et al. (2011)","plainTextFormattedCitation":"(Lochlainn et al., 2011)","previouslyFormattedCitation":"(Lochlainn et al., 2011)"},"properties":{"noteIndex":0},"schema":"https://github.com/citation-style-language/schema/raw/master/csl-citation.json"}</w:instrText>
      </w:r>
      <w:r w:rsidRPr="00465831">
        <w:rPr>
          <w:rFonts w:ascii="Times New Roman" w:hAnsi="Times New Roman" w:cs="Times New Roman"/>
          <w:sz w:val="24"/>
          <w:szCs w:val="24"/>
          <w:lang w:val="en-US"/>
        </w:rPr>
        <w:fldChar w:fldCharType="separate"/>
      </w:r>
      <w:r w:rsidRPr="00465831">
        <w:rPr>
          <w:rFonts w:ascii="Times New Roman" w:hAnsi="Times New Roman" w:cs="Times New Roman"/>
          <w:noProof/>
          <w:sz w:val="24"/>
          <w:szCs w:val="24"/>
          <w:lang w:val="en-US"/>
        </w:rPr>
        <w:t>Lochlainn et al. (2011)</w:t>
      </w:r>
      <w:r w:rsidRPr="00465831">
        <w:rPr>
          <w:rFonts w:ascii="Times New Roman" w:hAnsi="Times New Roman" w:cs="Times New Roman"/>
          <w:sz w:val="24"/>
          <w:szCs w:val="24"/>
          <w:lang w:val="en-US"/>
        </w:rPr>
        <w:fldChar w:fldCharType="end"/>
      </w:r>
      <w:r w:rsidRPr="00465831">
        <w:rPr>
          <w:rFonts w:ascii="Times New Roman" w:hAnsi="Times New Roman" w:cs="Times New Roman"/>
          <w:sz w:val="24"/>
          <w:szCs w:val="24"/>
          <w:lang w:val="en-US"/>
        </w:rPr>
        <w:t xml:space="preserve"> and </w:t>
      </w:r>
      <w:r w:rsidRPr="00465831">
        <w:rPr>
          <w:rFonts w:ascii="Times New Roman" w:hAnsi="Times New Roman" w:cs="Times New Roman"/>
          <w:sz w:val="24"/>
          <w:szCs w:val="24"/>
          <w:lang w:val="en-US"/>
        </w:rPr>
        <w:fldChar w:fldCharType="begin" w:fldLock="1"/>
      </w:r>
      <w:r w:rsidRPr="00465831">
        <w:rPr>
          <w:rFonts w:ascii="Times New Roman" w:hAnsi="Times New Roman" w:cs="Times New Roman"/>
          <w:sz w:val="24"/>
          <w:szCs w:val="24"/>
          <w:lang w:val="en-US"/>
        </w:rPr>
        <w:instrText>ADDIN CSL_CITATION {"citationItems":[{"id":"ITEM-1","itemData":{"DOI":"10.1105/tpc.114.128603","ISBN":"1532-298X (Electronic)\\r1040-4651 (Linking)","ISSN":"1532-298X","PMID":"25082855","abstract":"Although Ca transport in plants is highly complex, the overexpression of vacuolar Ca(2+) transporters in crops is a promising new technology to improve dietary Ca supplies through biofortification. Here, we sought to identify novel targets for increasing plant Ca accumulation using genetical and comparative genomics. Expression quantitative trait locus (eQTL) mapping to 1895 cis- and 8015 trans-loci were identified in shoots of an inbred mapping population of Brassica rapa (IMB211 × R500); 23 cis- and 948 trans-eQTLs responded specifically to altered Ca supply. eQTLs were screened for functional significance using a large database of shoot Ca concentration phenotypes of Arabidopsis thaliana. From 31 Arabidopsis gene identifiers tagged to robust shoot Ca concentration phenotypes, 21 mapped to 27 B. rapa eQTLs, including orthologs of the Ca(2+) transporters At-CAX1 and At-ACA8. Two of three independent missense mutants of BraA.cax1a, isolated previously by targeting induced local lesions in genomes, have allele-specific shoot Ca concentration phenotypes compared with their segregating wild types. BraA.CAX1a is a promising target for altering the Ca composition of Brassica, consistent with prior knowledge from Arabidopsis. We conclude that multiple-environment eQTL analysis of complex crop genomes combined with comparative genomics is a powerful technique for novel gene identification/prioritization.","author":[{"dropping-particle":"","family":"Graham","given":"Neil S","non-dropping-particle":"","parse-names":false,"suffix":""},{"dropping-particle":"","family":"Hammond","given":"John P","non-dropping-particle":"","parse-names":false,"suffix":""},{"dropping-particle":"","family":"Lysenko","given":"Artem","non-dropping-particle":"","parse-names":false,"suffix":""},{"dropping-particle":"","family":"Mayes","given":"Sean","non-dropping-particle":"","parse-names":false,"suffix":""},{"dropping-particle":"","family":"O Lochlainn","given":"Seosamh","non-dropping-particle":"","parse-names":false,"suffix":""},{"dropping-particle":"","family":"Blasco","given":"Bego","non-dropping-particle":"","parse-names":false,"suffix":""},{"dropping-particle":"","family":"Bowen","given":"Helen C","non-dropping-particle":"","parse-names":false,"suffix":""},{"dropping-particle":"","family":"Rawlings","given":"Chris J","non-dropping-particle":"","parse-names":false,"suffix":""},{"dropping-particle":"","family":"Rios","given":"Juan J","non-dropping-particle":"","parse-names":false,"suffix":""},{"dropping-particle":"","family":"Welham","given":"Susan","non-dropping-particle":"","parse-names":false,"suffix":""},{"dropping-particle":"","family":"Carion","given":"Pierre W C","non-dropping-particle":"","parse-names":false,"suffix":""},{"dropping-particle":"","family":"Dupuy","given":"Lionel X","non-dropping-particle":"","parse-names":false,"suffix":""},{"dropping-particle":"","family":"King","given":"Graham J","non-dropping-particle":"","parse-names":false,"suffix":""},{"dropping-particle":"","family":"White","given":"Philip J","non-dropping-particle":"","parse-names":false,"suffix":""},{"dropping-particle":"","family":"Broadley","given":"Martin R","non-dropping-particle":"","parse-names":false,"suffix":""}],"container-title":"The Plant cell","id":"ITEM-1","issue":"July","issued":{"date-parts":[["2014"]]},"page":"1-14","title":"Genetical and comparative genomics of Brassica under altered Ca supply identifies Arabidopsis Ca-transporter orthologs.","type":"article-journal","volume":"26"},"uris":["http://www.mendeley.com/documents/?uuid=131341ad-c02d-492f-963a-bf9a6d9f0fd2"]}],"mendeley":{"formattedCitation":"(Graham et al., 2014)","manualFormatting":"Graham et al. (2014)","plainTextFormattedCitation":"(Graham et al., 2014)","previouslyFormattedCitation":"(Graham et al., 2014)"},"properties":{"noteIndex":0},"schema":"https://github.com/citation-style-language/schema/raw/master/csl-citation.json"}</w:instrText>
      </w:r>
      <w:r w:rsidRPr="00465831">
        <w:rPr>
          <w:rFonts w:ascii="Times New Roman" w:hAnsi="Times New Roman" w:cs="Times New Roman"/>
          <w:sz w:val="24"/>
          <w:szCs w:val="24"/>
          <w:lang w:val="en-US"/>
        </w:rPr>
        <w:fldChar w:fldCharType="separate"/>
      </w:r>
      <w:r w:rsidRPr="00465831">
        <w:rPr>
          <w:rFonts w:ascii="Times New Roman" w:hAnsi="Times New Roman" w:cs="Times New Roman"/>
          <w:noProof/>
          <w:sz w:val="24"/>
          <w:szCs w:val="24"/>
          <w:lang w:val="en-US"/>
        </w:rPr>
        <w:t>Graham et al. (2014)</w:t>
      </w:r>
      <w:r w:rsidRPr="00465831">
        <w:rPr>
          <w:rFonts w:ascii="Times New Roman" w:hAnsi="Times New Roman" w:cs="Times New Roman"/>
          <w:sz w:val="24"/>
          <w:szCs w:val="24"/>
          <w:lang w:val="en-US"/>
        </w:rPr>
        <w:fldChar w:fldCharType="end"/>
      </w:r>
      <w:r w:rsidRPr="00465831">
        <w:rPr>
          <w:rFonts w:ascii="Times New Roman" w:hAnsi="Times New Roman" w:cs="Times New Roman"/>
          <w:sz w:val="24"/>
          <w:szCs w:val="24"/>
          <w:lang w:val="en-US"/>
        </w:rPr>
        <w:t>.</w:t>
      </w:r>
      <w:r w:rsidRPr="00465831">
        <w:rPr>
          <w:rFonts w:ascii="Times New Roman" w:hAnsi="Times New Roman" w:cs="Times New Roman"/>
          <w:b/>
          <w:i/>
          <w:sz w:val="24"/>
          <w:szCs w:val="24"/>
          <w:lang w:val="en-US"/>
        </w:rPr>
        <w:t xml:space="preserve"> </w:t>
      </w:r>
      <w:r w:rsidRPr="00465831">
        <w:rPr>
          <w:rStyle w:val="hps"/>
          <w:rFonts w:ascii="Times New Roman" w:hAnsi="Times New Roman" w:cs="Times New Roman"/>
          <w:sz w:val="24"/>
          <w:szCs w:val="24"/>
          <w:lang w:val="en-US"/>
        </w:rPr>
        <w:t xml:space="preserve">Seeds were </w:t>
      </w:r>
      <w:r w:rsidR="00D150B4">
        <w:rPr>
          <w:rStyle w:val="hps"/>
          <w:rFonts w:ascii="Times New Roman" w:hAnsi="Times New Roman" w:cs="Times New Roman"/>
          <w:sz w:val="24"/>
          <w:szCs w:val="24"/>
          <w:lang w:val="en-US"/>
        </w:rPr>
        <w:t>germinated</w:t>
      </w:r>
      <w:r w:rsidRPr="00465831">
        <w:rPr>
          <w:rStyle w:val="hps"/>
          <w:rFonts w:ascii="Times New Roman" w:hAnsi="Times New Roman" w:cs="Times New Roman"/>
          <w:sz w:val="24"/>
          <w:szCs w:val="24"/>
          <w:lang w:val="en-US"/>
        </w:rPr>
        <w:t xml:space="preserve"> on filter paper </w:t>
      </w:r>
      <w:r w:rsidR="00D150B4">
        <w:rPr>
          <w:rStyle w:val="hps"/>
          <w:rFonts w:ascii="Times New Roman" w:hAnsi="Times New Roman" w:cs="Times New Roman"/>
          <w:sz w:val="24"/>
          <w:szCs w:val="24"/>
          <w:lang w:val="en-US"/>
        </w:rPr>
        <w:t xml:space="preserve">in </w:t>
      </w:r>
      <w:r w:rsidRPr="00465831">
        <w:rPr>
          <w:rStyle w:val="hps"/>
          <w:rFonts w:ascii="Times New Roman" w:hAnsi="Times New Roman" w:cs="Times New Roman"/>
          <w:sz w:val="24"/>
          <w:szCs w:val="24"/>
          <w:lang w:val="en-US"/>
        </w:rPr>
        <w:t>Petri dishes</w:t>
      </w:r>
      <w:r w:rsidR="00D150B4">
        <w:rPr>
          <w:rStyle w:val="hps"/>
          <w:rFonts w:ascii="Times New Roman" w:hAnsi="Times New Roman" w:cs="Times New Roman"/>
          <w:sz w:val="24"/>
          <w:szCs w:val="24"/>
          <w:lang w:val="en-US"/>
        </w:rPr>
        <w:t xml:space="preserve"> and then transferred to</w:t>
      </w:r>
      <w:r w:rsidRPr="00465831">
        <w:rPr>
          <w:rStyle w:val="hps"/>
          <w:rFonts w:ascii="Times New Roman" w:hAnsi="Times New Roman" w:cs="Times New Roman"/>
          <w:sz w:val="24"/>
          <w:szCs w:val="24"/>
          <w:lang w:val="en-US"/>
        </w:rPr>
        <w:t xml:space="preserve"> pots filled with vermiculite</w:t>
      </w:r>
      <w:r w:rsidR="00D150B4">
        <w:rPr>
          <w:rStyle w:val="hps"/>
          <w:rFonts w:ascii="Times New Roman" w:hAnsi="Times New Roman" w:cs="Times New Roman"/>
          <w:sz w:val="24"/>
          <w:szCs w:val="24"/>
          <w:lang w:val="en-US"/>
        </w:rPr>
        <w:t xml:space="preserve"> </w:t>
      </w:r>
      <w:r w:rsidRPr="00465831">
        <w:rPr>
          <w:rStyle w:val="hps"/>
          <w:rFonts w:ascii="Times New Roman" w:hAnsi="Times New Roman" w:cs="Times New Roman"/>
          <w:sz w:val="24"/>
          <w:szCs w:val="24"/>
          <w:lang w:val="en-US"/>
        </w:rPr>
        <w:t>in a growth chamber</w:t>
      </w:r>
      <w:r w:rsidR="00D150B4">
        <w:rPr>
          <w:rStyle w:val="hps"/>
          <w:rFonts w:ascii="Times New Roman" w:hAnsi="Times New Roman" w:cs="Times New Roman"/>
          <w:sz w:val="24"/>
          <w:szCs w:val="24"/>
          <w:lang w:val="en-US"/>
        </w:rPr>
        <w:t>. The environmental controlled conditions were: humidity</w:t>
      </w:r>
      <w:r w:rsidR="00D150B4" w:rsidRPr="00465831">
        <w:rPr>
          <w:rStyle w:val="hps"/>
          <w:rFonts w:ascii="Times New Roman" w:hAnsi="Times New Roman" w:cs="Times New Roman"/>
          <w:sz w:val="24"/>
          <w:szCs w:val="24"/>
          <w:lang w:val="en-US"/>
        </w:rPr>
        <w:t xml:space="preserve"> </w:t>
      </w:r>
      <w:r w:rsidR="00D150B4">
        <w:rPr>
          <w:rStyle w:val="hps"/>
          <w:rFonts w:ascii="Times New Roman" w:hAnsi="Times New Roman" w:cs="Times New Roman"/>
          <w:sz w:val="24"/>
          <w:szCs w:val="24"/>
          <w:lang w:val="en-US"/>
        </w:rPr>
        <w:t>(</w:t>
      </w:r>
      <w:r w:rsidRPr="00465831">
        <w:rPr>
          <w:rStyle w:val="hps"/>
          <w:rFonts w:ascii="Times New Roman" w:hAnsi="Times New Roman" w:cs="Times New Roman"/>
          <w:sz w:val="24"/>
          <w:szCs w:val="24"/>
          <w:lang w:val="en-US"/>
        </w:rPr>
        <w:t>60-80%</w:t>
      </w:r>
      <w:r w:rsidR="00D150B4">
        <w:rPr>
          <w:rStyle w:val="hps"/>
          <w:rFonts w:ascii="Times New Roman" w:hAnsi="Times New Roman" w:cs="Times New Roman"/>
          <w:sz w:val="24"/>
          <w:szCs w:val="24"/>
          <w:lang w:val="en-US"/>
        </w:rPr>
        <w:t>)</w:t>
      </w:r>
      <w:r w:rsidRPr="00465831">
        <w:rPr>
          <w:rStyle w:val="hps"/>
          <w:rFonts w:ascii="Times New Roman" w:hAnsi="Times New Roman" w:cs="Times New Roman"/>
          <w:sz w:val="24"/>
          <w:szCs w:val="24"/>
          <w:lang w:val="en-US"/>
        </w:rPr>
        <w:t xml:space="preserve">, temperature </w:t>
      </w:r>
      <w:r w:rsidR="00D150B4">
        <w:rPr>
          <w:rStyle w:val="hps"/>
          <w:rFonts w:ascii="Times New Roman" w:hAnsi="Times New Roman" w:cs="Times New Roman"/>
          <w:sz w:val="24"/>
          <w:szCs w:val="24"/>
          <w:lang w:val="en-US"/>
        </w:rPr>
        <w:t>(</w:t>
      </w:r>
      <w:r w:rsidRPr="00465831">
        <w:rPr>
          <w:rStyle w:val="hps"/>
          <w:rFonts w:ascii="Times New Roman" w:hAnsi="Times New Roman" w:cs="Times New Roman"/>
          <w:sz w:val="24"/>
          <w:szCs w:val="24"/>
          <w:lang w:val="en-US"/>
        </w:rPr>
        <w:t>22/18ºC</w:t>
      </w:r>
      <w:r w:rsidR="00D150B4">
        <w:rPr>
          <w:rStyle w:val="hps"/>
          <w:rFonts w:ascii="Times New Roman" w:hAnsi="Times New Roman" w:cs="Times New Roman"/>
          <w:sz w:val="24"/>
          <w:szCs w:val="24"/>
          <w:lang w:val="en-US"/>
        </w:rPr>
        <w:t xml:space="preserve">; </w:t>
      </w:r>
      <w:r w:rsidRPr="00465831">
        <w:rPr>
          <w:rStyle w:val="hps"/>
          <w:rFonts w:ascii="Times New Roman" w:hAnsi="Times New Roman" w:cs="Times New Roman"/>
          <w:sz w:val="24"/>
          <w:szCs w:val="24"/>
          <w:lang w:val="en-US"/>
        </w:rPr>
        <w:t xml:space="preserve">day/night) and </w:t>
      </w:r>
      <w:r w:rsidR="00D150B4" w:rsidRPr="00465831">
        <w:rPr>
          <w:rStyle w:val="hps"/>
          <w:rFonts w:ascii="Times New Roman" w:hAnsi="Times New Roman" w:cs="Times New Roman"/>
          <w:sz w:val="24"/>
          <w:szCs w:val="24"/>
          <w:lang w:val="en-US"/>
        </w:rPr>
        <w:t xml:space="preserve">photoperiod </w:t>
      </w:r>
      <w:r w:rsidR="00D150B4">
        <w:rPr>
          <w:rStyle w:val="hps"/>
          <w:rFonts w:ascii="Times New Roman" w:hAnsi="Times New Roman" w:cs="Times New Roman"/>
          <w:sz w:val="24"/>
          <w:szCs w:val="24"/>
          <w:lang w:val="en-US"/>
        </w:rPr>
        <w:t>(</w:t>
      </w:r>
      <w:r w:rsidRPr="00465831">
        <w:rPr>
          <w:rStyle w:val="hps"/>
          <w:rFonts w:ascii="Times New Roman" w:hAnsi="Times New Roman" w:cs="Times New Roman"/>
          <w:sz w:val="24"/>
          <w:szCs w:val="24"/>
          <w:lang w:val="en-US"/>
        </w:rPr>
        <w:t>14/10-h</w:t>
      </w:r>
      <w:r w:rsidR="00D150B4">
        <w:rPr>
          <w:rStyle w:val="hps"/>
          <w:rFonts w:ascii="Times New Roman" w:hAnsi="Times New Roman" w:cs="Times New Roman"/>
          <w:sz w:val="24"/>
          <w:szCs w:val="24"/>
          <w:lang w:val="en-US"/>
        </w:rPr>
        <w:t>)</w:t>
      </w:r>
      <w:r w:rsidRPr="00465831">
        <w:rPr>
          <w:rStyle w:val="hps"/>
          <w:rFonts w:ascii="Times New Roman" w:hAnsi="Times New Roman" w:cs="Times New Roman"/>
          <w:sz w:val="24"/>
          <w:szCs w:val="24"/>
          <w:lang w:val="en-US"/>
        </w:rPr>
        <w:t xml:space="preserve"> </w:t>
      </w:r>
      <w:r w:rsidR="00D150B4">
        <w:rPr>
          <w:rStyle w:val="hps"/>
          <w:rFonts w:ascii="Times New Roman" w:hAnsi="Times New Roman" w:cs="Times New Roman"/>
          <w:sz w:val="24"/>
          <w:szCs w:val="24"/>
          <w:lang w:val="en-US"/>
        </w:rPr>
        <w:t>and PAR</w:t>
      </w:r>
      <w:r w:rsidRPr="00465831">
        <w:rPr>
          <w:rStyle w:val="hps"/>
          <w:rFonts w:ascii="Times New Roman" w:hAnsi="Times New Roman" w:cs="Times New Roman"/>
          <w:sz w:val="24"/>
          <w:szCs w:val="24"/>
          <w:lang w:val="en-US"/>
        </w:rPr>
        <w:t xml:space="preserve"> </w:t>
      </w:r>
      <w:r w:rsidR="00D150B4">
        <w:rPr>
          <w:rStyle w:val="hps"/>
          <w:rFonts w:ascii="Times New Roman" w:hAnsi="Times New Roman" w:cs="Times New Roman"/>
          <w:sz w:val="24"/>
          <w:szCs w:val="24"/>
          <w:lang w:val="en-US"/>
        </w:rPr>
        <w:t>(</w:t>
      </w:r>
      <w:r w:rsidRPr="00465831">
        <w:rPr>
          <w:rStyle w:val="hps"/>
          <w:rFonts w:ascii="Times New Roman" w:hAnsi="Times New Roman" w:cs="Times New Roman"/>
          <w:sz w:val="24"/>
          <w:szCs w:val="24"/>
          <w:lang w:val="en-US"/>
        </w:rPr>
        <w:t>350 µmol m</w:t>
      </w:r>
      <w:r w:rsidRPr="00465831">
        <w:rPr>
          <w:rStyle w:val="hps"/>
          <w:rFonts w:ascii="Times New Roman" w:hAnsi="Times New Roman" w:cs="Times New Roman"/>
          <w:sz w:val="24"/>
          <w:szCs w:val="24"/>
          <w:vertAlign w:val="superscript"/>
          <w:lang w:val="en-US"/>
        </w:rPr>
        <w:t>-2</w:t>
      </w:r>
      <w:r w:rsidRPr="00465831">
        <w:rPr>
          <w:rStyle w:val="hps"/>
          <w:rFonts w:ascii="Times New Roman" w:hAnsi="Times New Roman" w:cs="Times New Roman"/>
          <w:sz w:val="24"/>
          <w:szCs w:val="24"/>
          <w:lang w:val="en-US"/>
        </w:rPr>
        <w:t xml:space="preserve"> s</w:t>
      </w:r>
      <w:r w:rsidRPr="00465831">
        <w:rPr>
          <w:rStyle w:val="hps"/>
          <w:rFonts w:ascii="Times New Roman" w:hAnsi="Times New Roman" w:cs="Times New Roman"/>
          <w:sz w:val="24"/>
          <w:szCs w:val="24"/>
          <w:vertAlign w:val="superscript"/>
          <w:lang w:val="en-US"/>
        </w:rPr>
        <w:t>-1</w:t>
      </w:r>
      <w:r w:rsidR="00D150B4">
        <w:rPr>
          <w:rStyle w:val="hps"/>
          <w:rFonts w:ascii="Times New Roman" w:hAnsi="Times New Roman" w:cs="Times New Roman"/>
          <w:sz w:val="24"/>
          <w:szCs w:val="24"/>
          <w:lang w:val="en-US"/>
        </w:rPr>
        <w:t>)</w:t>
      </w:r>
      <w:r w:rsidRPr="00465831">
        <w:rPr>
          <w:rStyle w:val="hps"/>
          <w:rFonts w:ascii="Times New Roman" w:hAnsi="Times New Roman" w:cs="Times New Roman"/>
          <w:sz w:val="24"/>
          <w:szCs w:val="24"/>
          <w:lang w:val="en-US"/>
        </w:rPr>
        <w:t xml:space="preserve">. </w:t>
      </w:r>
      <w:r w:rsidR="00D150B4">
        <w:rPr>
          <w:rStyle w:val="hps"/>
          <w:rFonts w:ascii="Times New Roman" w:hAnsi="Times New Roman" w:cs="Times New Roman"/>
          <w:sz w:val="24"/>
          <w:szCs w:val="24"/>
          <w:lang w:val="en-US"/>
        </w:rPr>
        <w:t>T</w:t>
      </w:r>
      <w:r w:rsidRPr="00465831">
        <w:rPr>
          <w:rFonts w:ascii="Times New Roman" w:hAnsi="Times New Roman" w:cs="Times New Roman"/>
          <w:sz w:val="24"/>
          <w:szCs w:val="24"/>
          <w:lang w:val="en-US"/>
        </w:rPr>
        <w:t>he plants</w:t>
      </w:r>
      <w:r w:rsidR="00D150B4">
        <w:rPr>
          <w:rFonts w:ascii="Times New Roman" w:hAnsi="Times New Roman" w:cs="Times New Roman"/>
          <w:sz w:val="24"/>
          <w:szCs w:val="24"/>
          <w:lang w:val="en-US"/>
        </w:rPr>
        <w:t xml:space="preserve"> were watered with</w:t>
      </w:r>
      <w:r w:rsidRPr="00465831">
        <w:rPr>
          <w:rFonts w:ascii="Times New Roman" w:hAnsi="Times New Roman" w:cs="Times New Roman"/>
          <w:sz w:val="24"/>
          <w:szCs w:val="24"/>
          <w:lang w:val="en-US"/>
        </w:rPr>
        <w:t xml:space="preserve"> a growth solution composed of </w:t>
      </w:r>
      <w:r w:rsidR="00DC32B3" w:rsidRPr="00465831">
        <w:rPr>
          <w:rFonts w:ascii="Times New Roman" w:hAnsi="Times New Roman" w:cs="Times New Roman"/>
          <w:sz w:val="24"/>
          <w:szCs w:val="24"/>
          <w:lang w:val="en-US"/>
        </w:rPr>
        <w:t xml:space="preserve">6 mM </w:t>
      </w:r>
      <w:r w:rsidR="00DC32B3" w:rsidRPr="00DC32B3">
        <w:rPr>
          <w:rFonts w:ascii="Times New Roman" w:hAnsi="Times New Roman" w:cs="Times New Roman"/>
          <w:sz w:val="24"/>
          <w:szCs w:val="24"/>
          <w:lang w:val="en-US"/>
        </w:rPr>
        <w:t>KH</w:t>
      </w:r>
      <w:r w:rsidR="00DC32B3" w:rsidRPr="00DC32B3">
        <w:rPr>
          <w:rFonts w:ascii="Times New Roman" w:hAnsi="Times New Roman" w:cs="Times New Roman"/>
          <w:sz w:val="24"/>
          <w:szCs w:val="24"/>
          <w:vertAlign w:val="subscript"/>
          <w:lang w:val="en-US"/>
        </w:rPr>
        <w:t>2</w:t>
      </w:r>
      <w:r w:rsidR="00DC32B3" w:rsidRPr="00DC32B3">
        <w:rPr>
          <w:rFonts w:ascii="Times New Roman" w:hAnsi="Times New Roman" w:cs="Times New Roman"/>
          <w:sz w:val="24"/>
          <w:szCs w:val="24"/>
          <w:lang w:val="en-US"/>
        </w:rPr>
        <w:t>PO</w:t>
      </w:r>
      <w:r w:rsidR="00DC32B3" w:rsidRPr="00DC32B3">
        <w:rPr>
          <w:rFonts w:ascii="Times New Roman" w:hAnsi="Times New Roman" w:cs="Times New Roman"/>
          <w:sz w:val="24"/>
          <w:szCs w:val="24"/>
          <w:vertAlign w:val="subscript"/>
          <w:lang w:val="en-US"/>
        </w:rPr>
        <w:t>4</w:t>
      </w:r>
      <w:r w:rsidR="00DC32B3">
        <w:rPr>
          <w:rFonts w:ascii="Times New Roman" w:hAnsi="Times New Roman" w:cs="Times New Roman"/>
          <w:sz w:val="24"/>
          <w:szCs w:val="24"/>
          <w:lang w:val="en-US"/>
        </w:rPr>
        <w:t xml:space="preserve">, </w:t>
      </w:r>
      <w:r w:rsidRPr="00DC32B3">
        <w:rPr>
          <w:rFonts w:ascii="Times New Roman" w:hAnsi="Times New Roman" w:cs="Times New Roman"/>
          <w:sz w:val="24"/>
          <w:szCs w:val="24"/>
          <w:lang w:val="en-US"/>
        </w:rPr>
        <w:t>4</w:t>
      </w:r>
      <w:r w:rsidRPr="00465831">
        <w:rPr>
          <w:rFonts w:ascii="Times New Roman" w:hAnsi="Times New Roman" w:cs="Times New Roman"/>
          <w:sz w:val="24"/>
          <w:szCs w:val="24"/>
          <w:lang w:val="en-US"/>
        </w:rPr>
        <w:t xml:space="preserve"> mM KNO</w:t>
      </w:r>
      <w:r w:rsidRPr="00465831">
        <w:rPr>
          <w:rFonts w:ascii="Times New Roman" w:hAnsi="Times New Roman" w:cs="Times New Roman"/>
          <w:sz w:val="24"/>
          <w:szCs w:val="24"/>
          <w:vertAlign w:val="subscript"/>
          <w:lang w:val="en-US"/>
        </w:rPr>
        <w:t>3</w:t>
      </w:r>
      <w:r w:rsidRPr="00465831">
        <w:rPr>
          <w:rFonts w:ascii="Times New Roman" w:hAnsi="Times New Roman" w:cs="Times New Roman"/>
          <w:sz w:val="24"/>
          <w:szCs w:val="24"/>
          <w:lang w:val="en-US"/>
        </w:rPr>
        <w:t xml:space="preserve">, 4 mM </w:t>
      </w:r>
      <w:proofErr w:type="gramStart"/>
      <w:r w:rsidRPr="00465831">
        <w:rPr>
          <w:rFonts w:ascii="Times New Roman" w:hAnsi="Times New Roman" w:cs="Times New Roman"/>
          <w:sz w:val="24"/>
          <w:szCs w:val="24"/>
          <w:lang w:val="en-US"/>
        </w:rPr>
        <w:t>Ca(</w:t>
      </w:r>
      <w:proofErr w:type="gramEnd"/>
      <w:r w:rsidRPr="00465831">
        <w:rPr>
          <w:rFonts w:ascii="Times New Roman" w:hAnsi="Times New Roman" w:cs="Times New Roman"/>
          <w:sz w:val="24"/>
          <w:szCs w:val="24"/>
          <w:lang w:val="en-US"/>
        </w:rPr>
        <w:t>NO</w:t>
      </w:r>
      <w:r w:rsidRPr="00465831">
        <w:rPr>
          <w:rFonts w:ascii="Times New Roman" w:hAnsi="Times New Roman" w:cs="Times New Roman"/>
          <w:sz w:val="24"/>
          <w:szCs w:val="24"/>
          <w:vertAlign w:val="subscript"/>
          <w:lang w:val="en-US"/>
        </w:rPr>
        <w:t>3</w:t>
      </w:r>
      <w:r w:rsidRPr="00465831">
        <w:rPr>
          <w:rFonts w:ascii="Times New Roman" w:hAnsi="Times New Roman" w:cs="Times New Roman"/>
          <w:sz w:val="24"/>
          <w:szCs w:val="24"/>
          <w:lang w:val="en-US"/>
        </w:rPr>
        <w:t>)</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 xml:space="preserve"> • 4 H</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O, 2 mM MgSO</w:t>
      </w:r>
      <w:r w:rsidRPr="00465831">
        <w:rPr>
          <w:rFonts w:ascii="Times New Roman" w:hAnsi="Times New Roman" w:cs="Times New Roman"/>
          <w:sz w:val="24"/>
          <w:szCs w:val="24"/>
          <w:vertAlign w:val="subscript"/>
          <w:lang w:val="en-US"/>
        </w:rPr>
        <w:t>4</w:t>
      </w:r>
      <w:r w:rsidRPr="00465831">
        <w:rPr>
          <w:rFonts w:ascii="Times New Roman" w:hAnsi="Times New Roman" w:cs="Times New Roman"/>
          <w:sz w:val="24"/>
          <w:szCs w:val="24"/>
          <w:lang w:val="en-US"/>
        </w:rPr>
        <w:t xml:space="preserve"> • 7 H</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O, , 1 mM NaH</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PO</w:t>
      </w:r>
      <w:r w:rsidRPr="00465831">
        <w:rPr>
          <w:rFonts w:ascii="Times New Roman" w:hAnsi="Times New Roman" w:cs="Times New Roman"/>
          <w:sz w:val="24"/>
          <w:szCs w:val="24"/>
          <w:vertAlign w:val="subscript"/>
          <w:lang w:val="en-US"/>
        </w:rPr>
        <w:t>4</w:t>
      </w:r>
      <w:r w:rsidRPr="00465831">
        <w:rPr>
          <w:rFonts w:ascii="Times New Roman" w:hAnsi="Times New Roman" w:cs="Times New Roman"/>
          <w:sz w:val="24"/>
          <w:szCs w:val="24"/>
          <w:lang w:val="en-US"/>
        </w:rPr>
        <w:t xml:space="preserve"> • 2 H</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 xml:space="preserve">O, </w:t>
      </w:r>
      <w:r w:rsidR="00DC32B3" w:rsidRPr="00465831">
        <w:rPr>
          <w:rFonts w:ascii="Times New Roman" w:hAnsi="Times New Roman" w:cs="Times New Roman"/>
          <w:sz w:val="24"/>
          <w:szCs w:val="24"/>
          <w:lang w:val="en-US"/>
        </w:rPr>
        <w:t xml:space="preserve">10 µM </w:t>
      </w:r>
      <w:r w:rsidR="00DC32B3" w:rsidRPr="00DC32B3">
        <w:rPr>
          <w:rFonts w:ascii="Times New Roman" w:hAnsi="Times New Roman" w:cs="Times New Roman"/>
          <w:sz w:val="24"/>
          <w:szCs w:val="24"/>
          <w:lang w:val="en-US"/>
        </w:rPr>
        <w:t>H</w:t>
      </w:r>
      <w:r w:rsidR="00DC32B3" w:rsidRPr="00DC32B3">
        <w:rPr>
          <w:rFonts w:ascii="Times New Roman" w:hAnsi="Times New Roman" w:cs="Times New Roman"/>
          <w:sz w:val="24"/>
          <w:szCs w:val="24"/>
          <w:vertAlign w:val="subscript"/>
          <w:lang w:val="en-US"/>
        </w:rPr>
        <w:t>3</w:t>
      </w:r>
      <w:r w:rsidR="00DC32B3" w:rsidRPr="00DC32B3">
        <w:rPr>
          <w:rFonts w:ascii="Times New Roman" w:hAnsi="Times New Roman" w:cs="Times New Roman"/>
          <w:sz w:val="24"/>
          <w:szCs w:val="24"/>
          <w:lang w:val="en-US"/>
        </w:rPr>
        <w:t>BO</w:t>
      </w:r>
      <w:r w:rsidR="00DC32B3" w:rsidRPr="00DC32B3">
        <w:rPr>
          <w:rFonts w:ascii="Times New Roman" w:hAnsi="Times New Roman" w:cs="Times New Roman"/>
          <w:sz w:val="24"/>
          <w:szCs w:val="24"/>
          <w:vertAlign w:val="subscript"/>
          <w:lang w:val="en-US"/>
        </w:rPr>
        <w:t>3</w:t>
      </w:r>
      <w:r w:rsidR="00DC32B3">
        <w:rPr>
          <w:rFonts w:ascii="Times New Roman" w:hAnsi="Times New Roman" w:cs="Times New Roman"/>
          <w:sz w:val="24"/>
          <w:szCs w:val="24"/>
          <w:lang w:val="en-US"/>
        </w:rPr>
        <w:t xml:space="preserve">, </w:t>
      </w:r>
      <w:r w:rsidR="00DC32B3" w:rsidRPr="00465831">
        <w:rPr>
          <w:rFonts w:ascii="Times New Roman" w:hAnsi="Times New Roman" w:cs="Times New Roman"/>
          <w:sz w:val="24"/>
          <w:szCs w:val="24"/>
          <w:lang w:val="en-US"/>
        </w:rPr>
        <w:t>5 µM Fe-chelate (</w:t>
      </w:r>
      <w:proofErr w:type="spellStart"/>
      <w:r w:rsidR="00DC32B3" w:rsidRPr="00465831">
        <w:rPr>
          <w:rFonts w:ascii="Times New Roman" w:hAnsi="Times New Roman" w:cs="Times New Roman"/>
          <w:sz w:val="24"/>
          <w:szCs w:val="24"/>
          <w:lang w:val="en-US"/>
        </w:rPr>
        <w:t>Sequestrene</w:t>
      </w:r>
      <w:proofErr w:type="spellEnd"/>
      <w:r w:rsidR="00DC32B3" w:rsidRPr="00465831">
        <w:rPr>
          <w:rFonts w:ascii="Times New Roman" w:hAnsi="Times New Roman" w:cs="Times New Roman"/>
          <w:sz w:val="24"/>
          <w:szCs w:val="24"/>
          <w:lang w:val="en-US"/>
        </w:rPr>
        <w:t xml:space="preserve">; 138FeG100), </w:t>
      </w:r>
      <w:r w:rsidRPr="00DC32B3">
        <w:rPr>
          <w:rFonts w:ascii="Times New Roman" w:hAnsi="Times New Roman" w:cs="Times New Roman"/>
          <w:sz w:val="24"/>
          <w:szCs w:val="24"/>
          <w:lang w:val="en-US"/>
        </w:rPr>
        <w:t>2</w:t>
      </w:r>
      <w:r w:rsidRPr="00465831">
        <w:rPr>
          <w:rFonts w:ascii="Times New Roman" w:hAnsi="Times New Roman" w:cs="Times New Roman"/>
          <w:sz w:val="24"/>
          <w:szCs w:val="24"/>
          <w:lang w:val="en-US"/>
        </w:rPr>
        <w:t xml:space="preserve"> </w:t>
      </w:r>
      <w:proofErr w:type="spellStart"/>
      <w:r w:rsidRPr="00465831">
        <w:rPr>
          <w:rFonts w:ascii="Times New Roman" w:hAnsi="Times New Roman" w:cs="Times New Roman"/>
          <w:sz w:val="24"/>
          <w:szCs w:val="24"/>
          <w:lang w:val="en-US"/>
        </w:rPr>
        <w:t>μM</w:t>
      </w:r>
      <w:proofErr w:type="spellEnd"/>
      <w:r w:rsidRPr="00465831">
        <w:rPr>
          <w:rFonts w:ascii="Times New Roman" w:hAnsi="Times New Roman" w:cs="Times New Roman"/>
          <w:sz w:val="24"/>
          <w:szCs w:val="24"/>
          <w:lang w:val="en-US"/>
        </w:rPr>
        <w:t xml:space="preserve"> MnCl</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 xml:space="preserve"> • 4 H</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O, 1 µM ZnSO</w:t>
      </w:r>
      <w:r w:rsidRPr="00465831">
        <w:rPr>
          <w:rFonts w:ascii="Times New Roman" w:hAnsi="Times New Roman" w:cs="Times New Roman"/>
          <w:sz w:val="24"/>
          <w:szCs w:val="24"/>
          <w:vertAlign w:val="subscript"/>
          <w:lang w:val="en-US"/>
        </w:rPr>
        <w:t>4</w:t>
      </w:r>
      <w:r w:rsidRPr="00465831">
        <w:rPr>
          <w:rFonts w:ascii="Times New Roman" w:hAnsi="Times New Roman" w:cs="Times New Roman"/>
          <w:sz w:val="24"/>
          <w:szCs w:val="24"/>
          <w:lang w:val="en-US"/>
        </w:rPr>
        <w:t xml:space="preserve">, 0.25 </w:t>
      </w:r>
      <w:proofErr w:type="spellStart"/>
      <w:r w:rsidRPr="00465831">
        <w:rPr>
          <w:rFonts w:ascii="Times New Roman" w:hAnsi="Times New Roman" w:cs="Times New Roman"/>
          <w:sz w:val="24"/>
          <w:szCs w:val="24"/>
          <w:lang w:val="en-US"/>
        </w:rPr>
        <w:t>μM</w:t>
      </w:r>
      <w:proofErr w:type="spellEnd"/>
      <w:r w:rsidRPr="00465831">
        <w:rPr>
          <w:rFonts w:ascii="Times New Roman" w:hAnsi="Times New Roman" w:cs="Times New Roman"/>
          <w:sz w:val="24"/>
          <w:szCs w:val="24"/>
          <w:lang w:val="en-US"/>
        </w:rPr>
        <w:t xml:space="preserve"> CuSO</w:t>
      </w:r>
      <w:r w:rsidRPr="00465831">
        <w:rPr>
          <w:rFonts w:ascii="Times New Roman" w:hAnsi="Times New Roman" w:cs="Times New Roman"/>
          <w:sz w:val="24"/>
          <w:szCs w:val="24"/>
          <w:vertAlign w:val="subscript"/>
          <w:lang w:val="en-US"/>
        </w:rPr>
        <w:t>4</w:t>
      </w:r>
      <w:r w:rsidRPr="00465831">
        <w:rPr>
          <w:rFonts w:ascii="Times New Roman" w:hAnsi="Times New Roman" w:cs="Times New Roman"/>
          <w:sz w:val="24"/>
          <w:szCs w:val="24"/>
          <w:lang w:val="en-US"/>
        </w:rPr>
        <w:t xml:space="preserve"> • 5 H</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 xml:space="preserve">O, </w:t>
      </w:r>
      <w:r w:rsidR="00DC32B3">
        <w:rPr>
          <w:rFonts w:ascii="Times New Roman" w:hAnsi="Times New Roman" w:cs="Times New Roman"/>
          <w:sz w:val="24"/>
          <w:szCs w:val="24"/>
          <w:lang w:val="en-US"/>
        </w:rPr>
        <w:t xml:space="preserve">and </w:t>
      </w:r>
      <w:r w:rsidRPr="00465831">
        <w:rPr>
          <w:rFonts w:ascii="Times New Roman" w:hAnsi="Times New Roman" w:cs="Times New Roman"/>
          <w:sz w:val="24"/>
          <w:szCs w:val="24"/>
          <w:lang w:val="en-US"/>
        </w:rPr>
        <w:t xml:space="preserve">0.1 </w:t>
      </w:r>
      <w:proofErr w:type="spellStart"/>
      <w:r w:rsidRPr="00465831">
        <w:rPr>
          <w:rFonts w:ascii="Times New Roman" w:hAnsi="Times New Roman" w:cs="Times New Roman"/>
          <w:sz w:val="24"/>
          <w:szCs w:val="24"/>
          <w:lang w:val="en-US"/>
        </w:rPr>
        <w:t>μM</w:t>
      </w:r>
      <w:proofErr w:type="spellEnd"/>
      <w:r w:rsidRPr="00465831">
        <w:rPr>
          <w:rFonts w:ascii="Times New Roman" w:hAnsi="Times New Roman" w:cs="Times New Roman"/>
          <w:sz w:val="24"/>
          <w:szCs w:val="24"/>
          <w:lang w:val="en-US"/>
        </w:rPr>
        <w:t xml:space="preserve"> Na</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MoO</w:t>
      </w:r>
      <w:r w:rsidRPr="00465831">
        <w:rPr>
          <w:rFonts w:ascii="Times New Roman" w:hAnsi="Times New Roman" w:cs="Times New Roman"/>
          <w:sz w:val="24"/>
          <w:szCs w:val="24"/>
          <w:vertAlign w:val="subscript"/>
          <w:lang w:val="en-US"/>
        </w:rPr>
        <w:t>4</w:t>
      </w:r>
      <w:r w:rsidRPr="00465831">
        <w:rPr>
          <w:rFonts w:ascii="Times New Roman" w:hAnsi="Times New Roman" w:cs="Times New Roman"/>
          <w:sz w:val="24"/>
          <w:szCs w:val="24"/>
          <w:lang w:val="en-US"/>
        </w:rPr>
        <w:t xml:space="preserve"> • 2 H</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O. This solution</w:t>
      </w:r>
      <w:r w:rsidR="00DC32B3">
        <w:rPr>
          <w:rFonts w:ascii="Times New Roman" w:hAnsi="Times New Roman" w:cs="Times New Roman"/>
          <w:sz w:val="24"/>
          <w:szCs w:val="24"/>
          <w:lang w:val="en-US"/>
        </w:rPr>
        <w:t xml:space="preserve"> had </w:t>
      </w:r>
      <w:r w:rsidRPr="00465831">
        <w:rPr>
          <w:rFonts w:ascii="Times New Roman" w:hAnsi="Times New Roman" w:cs="Times New Roman"/>
          <w:sz w:val="24"/>
          <w:szCs w:val="24"/>
          <w:lang w:val="en-US"/>
        </w:rPr>
        <w:t xml:space="preserve">a pH of </w:t>
      </w:r>
      <w:r w:rsidRPr="00465831">
        <w:rPr>
          <w:rStyle w:val="hps"/>
          <w:rFonts w:ascii="Times New Roman" w:hAnsi="Times New Roman" w:cs="Times New Roman"/>
          <w:sz w:val="24"/>
          <w:szCs w:val="24"/>
          <w:lang w:val="en-US"/>
        </w:rPr>
        <w:t>5.5–6.0</w:t>
      </w:r>
      <w:r w:rsidR="00DC32B3">
        <w:rPr>
          <w:rStyle w:val="hps"/>
          <w:rFonts w:ascii="Times New Roman" w:hAnsi="Times New Roman" w:cs="Times New Roman"/>
          <w:sz w:val="24"/>
          <w:szCs w:val="24"/>
          <w:lang w:val="en-US"/>
        </w:rPr>
        <w:t xml:space="preserve"> and</w:t>
      </w:r>
      <w:r w:rsidRPr="00465831">
        <w:rPr>
          <w:rStyle w:val="hps"/>
          <w:rFonts w:ascii="Times New Roman" w:hAnsi="Times New Roman" w:cs="Times New Roman"/>
          <w:sz w:val="24"/>
          <w:szCs w:val="24"/>
          <w:lang w:val="en-US"/>
        </w:rPr>
        <w:t xml:space="preserve"> was renewed every three days</w:t>
      </w:r>
      <w:r w:rsidRPr="00465831">
        <w:rPr>
          <w:rFonts w:ascii="Times New Roman" w:hAnsi="Times New Roman" w:cs="Times New Roman"/>
          <w:sz w:val="24"/>
          <w:szCs w:val="24"/>
          <w:lang w:val="en-US"/>
        </w:rPr>
        <w:t xml:space="preserve">. </w:t>
      </w:r>
    </w:p>
    <w:p w14:paraId="33151F63" w14:textId="77777777" w:rsidR="00D06847" w:rsidRPr="00465831" w:rsidRDefault="00D06847" w:rsidP="00D06847">
      <w:pPr>
        <w:autoSpaceDE w:val="0"/>
        <w:autoSpaceDN w:val="0"/>
        <w:adjustRightInd w:val="0"/>
        <w:spacing w:after="0" w:line="360" w:lineRule="auto"/>
        <w:jc w:val="both"/>
        <w:rPr>
          <w:rFonts w:ascii="Times New Roman" w:hAnsi="Times New Roman" w:cs="Times New Roman"/>
          <w:sz w:val="24"/>
          <w:szCs w:val="24"/>
          <w:lang w:val="en-US"/>
        </w:rPr>
      </w:pPr>
    </w:p>
    <w:p w14:paraId="4C61D5E2" w14:textId="77777777" w:rsidR="00D06847" w:rsidRPr="00465831" w:rsidRDefault="00D06847" w:rsidP="00D06847">
      <w:pPr>
        <w:autoSpaceDE w:val="0"/>
        <w:autoSpaceDN w:val="0"/>
        <w:adjustRightInd w:val="0"/>
        <w:spacing w:after="0" w:line="360" w:lineRule="auto"/>
        <w:jc w:val="both"/>
        <w:rPr>
          <w:rStyle w:val="hps"/>
          <w:rFonts w:ascii="Times New Roman" w:hAnsi="Times New Roman" w:cs="Times New Roman"/>
          <w:i/>
          <w:sz w:val="24"/>
          <w:szCs w:val="24"/>
          <w:lang w:val="en-US"/>
        </w:rPr>
      </w:pPr>
      <w:r w:rsidRPr="00465831">
        <w:rPr>
          <w:rFonts w:ascii="Times New Roman" w:hAnsi="Times New Roman" w:cs="Times New Roman"/>
          <w:i/>
          <w:sz w:val="24"/>
          <w:szCs w:val="24"/>
          <w:lang w:val="en-US"/>
        </w:rPr>
        <w:t>2.2. Experimental</w:t>
      </w:r>
      <w:r w:rsidRPr="00465831">
        <w:rPr>
          <w:rFonts w:ascii="Times New Roman" w:hAnsi="Times New Roman" w:cs="Times New Roman"/>
          <w:sz w:val="24"/>
          <w:szCs w:val="24"/>
          <w:lang w:val="en-US"/>
        </w:rPr>
        <w:t xml:space="preserve"> </w:t>
      </w:r>
      <w:r w:rsidRPr="00465831">
        <w:rPr>
          <w:rStyle w:val="hps"/>
          <w:rFonts w:ascii="Times New Roman" w:hAnsi="Times New Roman" w:cs="Times New Roman"/>
          <w:i/>
          <w:sz w:val="24"/>
          <w:szCs w:val="24"/>
          <w:lang w:val="en-US"/>
        </w:rPr>
        <w:t>design and treatments</w:t>
      </w:r>
    </w:p>
    <w:p w14:paraId="60570C6D" w14:textId="7C00CC70" w:rsidR="00D06847" w:rsidRPr="00465831" w:rsidRDefault="00D06847" w:rsidP="00D06847">
      <w:pPr>
        <w:autoSpaceDE w:val="0"/>
        <w:autoSpaceDN w:val="0"/>
        <w:adjustRightInd w:val="0"/>
        <w:spacing w:after="0" w:line="360" w:lineRule="auto"/>
        <w:jc w:val="both"/>
        <w:rPr>
          <w:rFonts w:ascii="Times New Roman" w:hAnsi="Times New Roman" w:cs="Times New Roman"/>
          <w:sz w:val="24"/>
          <w:szCs w:val="24"/>
          <w:lang w:val="en-US"/>
        </w:rPr>
      </w:pPr>
      <w:r w:rsidRPr="00465831">
        <w:rPr>
          <w:rStyle w:val="hps"/>
          <w:rFonts w:ascii="Times New Roman" w:hAnsi="Times New Roman" w:cs="Times New Roman"/>
          <w:sz w:val="24"/>
          <w:szCs w:val="24"/>
          <w:lang w:val="en-US"/>
        </w:rPr>
        <w:t>Treatments</w:t>
      </w:r>
      <w:r w:rsidRPr="00465831">
        <w:rPr>
          <w:rFonts w:ascii="Times New Roman" w:hAnsi="Times New Roman" w:cs="Times New Roman"/>
          <w:sz w:val="24"/>
          <w:szCs w:val="24"/>
          <w:lang w:val="en-US"/>
        </w:rPr>
        <w:t xml:space="preserve"> were </w:t>
      </w:r>
      <w:r w:rsidR="00E93341">
        <w:rPr>
          <w:rFonts w:ascii="Times New Roman" w:hAnsi="Times New Roman" w:cs="Times New Roman"/>
          <w:sz w:val="24"/>
          <w:szCs w:val="24"/>
          <w:lang w:val="en-US"/>
        </w:rPr>
        <w:t>applied</w:t>
      </w:r>
      <w:r w:rsidRPr="00465831">
        <w:rPr>
          <w:rFonts w:ascii="Times New Roman" w:hAnsi="Times New Roman" w:cs="Times New Roman"/>
          <w:sz w:val="24"/>
          <w:szCs w:val="24"/>
          <w:lang w:val="en-US"/>
        </w:rPr>
        <w:t xml:space="preserve"> 30 days after germination and were </w:t>
      </w:r>
      <w:r w:rsidR="00E93341">
        <w:rPr>
          <w:rFonts w:ascii="Times New Roman" w:hAnsi="Times New Roman" w:cs="Times New Roman"/>
          <w:sz w:val="24"/>
          <w:szCs w:val="24"/>
          <w:lang w:val="en-US"/>
        </w:rPr>
        <w:t>maintained</w:t>
      </w:r>
      <w:r w:rsidRPr="00465831">
        <w:rPr>
          <w:rFonts w:ascii="Times New Roman" w:hAnsi="Times New Roman" w:cs="Times New Roman"/>
          <w:sz w:val="24"/>
          <w:szCs w:val="24"/>
          <w:lang w:val="en-US"/>
        </w:rPr>
        <w:t xml:space="preserve"> for 21 days. Plants received two treatments: Control (without NaCl) and salinity (150 mM NaCl). The two factors </w:t>
      </w:r>
      <w:r w:rsidR="00E93341">
        <w:rPr>
          <w:rFonts w:ascii="Times New Roman" w:hAnsi="Times New Roman" w:cs="Times New Roman"/>
          <w:sz w:val="24"/>
          <w:szCs w:val="24"/>
          <w:lang w:val="en-US"/>
        </w:rPr>
        <w:t>used</w:t>
      </w:r>
      <w:r w:rsidRPr="00465831">
        <w:rPr>
          <w:rFonts w:ascii="Times New Roman" w:hAnsi="Times New Roman" w:cs="Times New Roman"/>
          <w:sz w:val="24"/>
          <w:szCs w:val="24"/>
          <w:lang w:val="en-US"/>
        </w:rPr>
        <w:t xml:space="preserve"> in the experiment were salinity (S) and the mutant employed (M). The experimental design </w:t>
      </w:r>
      <w:r w:rsidR="00E93341" w:rsidRPr="00465831">
        <w:rPr>
          <w:rFonts w:ascii="Times New Roman" w:hAnsi="Times New Roman" w:cs="Times New Roman"/>
          <w:sz w:val="24"/>
          <w:szCs w:val="24"/>
          <w:lang w:val="en-US"/>
        </w:rPr>
        <w:t>comprised</w:t>
      </w:r>
      <w:r w:rsidRPr="00465831">
        <w:rPr>
          <w:rFonts w:ascii="Times New Roman" w:hAnsi="Times New Roman" w:cs="Times New Roman"/>
          <w:sz w:val="24"/>
          <w:szCs w:val="24"/>
          <w:lang w:val="en-US"/>
        </w:rPr>
        <w:t xml:space="preserve"> </w:t>
      </w:r>
      <w:r w:rsidR="00377DEC" w:rsidRPr="00465831">
        <w:rPr>
          <w:rFonts w:ascii="Times New Roman" w:hAnsi="Times New Roman" w:cs="Times New Roman"/>
          <w:sz w:val="24"/>
          <w:szCs w:val="24"/>
          <w:lang w:val="en-US"/>
        </w:rPr>
        <w:t xml:space="preserve">a </w:t>
      </w:r>
      <w:r w:rsidRPr="00465831">
        <w:rPr>
          <w:rFonts w:ascii="Times New Roman" w:hAnsi="Times New Roman" w:cs="Times New Roman"/>
          <w:sz w:val="24"/>
          <w:szCs w:val="24"/>
          <w:lang w:val="en-US"/>
        </w:rPr>
        <w:t xml:space="preserve">randomized complete block with eight plants per treatment and three replications each. </w:t>
      </w:r>
    </w:p>
    <w:p w14:paraId="06849CD3" w14:textId="77777777" w:rsidR="00D06847" w:rsidRPr="00465831" w:rsidRDefault="00D06847" w:rsidP="00D06847">
      <w:pPr>
        <w:autoSpaceDE w:val="0"/>
        <w:autoSpaceDN w:val="0"/>
        <w:adjustRightInd w:val="0"/>
        <w:spacing w:after="0" w:line="360" w:lineRule="auto"/>
        <w:jc w:val="both"/>
        <w:rPr>
          <w:rFonts w:ascii="Times New Roman" w:hAnsi="Times New Roman" w:cs="Times New Roman"/>
          <w:sz w:val="24"/>
          <w:szCs w:val="24"/>
          <w:lang w:val="en-US"/>
        </w:rPr>
      </w:pPr>
    </w:p>
    <w:p w14:paraId="2880FB5C" w14:textId="77777777" w:rsidR="00D06847" w:rsidRPr="00465831" w:rsidRDefault="00D06847" w:rsidP="00D06847">
      <w:pPr>
        <w:autoSpaceDE w:val="0"/>
        <w:autoSpaceDN w:val="0"/>
        <w:adjustRightInd w:val="0"/>
        <w:spacing w:after="0" w:line="360" w:lineRule="auto"/>
        <w:jc w:val="both"/>
        <w:rPr>
          <w:rStyle w:val="hps"/>
          <w:rFonts w:ascii="Times New Roman" w:hAnsi="Times New Roman" w:cs="Times New Roman"/>
          <w:i/>
          <w:sz w:val="24"/>
          <w:szCs w:val="24"/>
          <w:lang w:val="en-US"/>
        </w:rPr>
      </w:pPr>
      <w:r w:rsidRPr="00465831">
        <w:rPr>
          <w:rFonts w:ascii="Times New Roman" w:hAnsi="Times New Roman" w:cs="Times New Roman"/>
          <w:i/>
          <w:sz w:val="24"/>
          <w:szCs w:val="24"/>
          <w:lang w:val="en-US"/>
        </w:rPr>
        <w:t>2.3.</w:t>
      </w:r>
      <w:r w:rsidRPr="00465831">
        <w:rPr>
          <w:rFonts w:ascii="Times New Roman" w:hAnsi="Times New Roman" w:cs="Times New Roman"/>
          <w:sz w:val="24"/>
          <w:szCs w:val="24"/>
          <w:lang w:val="en-US"/>
        </w:rPr>
        <w:t xml:space="preserve"> </w:t>
      </w:r>
      <w:r w:rsidRPr="00465831">
        <w:rPr>
          <w:rStyle w:val="hps"/>
          <w:rFonts w:ascii="Times New Roman" w:hAnsi="Times New Roman" w:cs="Times New Roman"/>
          <w:i/>
          <w:sz w:val="24"/>
          <w:szCs w:val="24"/>
          <w:lang w:val="en-US"/>
        </w:rPr>
        <w:t>Plant sampling</w:t>
      </w:r>
    </w:p>
    <w:p w14:paraId="2E2C23D5" w14:textId="7313E227" w:rsidR="00D06847" w:rsidRPr="00465831" w:rsidRDefault="00D06847" w:rsidP="00D06847">
      <w:pPr>
        <w:autoSpaceDE w:val="0"/>
        <w:autoSpaceDN w:val="0"/>
        <w:adjustRightInd w:val="0"/>
        <w:spacing w:after="0" w:line="360" w:lineRule="auto"/>
        <w:jc w:val="both"/>
        <w:rPr>
          <w:rFonts w:ascii="Times New Roman" w:hAnsi="Times New Roman" w:cs="Times New Roman"/>
          <w:sz w:val="24"/>
          <w:szCs w:val="24"/>
          <w:lang w:val="en-US"/>
        </w:rPr>
      </w:pPr>
      <w:r w:rsidRPr="00465831">
        <w:rPr>
          <w:rStyle w:val="hps"/>
          <w:rFonts w:ascii="Times New Roman" w:hAnsi="Times New Roman" w:cs="Times New Roman"/>
          <w:sz w:val="24"/>
          <w:szCs w:val="24"/>
          <w:lang w:val="en-US"/>
        </w:rPr>
        <w:t>Plant leaves</w:t>
      </w:r>
      <w:r w:rsidRPr="00465831">
        <w:rPr>
          <w:rFonts w:ascii="Times New Roman" w:hAnsi="Times New Roman" w:cs="Times New Roman"/>
          <w:sz w:val="24"/>
          <w:szCs w:val="24"/>
          <w:lang w:val="en-US"/>
        </w:rPr>
        <w:t xml:space="preserve"> were </w:t>
      </w:r>
      <w:r w:rsidR="00E93341">
        <w:rPr>
          <w:rFonts w:ascii="Times New Roman" w:hAnsi="Times New Roman" w:cs="Times New Roman"/>
          <w:sz w:val="24"/>
          <w:szCs w:val="24"/>
          <w:lang w:val="en-US"/>
        </w:rPr>
        <w:t>rinsed</w:t>
      </w:r>
      <w:r w:rsidRPr="00465831">
        <w:rPr>
          <w:rFonts w:ascii="Times New Roman" w:hAnsi="Times New Roman" w:cs="Times New Roman"/>
          <w:sz w:val="24"/>
          <w:szCs w:val="24"/>
          <w:lang w:val="en-US"/>
        </w:rPr>
        <w:t xml:space="preserve"> </w:t>
      </w:r>
      <w:r w:rsidR="00E93341">
        <w:rPr>
          <w:rFonts w:ascii="Times New Roman" w:hAnsi="Times New Roman" w:cs="Times New Roman"/>
          <w:sz w:val="24"/>
          <w:szCs w:val="24"/>
          <w:lang w:val="en-US"/>
        </w:rPr>
        <w:t>using</w:t>
      </w:r>
      <w:r w:rsidRPr="00465831">
        <w:rPr>
          <w:rFonts w:ascii="Times New Roman" w:hAnsi="Times New Roman" w:cs="Times New Roman"/>
          <w:sz w:val="24"/>
          <w:szCs w:val="24"/>
          <w:lang w:val="en-US"/>
        </w:rPr>
        <w:t xml:space="preserve"> distilled water, dried on filter paper, and weighed </w:t>
      </w:r>
      <w:r w:rsidR="00E93341">
        <w:rPr>
          <w:rFonts w:ascii="Times New Roman" w:hAnsi="Times New Roman" w:cs="Times New Roman"/>
          <w:sz w:val="24"/>
          <w:szCs w:val="24"/>
          <w:lang w:val="en-US"/>
        </w:rPr>
        <w:t>to obtain</w:t>
      </w:r>
      <w:r w:rsidRPr="00465831">
        <w:rPr>
          <w:rFonts w:ascii="Times New Roman" w:hAnsi="Times New Roman" w:cs="Times New Roman"/>
          <w:sz w:val="24"/>
          <w:szCs w:val="24"/>
          <w:lang w:val="en-US"/>
        </w:rPr>
        <w:t xml:space="preserve"> fresh weight (FW). </w:t>
      </w:r>
      <w:r w:rsidR="00E93341">
        <w:rPr>
          <w:rFonts w:ascii="Times New Roman" w:hAnsi="Times New Roman" w:cs="Times New Roman"/>
          <w:sz w:val="24"/>
          <w:szCs w:val="24"/>
          <w:lang w:val="en-US"/>
        </w:rPr>
        <w:t>A part of all the sample material</w:t>
      </w:r>
      <w:r w:rsidRPr="00465831">
        <w:rPr>
          <w:rFonts w:ascii="Times New Roman" w:hAnsi="Times New Roman" w:cs="Times New Roman"/>
          <w:sz w:val="24"/>
          <w:szCs w:val="24"/>
          <w:lang w:val="en-US"/>
        </w:rPr>
        <w:t xml:space="preserve"> w</w:t>
      </w:r>
      <w:r w:rsidR="00E93341">
        <w:rPr>
          <w:rFonts w:ascii="Times New Roman" w:hAnsi="Times New Roman" w:cs="Times New Roman"/>
          <w:sz w:val="24"/>
          <w:szCs w:val="24"/>
          <w:lang w:val="en-US"/>
        </w:rPr>
        <w:t>as</w:t>
      </w:r>
      <w:r w:rsidRPr="00465831">
        <w:rPr>
          <w:rFonts w:ascii="Times New Roman" w:hAnsi="Times New Roman" w:cs="Times New Roman"/>
          <w:sz w:val="24"/>
          <w:szCs w:val="24"/>
          <w:lang w:val="en-US"/>
        </w:rPr>
        <w:t xml:space="preserve"> frozen at −30ºC</w:t>
      </w:r>
      <w:r w:rsidR="00E93341">
        <w:rPr>
          <w:rFonts w:ascii="Times New Roman" w:hAnsi="Times New Roman" w:cs="Times New Roman"/>
          <w:sz w:val="24"/>
          <w:szCs w:val="24"/>
          <w:lang w:val="en-US"/>
        </w:rPr>
        <w:t xml:space="preserve"> to employ it</w:t>
      </w:r>
      <w:r w:rsidRPr="00465831">
        <w:rPr>
          <w:rFonts w:ascii="Times New Roman" w:hAnsi="Times New Roman" w:cs="Times New Roman"/>
          <w:sz w:val="24"/>
          <w:szCs w:val="24"/>
          <w:lang w:val="en-US"/>
        </w:rPr>
        <w:t xml:space="preserve"> for biochemical assays and </w:t>
      </w:r>
      <w:r w:rsidR="00D41541">
        <w:rPr>
          <w:rFonts w:ascii="Times New Roman" w:hAnsi="Times New Roman" w:cs="Times New Roman"/>
          <w:sz w:val="24"/>
          <w:szCs w:val="24"/>
          <w:lang w:val="en-US"/>
        </w:rPr>
        <w:t>an</w:t>
      </w:r>
      <w:r w:rsidRPr="00465831">
        <w:rPr>
          <w:rFonts w:ascii="Times New Roman" w:hAnsi="Times New Roman" w:cs="Times New Roman"/>
          <w:sz w:val="24"/>
          <w:szCs w:val="24"/>
          <w:lang w:val="en-US"/>
        </w:rPr>
        <w:t xml:space="preserve">other </w:t>
      </w:r>
      <w:r w:rsidR="00E93341">
        <w:rPr>
          <w:rFonts w:ascii="Times New Roman" w:hAnsi="Times New Roman" w:cs="Times New Roman"/>
          <w:sz w:val="24"/>
          <w:szCs w:val="24"/>
          <w:lang w:val="en-US"/>
        </w:rPr>
        <w:t>part</w:t>
      </w:r>
      <w:r w:rsidRPr="00465831">
        <w:rPr>
          <w:rFonts w:ascii="Times New Roman" w:hAnsi="Times New Roman" w:cs="Times New Roman"/>
          <w:sz w:val="24"/>
          <w:szCs w:val="24"/>
          <w:lang w:val="en-US"/>
        </w:rPr>
        <w:t xml:space="preserve"> was lyophilized to </w:t>
      </w:r>
      <w:r w:rsidR="00E93341">
        <w:rPr>
          <w:rFonts w:ascii="Times New Roman" w:hAnsi="Times New Roman" w:cs="Times New Roman"/>
          <w:sz w:val="24"/>
          <w:szCs w:val="24"/>
          <w:lang w:val="en-US"/>
        </w:rPr>
        <w:t>determine</w:t>
      </w:r>
      <w:r w:rsidRPr="00465831">
        <w:rPr>
          <w:rFonts w:ascii="Times New Roman" w:hAnsi="Times New Roman" w:cs="Times New Roman"/>
          <w:sz w:val="24"/>
          <w:szCs w:val="24"/>
          <w:lang w:val="en-US"/>
        </w:rPr>
        <w:t xml:space="preserve"> the dry weight (DW) and the </w:t>
      </w:r>
      <w:r w:rsidR="00E93341">
        <w:rPr>
          <w:rFonts w:ascii="Times New Roman" w:hAnsi="Times New Roman" w:cs="Times New Roman"/>
          <w:sz w:val="24"/>
          <w:szCs w:val="24"/>
          <w:lang w:val="en-US"/>
        </w:rPr>
        <w:t>mineral ions</w:t>
      </w:r>
      <w:r w:rsidRPr="00465831">
        <w:rPr>
          <w:rFonts w:ascii="Times New Roman" w:hAnsi="Times New Roman" w:cs="Times New Roman"/>
          <w:sz w:val="24"/>
          <w:szCs w:val="24"/>
          <w:lang w:val="en-US"/>
        </w:rPr>
        <w:t xml:space="preserve"> concentrations</w:t>
      </w:r>
      <w:r w:rsidR="00864472" w:rsidRPr="00465831">
        <w:rPr>
          <w:rFonts w:ascii="Times New Roman" w:hAnsi="Times New Roman" w:cs="Times New Roman"/>
          <w:sz w:val="24"/>
          <w:szCs w:val="24"/>
          <w:lang w:val="en-US"/>
        </w:rPr>
        <w:t xml:space="preserve"> </w:t>
      </w:r>
      <w:r w:rsidRPr="00465831">
        <w:rPr>
          <w:rFonts w:ascii="Times New Roman" w:hAnsi="Times New Roman" w:cs="Times New Roman"/>
          <w:sz w:val="24"/>
          <w:szCs w:val="24"/>
          <w:lang w:val="en-US"/>
        </w:rPr>
        <w:t>Total DW was calculated by the sum of leaf and root DW and salt tolerance index</w:t>
      </w:r>
      <w:r w:rsidR="007E3647">
        <w:rPr>
          <w:rFonts w:ascii="Times New Roman" w:hAnsi="Times New Roman" w:cs="Times New Roman"/>
          <w:sz w:val="24"/>
          <w:szCs w:val="24"/>
          <w:lang w:val="en-US"/>
        </w:rPr>
        <w:t xml:space="preserve"> (STI)</w:t>
      </w:r>
      <w:r w:rsidRPr="00465831">
        <w:rPr>
          <w:rFonts w:ascii="Times New Roman" w:hAnsi="Times New Roman" w:cs="Times New Roman"/>
          <w:sz w:val="24"/>
          <w:szCs w:val="24"/>
          <w:lang w:val="en-US"/>
        </w:rPr>
        <w:t xml:space="preserve"> was calculated using the following formula</w:t>
      </w:r>
      <w:r w:rsidR="00932AA1" w:rsidRPr="00465831">
        <w:rPr>
          <w:rFonts w:ascii="Times New Roman" w:hAnsi="Times New Roman" w:cs="Times New Roman"/>
          <w:sz w:val="24"/>
          <w:szCs w:val="24"/>
          <w:lang w:val="en-US"/>
        </w:rPr>
        <w:t xml:space="preserve"> </w:t>
      </w:r>
      <w:r w:rsidR="00932AA1" w:rsidRPr="00465831">
        <w:rPr>
          <w:rFonts w:ascii="Times New Roman" w:hAnsi="Times New Roman" w:cs="Times New Roman"/>
          <w:sz w:val="24"/>
          <w:szCs w:val="24"/>
          <w:lang w:val="en-US"/>
        </w:rPr>
        <w:fldChar w:fldCharType="begin" w:fldLock="1"/>
      </w:r>
      <w:r w:rsidR="009D4F0D" w:rsidRPr="00465831">
        <w:rPr>
          <w:rFonts w:ascii="Times New Roman" w:hAnsi="Times New Roman" w:cs="Times New Roman"/>
          <w:sz w:val="24"/>
          <w:szCs w:val="24"/>
          <w:lang w:val="en-US"/>
        </w:rPr>
        <w:instrText>ADDIN CSL_CITATION {"citationItems":[{"id":"ITEM-1","itemData":{"ISSN":"0250-5371","abstract":"Academic Journal.","author":[{"dropping-particle":"","family":"Mann","given":"Anita","non-dropping-particle":"","parse-names":false,"suffix":""},{"dropping-particle":"","family":"Kaur","given":"Gurpreet","non-dropping-particle":"","parse-names":false,"suffix":""},{"dropping-particle":"","family":"Kumar","given":"Ashwani","non-dropping-particle":"","parse-names":false,"suffix":""},{"dropping-particle":"","family":"Sanwal","given":"Satish Kumar","non-dropping-particle":"","parse-names":false,"suffix":""},{"dropping-particle":"","family":"Singh","given":"Jogendra","non-dropping-particle":"","parse-names":false,"suffix":""},{"dropping-particle":"","family":"Sharma","given":"P.C.","non-dropping-particle":"","parse-names":false,"suffix":""}],"container-title":"Legume Research - An International Journal","id":"ITEM-1","issue":"5","issued":{"date-parts":[["2019"]]},"number-of-pages":"625-632","publisher":"Agricultural Research Communication Centre","title":"Legume Research: An International Journal.","type":"book","volume":"42"},"uris":["http://www.mendeley.com/documents/?uuid=9de48786-9136-3072-90a6-03b0daadae8b"]}],"mendeley":{"formattedCitation":"(Mann et al., 2019)","plainTextFormattedCitation":"(Mann et al., 2019)","previouslyFormattedCitation":"(Mann et al., 2019)"},"properties":{"noteIndex":0},"schema":"https://github.com/citation-style-language/schema/raw/master/csl-citation.json"}</w:instrText>
      </w:r>
      <w:r w:rsidR="00932AA1" w:rsidRPr="00465831">
        <w:rPr>
          <w:rFonts w:ascii="Times New Roman" w:hAnsi="Times New Roman" w:cs="Times New Roman"/>
          <w:sz w:val="24"/>
          <w:szCs w:val="24"/>
          <w:lang w:val="en-US"/>
        </w:rPr>
        <w:fldChar w:fldCharType="separate"/>
      </w:r>
      <w:r w:rsidR="00932AA1" w:rsidRPr="00465831">
        <w:rPr>
          <w:rFonts w:ascii="Times New Roman" w:hAnsi="Times New Roman" w:cs="Times New Roman"/>
          <w:noProof/>
          <w:sz w:val="24"/>
          <w:szCs w:val="24"/>
          <w:lang w:val="en-US"/>
        </w:rPr>
        <w:t>(Mann et al., 2019)</w:t>
      </w:r>
      <w:r w:rsidR="00932AA1" w:rsidRPr="00465831">
        <w:rPr>
          <w:rFonts w:ascii="Times New Roman" w:hAnsi="Times New Roman" w:cs="Times New Roman"/>
          <w:sz w:val="24"/>
          <w:szCs w:val="24"/>
          <w:lang w:val="en-US"/>
        </w:rPr>
        <w:fldChar w:fldCharType="end"/>
      </w:r>
      <w:r w:rsidRPr="00465831">
        <w:rPr>
          <w:rFonts w:ascii="Times New Roman" w:hAnsi="Times New Roman" w:cs="Times New Roman"/>
          <w:sz w:val="24"/>
          <w:szCs w:val="24"/>
          <w:lang w:val="en-US"/>
        </w:rPr>
        <w:t>:</w:t>
      </w:r>
    </w:p>
    <w:p w14:paraId="6E6762BD" w14:textId="77777777" w:rsidR="00D06847" w:rsidRPr="00465831" w:rsidRDefault="00D06847" w:rsidP="00D06847">
      <w:pPr>
        <w:autoSpaceDE w:val="0"/>
        <w:autoSpaceDN w:val="0"/>
        <w:adjustRightInd w:val="0"/>
        <w:spacing w:after="0" w:line="360" w:lineRule="auto"/>
        <w:jc w:val="both"/>
        <w:rPr>
          <w:rFonts w:ascii="Times New Roman" w:hAnsi="Times New Roman" w:cs="Times New Roman"/>
          <w:sz w:val="24"/>
          <w:szCs w:val="24"/>
          <w:lang w:val="en-US"/>
        </w:rPr>
      </w:pPr>
      <w:r w:rsidRPr="00465831">
        <w:rPr>
          <w:rFonts w:ascii="Times New Roman" w:hAnsi="Times New Roman" w:cs="Times New Roman"/>
          <w:sz w:val="24"/>
          <w:szCs w:val="24"/>
          <w:lang w:val="en-US"/>
        </w:rPr>
        <w:t>STI = (Total DW of salinity plants / Total DW of control) X 100</w:t>
      </w:r>
    </w:p>
    <w:p w14:paraId="0F43EDFD" w14:textId="77777777" w:rsidR="00D06847" w:rsidRPr="00465831" w:rsidRDefault="00D06847" w:rsidP="00D06847">
      <w:pPr>
        <w:autoSpaceDE w:val="0"/>
        <w:autoSpaceDN w:val="0"/>
        <w:adjustRightInd w:val="0"/>
        <w:spacing w:after="0" w:line="360" w:lineRule="auto"/>
        <w:jc w:val="both"/>
        <w:rPr>
          <w:rFonts w:ascii="Times New Roman" w:hAnsi="Times New Roman" w:cs="Times New Roman"/>
          <w:sz w:val="24"/>
          <w:szCs w:val="24"/>
          <w:lang w:val="en-US"/>
        </w:rPr>
      </w:pPr>
    </w:p>
    <w:p w14:paraId="3C0DCA2B" w14:textId="51808EE8" w:rsidR="00D06847" w:rsidRPr="00465831" w:rsidRDefault="00D06847" w:rsidP="00D06847">
      <w:pPr>
        <w:autoSpaceDE w:val="0"/>
        <w:autoSpaceDN w:val="0"/>
        <w:adjustRightInd w:val="0"/>
        <w:spacing w:after="0" w:line="360" w:lineRule="auto"/>
        <w:jc w:val="both"/>
        <w:rPr>
          <w:rStyle w:val="hps"/>
          <w:rFonts w:ascii="Times New Roman" w:hAnsi="Times New Roman" w:cs="Times New Roman"/>
          <w:sz w:val="24"/>
          <w:szCs w:val="24"/>
          <w:lang w:val="en-US"/>
        </w:rPr>
      </w:pPr>
      <w:r w:rsidRPr="00465831">
        <w:rPr>
          <w:rFonts w:ascii="Times New Roman" w:hAnsi="Times New Roman" w:cs="Times New Roman"/>
          <w:i/>
          <w:sz w:val="24"/>
          <w:szCs w:val="24"/>
          <w:lang w:val="en-US"/>
        </w:rPr>
        <w:t>2.4. Analysis of Ca</w:t>
      </w:r>
      <w:r w:rsidR="004B2E71" w:rsidRPr="004B2E71">
        <w:rPr>
          <w:rFonts w:ascii="Times New Roman" w:hAnsi="Times New Roman" w:cs="Times New Roman"/>
          <w:i/>
          <w:sz w:val="24"/>
          <w:szCs w:val="24"/>
          <w:vertAlign w:val="superscript"/>
          <w:lang w:val="en-US"/>
        </w:rPr>
        <w:t>2+</w:t>
      </w:r>
      <w:r w:rsidRPr="00465831">
        <w:rPr>
          <w:rFonts w:ascii="Times New Roman" w:hAnsi="Times New Roman" w:cs="Times New Roman"/>
          <w:i/>
          <w:sz w:val="24"/>
          <w:szCs w:val="24"/>
          <w:lang w:val="en-US"/>
        </w:rPr>
        <w:t>, Na</w:t>
      </w:r>
      <w:r w:rsidR="004B2E71" w:rsidRPr="004B2E71">
        <w:rPr>
          <w:rFonts w:ascii="Times New Roman" w:hAnsi="Times New Roman" w:cs="Times New Roman"/>
          <w:i/>
          <w:sz w:val="24"/>
          <w:szCs w:val="24"/>
          <w:vertAlign w:val="superscript"/>
          <w:lang w:val="en-US"/>
        </w:rPr>
        <w:t>+</w:t>
      </w:r>
      <w:r w:rsidRPr="00465831">
        <w:rPr>
          <w:rFonts w:ascii="Times New Roman" w:hAnsi="Times New Roman" w:cs="Times New Roman"/>
          <w:i/>
          <w:sz w:val="24"/>
          <w:szCs w:val="24"/>
          <w:lang w:val="en-US"/>
        </w:rPr>
        <w:t>, and K</w:t>
      </w:r>
      <w:r w:rsidR="004B2E71" w:rsidRPr="004B2E71">
        <w:rPr>
          <w:rFonts w:ascii="Times New Roman" w:hAnsi="Times New Roman" w:cs="Times New Roman"/>
          <w:i/>
          <w:sz w:val="24"/>
          <w:szCs w:val="24"/>
          <w:vertAlign w:val="superscript"/>
          <w:lang w:val="en-US"/>
        </w:rPr>
        <w:t>+</w:t>
      </w:r>
      <w:r w:rsidRPr="00465831">
        <w:rPr>
          <w:rFonts w:ascii="Times New Roman" w:hAnsi="Times New Roman" w:cs="Times New Roman"/>
          <w:i/>
          <w:sz w:val="24"/>
          <w:szCs w:val="24"/>
          <w:lang w:val="en-US"/>
        </w:rPr>
        <w:t xml:space="preserve"> concentrations and selectivity parameters</w:t>
      </w:r>
    </w:p>
    <w:p w14:paraId="7811A37E" w14:textId="7661C859" w:rsidR="00D06847" w:rsidRPr="00465831" w:rsidRDefault="00D06847" w:rsidP="00D06847">
      <w:pPr>
        <w:autoSpaceDE w:val="0"/>
        <w:autoSpaceDN w:val="0"/>
        <w:adjustRightInd w:val="0"/>
        <w:spacing w:after="0" w:line="360" w:lineRule="auto"/>
        <w:jc w:val="both"/>
        <w:outlineLvl w:val="0"/>
        <w:rPr>
          <w:rFonts w:ascii="Times New Roman" w:hAnsi="Times New Roman" w:cs="Times New Roman"/>
          <w:sz w:val="24"/>
          <w:szCs w:val="24"/>
          <w:lang w:val="en-US"/>
        </w:rPr>
      </w:pPr>
      <w:r w:rsidRPr="00465831">
        <w:rPr>
          <w:rFonts w:ascii="Times New Roman" w:hAnsi="Times New Roman" w:cs="Times New Roman"/>
          <w:sz w:val="24"/>
          <w:szCs w:val="24"/>
          <w:lang w:val="en-US"/>
        </w:rPr>
        <w:lastRenderedPageBreak/>
        <w:t>Ca</w:t>
      </w:r>
      <w:r w:rsidR="004B2E71" w:rsidRPr="004B2E71">
        <w:rPr>
          <w:rFonts w:ascii="Times New Roman" w:hAnsi="Times New Roman" w:cs="Times New Roman"/>
          <w:sz w:val="24"/>
          <w:szCs w:val="24"/>
          <w:vertAlign w:val="superscript"/>
          <w:lang w:val="en-US"/>
        </w:rPr>
        <w:t>2+</w:t>
      </w:r>
      <w:r w:rsidRPr="00465831">
        <w:rPr>
          <w:rFonts w:ascii="Times New Roman" w:hAnsi="Times New Roman" w:cs="Times New Roman"/>
          <w:sz w:val="24"/>
          <w:szCs w:val="24"/>
          <w:lang w:val="en-US"/>
        </w:rPr>
        <w:t>,</w:t>
      </w:r>
      <w:r w:rsidR="004B2E71">
        <w:rPr>
          <w:rFonts w:ascii="Times New Roman" w:hAnsi="Times New Roman" w:cs="Times New Roman"/>
          <w:sz w:val="24"/>
          <w:szCs w:val="24"/>
          <w:lang w:val="en-US"/>
        </w:rPr>
        <w:t xml:space="preserve"> Na</w:t>
      </w:r>
      <w:r w:rsidR="004B2E71" w:rsidRPr="004B2E71">
        <w:rPr>
          <w:rFonts w:ascii="Times New Roman" w:hAnsi="Times New Roman" w:cs="Times New Roman"/>
          <w:sz w:val="24"/>
          <w:szCs w:val="24"/>
          <w:vertAlign w:val="superscript"/>
          <w:lang w:val="en-US"/>
        </w:rPr>
        <w:t>+</w:t>
      </w:r>
      <w:r w:rsidRPr="00465831">
        <w:rPr>
          <w:rFonts w:ascii="Times New Roman" w:hAnsi="Times New Roman" w:cs="Times New Roman"/>
          <w:sz w:val="24"/>
          <w:szCs w:val="24"/>
          <w:lang w:val="en-US"/>
        </w:rPr>
        <w:t xml:space="preserve"> and </w:t>
      </w:r>
      <w:r w:rsidR="004B2E71">
        <w:rPr>
          <w:rFonts w:ascii="Times New Roman" w:hAnsi="Times New Roman" w:cs="Times New Roman"/>
          <w:sz w:val="24"/>
          <w:szCs w:val="24"/>
          <w:lang w:val="en-US"/>
        </w:rPr>
        <w:t>K</w:t>
      </w:r>
      <w:r w:rsidR="004B2E71" w:rsidRPr="004B2E71">
        <w:rPr>
          <w:rFonts w:ascii="Times New Roman" w:hAnsi="Times New Roman" w:cs="Times New Roman"/>
          <w:sz w:val="24"/>
          <w:szCs w:val="24"/>
          <w:vertAlign w:val="superscript"/>
          <w:lang w:val="en-US"/>
        </w:rPr>
        <w:t>+</w:t>
      </w:r>
      <w:r w:rsidR="004B2E71">
        <w:rPr>
          <w:rFonts w:ascii="Times New Roman" w:hAnsi="Times New Roman" w:cs="Times New Roman"/>
          <w:sz w:val="24"/>
          <w:szCs w:val="24"/>
          <w:lang w:val="en-US"/>
        </w:rPr>
        <w:t xml:space="preserve"> concentrations</w:t>
      </w:r>
      <w:r w:rsidRPr="00465831">
        <w:rPr>
          <w:rFonts w:ascii="Times New Roman" w:hAnsi="Times New Roman" w:cs="Times New Roman"/>
          <w:sz w:val="24"/>
          <w:szCs w:val="24"/>
          <w:lang w:val="en-US"/>
        </w:rPr>
        <w:t xml:space="preserve"> were determined </w:t>
      </w:r>
      <w:r w:rsidR="004B2E71">
        <w:rPr>
          <w:rFonts w:ascii="Times New Roman" w:hAnsi="Times New Roman" w:cs="Times New Roman"/>
          <w:sz w:val="24"/>
          <w:szCs w:val="24"/>
          <w:lang w:val="en-US"/>
        </w:rPr>
        <w:t>in</w:t>
      </w:r>
      <w:r w:rsidRPr="00465831">
        <w:rPr>
          <w:rFonts w:ascii="Times New Roman" w:hAnsi="Times New Roman" w:cs="Times New Roman"/>
          <w:sz w:val="24"/>
          <w:szCs w:val="24"/>
          <w:lang w:val="en-US"/>
        </w:rPr>
        <w:t xml:space="preserve"> a sample of 150 mg </w:t>
      </w:r>
      <w:r w:rsidR="00E116E6" w:rsidRPr="00465831">
        <w:rPr>
          <w:rFonts w:ascii="Times New Roman" w:hAnsi="Times New Roman" w:cs="Times New Roman"/>
          <w:sz w:val="24"/>
          <w:szCs w:val="24"/>
          <w:lang w:val="en-US"/>
        </w:rPr>
        <w:t xml:space="preserve">of </w:t>
      </w:r>
      <w:r w:rsidR="004B2E71">
        <w:rPr>
          <w:rFonts w:ascii="Times New Roman" w:hAnsi="Times New Roman" w:cs="Times New Roman"/>
          <w:sz w:val="24"/>
          <w:szCs w:val="24"/>
          <w:lang w:val="en-US"/>
        </w:rPr>
        <w:t>lyophilized material</w:t>
      </w:r>
      <w:r w:rsidRPr="00465831">
        <w:rPr>
          <w:rFonts w:ascii="Times New Roman" w:hAnsi="Times New Roman" w:cs="Times New Roman"/>
          <w:sz w:val="24"/>
          <w:szCs w:val="24"/>
          <w:lang w:val="en-US"/>
        </w:rPr>
        <w:t xml:space="preserve"> subjected to mineralization by wet digestion </w:t>
      </w:r>
      <w:r w:rsidRPr="00465831">
        <w:rPr>
          <w:rFonts w:ascii="Times New Roman" w:hAnsi="Times New Roman" w:cs="Times New Roman"/>
          <w:sz w:val="24"/>
          <w:szCs w:val="24"/>
          <w:vertAlign w:val="superscript"/>
          <w:lang w:val="en-US"/>
        </w:rPr>
        <w:fldChar w:fldCharType="begin" w:fldLock="1"/>
      </w:r>
      <w:r w:rsidRPr="00465831">
        <w:rPr>
          <w:rFonts w:ascii="Times New Roman" w:hAnsi="Times New Roman" w:cs="Times New Roman"/>
          <w:sz w:val="24"/>
          <w:szCs w:val="24"/>
          <w:vertAlign w:val="superscript"/>
          <w:lang w:val="en-US"/>
        </w:rPr>
        <w:instrText>ADDIN CSL_CITATION {"citationItems":[{"id":"ITEM-1","itemData":{"DOI":"10.1080/00103628209367332","ISSN":"0010-3624","abstract":"A comprehensive system for the determination of N,‐ P, K, Ca, Mg, Na, B, Cu, Fe, Zn, S, and F in plant tissue is presented. A wet ash procedure using sulfuric acid and hydrogen peroxide permits determination of N, P, K, Ca, Mg, Na, B, Cu, Fe, Zn in one digest. S and F are determined in solutions of separate dry ashings. The use of leaf analyses and its limitations are discussed.","author":[{"dropping-particle":"","family":"Wolf","given":"Benjamin","non-dropping-particle":"","parse-names":false,"suffix":""}],"container-title":"Communications in Soil Science and Plant Analysis","id":"ITEM-1","issue":"12","issued":{"date-parts":[["1982","1"]]},"note":"NULL","page":"1035-1059","title":"A comprehensive system of leaf analyses and its use for diagnosing crop nutrient status","type":"article-journal","volume":"13"},"uris":["http://www.mendeley.com/documents/?uuid=19f96170-e84a-4350-b98c-d3d67b7a7d68"]}],"mendeley":{"formattedCitation":"(Wolf, 1982)","manualFormatting":"(Wolf, 1982)","plainTextFormattedCitation":"(Wolf, 1982)","previouslyFormattedCitation":"(Wolf, 1982)"},"properties":{"noteIndex":0},"schema":"https://github.com/citation-style-language/schema/raw/master/csl-citation.json"}</w:instrText>
      </w:r>
      <w:r w:rsidRPr="00465831">
        <w:rPr>
          <w:rFonts w:ascii="Times New Roman" w:hAnsi="Times New Roman" w:cs="Times New Roman"/>
          <w:sz w:val="24"/>
          <w:szCs w:val="24"/>
          <w:vertAlign w:val="superscript"/>
          <w:lang w:val="en-US"/>
        </w:rPr>
        <w:fldChar w:fldCharType="separate"/>
      </w:r>
      <w:r w:rsidRPr="00465831">
        <w:rPr>
          <w:rFonts w:ascii="Times New Roman" w:hAnsi="Times New Roman" w:cs="Times New Roman"/>
          <w:noProof/>
          <w:sz w:val="24"/>
          <w:szCs w:val="24"/>
          <w:lang w:val="en-US"/>
        </w:rPr>
        <w:t>(Wolf, 1982)</w:t>
      </w:r>
      <w:r w:rsidRPr="00465831">
        <w:rPr>
          <w:rFonts w:ascii="Times New Roman" w:hAnsi="Times New Roman" w:cs="Times New Roman"/>
          <w:sz w:val="24"/>
          <w:szCs w:val="24"/>
          <w:vertAlign w:val="superscript"/>
          <w:lang w:val="en-US"/>
        </w:rPr>
        <w:fldChar w:fldCharType="end"/>
      </w:r>
      <w:r w:rsidRPr="00465831">
        <w:rPr>
          <w:rFonts w:ascii="Times New Roman" w:hAnsi="Times New Roman" w:cs="Times New Roman"/>
          <w:sz w:val="24"/>
          <w:szCs w:val="24"/>
          <w:lang w:val="en-US"/>
        </w:rPr>
        <w:t xml:space="preserve">. </w:t>
      </w:r>
      <w:r w:rsidR="004B2E71">
        <w:rPr>
          <w:rFonts w:ascii="Times New Roman" w:hAnsi="Times New Roman" w:cs="Times New Roman"/>
          <w:sz w:val="24"/>
          <w:szCs w:val="24"/>
          <w:lang w:val="en-US"/>
        </w:rPr>
        <w:t>The plant material was</w:t>
      </w:r>
      <w:r w:rsidRPr="00465831">
        <w:rPr>
          <w:rFonts w:ascii="Times New Roman" w:hAnsi="Times New Roman" w:cs="Times New Roman"/>
          <w:sz w:val="24"/>
          <w:szCs w:val="24"/>
          <w:lang w:val="en-US"/>
        </w:rPr>
        <w:t xml:space="preserve"> mineralized </w:t>
      </w:r>
      <w:r w:rsidR="004B2E71">
        <w:rPr>
          <w:rFonts w:ascii="Times New Roman" w:hAnsi="Times New Roman" w:cs="Times New Roman"/>
          <w:sz w:val="24"/>
          <w:szCs w:val="24"/>
          <w:lang w:val="en-US"/>
        </w:rPr>
        <w:t>using</w:t>
      </w:r>
      <w:r w:rsidRPr="00465831">
        <w:rPr>
          <w:rFonts w:ascii="Times New Roman" w:hAnsi="Times New Roman" w:cs="Times New Roman"/>
          <w:sz w:val="24"/>
          <w:szCs w:val="24"/>
          <w:lang w:val="en-US"/>
        </w:rPr>
        <w:t xml:space="preserve"> nitric acid (HNO</w:t>
      </w:r>
      <w:r w:rsidRPr="00465831">
        <w:rPr>
          <w:rFonts w:ascii="Times New Roman" w:hAnsi="Times New Roman" w:cs="Times New Roman"/>
          <w:sz w:val="24"/>
          <w:szCs w:val="24"/>
          <w:vertAlign w:val="subscript"/>
          <w:lang w:val="en-US"/>
        </w:rPr>
        <w:t>3</w:t>
      </w:r>
      <w:r w:rsidRPr="00465831">
        <w:rPr>
          <w:rFonts w:ascii="Times New Roman" w:hAnsi="Times New Roman" w:cs="Times New Roman"/>
          <w:sz w:val="24"/>
          <w:szCs w:val="24"/>
          <w:lang w:val="en-US"/>
        </w:rPr>
        <w:t>)/perchloric acid (HClO</w:t>
      </w:r>
      <w:r w:rsidRPr="00465831">
        <w:rPr>
          <w:rFonts w:ascii="Times New Roman" w:hAnsi="Times New Roman" w:cs="Times New Roman"/>
          <w:sz w:val="24"/>
          <w:szCs w:val="24"/>
          <w:vertAlign w:val="subscript"/>
          <w:lang w:val="en-US"/>
        </w:rPr>
        <w:t>4</w:t>
      </w:r>
      <w:r w:rsidRPr="00465831">
        <w:rPr>
          <w:rFonts w:ascii="Times New Roman" w:hAnsi="Times New Roman" w:cs="Times New Roman"/>
          <w:sz w:val="24"/>
          <w:szCs w:val="24"/>
          <w:lang w:val="en-US"/>
        </w:rPr>
        <w:t>) (v/v) and H</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O</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 xml:space="preserve"> at 30%. </w:t>
      </w:r>
      <w:r w:rsidR="004B2E71">
        <w:rPr>
          <w:rFonts w:ascii="Times New Roman" w:hAnsi="Times New Roman" w:cs="Times New Roman"/>
          <w:sz w:val="24"/>
          <w:szCs w:val="24"/>
          <w:lang w:val="en-US"/>
        </w:rPr>
        <w:t xml:space="preserve">At the end of </w:t>
      </w:r>
      <w:r w:rsidR="00D41541">
        <w:rPr>
          <w:rFonts w:ascii="Times New Roman" w:hAnsi="Times New Roman" w:cs="Times New Roman"/>
          <w:sz w:val="24"/>
          <w:szCs w:val="24"/>
          <w:lang w:val="en-US"/>
        </w:rPr>
        <w:t xml:space="preserve">the </w:t>
      </w:r>
      <w:r w:rsidR="004B2E71">
        <w:rPr>
          <w:rFonts w:ascii="Times New Roman" w:hAnsi="Times New Roman" w:cs="Times New Roman"/>
          <w:sz w:val="24"/>
          <w:szCs w:val="24"/>
          <w:lang w:val="en-US"/>
        </w:rPr>
        <w:t xml:space="preserve">mineralization process, </w:t>
      </w:r>
      <w:r w:rsidRPr="00465831">
        <w:rPr>
          <w:rFonts w:ascii="Times New Roman" w:hAnsi="Times New Roman" w:cs="Times New Roman"/>
          <w:sz w:val="24"/>
          <w:szCs w:val="24"/>
          <w:lang w:val="en-US"/>
        </w:rPr>
        <w:t xml:space="preserve">20 ml of </w:t>
      </w:r>
      <w:proofErr w:type="spellStart"/>
      <w:r w:rsidRPr="00465831">
        <w:rPr>
          <w:rFonts w:ascii="Times New Roman" w:hAnsi="Times New Roman" w:cs="Times New Roman"/>
          <w:sz w:val="24"/>
          <w:szCs w:val="24"/>
          <w:lang w:val="en-US"/>
        </w:rPr>
        <w:t>mili</w:t>
      </w:r>
      <w:proofErr w:type="spellEnd"/>
      <w:r w:rsidRPr="00465831">
        <w:rPr>
          <w:rFonts w:ascii="Times New Roman" w:hAnsi="Times New Roman" w:cs="Times New Roman"/>
          <w:sz w:val="24"/>
          <w:szCs w:val="24"/>
          <w:lang w:val="en-US"/>
        </w:rPr>
        <w:t>-Q H</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O</w:t>
      </w:r>
      <w:r w:rsidR="004B2E71">
        <w:rPr>
          <w:rFonts w:ascii="Times New Roman" w:hAnsi="Times New Roman" w:cs="Times New Roman"/>
          <w:sz w:val="24"/>
          <w:szCs w:val="24"/>
          <w:lang w:val="en-US"/>
        </w:rPr>
        <w:t xml:space="preserve"> were added and mineral</w:t>
      </w:r>
      <w:r w:rsidRPr="00465831">
        <w:rPr>
          <w:rFonts w:ascii="Times New Roman" w:hAnsi="Times New Roman" w:cs="Times New Roman"/>
          <w:sz w:val="24"/>
          <w:szCs w:val="24"/>
          <w:lang w:val="en-US"/>
        </w:rPr>
        <w:t xml:space="preserve"> elements concentration</w:t>
      </w:r>
      <w:r w:rsidR="00D41541">
        <w:rPr>
          <w:rFonts w:ascii="Times New Roman" w:hAnsi="Times New Roman" w:cs="Times New Roman"/>
          <w:sz w:val="24"/>
          <w:szCs w:val="24"/>
          <w:lang w:val="en-US"/>
        </w:rPr>
        <w:t>s</w:t>
      </w:r>
      <w:r w:rsidRPr="00465831">
        <w:rPr>
          <w:rFonts w:ascii="Times New Roman" w:hAnsi="Times New Roman" w:cs="Times New Roman"/>
          <w:sz w:val="24"/>
          <w:szCs w:val="24"/>
          <w:lang w:val="en-US"/>
        </w:rPr>
        <w:t xml:space="preserve"> were </w:t>
      </w:r>
      <w:r w:rsidR="004B2E71">
        <w:rPr>
          <w:rFonts w:ascii="Times New Roman" w:hAnsi="Times New Roman" w:cs="Times New Roman"/>
          <w:sz w:val="24"/>
          <w:szCs w:val="24"/>
          <w:lang w:val="en-US"/>
        </w:rPr>
        <w:t>measured using a</w:t>
      </w:r>
      <w:r w:rsidR="00D41541">
        <w:rPr>
          <w:rFonts w:ascii="Times New Roman" w:hAnsi="Times New Roman" w:cs="Times New Roman"/>
          <w:sz w:val="24"/>
          <w:szCs w:val="24"/>
          <w:lang w:val="en-US"/>
        </w:rPr>
        <w:t>n</w:t>
      </w:r>
      <w:r w:rsidRPr="00465831">
        <w:rPr>
          <w:rFonts w:ascii="Times New Roman" w:hAnsi="Times New Roman" w:cs="Times New Roman"/>
          <w:sz w:val="24"/>
          <w:szCs w:val="24"/>
          <w:lang w:val="en-US"/>
        </w:rPr>
        <w:t xml:space="preserve"> ICP-MS</w:t>
      </w:r>
      <w:r w:rsidR="004B2E71">
        <w:rPr>
          <w:rFonts w:ascii="Times New Roman" w:hAnsi="Times New Roman" w:cs="Times New Roman"/>
          <w:sz w:val="24"/>
          <w:szCs w:val="24"/>
          <w:lang w:val="en-US"/>
        </w:rPr>
        <w:t xml:space="preserve"> system</w:t>
      </w:r>
      <w:r w:rsidRPr="00465831">
        <w:rPr>
          <w:rFonts w:ascii="Times New Roman" w:hAnsi="Times New Roman" w:cs="Times New Roman"/>
          <w:sz w:val="24"/>
          <w:szCs w:val="24"/>
          <w:lang w:val="en-US"/>
        </w:rPr>
        <w:t xml:space="preserve"> (X-Series II; </w:t>
      </w:r>
      <w:proofErr w:type="spellStart"/>
      <w:r w:rsidRPr="00465831">
        <w:rPr>
          <w:rFonts w:ascii="Times New Roman" w:hAnsi="Times New Roman" w:cs="Times New Roman"/>
          <w:sz w:val="24"/>
          <w:szCs w:val="24"/>
          <w:lang w:val="en-US"/>
        </w:rPr>
        <w:t>Termo</w:t>
      </w:r>
      <w:proofErr w:type="spellEnd"/>
      <w:r w:rsidRPr="00465831">
        <w:rPr>
          <w:rFonts w:ascii="Times New Roman" w:hAnsi="Times New Roman" w:cs="Times New Roman"/>
          <w:sz w:val="24"/>
          <w:szCs w:val="24"/>
          <w:lang w:val="en-US"/>
        </w:rPr>
        <w:t xml:space="preserve"> Fisher Scientific Inc., Waltham, MA, USA).</w:t>
      </w:r>
    </w:p>
    <w:p w14:paraId="57BA0ABD" w14:textId="6A4B4F34" w:rsidR="00D06847" w:rsidRPr="00465831" w:rsidRDefault="00D06847" w:rsidP="00D06847">
      <w:pPr>
        <w:autoSpaceDE w:val="0"/>
        <w:autoSpaceDN w:val="0"/>
        <w:adjustRightInd w:val="0"/>
        <w:spacing w:after="0" w:line="360" w:lineRule="auto"/>
        <w:jc w:val="both"/>
        <w:outlineLvl w:val="0"/>
        <w:rPr>
          <w:rFonts w:ascii="Times New Roman" w:hAnsi="Times New Roman" w:cs="Times New Roman"/>
          <w:sz w:val="24"/>
          <w:szCs w:val="24"/>
          <w:lang w:val="en-US"/>
        </w:rPr>
      </w:pPr>
      <w:r w:rsidRPr="00465831">
        <w:rPr>
          <w:rFonts w:ascii="Times New Roman" w:hAnsi="Times New Roman" w:cs="Times New Roman"/>
          <w:sz w:val="24"/>
          <w:szCs w:val="24"/>
          <w:lang w:val="en-US"/>
        </w:rPr>
        <w:t>K</w:t>
      </w:r>
      <w:r w:rsidRPr="00465831">
        <w:rPr>
          <w:rFonts w:ascii="Times New Roman" w:hAnsi="Times New Roman" w:cs="Times New Roman"/>
          <w:sz w:val="24"/>
          <w:szCs w:val="24"/>
          <w:vertAlign w:val="superscript"/>
          <w:lang w:val="en-US"/>
        </w:rPr>
        <w:t>+</w:t>
      </w:r>
      <w:r w:rsidRPr="00465831">
        <w:rPr>
          <w:rFonts w:ascii="Times New Roman" w:hAnsi="Times New Roman" w:cs="Times New Roman"/>
          <w:sz w:val="24"/>
          <w:szCs w:val="24"/>
          <w:lang w:val="en-US"/>
        </w:rPr>
        <w:t>/Na</w:t>
      </w:r>
      <w:r w:rsidRPr="00465831">
        <w:rPr>
          <w:rFonts w:ascii="Times New Roman" w:hAnsi="Times New Roman" w:cs="Times New Roman"/>
          <w:sz w:val="24"/>
          <w:szCs w:val="24"/>
          <w:vertAlign w:val="superscript"/>
          <w:lang w:val="en-US"/>
        </w:rPr>
        <w:t>+</w:t>
      </w:r>
      <w:r w:rsidRPr="00465831">
        <w:rPr>
          <w:rFonts w:ascii="Times New Roman" w:hAnsi="Times New Roman" w:cs="Times New Roman"/>
          <w:sz w:val="24"/>
          <w:szCs w:val="24"/>
          <w:lang w:val="en-US"/>
        </w:rPr>
        <w:t xml:space="preserve"> selectivity indexes were calculated as</w:t>
      </w:r>
      <w:r w:rsidR="00420B22" w:rsidRPr="00465831">
        <w:rPr>
          <w:rFonts w:ascii="Times New Roman" w:hAnsi="Times New Roman" w:cs="Times New Roman"/>
          <w:sz w:val="24"/>
          <w:szCs w:val="24"/>
          <w:lang w:val="en-US"/>
        </w:rPr>
        <w:t xml:space="preserve"> </w:t>
      </w:r>
      <w:r w:rsidR="00420B22" w:rsidRPr="00465831">
        <w:rPr>
          <w:rFonts w:ascii="Times New Roman" w:hAnsi="Times New Roman" w:cs="Times New Roman"/>
          <w:sz w:val="24"/>
          <w:szCs w:val="24"/>
          <w:lang w:val="en-US"/>
        </w:rPr>
        <w:fldChar w:fldCharType="begin" w:fldLock="1"/>
      </w:r>
      <w:r w:rsidR="00294C30" w:rsidRPr="00465831">
        <w:rPr>
          <w:rFonts w:ascii="Times New Roman" w:hAnsi="Times New Roman" w:cs="Times New Roman"/>
          <w:sz w:val="24"/>
          <w:szCs w:val="24"/>
          <w:lang w:val="en-US"/>
        </w:rPr>
        <w:instrText>ADDIN CSL_CITATION {"citationItems":[{"id":"ITEM-1","itemData":{"author":[{"dropping-particle":"","family":"Flowers","given":"J.T.","non-dropping-particle":"","parse-names":false,"suffix":""},{"dropping-particle":"","family":"Yeo","given":"A.R.","non-dropping-particle":"","parse-names":false,"suffix":""}],"chapter-number":"In relatio","container-title":"Solute Transport in Plant Cells and Tissues","editor":[{"dropping-particle":"","family":"Baker, D.D., Hall","given":"J.L.","non-dropping-particle":"","parse-names":false,"suffix":""}],"id":"ITEM-1","issued":{"date-parts":[["1988"]]},"page":"392-416","publisher":"John Wiléy and Sons, Inc.","publisher-place":"New York","title":"Ion relations of salt tolerance","type":"chapter"},"uris":["http://www.mendeley.com/documents/?uuid=dc79bcf2-18d5-31b4-a94e-ea68a797bd27"]}],"mendeley":{"formattedCitation":"(Flowers and Yeo, 1988)","plainTextFormattedCitation":"(Flowers and Yeo, 1988)","previouslyFormattedCitation":"(Flowers and Yeo, 1988)"},"properties":{"noteIndex":0},"schema":"https://github.com/citation-style-language/schema/raw/master/csl-citation.json"}</w:instrText>
      </w:r>
      <w:r w:rsidR="00420B22" w:rsidRPr="00465831">
        <w:rPr>
          <w:rFonts w:ascii="Times New Roman" w:hAnsi="Times New Roman" w:cs="Times New Roman"/>
          <w:sz w:val="24"/>
          <w:szCs w:val="24"/>
          <w:lang w:val="en-US"/>
        </w:rPr>
        <w:fldChar w:fldCharType="separate"/>
      </w:r>
      <w:r w:rsidR="00FB4D52" w:rsidRPr="00465831">
        <w:rPr>
          <w:rFonts w:ascii="Times New Roman" w:hAnsi="Times New Roman" w:cs="Times New Roman"/>
          <w:noProof/>
          <w:sz w:val="24"/>
          <w:szCs w:val="24"/>
          <w:lang w:val="en-US"/>
        </w:rPr>
        <w:t>(Flowers and Yeo, 1988)</w:t>
      </w:r>
      <w:r w:rsidR="00420B22" w:rsidRPr="00465831">
        <w:rPr>
          <w:rFonts w:ascii="Times New Roman" w:hAnsi="Times New Roman" w:cs="Times New Roman"/>
          <w:sz w:val="24"/>
          <w:szCs w:val="24"/>
          <w:lang w:val="en-US"/>
        </w:rPr>
        <w:fldChar w:fldCharType="end"/>
      </w:r>
      <w:r w:rsidRPr="00465831">
        <w:rPr>
          <w:rFonts w:ascii="Times New Roman" w:hAnsi="Times New Roman" w:cs="Times New Roman"/>
          <w:sz w:val="24"/>
          <w:szCs w:val="24"/>
          <w:lang w:val="en-US"/>
        </w:rPr>
        <w:t>:</w:t>
      </w:r>
    </w:p>
    <w:p w14:paraId="173AD924" w14:textId="77777777" w:rsidR="00D06847" w:rsidRPr="00465831" w:rsidRDefault="00D06847" w:rsidP="00D06847">
      <w:pPr>
        <w:autoSpaceDE w:val="0"/>
        <w:autoSpaceDN w:val="0"/>
        <w:adjustRightInd w:val="0"/>
        <w:spacing w:after="0" w:line="360" w:lineRule="auto"/>
        <w:jc w:val="both"/>
        <w:outlineLvl w:val="0"/>
        <w:rPr>
          <w:rFonts w:ascii="Times New Roman" w:hAnsi="Times New Roman" w:cs="Times New Roman"/>
          <w:sz w:val="24"/>
          <w:szCs w:val="24"/>
          <w:lang w:val="en-US"/>
        </w:rPr>
      </w:pPr>
      <w:r w:rsidRPr="00465831">
        <w:rPr>
          <w:rFonts w:ascii="Times New Roman" w:hAnsi="Times New Roman" w:cs="Times New Roman"/>
          <w:sz w:val="24"/>
          <w:szCs w:val="24"/>
          <w:lang w:val="en-US"/>
        </w:rPr>
        <w:t>Absorption selectivity (AS</w:t>
      </w:r>
      <w:r w:rsidRPr="00465831">
        <w:rPr>
          <w:rFonts w:ascii="Times New Roman" w:hAnsi="Times New Roman" w:cs="Times New Roman"/>
          <w:sz w:val="24"/>
          <w:szCs w:val="24"/>
          <w:vertAlign w:val="subscript"/>
          <w:lang w:val="en-US"/>
        </w:rPr>
        <w:t>K, Na</w:t>
      </w:r>
      <w:r w:rsidRPr="00465831">
        <w:rPr>
          <w:rFonts w:ascii="Times New Roman" w:hAnsi="Times New Roman" w:cs="Times New Roman"/>
          <w:sz w:val="24"/>
          <w:szCs w:val="24"/>
          <w:lang w:val="en-US"/>
        </w:rPr>
        <w:t>) = ([K</w:t>
      </w:r>
      <w:r w:rsidRPr="00465831">
        <w:rPr>
          <w:rFonts w:ascii="Times New Roman" w:hAnsi="Times New Roman" w:cs="Times New Roman"/>
          <w:sz w:val="24"/>
          <w:szCs w:val="24"/>
          <w:vertAlign w:val="superscript"/>
          <w:lang w:val="en-US"/>
        </w:rPr>
        <w:t>+</w:t>
      </w:r>
      <w:r w:rsidRPr="00465831">
        <w:rPr>
          <w:rFonts w:ascii="Times New Roman" w:hAnsi="Times New Roman" w:cs="Times New Roman"/>
          <w:sz w:val="24"/>
          <w:szCs w:val="24"/>
          <w:lang w:val="en-US"/>
        </w:rPr>
        <w:t>]/[Na</w:t>
      </w:r>
      <w:r w:rsidRPr="00465831">
        <w:rPr>
          <w:rFonts w:ascii="Times New Roman" w:hAnsi="Times New Roman" w:cs="Times New Roman"/>
          <w:sz w:val="24"/>
          <w:szCs w:val="24"/>
          <w:vertAlign w:val="superscript"/>
          <w:lang w:val="en-US"/>
        </w:rPr>
        <w:t>+</w:t>
      </w:r>
      <w:r w:rsidRPr="00465831">
        <w:rPr>
          <w:rFonts w:ascii="Times New Roman" w:hAnsi="Times New Roman" w:cs="Times New Roman"/>
          <w:sz w:val="24"/>
          <w:szCs w:val="24"/>
          <w:lang w:val="en-US"/>
        </w:rPr>
        <w:t>]) in root/ ([K</w:t>
      </w:r>
      <w:r w:rsidRPr="00465831">
        <w:rPr>
          <w:rFonts w:ascii="Times New Roman" w:hAnsi="Times New Roman" w:cs="Times New Roman"/>
          <w:sz w:val="24"/>
          <w:szCs w:val="24"/>
          <w:vertAlign w:val="superscript"/>
          <w:lang w:val="en-US"/>
        </w:rPr>
        <w:t>+</w:t>
      </w:r>
      <w:r w:rsidRPr="00465831">
        <w:rPr>
          <w:rFonts w:ascii="Times New Roman" w:hAnsi="Times New Roman" w:cs="Times New Roman"/>
          <w:sz w:val="24"/>
          <w:szCs w:val="24"/>
          <w:lang w:val="en-US"/>
        </w:rPr>
        <w:t>]/[Na</w:t>
      </w:r>
      <w:r w:rsidRPr="00465831">
        <w:rPr>
          <w:rFonts w:ascii="Times New Roman" w:hAnsi="Times New Roman" w:cs="Times New Roman"/>
          <w:sz w:val="24"/>
          <w:szCs w:val="24"/>
          <w:vertAlign w:val="superscript"/>
          <w:lang w:val="en-US"/>
        </w:rPr>
        <w:t>+</w:t>
      </w:r>
      <w:r w:rsidRPr="00465831">
        <w:rPr>
          <w:rFonts w:ascii="Times New Roman" w:hAnsi="Times New Roman" w:cs="Times New Roman"/>
          <w:sz w:val="24"/>
          <w:szCs w:val="24"/>
          <w:lang w:val="en-US"/>
        </w:rPr>
        <w:t>]) in external solution</w:t>
      </w:r>
    </w:p>
    <w:p w14:paraId="3A03EBD9" w14:textId="484BE83B" w:rsidR="00D06847" w:rsidRPr="00465831" w:rsidRDefault="00D06847" w:rsidP="00D06847">
      <w:pPr>
        <w:autoSpaceDE w:val="0"/>
        <w:autoSpaceDN w:val="0"/>
        <w:adjustRightInd w:val="0"/>
        <w:spacing w:after="0" w:line="360" w:lineRule="auto"/>
        <w:jc w:val="both"/>
        <w:outlineLvl w:val="0"/>
        <w:rPr>
          <w:rFonts w:ascii="Times New Roman" w:hAnsi="Times New Roman" w:cs="Times New Roman"/>
          <w:sz w:val="24"/>
          <w:szCs w:val="24"/>
          <w:lang w:val="en-US"/>
        </w:rPr>
      </w:pPr>
      <w:r w:rsidRPr="00465831">
        <w:rPr>
          <w:rFonts w:ascii="Times New Roman" w:hAnsi="Times New Roman" w:cs="Times New Roman"/>
          <w:sz w:val="24"/>
          <w:szCs w:val="24"/>
          <w:lang w:val="en-US"/>
        </w:rPr>
        <w:t>Translocation selectivity</w:t>
      </w:r>
      <w:r w:rsidRPr="00465831">
        <w:rPr>
          <w:rFonts w:ascii="Times New Roman" w:hAnsi="Times New Roman" w:cs="Times New Roman"/>
          <w:sz w:val="24"/>
          <w:szCs w:val="24"/>
          <w:vertAlign w:val="subscript"/>
          <w:lang w:val="en-US"/>
        </w:rPr>
        <w:t xml:space="preserve"> </w:t>
      </w:r>
      <w:r w:rsidRPr="00465831">
        <w:rPr>
          <w:rFonts w:ascii="Times New Roman" w:hAnsi="Times New Roman" w:cs="Times New Roman"/>
          <w:sz w:val="24"/>
          <w:szCs w:val="24"/>
          <w:lang w:val="en-US"/>
        </w:rPr>
        <w:t>(TS</w:t>
      </w:r>
      <w:r w:rsidRPr="00465831">
        <w:rPr>
          <w:rFonts w:ascii="Times New Roman" w:hAnsi="Times New Roman" w:cs="Times New Roman"/>
          <w:sz w:val="24"/>
          <w:szCs w:val="24"/>
          <w:vertAlign w:val="subscript"/>
          <w:lang w:val="en-US"/>
        </w:rPr>
        <w:t>K,</w:t>
      </w:r>
      <w:r w:rsidR="00D71CFF" w:rsidRPr="00465831">
        <w:rPr>
          <w:rFonts w:ascii="Times New Roman" w:hAnsi="Times New Roman" w:cs="Times New Roman"/>
          <w:sz w:val="24"/>
          <w:szCs w:val="24"/>
          <w:vertAlign w:val="subscript"/>
          <w:lang w:val="en-US"/>
        </w:rPr>
        <w:t xml:space="preserve"> </w:t>
      </w:r>
      <w:r w:rsidRPr="00465831">
        <w:rPr>
          <w:rFonts w:ascii="Times New Roman" w:hAnsi="Times New Roman" w:cs="Times New Roman"/>
          <w:sz w:val="24"/>
          <w:szCs w:val="24"/>
          <w:vertAlign w:val="subscript"/>
          <w:lang w:val="en-US"/>
        </w:rPr>
        <w:t>Na</w:t>
      </w:r>
      <w:r w:rsidRPr="00465831">
        <w:rPr>
          <w:rFonts w:ascii="Times New Roman" w:hAnsi="Times New Roman" w:cs="Times New Roman"/>
          <w:sz w:val="24"/>
          <w:szCs w:val="24"/>
          <w:lang w:val="en-US"/>
        </w:rPr>
        <w:t>)</w:t>
      </w:r>
      <w:r w:rsidR="00773165" w:rsidRPr="00465831">
        <w:rPr>
          <w:rFonts w:ascii="Times New Roman" w:hAnsi="Times New Roman" w:cs="Times New Roman"/>
          <w:sz w:val="24"/>
          <w:szCs w:val="24"/>
          <w:lang w:val="en-US"/>
        </w:rPr>
        <w:t xml:space="preserve"> </w:t>
      </w:r>
      <w:r w:rsidRPr="00465831">
        <w:rPr>
          <w:rFonts w:ascii="Times New Roman" w:hAnsi="Times New Roman" w:cs="Times New Roman"/>
          <w:sz w:val="24"/>
          <w:szCs w:val="24"/>
          <w:lang w:val="en-US"/>
        </w:rPr>
        <w:t>=</w:t>
      </w:r>
      <w:r w:rsidR="00773165" w:rsidRPr="00465831">
        <w:rPr>
          <w:rFonts w:ascii="Times New Roman" w:hAnsi="Times New Roman" w:cs="Times New Roman"/>
          <w:sz w:val="24"/>
          <w:szCs w:val="24"/>
          <w:lang w:val="en-US"/>
        </w:rPr>
        <w:t xml:space="preserve"> </w:t>
      </w:r>
      <w:r w:rsidRPr="00465831">
        <w:rPr>
          <w:rFonts w:ascii="Times New Roman" w:hAnsi="Times New Roman" w:cs="Times New Roman"/>
          <w:sz w:val="24"/>
          <w:szCs w:val="24"/>
          <w:lang w:val="en-US"/>
        </w:rPr>
        <w:t>([K</w:t>
      </w:r>
      <w:r w:rsidRPr="00465831">
        <w:rPr>
          <w:rFonts w:ascii="Times New Roman" w:hAnsi="Times New Roman" w:cs="Times New Roman"/>
          <w:sz w:val="24"/>
          <w:szCs w:val="24"/>
          <w:vertAlign w:val="superscript"/>
          <w:lang w:val="en-US"/>
        </w:rPr>
        <w:t>+</w:t>
      </w:r>
      <w:r w:rsidRPr="00465831">
        <w:rPr>
          <w:rFonts w:ascii="Times New Roman" w:hAnsi="Times New Roman" w:cs="Times New Roman"/>
          <w:sz w:val="24"/>
          <w:szCs w:val="24"/>
          <w:lang w:val="en-US"/>
        </w:rPr>
        <w:t>]/[Na</w:t>
      </w:r>
      <w:r w:rsidRPr="00465831">
        <w:rPr>
          <w:rFonts w:ascii="Times New Roman" w:hAnsi="Times New Roman" w:cs="Times New Roman"/>
          <w:sz w:val="24"/>
          <w:szCs w:val="24"/>
          <w:vertAlign w:val="superscript"/>
          <w:lang w:val="en-US"/>
        </w:rPr>
        <w:t>+</w:t>
      </w:r>
      <w:r w:rsidRPr="00465831">
        <w:rPr>
          <w:rFonts w:ascii="Times New Roman" w:hAnsi="Times New Roman" w:cs="Times New Roman"/>
          <w:sz w:val="24"/>
          <w:szCs w:val="24"/>
          <w:lang w:val="en-US"/>
        </w:rPr>
        <w:t>]) in roots/ ([K</w:t>
      </w:r>
      <w:r w:rsidRPr="00465831">
        <w:rPr>
          <w:rFonts w:ascii="Times New Roman" w:hAnsi="Times New Roman" w:cs="Times New Roman"/>
          <w:sz w:val="24"/>
          <w:szCs w:val="24"/>
          <w:vertAlign w:val="superscript"/>
          <w:lang w:val="en-US"/>
        </w:rPr>
        <w:t>+</w:t>
      </w:r>
      <w:r w:rsidRPr="00465831">
        <w:rPr>
          <w:rFonts w:ascii="Times New Roman" w:hAnsi="Times New Roman" w:cs="Times New Roman"/>
          <w:sz w:val="24"/>
          <w:szCs w:val="24"/>
          <w:lang w:val="en-US"/>
        </w:rPr>
        <w:t>]/[Na</w:t>
      </w:r>
      <w:r w:rsidRPr="00465831">
        <w:rPr>
          <w:rFonts w:ascii="Times New Roman" w:hAnsi="Times New Roman" w:cs="Times New Roman"/>
          <w:sz w:val="24"/>
          <w:szCs w:val="24"/>
          <w:vertAlign w:val="superscript"/>
          <w:lang w:val="en-US"/>
        </w:rPr>
        <w:t>+</w:t>
      </w:r>
      <w:r w:rsidRPr="00465831">
        <w:rPr>
          <w:rFonts w:ascii="Times New Roman" w:hAnsi="Times New Roman" w:cs="Times New Roman"/>
          <w:sz w:val="24"/>
          <w:szCs w:val="24"/>
          <w:lang w:val="en-US"/>
        </w:rPr>
        <w:t>]) in leaves.</w:t>
      </w:r>
    </w:p>
    <w:p w14:paraId="437BC0E5" w14:textId="77777777" w:rsidR="00D06847" w:rsidRPr="00465831" w:rsidRDefault="00D06847" w:rsidP="00D06847">
      <w:pPr>
        <w:autoSpaceDE w:val="0"/>
        <w:autoSpaceDN w:val="0"/>
        <w:adjustRightInd w:val="0"/>
        <w:spacing w:after="0" w:line="360" w:lineRule="auto"/>
        <w:jc w:val="both"/>
        <w:rPr>
          <w:rFonts w:ascii="Times New Roman" w:hAnsi="Times New Roman" w:cs="Times New Roman"/>
          <w:sz w:val="24"/>
          <w:szCs w:val="24"/>
          <w:lang w:val="en-US"/>
        </w:rPr>
      </w:pPr>
    </w:p>
    <w:p w14:paraId="465BC8AE" w14:textId="19A48EE3" w:rsidR="00D06847" w:rsidRPr="00465831" w:rsidRDefault="00D06847" w:rsidP="00D06847">
      <w:pPr>
        <w:autoSpaceDE w:val="0"/>
        <w:autoSpaceDN w:val="0"/>
        <w:adjustRightInd w:val="0"/>
        <w:spacing w:after="0" w:line="360" w:lineRule="auto"/>
        <w:jc w:val="both"/>
        <w:rPr>
          <w:rFonts w:ascii="Times New Roman" w:hAnsi="Times New Roman" w:cs="Times New Roman"/>
          <w:i/>
          <w:sz w:val="24"/>
          <w:szCs w:val="24"/>
          <w:lang w:val="en-US"/>
        </w:rPr>
      </w:pPr>
      <w:r w:rsidRPr="00465831">
        <w:rPr>
          <w:rFonts w:ascii="Times New Roman" w:hAnsi="Times New Roman" w:cs="Times New Roman"/>
          <w:i/>
          <w:sz w:val="24"/>
          <w:szCs w:val="24"/>
          <w:lang w:val="en-US"/>
        </w:rPr>
        <w:t>2.</w:t>
      </w:r>
      <w:r w:rsidR="00E23031" w:rsidRPr="00465831">
        <w:rPr>
          <w:rFonts w:ascii="Times New Roman" w:hAnsi="Times New Roman" w:cs="Times New Roman"/>
          <w:i/>
          <w:sz w:val="24"/>
          <w:szCs w:val="24"/>
          <w:lang w:val="en-US"/>
        </w:rPr>
        <w:t>5</w:t>
      </w:r>
      <w:r w:rsidRPr="00465831">
        <w:rPr>
          <w:rFonts w:ascii="Times New Roman" w:hAnsi="Times New Roman" w:cs="Times New Roman"/>
          <w:i/>
          <w:sz w:val="24"/>
          <w:szCs w:val="24"/>
          <w:lang w:val="en-US"/>
        </w:rPr>
        <w:t xml:space="preserve">. </w:t>
      </w:r>
      <w:bookmarkStart w:id="1" w:name="_Hlk3023389"/>
      <w:r w:rsidRPr="00465831">
        <w:rPr>
          <w:rFonts w:ascii="Times New Roman" w:hAnsi="Times New Roman" w:cs="Times New Roman"/>
          <w:i/>
          <w:sz w:val="24"/>
          <w:szCs w:val="24"/>
          <w:lang w:val="en-US"/>
        </w:rPr>
        <w:t xml:space="preserve">ROS </w:t>
      </w:r>
      <w:bookmarkEnd w:id="1"/>
      <w:r w:rsidRPr="00465831">
        <w:rPr>
          <w:rFonts w:ascii="Times New Roman" w:hAnsi="Times New Roman" w:cs="Times New Roman"/>
          <w:i/>
          <w:sz w:val="24"/>
          <w:szCs w:val="24"/>
          <w:lang w:val="en-US"/>
        </w:rPr>
        <w:t>concentrations</w:t>
      </w:r>
      <w:r w:rsidR="00B71375">
        <w:rPr>
          <w:rFonts w:ascii="Times New Roman" w:hAnsi="Times New Roman" w:cs="Times New Roman"/>
          <w:i/>
          <w:sz w:val="24"/>
          <w:szCs w:val="24"/>
          <w:lang w:val="en-US"/>
        </w:rPr>
        <w:t xml:space="preserve">, </w:t>
      </w:r>
      <w:r w:rsidRPr="00465831">
        <w:rPr>
          <w:rFonts w:ascii="Times New Roman" w:hAnsi="Times New Roman" w:cs="Times New Roman"/>
          <w:i/>
          <w:sz w:val="24"/>
          <w:szCs w:val="24"/>
          <w:lang w:val="en-US"/>
        </w:rPr>
        <w:t>lipid peroxidation</w:t>
      </w:r>
      <w:r w:rsidR="00B71375">
        <w:rPr>
          <w:rFonts w:ascii="Times New Roman" w:hAnsi="Times New Roman" w:cs="Times New Roman"/>
          <w:i/>
          <w:sz w:val="24"/>
          <w:szCs w:val="24"/>
          <w:lang w:val="en-US"/>
        </w:rPr>
        <w:t>, and antioxidant enzyme activities</w:t>
      </w:r>
    </w:p>
    <w:p w14:paraId="4A2E88FC" w14:textId="25AFDB74" w:rsidR="00D06847" w:rsidRPr="00465831" w:rsidRDefault="00E116E6" w:rsidP="00D06847">
      <w:pPr>
        <w:autoSpaceDE w:val="0"/>
        <w:autoSpaceDN w:val="0"/>
        <w:adjustRightInd w:val="0"/>
        <w:spacing w:after="0" w:line="360" w:lineRule="auto"/>
        <w:jc w:val="both"/>
        <w:rPr>
          <w:rFonts w:ascii="Times New Roman" w:eastAsia="Times New Roman" w:hAnsi="Times New Roman" w:cs="Times New Roman"/>
          <w:sz w:val="24"/>
          <w:szCs w:val="24"/>
          <w:lang w:val="en-US" w:eastAsia="es-ES"/>
        </w:rPr>
      </w:pPr>
      <w:r w:rsidRPr="00465831">
        <w:rPr>
          <w:rFonts w:ascii="Times New Roman" w:hAnsi="Times New Roman" w:cs="Times New Roman"/>
          <w:sz w:val="24"/>
          <w:szCs w:val="24"/>
          <w:lang w:val="en-US"/>
        </w:rPr>
        <w:t xml:space="preserve">The </w:t>
      </w:r>
      <w:r w:rsidR="00D06847" w:rsidRPr="00465831">
        <w:rPr>
          <w:rFonts w:ascii="Times New Roman" w:hAnsi="Times New Roman" w:cs="Times New Roman"/>
          <w:sz w:val="24"/>
          <w:szCs w:val="24"/>
          <w:lang w:val="en-US"/>
        </w:rPr>
        <w:t>SOD</w:t>
      </w:r>
      <w:r w:rsidR="00886E44" w:rsidRPr="00465831">
        <w:rPr>
          <w:rFonts w:ascii="Times New Roman" w:hAnsi="Times New Roman" w:cs="Times New Roman"/>
          <w:sz w:val="24"/>
          <w:szCs w:val="24"/>
          <w:lang w:val="en-US"/>
        </w:rPr>
        <w:t xml:space="preserve"> </w:t>
      </w:r>
      <w:r w:rsidR="00D06847" w:rsidRPr="00465831">
        <w:rPr>
          <w:rFonts w:ascii="Times New Roman" w:hAnsi="Times New Roman" w:cs="Times New Roman"/>
          <w:sz w:val="24"/>
          <w:szCs w:val="24"/>
          <w:lang w:val="en-US"/>
        </w:rPr>
        <w:t>activity was assayed according to</w:t>
      </w:r>
      <w:r w:rsidR="001B1127">
        <w:rPr>
          <w:rFonts w:ascii="Times New Roman" w:hAnsi="Times New Roman" w:cs="Times New Roman"/>
          <w:sz w:val="24"/>
          <w:szCs w:val="24"/>
          <w:lang w:val="en-US"/>
        </w:rPr>
        <w:t xml:space="preserve"> the</w:t>
      </w:r>
      <w:r w:rsidR="00D06847" w:rsidRPr="00465831">
        <w:rPr>
          <w:rFonts w:ascii="Times New Roman" w:hAnsi="Times New Roman" w:cs="Times New Roman"/>
          <w:sz w:val="24"/>
          <w:szCs w:val="24"/>
          <w:lang w:val="en-US"/>
        </w:rPr>
        <w:t xml:space="preserve"> method </w:t>
      </w:r>
      <w:r w:rsidR="001B1127">
        <w:rPr>
          <w:rFonts w:ascii="Times New Roman" w:hAnsi="Times New Roman" w:cs="Times New Roman"/>
          <w:sz w:val="24"/>
          <w:szCs w:val="24"/>
          <w:lang w:val="en-US"/>
        </w:rPr>
        <w:t xml:space="preserve">described by </w:t>
      </w:r>
      <w:r w:rsidR="00D06847" w:rsidRPr="00465831">
        <w:rPr>
          <w:rFonts w:ascii="Times New Roman" w:hAnsi="Times New Roman" w:cs="Times New Roman"/>
          <w:sz w:val="24"/>
          <w:szCs w:val="24"/>
          <w:lang w:val="en-US"/>
        </w:rPr>
        <w:fldChar w:fldCharType="begin" w:fldLock="1"/>
      </w:r>
      <w:r w:rsidR="00D06847" w:rsidRPr="00465831">
        <w:rPr>
          <w:rFonts w:ascii="Times New Roman" w:hAnsi="Times New Roman" w:cs="Times New Roman"/>
          <w:sz w:val="24"/>
          <w:szCs w:val="24"/>
          <w:lang w:val="en-US"/>
        </w:rPr>
        <w:instrText>ADDIN CSL_CITATION {"citationItems":[{"id":"ITEM-1","itemData":{"DOI":"10.1080/01904169809365493","ISSN":"0190-4167","abstract":"Abstract The effects of copper (Cu), zinc (Zn), and manganese (Mn) deficiencies on the activities of Superoxide dismutase (SOD) and ascorbate peroxidase (APx) were investigated in seedlings of Nicotiana tabacum cv. Xanthin. After germinating in sand for 7 days, plants were transplanted to solution culture with all nutrients or without Cu, Zn, or Mn. Plants grown without Mn developed visual deficiency symptoms 15 days after transplanting (DAT), and those grown without Zn showed Zn deficiency symptoms 26 DAT. In contrast, plants grown without Cu showed only minor symptoms of Cu deficiency at 33 DAT. When harvested 41 DAT, ‐Mn plants suffered the largest, and ‐Cu the smallest reduction in shoot dry weight compared to plants supplied with all nutrients. Nutrient analysis in leaf tissue showed a considerable decrease in concentration of nutrients not supplied to plants. Total SOD, MnSOD+FeSOD, Cu/Zn SOD, and APx activities declined drastically in ‐Mn and ‐Zn plants, while total SOD, MnSOD+FeSOD and APx activit...","author":[{"dropping-particle":"","family":"Yu","given":"Qin","non-dropping-particle":"","parse-names":false,"suffix":""},{"dropping-particle":"","family":"Osborne","given":"Lorraine","non-dropping-particle":"","parse-names":false,"suffix":""},{"dropping-particle":"","family":"Rengel","given":"Zdenko","non-dropping-particle":"","parse-names":false,"suffix":""}],"container-title":"Journal of Plant Nutrition","id":"ITEM-1","issue":"7","issued":{"date-parts":[["1998","7","21"]]},"page":"1427-1437","publisher":" Taylor &amp; Francis Group ","title":"Micronutrient deficiency changes activities of superoxide dismutase and ascorbate peroxidase in tobacco plants","type":"article-journal","volume":"21"},"uris":["http://www.mendeley.com/documents/?uuid=70cb7eef-ee79-335f-bfbb-b54d183326fc"]}],"mendeley":{"formattedCitation":"(Yu et al., 1998)","manualFormatting":"Yu et al. (1998)","plainTextFormattedCitation":"(Yu et al., 1998)","previouslyFormattedCitation":"(Yu et al., 1998)"},"properties":{"noteIndex":0},"schema":"https://github.com/citation-style-language/schema/raw/master/csl-citation.json"}</w:instrText>
      </w:r>
      <w:r w:rsidR="00D06847" w:rsidRPr="00465831">
        <w:rPr>
          <w:rFonts w:ascii="Times New Roman" w:hAnsi="Times New Roman" w:cs="Times New Roman"/>
          <w:sz w:val="24"/>
          <w:szCs w:val="24"/>
          <w:lang w:val="en-US"/>
        </w:rPr>
        <w:fldChar w:fldCharType="separate"/>
      </w:r>
      <w:r w:rsidR="00D06847" w:rsidRPr="00465831">
        <w:rPr>
          <w:rFonts w:ascii="Times New Roman" w:hAnsi="Times New Roman" w:cs="Times New Roman"/>
          <w:noProof/>
          <w:sz w:val="24"/>
          <w:szCs w:val="24"/>
          <w:lang w:val="en-US"/>
        </w:rPr>
        <w:t>Yu et al. (1998)</w:t>
      </w:r>
      <w:r w:rsidR="00D06847" w:rsidRPr="00465831">
        <w:rPr>
          <w:rFonts w:ascii="Times New Roman" w:hAnsi="Times New Roman" w:cs="Times New Roman"/>
          <w:sz w:val="24"/>
          <w:szCs w:val="24"/>
          <w:lang w:val="en-US"/>
        </w:rPr>
        <w:fldChar w:fldCharType="end"/>
      </w:r>
      <w:r w:rsidR="00D06847" w:rsidRPr="00465831">
        <w:rPr>
          <w:rFonts w:ascii="Times New Roman" w:hAnsi="Times New Roman" w:cs="Times New Roman"/>
          <w:sz w:val="24"/>
          <w:szCs w:val="24"/>
          <w:lang w:val="en-US"/>
        </w:rPr>
        <w:t xml:space="preserve">. </w:t>
      </w:r>
      <w:bookmarkStart w:id="2" w:name="_Hlk3023474"/>
      <w:r w:rsidRPr="00465831">
        <w:rPr>
          <w:rFonts w:ascii="Times New Roman" w:hAnsi="Times New Roman" w:cs="Times New Roman"/>
          <w:sz w:val="24"/>
          <w:szCs w:val="24"/>
          <w:lang w:val="en-US"/>
        </w:rPr>
        <w:t xml:space="preserve">The </w:t>
      </w:r>
      <w:r w:rsidR="00D06847" w:rsidRPr="00465831">
        <w:rPr>
          <w:rFonts w:ascii="Times New Roman" w:hAnsi="Times New Roman" w:cs="Times New Roman"/>
          <w:sz w:val="24"/>
          <w:szCs w:val="24"/>
          <w:lang w:val="en-US"/>
        </w:rPr>
        <w:t xml:space="preserve">CAT </w:t>
      </w:r>
      <w:bookmarkEnd w:id="2"/>
      <w:r w:rsidR="00D06847" w:rsidRPr="00465831">
        <w:rPr>
          <w:rFonts w:ascii="Times New Roman" w:hAnsi="Times New Roman" w:cs="Times New Roman"/>
          <w:sz w:val="24"/>
          <w:szCs w:val="24"/>
          <w:lang w:val="en-US"/>
        </w:rPr>
        <w:t xml:space="preserve">activity was determined </w:t>
      </w:r>
      <w:r w:rsidR="001B1127" w:rsidRPr="00465831">
        <w:rPr>
          <w:rFonts w:ascii="Times New Roman" w:hAnsi="Times New Roman" w:cs="Times New Roman"/>
          <w:sz w:val="24"/>
          <w:szCs w:val="24"/>
          <w:lang w:val="en-US"/>
        </w:rPr>
        <w:t>according to</w:t>
      </w:r>
      <w:r w:rsidR="001B1127">
        <w:rPr>
          <w:rFonts w:ascii="Times New Roman" w:hAnsi="Times New Roman" w:cs="Times New Roman"/>
          <w:sz w:val="24"/>
          <w:szCs w:val="24"/>
          <w:lang w:val="en-US"/>
        </w:rPr>
        <w:t xml:space="preserve"> the</w:t>
      </w:r>
      <w:r w:rsidR="001B1127" w:rsidRPr="00465831">
        <w:rPr>
          <w:rFonts w:ascii="Times New Roman" w:hAnsi="Times New Roman" w:cs="Times New Roman"/>
          <w:sz w:val="24"/>
          <w:szCs w:val="24"/>
          <w:lang w:val="en-US"/>
        </w:rPr>
        <w:t xml:space="preserve"> method </w:t>
      </w:r>
      <w:r w:rsidR="001B1127">
        <w:rPr>
          <w:rFonts w:ascii="Times New Roman" w:hAnsi="Times New Roman" w:cs="Times New Roman"/>
          <w:sz w:val="24"/>
          <w:szCs w:val="24"/>
          <w:lang w:val="en-US"/>
        </w:rPr>
        <w:t xml:space="preserve">of </w:t>
      </w:r>
      <w:r w:rsidR="00D06847" w:rsidRPr="00465831">
        <w:rPr>
          <w:rFonts w:ascii="Times New Roman" w:hAnsi="Times New Roman" w:cs="Times New Roman"/>
          <w:sz w:val="24"/>
          <w:szCs w:val="24"/>
          <w:lang w:val="en-US"/>
        </w:rPr>
        <w:fldChar w:fldCharType="begin" w:fldLock="1"/>
      </w:r>
      <w:r w:rsidR="00D06847" w:rsidRPr="00465831">
        <w:rPr>
          <w:rFonts w:ascii="Times New Roman" w:hAnsi="Times New Roman" w:cs="Times New Roman"/>
          <w:sz w:val="24"/>
          <w:szCs w:val="24"/>
          <w:lang w:val="en-US"/>
        </w:rPr>
        <w:instrText>ADDIN CSL_CITATION {"citationItems":[{"id":"ITEM-1","itemData":{"DOI":"10.1093/oxfordjournals.pcp.a076232","ISSN":"1471-9053","author":[{"dropping-particle":"","family":"Nakano","given":"Yoshiyuki","non-dropping-particle":"","parse-names":false,"suffix":""},{"dropping-particle":"","family":"Asada","given":"Kozi","non-dropping-particle":"","parse-names":false,"suffix":""}],"container-title":"Plant and Cell Physiology","id":"ITEM-1","issue":"5","issued":{"date-parts":[["1981","8","1"]]},"page":"867-880","publisher":"Oxford University Press","title":"Hydrogen peroxide is scavenged by ascorbate-specific peroxidase in spinach chloroplasts","type":"article-journal","volume":"22"},"uris":["http://www.mendeley.com/documents/?uuid=84576c8a-b4cb-3507-a595-4929b90e7e76"]}],"mendeley":{"formattedCitation":"(Nakano and Asada, 1981)","manualFormatting":"(Nakano and Asada, 1981)","plainTextFormattedCitation":"(Nakano and Asada, 1981)","previouslyFormattedCitation":"(Nakano and Asada, 1981)"},"properties":{"noteIndex":0},"schema":"https://github.com/citation-style-language/schema/raw/master/csl-citation.json"}</w:instrText>
      </w:r>
      <w:r w:rsidR="00D06847" w:rsidRPr="00465831">
        <w:rPr>
          <w:rFonts w:ascii="Times New Roman" w:hAnsi="Times New Roman" w:cs="Times New Roman"/>
          <w:sz w:val="24"/>
          <w:szCs w:val="24"/>
          <w:lang w:val="en-US"/>
        </w:rPr>
        <w:fldChar w:fldCharType="separate"/>
      </w:r>
      <w:r w:rsidR="00D06847" w:rsidRPr="00465831">
        <w:rPr>
          <w:rFonts w:ascii="Times New Roman" w:hAnsi="Times New Roman" w:cs="Times New Roman"/>
          <w:noProof/>
          <w:sz w:val="24"/>
          <w:szCs w:val="24"/>
          <w:lang w:val="en-US"/>
        </w:rPr>
        <w:t xml:space="preserve">Nakano and Asada </w:t>
      </w:r>
      <w:r w:rsidR="001B1127">
        <w:rPr>
          <w:rFonts w:ascii="Times New Roman" w:hAnsi="Times New Roman" w:cs="Times New Roman"/>
          <w:noProof/>
          <w:sz w:val="24"/>
          <w:szCs w:val="24"/>
          <w:lang w:val="en-US"/>
        </w:rPr>
        <w:t>(</w:t>
      </w:r>
      <w:r w:rsidR="00D06847" w:rsidRPr="00465831">
        <w:rPr>
          <w:rFonts w:ascii="Times New Roman" w:hAnsi="Times New Roman" w:cs="Times New Roman"/>
          <w:noProof/>
          <w:sz w:val="24"/>
          <w:szCs w:val="24"/>
          <w:lang w:val="en-US"/>
        </w:rPr>
        <w:t>1981)</w:t>
      </w:r>
      <w:r w:rsidR="00D06847" w:rsidRPr="00465831">
        <w:rPr>
          <w:rFonts w:ascii="Times New Roman" w:hAnsi="Times New Roman" w:cs="Times New Roman"/>
          <w:sz w:val="24"/>
          <w:szCs w:val="24"/>
          <w:lang w:val="en-US"/>
        </w:rPr>
        <w:fldChar w:fldCharType="end"/>
      </w:r>
      <w:r w:rsidR="00D06847" w:rsidRPr="00465831">
        <w:rPr>
          <w:rFonts w:ascii="Times New Roman" w:hAnsi="Times New Roman" w:cs="Times New Roman"/>
          <w:sz w:val="24"/>
          <w:szCs w:val="24"/>
          <w:lang w:val="en-US"/>
        </w:rPr>
        <w:t xml:space="preserve">. The </w:t>
      </w:r>
      <w:r w:rsidR="00D06847" w:rsidRPr="00465831">
        <w:rPr>
          <w:rFonts w:ascii="Times New Roman" w:eastAsia="Times New Roman" w:hAnsi="Times New Roman" w:cs="Times New Roman"/>
          <w:sz w:val="24"/>
          <w:szCs w:val="24"/>
          <w:lang w:val="en-US" w:eastAsia="es-ES"/>
        </w:rPr>
        <w:t>O</w:t>
      </w:r>
      <w:r w:rsidR="00D06847" w:rsidRPr="00465831">
        <w:rPr>
          <w:rFonts w:ascii="Times New Roman" w:eastAsia="Times New Roman" w:hAnsi="Times New Roman" w:cs="Times New Roman"/>
          <w:sz w:val="24"/>
          <w:szCs w:val="24"/>
          <w:vertAlign w:val="subscript"/>
          <w:lang w:val="en-US" w:eastAsia="es-ES"/>
        </w:rPr>
        <w:t>2</w:t>
      </w:r>
      <w:r w:rsidR="00D06847" w:rsidRPr="00465831">
        <w:rPr>
          <w:rFonts w:ascii="Times New Roman" w:eastAsia="Times New Roman" w:hAnsi="Times New Roman" w:cs="Times New Roman"/>
          <w:noProof/>
          <w:sz w:val="24"/>
          <w:szCs w:val="24"/>
          <w:vertAlign w:val="superscript"/>
          <w:lang w:val="en-US" w:eastAsia="es-ES"/>
        </w:rPr>
        <w:t>.</w:t>
      </w:r>
      <w:r w:rsidR="00D06847" w:rsidRPr="00465831">
        <w:rPr>
          <w:rFonts w:ascii="Times New Roman" w:eastAsia="Times New Roman" w:hAnsi="Times New Roman" w:cs="Times New Roman"/>
          <w:sz w:val="24"/>
          <w:szCs w:val="24"/>
          <w:vertAlign w:val="superscript"/>
          <w:lang w:val="en-US" w:eastAsia="es-ES"/>
        </w:rPr>
        <w:t>−</w:t>
      </w:r>
      <w:r w:rsidR="00D06847" w:rsidRPr="00465831">
        <w:rPr>
          <w:rFonts w:ascii="Times New Roman" w:eastAsia="Times New Roman" w:hAnsi="Times New Roman" w:cs="Times New Roman"/>
          <w:sz w:val="24"/>
          <w:szCs w:val="24"/>
          <w:lang w:val="en-US" w:eastAsia="es-ES"/>
        </w:rPr>
        <w:t xml:space="preserve"> </w:t>
      </w:r>
      <w:r w:rsidR="00D06847" w:rsidRPr="00465831">
        <w:rPr>
          <w:rFonts w:ascii="Times New Roman" w:hAnsi="Times New Roman" w:cs="Times New Roman"/>
          <w:sz w:val="24"/>
          <w:szCs w:val="24"/>
          <w:lang w:val="en-US"/>
        </w:rPr>
        <w:t>determination</w:t>
      </w:r>
      <w:r w:rsidR="00D06847" w:rsidRPr="00465831">
        <w:rPr>
          <w:rFonts w:ascii="Times New Roman" w:eastAsia="Times New Roman" w:hAnsi="Times New Roman" w:cs="Times New Roman"/>
          <w:sz w:val="24"/>
          <w:szCs w:val="24"/>
          <w:lang w:val="en-US" w:eastAsia="es-ES"/>
        </w:rPr>
        <w:t xml:space="preserve"> was</w:t>
      </w:r>
      <w:r w:rsidR="001B1127">
        <w:rPr>
          <w:rFonts w:ascii="Times New Roman" w:eastAsia="Times New Roman" w:hAnsi="Times New Roman" w:cs="Times New Roman"/>
          <w:sz w:val="24"/>
          <w:szCs w:val="24"/>
          <w:lang w:val="en-US" w:eastAsia="es-ES"/>
        </w:rPr>
        <w:t xml:space="preserve"> performed according to the method of</w:t>
      </w:r>
      <w:r w:rsidR="00D06847" w:rsidRPr="00465831">
        <w:rPr>
          <w:rFonts w:ascii="Times New Roman" w:eastAsia="Times New Roman" w:hAnsi="Times New Roman" w:cs="Times New Roman"/>
          <w:sz w:val="24"/>
          <w:szCs w:val="24"/>
          <w:lang w:val="en-US" w:eastAsia="es-ES"/>
        </w:rPr>
        <w:t xml:space="preserve"> </w:t>
      </w:r>
      <w:r w:rsidR="00D06847" w:rsidRPr="00465831">
        <w:rPr>
          <w:rFonts w:ascii="Times New Roman" w:eastAsia="Times New Roman" w:hAnsi="Times New Roman" w:cs="Times New Roman"/>
          <w:sz w:val="24"/>
          <w:szCs w:val="24"/>
          <w:lang w:val="en-US" w:eastAsia="es-ES"/>
        </w:rPr>
        <w:fldChar w:fldCharType="begin" w:fldLock="1"/>
      </w:r>
      <w:r w:rsidR="00D06847" w:rsidRPr="00465831">
        <w:rPr>
          <w:rFonts w:ascii="Times New Roman" w:eastAsia="Times New Roman" w:hAnsi="Times New Roman" w:cs="Times New Roman"/>
          <w:sz w:val="24"/>
          <w:szCs w:val="24"/>
          <w:lang w:val="en-US" w:eastAsia="es-ES"/>
        </w:rPr>
        <w:instrText>ADDIN CSL_CITATION {"citationItems":[{"id":"ITEM-1","itemData":{"DOI":"10.1016/j.jplph.2007.02.005","ISSN":"01761617","abstract":"In order to examine whether polyamines (PAs) modify the functioning of the scavenging system and oxidative stress levels in water-stressed plants, cucumber (Cucumis sativus L.) seedlings were treated with spermidine (Spd) prior to dehydration, and stress-evoked changes in superoxide dismutase (SOD) (EC 1.15.1.1), catalase (EC 1.11.1.6), guaiacol peroxidase (EC 1.11.1.7) activities, H2O2 and superoxide radical levels were determined. Free PA content during Spd treatment and during the stress period were also determined. Exogenous application of Spd differentially influenced enzymes of the antioxidative system under stress conditions; we observed an increase of guaiacol peroxidase activity, and, to a lesser degree, a reduction of SOD and catalase activities in Spd-treated plants in comparison to untreated stressed plants. Hydrogen peroxide and superoxide radical contents were also reduced in stressed plants after Spd pretreatment. These positive effects were observed in the case of 1mM Spd concentration. A higher concentration (3mM) influenced negative, more significant stress-induced changes, but a lower concentration (0.1mM) had a very limited effect. In summary, PAs are able to moderate the activities of scavenging system enzymes and to influence oxidative stress intensity.","author":[{"dropping-particle":"","family":"Kubiś","given":"Jan","non-dropping-particle":"","parse-names":false,"suffix":""}],"container-title":"Journal of Plant Physiology","id":"ITEM-1","issue":"4","issued":{"date-parts":[["2008"]]},"page":"397-406","title":"Exogenous spermidine differentially alters activities of some scavenging system enzymes, H2O2 and superoxide radical levels in water-stressed cucumber leaves","type":"article-journal","volume":"165"},"uris":["http://www.mendeley.com/documents/?uuid=2a0c472e-4f50-38e5-8a9d-5064aca75729"]}],"mendeley":{"formattedCitation":"(Kubiś, 2008)","manualFormatting":"(Kubiś, 2008)","plainTextFormattedCitation":"(Kubiś, 2008)","previouslyFormattedCitation":"(Kubiś, 2008)"},"properties":{"noteIndex":0},"schema":"https://github.com/citation-style-language/schema/raw/master/csl-citation.json"}</w:instrText>
      </w:r>
      <w:r w:rsidR="00D06847" w:rsidRPr="00465831">
        <w:rPr>
          <w:rFonts w:ascii="Times New Roman" w:eastAsia="Times New Roman" w:hAnsi="Times New Roman" w:cs="Times New Roman"/>
          <w:sz w:val="24"/>
          <w:szCs w:val="24"/>
          <w:lang w:val="en-US" w:eastAsia="es-ES"/>
        </w:rPr>
        <w:fldChar w:fldCharType="separate"/>
      </w:r>
      <w:r w:rsidR="00D06847" w:rsidRPr="00465831">
        <w:rPr>
          <w:rFonts w:ascii="Times New Roman" w:eastAsia="Times New Roman" w:hAnsi="Times New Roman" w:cs="Times New Roman"/>
          <w:noProof/>
          <w:sz w:val="24"/>
          <w:szCs w:val="24"/>
          <w:lang w:val="en-US" w:eastAsia="es-ES"/>
        </w:rPr>
        <w:t xml:space="preserve">Kubiś </w:t>
      </w:r>
      <w:r w:rsidR="001B1127">
        <w:rPr>
          <w:rFonts w:ascii="Times New Roman" w:eastAsia="Times New Roman" w:hAnsi="Times New Roman" w:cs="Times New Roman"/>
          <w:noProof/>
          <w:sz w:val="24"/>
          <w:szCs w:val="24"/>
          <w:lang w:val="en-US" w:eastAsia="es-ES"/>
        </w:rPr>
        <w:t>(</w:t>
      </w:r>
      <w:r w:rsidR="00D06847" w:rsidRPr="00465831">
        <w:rPr>
          <w:rFonts w:ascii="Times New Roman" w:eastAsia="Times New Roman" w:hAnsi="Times New Roman" w:cs="Times New Roman"/>
          <w:noProof/>
          <w:sz w:val="24"/>
          <w:szCs w:val="24"/>
          <w:lang w:val="en-US" w:eastAsia="es-ES"/>
        </w:rPr>
        <w:t>2008)</w:t>
      </w:r>
      <w:r w:rsidR="00D06847" w:rsidRPr="00465831">
        <w:rPr>
          <w:rFonts w:ascii="Times New Roman" w:eastAsia="Times New Roman" w:hAnsi="Times New Roman" w:cs="Times New Roman"/>
          <w:sz w:val="24"/>
          <w:szCs w:val="24"/>
          <w:lang w:val="en-US" w:eastAsia="es-ES"/>
        </w:rPr>
        <w:fldChar w:fldCharType="end"/>
      </w:r>
      <w:r w:rsidR="00D06847" w:rsidRPr="00465831">
        <w:rPr>
          <w:rFonts w:ascii="Times New Roman" w:eastAsia="Times New Roman" w:hAnsi="Times New Roman" w:cs="Times New Roman"/>
          <w:sz w:val="24"/>
          <w:szCs w:val="24"/>
          <w:lang w:val="en-US" w:eastAsia="es-ES"/>
        </w:rPr>
        <w:t xml:space="preserve">. </w:t>
      </w:r>
      <w:r w:rsidR="00D06847" w:rsidRPr="00465831">
        <w:rPr>
          <w:rFonts w:ascii="Times New Roman" w:hAnsi="Times New Roman" w:cs="Times New Roman"/>
          <w:sz w:val="24"/>
          <w:szCs w:val="24"/>
          <w:lang w:val="en-US"/>
        </w:rPr>
        <w:t>H</w:t>
      </w:r>
      <w:r w:rsidR="00D06847" w:rsidRPr="00465831">
        <w:rPr>
          <w:rFonts w:ascii="Times New Roman" w:hAnsi="Times New Roman" w:cs="Times New Roman"/>
          <w:sz w:val="24"/>
          <w:szCs w:val="24"/>
          <w:vertAlign w:val="subscript"/>
          <w:lang w:val="en-US"/>
        </w:rPr>
        <w:t>2</w:t>
      </w:r>
      <w:r w:rsidR="00D06847" w:rsidRPr="00465831">
        <w:rPr>
          <w:rFonts w:ascii="Times New Roman" w:hAnsi="Times New Roman" w:cs="Times New Roman"/>
          <w:sz w:val="24"/>
          <w:szCs w:val="24"/>
          <w:lang w:val="en-US"/>
        </w:rPr>
        <w:t>O</w:t>
      </w:r>
      <w:r w:rsidR="00D06847" w:rsidRPr="00465831">
        <w:rPr>
          <w:rFonts w:ascii="Times New Roman" w:hAnsi="Times New Roman" w:cs="Times New Roman"/>
          <w:sz w:val="24"/>
          <w:szCs w:val="24"/>
          <w:vertAlign w:val="subscript"/>
          <w:lang w:val="en-US"/>
        </w:rPr>
        <w:t>2</w:t>
      </w:r>
      <w:r w:rsidR="00D06847" w:rsidRPr="00465831">
        <w:rPr>
          <w:rFonts w:ascii="Times New Roman" w:hAnsi="Times New Roman" w:cs="Times New Roman"/>
          <w:sz w:val="24"/>
          <w:szCs w:val="24"/>
          <w:lang w:val="en-US"/>
        </w:rPr>
        <w:t xml:space="preserve"> concentration was meas</w:t>
      </w:r>
      <w:r w:rsidR="00D06847" w:rsidRPr="00465831">
        <w:rPr>
          <w:rFonts w:ascii="Times New Roman" w:eastAsia="Times New Roman" w:hAnsi="Times New Roman" w:cs="Times New Roman"/>
          <w:sz w:val="24"/>
          <w:szCs w:val="24"/>
          <w:lang w:val="en-US" w:eastAsia="es-ES"/>
        </w:rPr>
        <w:t>ured as described by Junglee et al. (2014). MDA concentration was determined according</w:t>
      </w:r>
      <w:r w:rsidR="00377DEC" w:rsidRPr="00465831">
        <w:rPr>
          <w:rFonts w:ascii="Times New Roman" w:eastAsia="Times New Roman" w:hAnsi="Times New Roman" w:cs="Times New Roman"/>
          <w:sz w:val="24"/>
          <w:szCs w:val="24"/>
          <w:lang w:val="en-US" w:eastAsia="es-ES"/>
        </w:rPr>
        <w:t xml:space="preserve"> to</w:t>
      </w:r>
      <w:r w:rsidR="00D06847" w:rsidRPr="00465831">
        <w:rPr>
          <w:rFonts w:ascii="Times New Roman" w:eastAsia="Times New Roman" w:hAnsi="Times New Roman" w:cs="Times New Roman"/>
          <w:sz w:val="24"/>
          <w:szCs w:val="24"/>
          <w:lang w:val="en-US" w:eastAsia="es-ES"/>
        </w:rPr>
        <w:t xml:space="preserve"> </w:t>
      </w:r>
      <w:r w:rsidR="00D06847" w:rsidRPr="00465831">
        <w:rPr>
          <w:rFonts w:ascii="Times New Roman" w:eastAsia="Times New Roman" w:hAnsi="Times New Roman" w:cs="Times New Roman"/>
          <w:sz w:val="24"/>
          <w:szCs w:val="24"/>
          <w:lang w:val="en-US" w:eastAsia="es-ES"/>
        </w:rPr>
        <w:fldChar w:fldCharType="begin" w:fldLock="1"/>
      </w:r>
      <w:r w:rsidR="00D06847" w:rsidRPr="00465831">
        <w:rPr>
          <w:rFonts w:ascii="Times New Roman" w:eastAsia="Times New Roman" w:hAnsi="Times New Roman" w:cs="Times New Roman"/>
          <w:sz w:val="24"/>
          <w:szCs w:val="24"/>
          <w:lang w:val="en-US" w:eastAsia="es-ES"/>
        </w:rPr>
        <w:instrText>ADDIN CSL_CITATION {"citationItems":[{"id":"ITEM-1","itemData":{"DOI":"10.1016/S0098-8472(00)00084-8","ISSN":"00988472","abstract":"In natural environments, drought often occurs in surface soil while water is available for plant uptake deeper in the soil profile. The objective of the study was to examine the involvement of antioxidant metabolism and lipid peroxidation in the responses of two cool-season grasses to surface soil drying. Kentucky bluegrass (Poa pratensis L) and tall fescue (Festuca arundinacea Schreb.) were grown in split tubes, consisting of two sections (each 10 cm in diameter and 20 cm long). Grasses were subjected to three soil moisture regimes: (a) well-watered control: whole soil profile was watered; (b) surface drying: surface 20 cm of soil was dried by withholding irrigation and the lower 20 cm of soil was watered; (c) full drying: whole soil profile was dried. Surface drying had no effects on relative water content (RWC) and chlorophyll content (Chl) for both grasses and only slightly reduced shoot growth for tall fescue. Superoxide dismutase (SOD) activity increased, while catalase (CAT) and peroxidase (POD) activities remained unchanged during most periods of surface drying. Malondialdehyde (MDA) content was unaffected by surface drying for tall fescue, but increased initially and then decreased to the control level for Kentucky bluegrass. Under full drying, RWC, Chl content, and shoot dry weight decreased, but MDA content increased in both grasses; SOD and POD activities initially increased transiently and then decreased; CAT remained unchanged for 25 days and then decreased. These results suggested that both Kentucky bluegrass and tall fescue were capable of surviving surface soil drying. This capability could be related to increases in antioxidant activities, particularly SOD and CAT. However, full drying suppressed antioxidant activities and induced lipid peroxidation.","author":[{"dropping-particle":"","family":"Fu","given":"Jinmin","non-dropping-particle":"","parse-names":false,"suffix":""},{"dropping-particle":"","family":"Huang","given":"Bingru","non-dropping-particle":"","parse-names":false,"suffix":""}],"container-title":"Environmental and Experimental Botany","id":"ITEM-1","issue":"2","issued":{"date-parts":[["2001"]]},"page":"105-114","title":"Involvement of antioxidants and lipid peroxidation in the adaptation of two cool-season grasses to localized drought stress","type":"article-journal","volume":"45"},"uris":["http://www.mendeley.com/documents/?uuid=17f32974-202e-314f-b317-5c76dbbc9d3f"]}],"mendeley":{"formattedCitation":"(Fu and Huang, 2001)","manualFormatting":"Fu and Huang (2001)","plainTextFormattedCitation":"(Fu and Huang, 2001)","previouslyFormattedCitation":"(Fu and Huang, 2001)"},"properties":{"noteIndex":0},"schema":"https://github.com/citation-style-language/schema/raw/master/csl-citation.json"}</w:instrText>
      </w:r>
      <w:r w:rsidR="00D06847" w:rsidRPr="00465831">
        <w:rPr>
          <w:rFonts w:ascii="Times New Roman" w:eastAsia="Times New Roman" w:hAnsi="Times New Roman" w:cs="Times New Roman"/>
          <w:sz w:val="24"/>
          <w:szCs w:val="24"/>
          <w:lang w:val="en-US" w:eastAsia="es-ES"/>
        </w:rPr>
        <w:fldChar w:fldCharType="separate"/>
      </w:r>
      <w:r w:rsidR="00D06847" w:rsidRPr="00465831">
        <w:rPr>
          <w:rFonts w:ascii="Times New Roman" w:eastAsia="Times New Roman" w:hAnsi="Times New Roman" w:cs="Times New Roman"/>
          <w:noProof/>
          <w:sz w:val="24"/>
          <w:szCs w:val="24"/>
          <w:lang w:val="en-US" w:eastAsia="es-ES"/>
        </w:rPr>
        <w:t>Fu and Huang (2001)</w:t>
      </w:r>
      <w:r w:rsidR="00D06847" w:rsidRPr="00465831">
        <w:rPr>
          <w:rFonts w:ascii="Times New Roman" w:eastAsia="Times New Roman" w:hAnsi="Times New Roman" w:cs="Times New Roman"/>
          <w:sz w:val="24"/>
          <w:szCs w:val="24"/>
          <w:lang w:val="en-US" w:eastAsia="es-ES"/>
        </w:rPr>
        <w:fldChar w:fldCharType="end"/>
      </w:r>
      <w:r w:rsidR="00D06847" w:rsidRPr="00465831">
        <w:rPr>
          <w:rFonts w:ascii="Times New Roman" w:eastAsia="Times New Roman" w:hAnsi="Times New Roman" w:cs="Times New Roman"/>
          <w:sz w:val="24"/>
          <w:szCs w:val="24"/>
          <w:lang w:val="en-US" w:eastAsia="es-ES"/>
        </w:rPr>
        <w:t>.</w:t>
      </w:r>
    </w:p>
    <w:p w14:paraId="764A1A37" w14:textId="77777777" w:rsidR="00D06847" w:rsidRPr="00465831" w:rsidRDefault="00D06847" w:rsidP="00D06847">
      <w:pPr>
        <w:autoSpaceDE w:val="0"/>
        <w:autoSpaceDN w:val="0"/>
        <w:adjustRightInd w:val="0"/>
        <w:spacing w:after="0" w:line="360" w:lineRule="auto"/>
        <w:jc w:val="both"/>
        <w:rPr>
          <w:rFonts w:ascii="Times New Roman" w:hAnsi="Times New Roman" w:cs="Times New Roman"/>
          <w:sz w:val="24"/>
          <w:szCs w:val="24"/>
          <w:lang w:val="en-US"/>
        </w:rPr>
      </w:pPr>
    </w:p>
    <w:p w14:paraId="13DC94B0" w14:textId="6DA1F039" w:rsidR="00D06847" w:rsidRPr="00465831" w:rsidRDefault="00D06847" w:rsidP="00D06847">
      <w:pPr>
        <w:autoSpaceDE w:val="0"/>
        <w:autoSpaceDN w:val="0"/>
        <w:adjustRightInd w:val="0"/>
        <w:spacing w:after="0" w:line="360" w:lineRule="auto"/>
        <w:jc w:val="both"/>
        <w:rPr>
          <w:rFonts w:ascii="Times New Roman" w:hAnsi="Times New Roman" w:cs="Times New Roman"/>
          <w:sz w:val="24"/>
          <w:szCs w:val="24"/>
          <w:lang w:val="en-US"/>
        </w:rPr>
      </w:pPr>
      <w:r w:rsidRPr="00465831">
        <w:rPr>
          <w:rFonts w:ascii="Times New Roman" w:hAnsi="Times New Roman" w:cs="Times New Roman"/>
          <w:sz w:val="24"/>
          <w:szCs w:val="24"/>
          <w:lang w:val="en-US"/>
        </w:rPr>
        <w:t xml:space="preserve">Electrolyte leakage </w:t>
      </w:r>
      <w:r w:rsidR="00A06738" w:rsidRPr="00465831">
        <w:rPr>
          <w:rFonts w:ascii="Times New Roman" w:hAnsi="Times New Roman" w:cs="Times New Roman"/>
          <w:sz w:val="24"/>
          <w:szCs w:val="24"/>
          <w:lang w:val="en-US"/>
        </w:rPr>
        <w:t xml:space="preserve">(EC) </w:t>
      </w:r>
      <w:r w:rsidRPr="00465831">
        <w:rPr>
          <w:rFonts w:ascii="Times New Roman" w:hAnsi="Times New Roman" w:cs="Times New Roman"/>
          <w:sz w:val="24"/>
          <w:szCs w:val="24"/>
          <w:lang w:val="en-US"/>
        </w:rPr>
        <w:t xml:space="preserve">was determined by the electrolyte loss test </w:t>
      </w:r>
      <w:r w:rsidRPr="00465831">
        <w:rPr>
          <w:rFonts w:ascii="Times New Roman" w:hAnsi="Times New Roman" w:cs="Times New Roman"/>
          <w:sz w:val="24"/>
          <w:szCs w:val="24"/>
          <w:lang w:val="en-US"/>
        </w:rPr>
        <w:fldChar w:fldCharType="begin" w:fldLock="1"/>
      </w:r>
      <w:r w:rsidR="002F02D8" w:rsidRPr="00465831">
        <w:rPr>
          <w:rFonts w:ascii="Times New Roman" w:hAnsi="Times New Roman" w:cs="Times New Roman"/>
          <w:sz w:val="24"/>
          <w:szCs w:val="24"/>
          <w:lang w:val="en-US"/>
        </w:rPr>
        <w:instrText>ADDIN CSL_CITATION {"citationItems":[{"id":"ITEM-1","itemData":{"author":[{"dropping-particle":"","family":"Soloklui","given":"A. A. G.","non-dropping-particle":"","parse-names":false,"suffix":""},{"dropping-particle":"","family":"Ershadi","given":"A.","non-dropping-particle":"","parse-names":false,"suffix":""},{"dropping-particle":"","family":"Fallahi","given":"E.","non-dropping-particle":"","parse-names":false,"suffix":""}],"container-title":"HortScience","id":"ITEM-1","issued":{"date-parts":[["2012"]]},"page":"1821-1825","title":"Evaluation of cold hardiness in seven Iranian commercial pomegranate (Punica granatum L.) cultivars","type":"article-journal","volume":"47(12)"},"uris":["http://www.mendeley.com/documents/?uuid=dcd24bb5-92a7-46bb-9dee-7a6844ab5e68"]}],"mendeley":{"formattedCitation":"(Soloklui et al., 2012)","plainTextFormattedCitation":"(Soloklui et al., 2012)","previouslyFormattedCitation":"(Soloklui et al., 2012)"},"properties":{"noteIndex":0},"schema":"https://github.com/citation-style-language/schema/raw/master/csl-citation.json"}</w:instrText>
      </w:r>
      <w:r w:rsidRPr="00465831">
        <w:rPr>
          <w:rFonts w:ascii="Times New Roman" w:hAnsi="Times New Roman" w:cs="Times New Roman"/>
          <w:sz w:val="24"/>
          <w:szCs w:val="24"/>
          <w:lang w:val="en-US"/>
        </w:rPr>
        <w:fldChar w:fldCharType="separate"/>
      </w:r>
      <w:r w:rsidRPr="00465831">
        <w:rPr>
          <w:rFonts w:ascii="Times New Roman" w:hAnsi="Times New Roman" w:cs="Times New Roman"/>
          <w:noProof/>
          <w:sz w:val="24"/>
          <w:szCs w:val="24"/>
          <w:lang w:val="en-US"/>
        </w:rPr>
        <w:t>(Soloklui et al., 2012)</w:t>
      </w:r>
      <w:r w:rsidRPr="00465831">
        <w:rPr>
          <w:rFonts w:ascii="Times New Roman" w:hAnsi="Times New Roman" w:cs="Times New Roman"/>
          <w:sz w:val="24"/>
          <w:szCs w:val="24"/>
          <w:lang w:val="en-US"/>
        </w:rPr>
        <w:fldChar w:fldCharType="end"/>
      </w:r>
      <w:r w:rsidRPr="00465831">
        <w:rPr>
          <w:rFonts w:ascii="Times New Roman" w:hAnsi="Times New Roman" w:cs="Times New Roman"/>
          <w:sz w:val="24"/>
          <w:szCs w:val="24"/>
          <w:lang w:val="en-US"/>
        </w:rPr>
        <w:t>. For this purpose, 0.3 g of fresh plant material was weighed, lightly washed with deionized water and placed in a test tube, adding 30 mL of deionized water and the tubes were agitated in a vortex for 1 min. Using a conductivity meter (Cond 8; XS Instruments, Italy), the initial conductivity (EC</w:t>
      </w:r>
      <w:r w:rsidRPr="00465831">
        <w:rPr>
          <w:rFonts w:ascii="Times New Roman" w:hAnsi="Times New Roman" w:cs="Times New Roman"/>
          <w:sz w:val="24"/>
          <w:szCs w:val="24"/>
          <w:vertAlign w:val="subscript"/>
          <w:lang w:val="en-US"/>
        </w:rPr>
        <w:t>1</w:t>
      </w:r>
      <w:r w:rsidRPr="00465831">
        <w:rPr>
          <w:rFonts w:ascii="Times New Roman" w:hAnsi="Times New Roman" w:cs="Times New Roman"/>
          <w:sz w:val="24"/>
          <w:szCs w:val="24"/>
          <w:lang w:val="en-US"/>
        </w:rPr>
        <w:t>) was measured. The samples were then incubated at 100°C for 20 min to extract the released electrolytes and were cooled to room temperature. Subsequently, the final conductivity (EC</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 xml:space="preserve">) was measured. The percentage of electrolyte leakage was </w:t>
      </w:r>
      <w:r w:rsidR="001B1127">
        <w:rPr>
          <w:rFonts w:ascii="Times New Roman" w:hAnsi="Times New Roman" w:cs="Times New Roman"/>
          <w:sz w:val="24"/>
          <w:szCs w:val="24"/>
          <w:lang w:val="en-US"/>
        </w:rPr>
        <w:t>obtained</w:t>
      </w:r>
      <w:r w:rsidRPr="00465831">
        <w:rPr>
          <w:rFonts w:ascii="Times New Roman" w:hAnsi="Times New Roman" w:cs="Times New Roman"/>
          <w:sz w:val="24"/>
          <w:szCs w:val="24"/>
          <w:lang w:val="en-US"/>
        </w:rPr>
        <w:t xml:space="preserve"> using the following formula: (EC</w:t>
      </w:r>
      <w:r w:rsidRPr="00465831">
        <w:rPr>
          <w:rFonts w:ascii="Times New Roman" w:hAnsi="Times New Roman" w:cs="Times New Roman"/>
          <w:sz w:val="24"/>
          <w:szCs w:val="24"/>
          <w:vertAlign w:val="subscript"/>
          <w:lang w:val="en-US"/>
        </w:rPr>
        <w:t>1</w:t>
      </w:r>
      <w:r w:rsidRPr="00465831">
        <w:rPr>
          <w:rFonts w:ascii="Times New Roman" w:hAnsi="Times New Roman" w:cs="Times New Roman"/>
          <w:sz w:val="24"/>
          <w:szCs w:val="24"/>
          <w:lang w:val="en-US"/>
        </w:rPr>
        <w:t>/EC</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 xml:space="preserve">) x 100. </w:t>
      </w:r>
    </w:p>
    <w:p w14:paraId="1040DC36" w14:textId="77777777" w:rsidR="00D06847" w:rsidRPr="00465831" w:rsidRDefault="00D06847" w:rsidP="00D06847">
      <w:pPr>
        <w:autoSpaceDE w:val="0"/>
        <w:autoSpaceDN w:val="0"/>
        <w:adjustRightInd w:val="0"/>
        <w:spacing w:after="0" w:line="360" w:lineRule="auto"/>
        <w:jc w:val="both"/>
        <w:outlineLvl w:val="0"/>
        <w:rPr>
          <w:rFonts w:ascii="Times New Roman" w:hAnsi="Times New Roman" w:cs="Times New Roman"/>
          <w:sz w:val="24"/>
          <w:szCs w:val="24"/>
          <w:lang w:val="en-US"/>
        </w:rPr>
      </w:pPr>
    </w:p>
    <w:p w14:paraId="234CC6E8" w14:textId="549CF7D1" w:rsidR="00D06847" w:rsidRPr="00465831" w:rsidRDefault="00D06847" w:rsidP="00D06847">
      <w:pPr>
        <w:autoSpaceDE w:val="0"/>
        <w:autoSpaceDN w:val="0"/>
        <w:adjustRightInd w:val="0"/>
        <w:spacing w:after="0" w:line="360" w:lineRule="auto"/>
        <w:jc w:val="both"/>
        <w:outlineLvl w:val="0"/>
        <w:rPr>
          <w:rFonts w:ascii="Times New Roman" w:hAnsi="Times New Roman" w:cs="Times New Roman"/>
          <w:i/>
          <w:sz w:val="24"/>
          <w:szCs w:val="24"/>
          <w:lang w:val="en-US"/>
        </w:rPr>
      </w:pPr>
      <w:r w:rsidRPr="00465831">
        <w:rPr>
          <w:rFonts w:ascii="Times New Roman" w:hAnsi="Times New Roman" w:cs="Times New Roman"/>
          <w:i/>
          <w:sz w:val="24"/>
          <w:szCs w:val="24"/>
          <w:lang w:val="en-US"/>
        </w:rPr>
        <w:t>2.</w:t>
      </w:r>
      <w:r w:rsidR="002002C8" w:rsidRPr="00465831">
        <w:rPr>
          <w:rFonts w:ascii="Times New Roman" w:hAnsi="Times New Roman" w:cs="Times New Roman"/>
          <w:i/>
          <w:sz w:val="24"/>
          <w:szCs w:val="24"/>
          <w:lang w:val="en-US"/>
        </w:rPr>
        <w:t>6</w:t>
      </w:r>
      <w:r w:rsidRPr="00465831">
        <w:rPr>
          <w:rFonts w:ascii="Times New Roman" w:hAnsi="Times New Roman" w:cs="Times New Roman"/>
          <w:i/>
          <w:sz w:val="24"/>
          <w:szCs w:val="24"/>
          <w:lang w:val="en-US"/>
        </w:rPr>
        <w:t>. Lipoxygenase (LOX), peroxidases and GR activities</w:t>
      </w:r>
    </w:p>
    <w:p w14:paraId="53776A1A" w14:textId="5118A350" w:rsidR="00D06847" w:rsidRPr="00465831" w:rsidRDefault="00D06847" w:rsidP="00D06847">
      <w:pPr>
        <w:autoSpaceDE w:val="0"/>
        <w:autoSpaceDN w:val="0"/>
        <w:adjustRightInd w:val="0"/>
        <w:spacing w:after="0" w:line="360" w:lineRule="auto"/>
        <w:jc w:val="both"/>
        <w:rPr>
          <w:rFonts w:ascii="Times New Roman" w:hAnsi="Times New Roman" w:cs="Times New Roman"/>
          <w:sz w:val="24"/>
          <w:szCs w:val="24"/>
          <w:lang w:val="en-US"/>
        </w:rPr>
      </w:pPr>
      <w:r w:rsidRPr="00465831">
        <w:rPr>
          <w:rFonts w:ascii="Times New Roman" w:hAnsi="Times New Roman" w:cs="Times New Roman"/>
          <w:sz w:val="24"/>
          <w:szCs w:val="24"/>
          <w:lang w:val="en-US"/>
        </w:rPr>
        <w:t xml:space="preserve">LOX </w:t>
      </w:r>
      <w:r w:rsidR="00E92BDB">
        <w:rPr>
          <w:rFonts w:ascii="Times New Roman" w:hAnsi="Times New Roman" w:cs="Times New Roman"/>
          <w:sz w:val="24"/>
          <w:szCs w:val="24"/>
          <w:lang w:val="en-US"/>
        </w:rPr>
        <w:t xml:space="preserve">enzyme </w:t>
      </w:r>
      <w:r w:rsidRPr="00465831">
        <w:rPr>
          <w:rFonts w:ascii="Times New Roman" w:hAnsi="Times New Roman" w:cs="Times New Roman"/>
          <w:sz w:val="24"/>
          <w:szCs w:val="24"/>
          <w:lang w:val="en-US"/>
        </w:rPr>
        <w:t xml:space="preserve">activity was </w:t>
      </w:r>
      <w:r w:rsidR="00FA2CA0">
        <w:rPr>
          <w:rFonts w:ascii="Times New Roman" w:hAnsi="Times New Roman" w:cs="Times New Roman"/>
          <w:sz w:val="24"/>
          <w:szCs w:val="24"/>
          <w:lang w:val="en-US"/>
        </w:rPr>
        <w:t>recorded</w:t>
      </w:r>
      <w:r w:rsidRPr="00465831">
        <w:rPr>
          <w:rFonts w:ascii="Times New Roman" w:hAnsi="Times New Roman" w:cs="Times New Roman"/>
          <w:sz w:val="24"/>
          <w:szCs w:val="24"/>
          <w:lang w:val="en-US"/>
        </w:rPr>
        <w:t xml:space="preserve"> according to </w:t>
      </w:r>
      <w:r w:rsidRPr="00465831">
        <w:rPr>
          <w:rFonts w:ascii="Times New Roman" w:hAnsi="Times New Roman" w:cs="Times New Roman"/>
          <w:sz w:val="24"/>
          <w:szCs w:val="24"/>
          <w:lang w:val="en-US"/>
        </w:rPr>
        <w:fldChar w:fldCharType="begin" w:fldLock="1"/>
      </w:r>
      <w:r w:rsidRPr="00465831">
        <w:rPr>
          <w:rFonts w:ascii="Times New Roman" w:hAnsi="Times New Roman" w:cs="Times New Roman"/>
          <w:sz w:val="24"/>
          <w:szCs w:val="24"/>
          <w:lang w:val="en-US"/>
        </w:rPr>
        <w:instrText>ADDIN CSL_CITATION {"citationItems":[{"id":"ITEM-1","itemData":{"DOI":"10.1016/S0031-9422(00)95073-8","ISSN":"00319422","author":[{"dropping-particle":"","family":"Minguez-Mosquera","given":"M.I.","non-dropping-particle":"","parse-names":false,"suffix":""},{"dropping-particle":"","family":"Jaren-Galan","given":"M.","non-dropping-particle":"","parse-names":false,"suffix":""},{"dropping-particle":"","family":"Garrido-Fernandez","given":"J.","non-dropping-particle":"","parse-names":false,"suffix":""}],"container-title":"Phytochemistry","id":"ITEM-1","issue":"5","issued":{"date-parts":[["1993","3"]]},"page":"1103-1108","title":"Lipoxygenase activity during pepper ripening and processing of paprika","type":"article-journal","volume":"32"},"uris":["http://www.mendeley.com/documents/?uuid=c7d8104d-7b73-3f3f-acda-cbbaf19f8b1c"]}],"mendeley":{"formattedCitation":"(Minguez-Mosquera et al., 1993)","manualFormatting":"Minguez-Mosquera et al. (1993)","plainTextFormattedCitation":"(Minguez-Mosquera et al., 1993)","previouslyFormattedCitation":"(Minguez-Mosquera et al., 1993)"},"properties":{"noteIndex":0},"schema":"https://github.com/citation-style-language/schema/raw/master/csl-citation.json"}</w:instrText>
      </w:r>
      <w:r w:rsidRPr="00465831">
        <w:rPr>
          <w:rFonts w:ascii="Times New Roman" w:hAnsi="Times New Roman" w:cs="Times New Roman"/>
          <w:sz w:val="24"/>
          <w:szCs w:val="24"/>
          <w:lang w:val="en-US"/>
        </w:rPr>
        <w:fldChar w:fldCharType="separate"/>
      </w:r>
      <w:r w:rsidRPr="00465831">
        <w:rPr>
          <w:rFonts w:ascii="Times New Roman" w:hAnsi="Times New Roman" w:cs="Times New Roman"/>
          <w:noProof/>
          <w:sz w:val="24"/>
          <w:szCs w:val="24"/>
          <w:lang w:val="en-US"/>
        </w:rPr>
        <w:t>Minguez-Mosquera et al. (1993)</w:t>
      </w:r>
      <w:r w:rsidRPr="00465831">
        <w:rPr>
          <w:rFonts w:ascii="Times New Roman" w:hAnsi="Times New Roman" w:cs="Times New Roman"/>
          <w:sz w:val="24"/>
          <w:szCs w:val="24"/>
          <w:lang w:val="en-US"/>
        </w:rPr>
        <w:fldChar w:fldCharType="end"/>
      </w:r>
      <w:r w:rsidRPr="00465831">
        <w:rPr>
          <w:rFonts w:ascii="Times New Roman" w:hAnsi="Times New Roman" w:cs="Times New Roman"/>
          <w:sz w:val="24"/>
          <w:szCs w:val="24"/>
          <w:lang w:val="en-US"/>
        </w:rPr>
        <w:t xml:space="preserve">. Ascorbate peroxidase (APX) and GR activities were </w:t>
      </w:r>
      <w:r w:rsidR="00E92BDB">
        <w:rPr>
          <w:rFonts w:ascii="Times New Roman" w:hAnsi="Times New Roman" w:cs="Times New Roman"/>
          <w:sz w:val="24"/>
          <w:szCs w:val="24"/>
          <w:lang w:val="en-US"/>
        </w:rPr>
        <w:t>measured according to</w:t>
      </w:r>
      <w:r w:rsidRPr="00465831">
        <w:rPr>
          <w:rFonts w:ascii="Times New Roman" w:hAnsi="Times New Roman" w:cs="Times New Roman"/>
          <w:sz w:val="24"/>
          <w:szCs w:val="24"/>
          <w:lang w:val="en-US"/>
        </w:rPr>
        <w:t xml:space="preserve"> </w:t>
      </w:r>
      <w:r w:rsidRPr="00465831">
        <w:rPr>
          <w:rFonts w:ascii="Times New Roman" w:hAnsi="Times New Roman" w:cs="Times New Roman"/>
          <w:sz w:val="24"/>
          <w:szCs w:val="24"/>
          <w:lang w:val="en-US"/>
        </w:rPr>
        <w:fldChar w:fldCharType="begin" w:fldLock="1"/>
      </w:r>
      <w:r w:rsidRPr="00465831">
        <w:rPr>
          <w:rFonts w:ascii="Times New Roman" w:hAnsi="Times New Roman" w:cs="Times New Roman"/>
          <w:sz w:val="24"/>
          <w:szCs w:val="24"/>
          <w:lang w:val="en-US"/>
        </w:rPr>
        <w:instrText>ADDIN CSL_CITATION {"citationItems":[{"id":"ITEM-1","itemData":{"ISSN":"0032-0889","PMID":"8587977","abstract":"Earlier studies with Arabidopsis thaliana exposed to ultraviolet B (UV-B) and ozone (O3) have indicated the differential responses of superoxide dismutase and glutathione reductase. In this study, we have investigated whether A. thaliana genotype Landsberg erecta and its flavonoid-deficient mutant transparent testa (tt5) is capable of metabolizing UV-B- and O3-induced activated oxygen species by invoking similar antioxidant enzymes. UV-B exposure preferentially enhanced guaiacol-peroxidases, ascorbate peroxidase, and peroxidases specific to coniferyl alcohol and modified the substrate affinity of ascorbate peroxidase. O3 exposure enhanced superoxide dismutase, peroxidases, glutathione reductase, and ascorbate peroxidase to a similar degree and modified the substrate affinity of both glutathione reductase and ascorbate peroxidase. Both UV-B and O3 exposure enhanced similar Cu,Zn-superoxide dismutase isoforms. New isoforms of peroxidases and ascorbate peroxidase were synthesized in tt5 plants irradiated with UV-B. UV-B radiation, in contrast to O3, enhanced the activated oxygen species by increasing membrane-localized NADPH-oxidase activity and decreasing catalase activities. These results collectively suggest that (a) UV-B exposure preferentially induces peroxidase-related enzymes, whereas O3 exposure invokes the enzymes of superoxide dismutase/ascorbate-glutathione cycle, and (b) in contrast to O3, UV-B exposure generated activated oxygen species by increasing NADPH-oxidase activity.","author":[{"dropping-particle":"V","family":"Rao","given":"M","non-dropping-particle":"","parse-names":false,"suffix":""},{"dropping-particle":"","family":"Paliyath","given":"G","non-dropping-particle":"","parse-names":false,"suffix":""},{"dropping-particle":"","family":"Ormrod","given":"D P","non-dropping-particle":"","parse-names":false,"suffix":""}],"container-title":"Plant physiology","id":"ITEM-1","issue":"1","issued":{"date-parts":[["1996","1"]]},"page":"125-36","publisher":"American Society of Plant Biologists","title":"Ultraviolet-B- and ozone-induced biochemical changes in antioxidant enzymes of Arabidopsis thaliana.","type":"article-journal","volume":"110"},"uris":["http://www.mendeley.com/documents/?uuid=b01c1b98-b5ab-370f-9b55-04ee185b7029"]}],"mendeley":{"formattedCitation":"(Rao et al., 1996)","manualFormatting":"Rao et al. (1996)","plainTextFormattedCitation":"(Rao et al., 1996)","previouslyFormattedCitation":"(Rao et al., 1996)"},"properties":{"noteIndex":0},"schema":"https://github.com/citation-style-language/schema/raw/master/csl-citation.json"}</w:instrText>
      </w:r>
      <w:r w:rsidRPr="00465831">
        <w:rPr>
          <w:rFonts w:ascii="Times New Roman" w:hAnsi="Times New Roman" w:cs="Times New Roman"/>
          <w:sz w:val="24"/>
          <w:szCs w:val="24"/>
          <w:lang w:val="en-US"/>
        </w:rPr>
        <w:fldChar w:fldCharType="separate"/>
      </w:r>
      <w:r w:rsidRPr="00465831">
        <w:rPr>
          <w:rFonts w:ascii="Times New Roman" w:hAnsi="Times New Roman" w:cs="Times New Roman"/>
          <w:noProof/>
          <w:sz w:val="24"/>
          <w:szCs w:val="24"/>
          <w:lang w:val="en-US"/>
        </w:rPr>
        <w:t>Rao et al. (1996)</w:t>
      </w:r>
      <w:r w:rsidRPr="00465831">
        <w:rPr>
          <w:rFonts w:ascii="Times New Roman" w:hAnsi="Times New Roman" w:cs="Times New Roman"/>
          <w:sz w:val="24"/>
          <w:szCs w:val="24"/>
          <w:lang w:val="en-US"/>
        </w:rPr>
        <w:fldChar w:fldCharType="end"/>
      </w:r>
      <w:r w:rsidRPr="00465831">
        <w:rPr>
          <w:rFonts w:ascii="Times New Roman" w:hAnsi="Times New Roman" w:cs="Times New Roman"/>
          <w:sz w:val="24"/>
          <w:szCs w:val="24"/>
          <w:lang w:val="en-US"/>
        </w:rPr>
        <w:t xml:space="preserve">. </w:t>
      </w:r>
      <w:bookmarkStart w:id="3" w:name="_Hlk3023626"/>
      <w:r w:rsidRPr="00465831">
        <w:rPr>
          <w:rFonts w:ascii="Times New Roman" w:hAnsi="Times New Roman" w:cs="Times New Roman"/>
          <w:sz w:val="24"/>
          <w:szCs w:val="24"/>
          <w:lang w:val="en-US"/>
        </w:rPr>
        <w:t xml:space="preserve">Glutathione peroxidase (GPX) </w:t>
      </w:r>
      <w:bookmarkEnd w:id="3"/>
      <w:r w:rsidRPr="00465831">
        <w:rPr>
          <w:rFonts w:ascii="Times New Roman" w:hAnsi="Times New Roman" w:cs="Times New Roman"/>
          <w:sz w:val="24"/>
          <w:szCs w:val="24"/>
          <w:lang w:val="en-US"/>
        </w:rPr>
        <w:t xml:space="preserve">activity was </w:t>
      </w:r>
      <w:r w:rsidR="00E92BDB">
        <w:rPr>
          <w:rFonts w:ascii="Times New Roman" w:hAnsi="Times New Roman" w:cs="Times New Roman"/>
          <w:sz w:val="24"/>
          <w:szCs w:val="24"/>
          <w:lang w:val="en-US"/>
        </w:rPr>
        <w:t>registered</w:t>
      </w:r>
      <w:r w:rsidRPr="00465831">
        <w:rPr>
          <w:rFonts w:ascii="Times New Roman" w:hAnsi="Times New Roman" w:cs="Times New Roman"/>
          <w:sz w:val="24"/>
          <w:szCs w:val="24"/>
          <w:lang w:val="en-US"/>
        </w:rPr>
        <w:t xml:space="preserve"> as described by </w:t>
      </w:r>
      <w:r w:rsidRPr="00465831">
        <w:rPr>
          <w:rFonts w:ascii="Times New Roman" w:hAnsi="Times New Roman" w:cs="Times New Roman"/>
          <w:sz w:val="24"/>
          <w:szCs w:val="24"/>
          <w:lang w:val="en-US"/>
        </w:rPr>
        <w:fldChar w:fldCharType="begin" w:fldLock="1"/>
      </w:r>
      <w:r w:rsidRPr="00465831">
        <w:rPr>
          <w:rFonts w:ascii="Times New Roman" w:hAnsi="Times New Roman" w:cs="Times New Roman"/>
          <w:sz w:val="24"/>
          <w:szCs w:val="24"/>
          <w:lang w:val="en-US"/>
        </w:rPr>
        <w:instrText>ADDIN CSL_CITATION {"citationItems":[{"id":"ITEM-1","itemData":{"ISSN":"0147-6513","PMID":"12742363","abstract":"Laboratory experiment was carried out to determine mercury accumulation in tissues (gills, kidneys, liver, and muscle) and biochemical responses in the liver of freshwater teleost Ictalurus melas. Catfish were subjected to different concentrations of Hg(2+) (35, 70, and 140 microg/L) for 10 days. The chemical analyses showed higher mercury concentrations for all treatments in gills and kidneys followed by liver and muscle. At the lowest mercury concentration a decrease in glutathione (GSH) content and an increase of GSH peroxidase Se-dependent and glyoxalase II enzymes were observed. An increasing trend was observed also for GSH-S-transferase and glyoxalase I, while GSH peroxidase Se-independent enzyme and GSH reductase showed no significant variation in activities. The increase in the enzymes activities of catfish, involved in the inactivation of reactive molecules formed during oxidative stress, could provide an additional protection against the oxidative damage induced by mercury.","author":[{"dropping-particle":"","family":"Elia","given":"Antonia Concetta","non-dropping-particle":"","parse-names":false,"suffix":""},{"dropping-particle":"","family":"Galarini","given":"Roberta","non-dropping-particle":"","parse-names":false,"suffix":""},{"dropping-particle":"","family":"Taticchi","given":"Maria Illuminata","non-dropping-particle":"","parse-names":false,"suffix":""},{"dropping-particle":"","family":"Dörr","given":"Ambrosius Josef Martin","non-dropping-particle":"","parse-names":false,"suffix":""},{"dropping-particle":"","family":"Mantilacci","given":"Luciana","non-dropping-particle":"","parse-names":false,"suffix":""}],"container-title":"Ecotoxicology and environmental safety","id":"ITEM-1","issue":"2","issued":{"date-parts":[["2003","6"]]},"page":"162-7","title":"Antioxidant responses and bioaccumulation in Ictalurus melas under mercury exposure.","type":"article-journal","volume":"55"},"uris":["http://www.mendeley.com/documents/?uuid=7942911b-f9bf-39b0-a8b3-4f9ec8235782"]}],"mendeley":{"formattedCitation":"(Elia et al., 2003)","manualFormatting":"Elia et al. (2003)","plainTextFormattedCitation":"(Elia et al., 2003)","previouslyFormattedCitation":"(Elia et al., 2003)"},"properties":{"noteIndex":0},"schema":"https://github.com/citation-style-language/schema/raw/master/csl-citation.json"}</w:instrText>
      </w:r>
      <w:r w:rsidRPr="00465831">
        <w:rPr>
          <w:rFonts w:ascii="Times New Roman" w:hAnsi="Times New Roman" w:cs="Times New Roman"/>
          <w:sz w:val="24"/>
          <w:szCs w:val="24"/>
          <w:lang w:val="en-US"/>
        </w:rPr>
        <w:fldChar w:fldCharType="separate"/>
      </w:r>
      <w:r w:rsidRPr="00465831">
        <w:rPr>
          <w:rFonts w:ascii="Times New Roman" w:hAnsi="Times New Roman" w:cs="Times New Roman"/>
          <w:noProof/>
          <w:sz w:val="24"/>
          <w:szCs w:val="24"/>
          <w:lang w:val="en-US"/>
        </w:rPr>
        <w:t>Elia et al. (2003)</w:t>
      </w:r>
      <w:r w:rsidRPr="00465831">
        <w:rPr>
          <w:rFonts w:ascii="Times New Roman" w:hAnsi="Times New Roman" w:cs="Times New Roman"/>
          <w:sz w:val="24"/>
          <w:szCs w:val="24"/>
          <w:lang w:val="en-US"/>
        </w:rPr>
        <w:fldChar w:fldCharType="end"/>
      </w:r>
      <w:r w:rsidRPr="00465831">
        <w:rPr>
          <w:rFonts w:ascii="Times New Roman" w:hAnsi="Times New Roman" w:cs="Times New Roman"/>
          <w:sz w:val="24"/>
          <w:szCs w:val="24"/>
          <w:lang w:val="en-US"/>
        </w:rPr>
        <w:t xml:space="preserve"> with modifications using H</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O</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 xml:space="preserve"> as a substrate. The protein concentration of extracts was determined according to the Bradford </w:t>
      </w:r>
      <w:r w:rsidRPr="00465831">
        <w:rPr>
          <w:rFonts w:ascii="Times New Roman" w:hAnsi="Times New Roman" w:cs="Times New Roman"/>
          <w:sz w:val="24"/>
          <w:szCs w:val="24"/>
          <w:lang w:val="en-US"/>
        </w:rPr>
        <w:fldChar w:fldCharType="begin" w:fldLock="1"/>
      </w:r>
      <w:r w:rsidRPr="00465831">
        <w:rPr>
          <w:rFonts w:ascii="Times New Roman" w:hAnsi="Times New Roman" w:cs="Times New Roman"/>
          <w:sz w:val="24"/>
          <w:szCs w:val="24"/>
          <w:lang w:val="en-US"/>
        </w:rPr>
        <w:instrText>ADDIN CSL_CITATION {"citationItems":[{"id":"ITEM-1","itemData":{"DOI":"10.1016/0003-2697(76)90527-3","ISSN":"0003-2697","abstract":"A protein determination method which involves the binding of Coomassie Brilliant Blue G-250 to protein is described. The binding of the dye to protein causes a shift in the absorption maximum of the dye from 465 to 595 nm, and it is the increase in absorption at 595 nm which is monitored. This assay is very reproducible and rapid with the dye binding process virtually complete in approximately 2 min with good color stability for 1 hr. There is little or no interference from cations such as sodium or potassium nor from carbohydrates such as sucrose. A small amount of color is developed in the presence of strongly alkaline buffering agents, but the assay may be run accurately by the use of proper buffer controls. The only components found to give excessive interfering color in the assay are relatively large amounts of detergents such as sodium dodecyl sulfate, Triton X-100, and commercial glassware detergents. Interference by small amounts of detergent may be eliminated by the use of proper controls.","author":[{"dropping-particle":"","family":"Bradford","given":"Marion M.","non-dropping-particle":"","parse-names":false,"suffix":""}],"container-title":"Analytical Biochemistry","id":"ITEM-1","issue":"1–2","issued":{"date-parts":[["1976","5"]]},"note":"NULL","page":"248-254","title":"A rapid and sensitive method for the quantitation of microgram quantities of protein utilizing the principle of protein-dye binding","type":"article-journal","volume":"72"},"uris":["http://www.mendeley.com/documents/?uuid=7e309332-fb33-4904-a77f-c3a701973684"]}],"mendeley":{"formattedCitation":"(Bradford, 1976)","manualFormatting":"(1976)","plainTextFormattedCitation":"(Bradford, 1976)","previouslyFormattedCitation":"(Bradford, 1976)"},"properties":{"noteIndex":0},"schema":"https://github.com/citation-style-language/schema/raw/master/csl-citation.json"}</w:instrText>
      </w:r>
      <w:r w:rsidRPr="00465831">
        <w:rPr>
          <w:rFonts w:ascii="Times New Roman" w:hAnsi="Times New Roman" w:cs="Times New Roman"/>
          <w:sz w:val="24"/>
          <w:szCs w:val="24"/>
          <w:lang w:val="en-US"/>
        </w:rPr>
        <w:fldChar w:fldCharType="separate"/>
      </w:r>
      <w:r w:rsidRPr="00465831">
        <w:rPr>
          <w:rFonts w:ascii="Times New Roman" w:hAnsi="Times New Roman" w:cs="Times New Roman"/>
          <w:noProof/>
          <w:sz w:val="24"/>
          <w:szCs w:val="24"/>
          <w:lang w:val="en-US"/>
        </w:rPr>
        <w:t>(1976)</w:t>
      </w:r>
      <w:r w:rsidRPr="00465831">
        <w:rPr>
          <w:rFonts w:ascii="Times New Roman" w:hAnsi="Times New Roman" w:cs="Times New Roman"/>
          <w:sz w:val="24"/>
          <w:szCs w:val="24"/>
          <w:lang w:val="en-US"/>
        </w:rPr>
        <w:fldChar w:fldCharType="end"/>
      </w:r>
      <w:r w:rsidR="00E92BDB" w:rsidRPr="00E92BDB">
        <w:rPr>
          <w:rFonts w:ascii="Times New Roman" w:hAnsi="Times New Roman" w:cs="Times New Roman"/>
          <w:sz w:val="24"/>
          <w:szCs w:val="24"/>
          <w:lang w:val="en-US"/>
        </w:rPr>
        <w:t xml:space="preserve"> </w:t>
      </w:r>
      <w:r w:rsidR="00E92BDB" w:rsidRPr="00465831">
        <w:rPr>
          <w:rFonts w:ascii="Times New Roman" w:hAnsi="Times New Roman" w:cs="Times New Roman"/>
          <w:sz w:val="24"/>
          <w:szCs w:val="24"/>
          <w:lang w:val="en-US"/>
        </w:rPr>
        <w:t>method</w:t>
      </w:r>
      <w:r w:rsidR="00E92BDB">
        <w:rPr>
          <w:rFonts w:ascii="Times New Roman" w:hAnsi="Times New Roman" w:cs="Times New Roman"/>
          <w:sz w:val="24"/>
          <w:szCs w:val="24"/>
          <w:lang w:val="en-US"/>
        </w:rPr>
        <w:t>.</w:t>
      </w:r>
    </w:p>
    <w:p w14:paraId="272E4DA6" w14:textId="77777777" w:rsidR="00D06847" w:rsidRPr="00465831" w:rsidRDefault="00D06847" w:rsidP="00D06847">
      <w:pPr>
        <w:autoSpaceDE w:val="0"/>
        <w:autoSpaceDN w:val="0"/>
        <w:adjustRightInd w:val="0"/>
        <w:spacing w:after="0" w:line="360" w:lineRule="auto"/>
        <w:jc w:val="both"/>
        <w:rPr>
          <w:rFonts w:ascii="Times New Roman" w:hAnsi="Times New Roman" w:cs="Times New Roman"/>
          <w:sz w:val="24"/>
          <w:szCs w:val="24"/>
          <w:lang w:val="en-US"/>
        </w:rPr>
      </w:pPr>
    </w:p>
    <w:p w14:paraId="3665A9DA" w14:textId="0C7DE492" w:rsidR="00D06847" w:rsidRPr="00465831" w:rsidRDefault="00D06847" w:rsidP="00D06847">
      <w:pPr>
        <w:autoSpaceDE w:val="0"/>
        <w:autoSpaceDN w:val="0"/>
        <w:adjustRightInd w:val="0"/>
        <w:spacing w:after="0" w:line="360" w:lineRule="auto"/>
        <w:jc w:val="both"/>
        <w:rPr>
          <w:rFonts w:ascii="Times New Roman" w:hAnsi="Times New Roman" w:cs="Times New Roman"/>
          <w:i/>
          <w:sz w:val="24"/>
          <w:szCs w:val="24"/>
          <w:lang w:val="en-US"/>
        </w:rPr>
      </w:pPr>
      <w:r w:rsidRPr="00465831">
        <w:rPr>
          <w:rFonts w:ascii="Times New Roman" w:hAnsi="Times New Roman" w:cs="Times New Roman"/>
          <w:i/>
          <w:sz w:val="24"/>
          <w:szCs w:val="24"/>
          <w:lang w:val="en-US"/>
        </w:rPr>
        <w:t>2.</w:t>
      </w:r>
      <w:r w:rsidR="002002C8" w:rsidRPr="00465831">
        <w:rPr>
          <w:rFonts w:ascii="Times New Roman" w:hAnsi="Times New Roman" w:cs="Times New Roman"/>
          <w:i/>
          <w:sz w:val="24"/>
          <w:szCs w:val="24"/>
          <w:lang w:val="en-US"/>
        </w:rPr>
        <w:t>7</w:t>
      </w:r>
      <w:r w:rsidRPr="00465831">
        <w:rPr>
          <w:rFonts w:ascii="Times New Roman" w:hAnsi="Times New Roman" w:cs="Times New Roman"/>
          <w:i/>
          <w:sz w:val="24"/>
          <w:szCs w:val="24"/>
          <w:lang w:val="en-US"/>
        </w:rPr>
        <w:t xml:space="preserve">. </w:t>
      </w:r>
      <w:bookmarkStart w:id="4" w:name="_Hlk3023654"/>
      <w:r w:rsidRPr="00465831">
        <w:rPr>
          <w:rFonts w:ascii="Times New Roman" w:hAnsi="Times New Roman" w:cs="Times New Roman"/>
          <w:i/>
          <w:sz w:val="24"/>
          <w:szCs w:val="24"/>
          <w:lang w:val="en-US"/>
        </w:rPr>
        <w:t xml:space="preserve">GSH </w:t>
      </w:r>
      <w:bookmarkEnd w:id="4"/>
      <w:r w:rsidRPr="00465831">
        <w:rPr>
          <w:rFonts w:ascii="Times New Roman" w:hAnsi="Times New Roman" w:cs="Times New Roman"/>
          <w:i/>
          <w:sz w:val="24"/>
          <w:szCs w:val="24"/>
          <w:lang w:val="en-US"/>
        </w:rPr>
        <w:t xml:space="preserve">and </w:t>
      </w:r>
      <w:bookmarkStart w:id="5" w:name="_Hlk3023692"/>
      <w:proofErr w:type="spellStart"/>
      <w:r w:rsidRPr="00465831">
        <w:rPr>
          <w:rFonts w:ascii="Times New Roman" w:hAnsi="Times New Roman" w:cs="Times New Roman"/>
          <w:i/>
          <w:sz w:val="24"/>
          <w:szCs w:val="24"/>
          <w:lang w:val="en-US"/>
        </w:rPr>
        <w:t>AsA</w:t>
      </w:r>
      <w:proofErr w:type="spellEnd"/>
      <w:r w:rsidRPr="00465831">
        <w:rPr>
          <w:rFonts w:ascii="Times New Roman" w:hAnsi="Times New Roman" w:cs="Times New Roman"/>
          <w:i/>
          <w:sz w:val="24"/>
          <w:szCs w:val="24"/>
          <w:lang w:val="en-US"/>
        </w:rPr>
        <w:t xml:space="preserve"> </w:t>
      </w:r>
      <w:bookmarkEnd w:id="5"/>
      <w:r w:rsidR="00E92BDB">
        <w:rPr>
          <w:rFonts w:ascii="Times New Roman" w:hAnsi="Times New Roman" w:cs="Times New Roman"/>
          <w:i/>
          <w:sz w:val="24"/>
          <w:szCs w:val="24"/>
          <w:lang w:val="en-US"/>
        </w:rPr>
        <w:t>determinations</w:t>
      </w:r>
    </w:p>
    <w:p w14:paraId="7531F426" w14:textId="4C8378A3" w:rsidR="00D06847" w:rsidRPr="00465831" w:rsidRDefault="00D06847" w:rsidP="00D06847">
      <w:pPr>
        <w:autoSpaceDE w:val="0"/>
        <w:autoSpaceDN w:val="0"/>
        <w:adjustRightInd w:val="0"/>
        <w:spacing w:after="0" w:line="360" w:lineRule="auto"/>
        <w:jc w:val="both"/>
        <w:rPr>
          <w:rFonts w:ascii="Times New Roman" w:hAnsi="Times New Roman" w:cs="Times New Roman"/>
          <w:sz w:val="24"/>
          <w:szCs w:val="24"/>
          <w:lang w:val="en-US"/>
        </w:rPr>
      </w:pPr>
      <w:r w:rsidRPr="00465831">
        <w:rPr>
          <w:rFonts w:ascii="Times New Roman" w:hAnsi="Times New Roman" w:cs="Times New Roman"/>
          <w:sz w:val="24"/>
          <w:szCs w:val="24"/>
          <w:lang w:val="en-US"/>
        </w:rPr>
        <w:lastRenderedPageBreak/>
        <w:t>Oxidized GSH (GSSG), and total GSH (reduced GSH + GSSG) were analy</w:t>
      </w:r>
      <w:r w:rsidR="00377DEC" w:rsidRPr="00465831">
        <w:rPr>
          <w:rFonts w:ascii="Times New Roman" w:hAnsi="Times New Roman" w:cs="Times New Roman"/>
          <w:sz w:val="24"/>
          <w:szCs w:val="24"/>
          <w:lang w:val="en-US"/>
        </w:rPr>
        <w:t>z</w:t>
      </w:r>
      <w:r w:rsidRPr="00465831">
        <w:rPr>
          <w:rFonts w:ascii="Times New Roman" w:hAnsi="Times New Roman" w:cs="Times New Roman"/>
          <w:sz w:val="24"/>
          <w:szCs w:val="24"/>
          <w:lang w:val="en-US"/>
        </w:rPr>
        <w:t>ed according</w:t>
      </w:r>
      <w:r w:rsidR="00377DEC" w:rsidRPr="00465831">
        <w:rPr>
          <w:rFonts w:ascii="Times New Roman" w:hAnsi="Times New Roman" w:cs="Times New Roman"/>
          <w:sz w:val="24"/>
          <w:szCs w:val="24"/>
          <w:lang w:val="en-US"/>
        </w:rPr>
        <w:t xml:space="preserve"> to</w:t>
      </w:r>
      <w:r w:rsidR="00E92BDB">
        <w:rPr>
          <w:rFonts w:ascii="Times New Roman" w:hAnsi="Times New Roman" w:cs="Times New Roman"/>
          <w:sz w:val="24"/>
          <w:szCs w:val="24"/>
          <w:lang w:val="en-US"/>
        </w:rPr>
        <w:t xml:space="preserve"> the method of</w:t>
      </w:r>
      <w:r w:rsidRPr="00465831">
        <w:rPr>
          <w:rFonts w:ascii="Times New Roman" w:hAnsi="Times New Roman" w:cs="Times New Roman"/>
          <w:sz w:val="24"/>
          <w:szCs w:val="24"/>
          <w:lang w:val="en-US"/>
        </w:rPr>
        <w:t xml:space="preserve"> </w:t>
      </w:r>
      <w:r w:rsidRPr="00465831">
        <w:rPr>
          <w:rFonts w:ascii="Times New Roman" w:hAnsi="Times New Roman" w:cs="Times New Roman"/>
          <w:sz w:val="24"/>
          <w:szCs w:val="24"/>
          <w:lang w:val="en-US"/>
        </w:rPr>
        <w:fldChar w:fldCharType="begin" w:fldLock="1"/>
      </w:r>
      <w:r w:rsidRPr="00465831">
        <w:rPr>
          <w:rFonts w:ascii="Times New Roman" w:hAnsi="Times New Roman" w:cs="Times New Roman"/>
          <w:sz w:val="24"/>
          <w:szCs w:val="24"/>
          <w:lang w:val="en-US"/>
        </w:rPr>
        <w:instrText>ADDIN CSL_CITATION {"citationItems":[{"id":"ITEM-1","itemData":{"DOI":"10.1006/ABIO.1998.2794","ISSN":"0003-2697","author":[{"dropping-particle":"","family":"Noctor","given":"Graham","non-dropping-particle":"","parse-names":false,"suffix":""},{"dropping-particle":"","family":"Foyer","given":"Christine H","non-dropping-particle":"","parse-names":false,"suffix":""}],"container-title":"Analytical Biochemistry","id":"ITEM-1","issue":"1","issued":{"date-parts":[["1998","11","1"]]},"page":"98-110","publisher":"Academic Press","title":"Simultaneous measurement of foliar glutathione, γ-glutamylcysteine, and amino acids by high-performance liquid chromatography: Comparison with two other assay methods for glutathione","type":"article-journal","volume":"264"},"uris":["http://www.mendeley.com/documents/?uuid=af2e1fb7-d1b9-33fe-9fa9-fd086c16e61a"]}],"mendeley":{"formattedCitation":"(Noctor and Foyer, 1998)","manualFormatting":"Noctor and Foyer (1998)","plainTextFormattedCitation":"(Noctor and Foyer, 1998)","previouslyFormattedCitation":"(Noctor and Foyer, 1998)"},"properties":{"noteIndex":0},"schema":"https://github.com/citation-style-language/schema/raw/master/csl-citation.json"}</w:instrText>
      </w:r>
      <w:r w:rsidRPr="00465831">
        <w:rPr>
          <w:rFonts w:ascii="Times New Roman" w:hAnsi="Times New Roman" w:cs="Times New Roman"/>
          <w:sz w:val="24"/>
          <w:szCs w:val="24"/>
          <w:lang w:val="en-US"/>
        </w:rPr>
        <w:fldChar w:fldCharType="separate"/>
      </w:r>
      <w:r w:rsidRPr="00465831">
        <w:rPr>
          <w:rFonts w:ascii="Times New Roman" w:hAnsi="Times New Roman" w:cs="Times New Roman"/>
          <w:noProof/>
          <w:sz w:val="24"/>
          <w:szCs w:val="24"/>
          <w:lang w:val="en-US"/>
        </w:rPr>
        <w:t>Noctor and Foyer (1998)</w:t>
      </w:r>
      <w:r w:rsidRPr="00465831">
        <w:rPr>
          <w:rFonts w:ascii="Times New Roman" w:hAnsi="Times New Roman" w:cs="Times New Roman"/>
          <w:sz w:val="24"/>
          <w:szCs w:val="24"/>
          <w:lang w:val="en-US"/>
        </w:rPr>
        <w:fldChar w:fldCharType="end"/>
      </w:r>
      <w:r w:rsidRPr="00465831">
        <w:rPr>
          <w:rFonts w:ascii="Times New Roman" w:hAnsi="Times New Roman" w:cs="Times New Roman"/>
          <w:sz w:val="24"/>
          <w:szCs w:val="24"/>
          <w:lang w:val="en-US"/>
        </w:rPr>
        <w:t xml:space="preserve">. Reduced GSH levels were </w:t>
      </w:r>
      <w:r w:rsidR="00E92BDB">
        <w:rPr>
          <w:rFonts w:ascii="Times New Roman" w:hAnsi="Times New Roman" w:cs="Times New Roman"/>
          <w:sz w:val="24"/>
          <w:szCs w:val="24"/>
          <w:lang w:val="en-US"/>
        </w:rPr>
        <w:t>obtained</w:t>
      </w:r>
      <w:r w:rsidRPr="00465831">
        <w:rPr>
          <w:rFonts w:ascii="Times New Roman" w:hAnsi="Times New Roman" w:cs="Times New Roman"/>
          <w:sz w:val="24"/>
          <w:szCs w:val="24"/>
          <w:lang w:val="en-US"/>
        </w:rPr>
        <w:t xml:space="preserve"> as the difference between total GSH and GSSG. </w:t>
      </w:r>
      <w:r w:rsidR="00E92BDB">
        <w:rPr>
          <w:rFonts w:ascii="Times New Roman" w:hAnsi="Times New Roman" w:cs="Times New Roman"/>
          <w:sz w:val="24"/>
          <w:szCs w:val="24"/>
          <w:lang w:val="en-US"/>
        </w:rPr>
        <w:t>T</w:t>
      </w:r>
      <w:r w:rsidRPr="00465831">
        <w:rPr>
          <w:rFonts w:ascii="Times New Roman" w:hAnsi="Times New Roman" w:cs="Times New Roman"/>
          <w:sz w:val="24"/>
          <w:szCs w:val="24"/>
          <w:lang w:val="en-US"/>
        </w:rPr>
        <w:t xml:space="preserve">otal </w:t>
      </w:r>
      <w:proofErr w:type="spellStart"/>
      <w:r w:rsidRPr="00465831">
        <w:rPr>
          <w:rFonts w:ascii="Times New Roman" w:hAnsi="Times New Roman" w:cs="Times New Roman"/>
          <w:sz w:val="24"/>
          <w:szCs w:val="24"/>
          <w:lang w:val="en-US"/>
        </w:rPr>
        <w:t>AsA</w:t>
      </w:r>
      <w:proofErr w:type="spellEnd"/>
      <w:r w:rsidR="00E92BDB">
        <w:rPr>
          <w:rFonts w:ascii="Times New Roman" w:hAnsi="Times New Roman" w:cs="Times New Roman"/>
          <w:sz w:val="24"/>
          <w:szCs w:val="24"/>
          <w:lang w:val="en-US"/>
        </w:rPr>
        <w:t xml:space="preserve"> and</w:t>
      </w:r>
      <w:r w:rsidRPr="00465831">
        <w:rPr>
          <w:rFonts w:ascii="Times New Roman" w:hAnsi="Times New Roman" w:cs="Times New Roman"/>
          <w:sz w:val="24"/>
          <w:szCs w:val="24"/>
          <w:lang w:val="en-US"/>
        </w:rPr>
        <w:t xml:space="preserve"> reduced </w:t>
      </w:r>
      <w:proofErr w:type="spellStart"/>
      <w:r w:rsidRPr="00465831">
        <w:rPr>
          <w:rFonts w:ascii="Times New Roman" w:hAnsi="Times New Roman" w:cs="Times New Roman"/>
          <w:sz w:val="24"/>
          <w:szCs w:val="24"/>
          <w:lang w:val="en-US"/>
        </w:rPr>
        <w:t>AsA</w:t>
      </w:r>
      <w:proofErr w:type="spellEnd"/>
      <w:r w:rsidR="00E92BDB">
        <w:rPr>
          <w:rFonts w:ascii="Times New Roman" w:hAnsi="Times New Roman" w:cs="Times New Roman"/>
          <w:sz w:val="24"/>
          <w:szCs w:val="24"/>
          <w:lang w:val="en-US"/>
        </w:rPr>
        <w:t xml:space="preserve"> concentration were measured using</w:t>
      </w:r>
      <w:r w:rsidRPr="00465831">
        <w:rPr>
          <w:rFonts w:ascii="Times New Roman" w:hAnsi="Times New Roman" w:cs="Times New Roman"/>
          <w:sz w:val="24"/>
          <w:szCs w:val="24"/>
          <w:lang w:val="en-US"/>
        </w:rPr>
        <w:t xml:space="preserve"> the method of </w:t>
      </w:r>
      <w:r w:rsidRPr="00465831">
        <w:rPr>
          <w:rFonts w:ascii="Times New Roman" w:hAnsi="Times New Roman" w:cs="Times New Roman"/>
          <w:sz w:val="24"/>
          <w:szCs w:val="24"/>
          <w:lang w:val="en-US"/>
        </w:rPr>
        <w:fldChar w:fldCharType="begin" w:fldLock="1"/>
      </w:r>
      <w:r w:rsidRPr="00465831">
        <w:rPr>
          <w:rFonts w:ascii="Times New Roman" w:hAnsi="Times New Roman" w:cs="Times New Roman"/>
          <w:sz w:val="24"/>
          <w:szCs w:val="24"/>
          <w:lang w:val="en-US"/>
        </w:rPr>
        <w:instrText>ADDIN CSL_CITATION {"citationItems":[{"id":"ITEM-1","itemData":{"DOI":"10.1042/BJ2100899","ISSN":"0264-6021","PMID":"6307273","abstract":"The stroma of spinach chloroplasts contains ascorbic acid and glutathione at millimolar concentrations. [Reduced glutathione]/[oxidized glutathione] and [ascorbate]/[dehydroascorbate] ratios are high under both light and dark conditions and no evidence for a role of oxidized glutathione or dehydroascorbate in the dark-deactivation of fructose bisphosphatase could be obtained. Addition of H2O2 to chloroplasts in the dark decreases the above ratios, an effect that is reversed on illumination. Addition of Paraquat to illuminated chloroplasts caused a rapid oxidation of reduced glutathione and ascorbate, and apparent loss of dehydroascorbate. Paraquat rapidly inactivated fructose bisphosphatase activity, as assayed under physiological conditions.","author":[{"dropping-particle":"","family":"Law","given":"M Y","non-dropping-particle":"","parse-names":false,"suffix":""},{"dropping-particle":"","family":"Charles","given":"S A","non-dropping-particle":"","parse-names":false,"suffix":""},{"dropping-particle":"","family":"Halliwell","given":"B","non-dropping-particle":"","parse-names":false,"suffix":""}],"container-title":"The Biochemical journal","id":"ITEM-1","issue":"3","issued":{"date-parts":[["1983","3","15"]]},"page":"899-903","publisher":"Portland Press Limited","title":"Glutathione and ascorbic acid in spinach (Spinacia oleracea) chloroplasts. The effect of hydrogen peroxide and of Paraquat.","type":"article-journal","volume":"210"},"uris":["http://www.mendeley.com/documents/?uuid=024aed52-19ff-3e5a-aae9-5806f346295e"]}],"mendeley":{"formattedCitation":"(Law et al., 1983)","manualFormatting":"Law et al. (1983)","plainTextFormattedCitation":"(Law et al., 1983)","previouslyFormattedCitation":"(Law et al., 1983)"},"properties":{"noteIndex":0},"schema":"https://github.com/citation-style-language/schema/raw/master/csl-citation.json"}</w:instrText>
      </w:r>
      <w:r w:rsidRPr="00465831">
        <w:rPr>
          <w:rFonts w:ascii="Times New Roman" w:hAnsi="Times New Roman" w:cs="Times New Roman"/>
          <w:sz w:val="24"/>
          <w:szCs w:val="24"/>
          <w:lang w:val="en-US"/>
        </w:rPr>
        <w:fldChar w:fldCharType="separate"/>
      </w:r>
      <w:r w:rsidRPr="00465831">
        <w:rPr>
          <w:rFonts w:ascii="Times New Roman" w:hAnsi="Times New Roman" w:cs="Times New Roman"/>
          <w:noProof/>
          <w:sz w:val="24"/>
          <w:szCs w:val="24"/>
          <w:lang w:val="en-US"/>
        </w:rPr>
        <w:t>Law et al. (1983)</w:t>
      </w:r>
      <w:r w:rsidRPr="00465831">
        <w:rPr>
          <w:rFonts w:ascii="Times New Roman" w:hAnsi="Times New Roman" w:cs="Times New Roman"/>
          <w:sz w:val="24"/>
          <w:szCs w:val="24"/>
          <w:lang w:val="en-US"/>
        </w:rPr>
        <w:fldChar w:fldCharType="end"/>
      </w:r>
      <w:r w:rsidRPr="00465831">
        <w:rPr>
          <w:rFonts w:ascii="Times New Roman" w:hAnsi="Times New Roman" w:cs="Times New Roman"/>
          <w:sz w:val="24"/>
          <w:szCs w:val="24"/>
          <w:lang w:val="en-US"/>
        </w:rPr>
        <w:t xml:space="preserve">. The dehydroascorbate (DHA) concentration was </w:t>
      </w:r>
      <w:r w:rsidR="00E92BDB">
        <w:rPr>
          <w:rFonts w:ascii="Times New Roman" w:hAnsi="Times New Roman" w:cs="Times New Roman"/>
          <w:sz w:val="24"/>
          <w:szCs w:val="24"/>
          <w:lang w:val="en-US"/>
        </w:rPr>
        <w:t>obtained</w:t>
      </w:r>
      <w:r w:rsidRPr="00465831">
        <w:rPr>
          <w:rFonts w:ascii="Times New Roman" w:hAnsi="Times New Roman" w:cs="Times New Roman"/>
          <w:sz w:val="24"/>
          <w:szCs w:val="24"/>
          <w:lang w:val="en-US"/>
        </w:rPr>
        <w:t xml:space="preserve"> from the difference between total </w:t>
      </w:r>
      <w:proofErr w:type="spellStart"/>
      <w:r w:rsidRPr="00465831">
        <w:rPr>
          <w:rFonts w:ascii="Times New Roman" w:hAnsi="Times New Roman" w:cs="Times New Roman"/>
          <w:sz w:val="24"/>
          <w:szCs w:val="24"/>
          <w:lang w:val="en-US"/>
        </w:rPr>
        <w:t>AsA</w:t>
      </w:r>
      <w:proofErr w:type="spellEnd"/>
      <w:r w:rsidRPr="00465831">
        <w:rPr>
          <w:rFonts w:ascii="Times New Roman" w:hAnsi="Times New Roman" w:cs="Times New Roman"/>
          <w:sz w:val="24"/>
          <w:szCs w:val="24"/>
          <w:lang w:val="en-US"/>
        </w:rPr>
        <w:t xml:space="preserve"> and reduced </w:t>
      </w:r>
      <w:proofErr w:type="spellStart"/>
      <w:r w:rsidRPr="00465831">
        <w:rPr>
          <w:rFonts w:ascii="Times New Roman" w:hAnsi="Times New Roman" w:cs="Times New Roman"/>
          <w:sz w:val="24"/>
          <w:szCs w:val="24"/>
          <w:lang w:val="en-US"/>
        </w:rPr>
        <w:t>AsA</w:t>
      </w:r>
      <w:proofErr w:type="spellEnd"/>
      <w:r w:rsidRPr="00465831">
        <w:rPr>
          <w:rFonts w:ascii="Times New Roman" w:hAnsi="Times New Roman" w:cs="Times New Roman"/>
          <w:sz w:val="24"/>
          <w:szCs w:val="24"/>
          <w:lang w:val="en-US"/>
        </w:rPr>
        <w:t xml:space="preserve">. Redox states of </w:t>
      </w:r>
      <w:proofErr w:type="spellStart"/>
      <w:r w:rsidRPr="00465831">
        <w:rPr>
          <w:rFonts w:ascii="Times New Roman" w:hAnsi="Times New Roman" w:cs="Times New Roman"/>
          <w:sz w:val="24"/>
          <w:szCs w:val="24"/>
          <w:lang w:val="en-US"/>
        </w:rPr>
        <w:t>AsA</w:t>
      </w:r>
      <w:proofErr w:type="spellEnd"/>
      <w:r w:rsidRPr="00465831">
        <w:rPr>
          <w:rFonts w:ascii="Times New Roman" w:hAnsi="Times New Roman" w:cs="Times New Roman"/>
          <w:sz w:val="24"/>
          <w:szCs w:val="24"/>
          <w:lang w:val="en-US"/>
        </w:rPr>
        <w:t xml:space="preserve"> and GSH were </w:t>
      </w:r>
      <w:r w:rsidR="00E92BDB">
        <w:rPr>
          <w:rFonts w:ascii="Times New Roman" w:hAnsi="Times New Roman" w:cs="Times New Roman"/>
          <w:sz w:val="24"/>
          <w:szCs w:val="24"/>
          <w:lang w:val="en-US"/>
        </w:rPr>
        <w:t>obtained</w:t>
      </w:r>
      <w:r w:rsidRPr="00465831">
        <w:rPr>
          <w:rFonts w:ascii="Times New Roman" w:hAnsi="Times New Roman" w:cs="Times New Roman"/>
          <w:sz w:val="24"/>
          <w:szCs w:val="24"/>
          <w:lang w:val="en-US"/>
        </w:rPr>
        <w:t xml:space="preserve"> using the formula: [(Reduced form) X 100]/ [Reduced + Oxidized forms].</w:t>
      </w:r>
    </w:p>
    <w:p w14:paraId="18703B7C" w14:textId="77777777" w:rsidR="00D06847" w:rsidRPr="00465831" w:rsidRDefault="00D06847" w:rsidP="00D06847">
      <w:pPr>
        <w:autoSpaceDE w:val="0"/>
        <w:autoSpaceDN w:val="0"/>
        <w:adjustRightInd w:val="0"/>
        <w:spacing w:after="0" w:line="360" w:lineRule="auto"/>
        <w:jc w:val="both"/>
        <w:rPr>
          <w:rFonts w:ascii="Times New Roman" w:hAnsi="Times New Roman" w:cs="Times New Roman"/>
          <w:i/>
          <w:noProof/>
          <w:sz w:val="24"/>
          <w:szCs w:val="24"/>
          <w:lang w:val="en-US"/>
        </w:rPr>
      </w:pPr>
    </w:p>
    <w:p w14:paraId="24A6CA42" w14:textId="404C382A" w:rsidR="00D06847" w:rsidRPr="00465831" w:rsidRDefault="00D06847" w:rsidP="00D06847">
      <w:pPr>
        <w:autoSpaceDE w:val="0"/>
        <w:autoSpaceDN w:val="0"/>
        <w:adjustRightInd w:val="0"/>
        <w:spacing w:after="0" w:line="360" w:lineRule="auto"/>
        <w:jc w:val="both"/>
        <w:rPr>
          <w:rFonts w:ascii="Times New Roman" w:hAnsi="Times New Roman" w:cs="Times New Roman"/>
          <w:i/>
          <w:color w:val="141314"/>
          <w:sz w:val="24"/>
          <w:szCs w:val="24"/>
          <w:lang w:val="en-US"/>
        </w:rPr>
      </w:pPr>
      <w:r w:rsidRPr="00465831">
        <w:rPr>
          <w:rFonts w:ascii="Times New Roman" w:hAnsi="Times New Roman" w:cs="Times New Roman"/>
          <w:i/>
          <w:color w:val="141314"/>
          <w:sz w:val="24"/>
          <w:szCs w:val="24"/>
          <w:lang w:val="en-US"/>
        </w:rPr>
        <w:t xml:space="preserve">2.8. </w:t>
      </w:r>
      <w:r w:rsidR="00E24E4A" w:rsidRPr="00465831">
        <w:rPr>
          <w:rFonts w:ascii="Times New Roman" w:hAnsi="Times New Roman" w:cs="Times New Roman"/>
          <w:i/>
          <w:color w:val="141314"/>
          <w:sz w:val="24"/>
          <w:szCs w:val="24"/>
          <w:lang w:val="en-US"/>
        </w:rPr>
        <w:t>Immunoblottings</w:t>
      </w:r>
    </w:p>
    <w:p w14:paraId="03DFA3A5" w14:textId="204FF8C4" w:rsidR="000B0D66" w:rsidRPr="00465831" w:rsidRDefault="00E24E4A" w:rsidP="002F02D8">
      <w:pPr>
        <w:autoSpaceDE w:val="0"/>
        <w:autoSpaceDN w:val="0"/>
        <w:adjustRightInd w:val="0"/>
        <w:spacing w:after="0" w:line="360" w:lineRule="auto"/>
        <w:jc w:val="both"/>
        <w:rPr>
          <w:rFonts w:ascii="Times New Roman" w:hAnsi="Times New Roman" w:cs="Times New Roman"/>
          <w:color w:val="141314"/>
          <w:sz w:val="24"/>
          <w:szCs w:val="24"/>
          <w:lang w:val="en-US"/>
        </w:rPr>
      </w:pPr>
      <w:r w:rsidRPr="00465831">
        <w:rPr>
          <w:rFonts w:ascii="Times New Roman" w:hAnsi="Times New Roman" w:cs="Times New Roman"/>
          <w:color w:val="141314"/>
          <w:sz w:val="24"/>
          <w:szCs w:val="24"/>
          <w:lang w:val="en-US"/>
        </w:rPr>
        <w:t>In immunoblottings,</w:t>
      </w:r>
      <w:r w:rsidR="00D06847" w:rsidRPr="00465831">
        <w:rPr>
          <w:rFonts w:ascii="Times New Roman" w:hAnsi="Times New Roman" w:cs="Times New Roman"/>
          <w:color w:val="141314"/>
          <w:sz w:val="24"/>
          <w:szCs w:val="24"/>
          <w:lang w:val="en-US"/>
        </w:rPr>
        <w:t xml:space="preserve"> proteins were extracted and separated by SDS-PAGE</w:t>
      </w:r>
      <w:r w:rsidR="00512581" w:rsidRPr="00465831">
        <w:rPr>
          <w:rFonts w:ascii="Times New Roman" w:hAnsi="Times New Roman" w:cs="Times New Roman"/>
          <w:color w:val="141314"/>
          <w:sz w:val="24"/>
          <w:szCs w:val="24"/>
          <w:lang w:val="en-US"/>
        </w:rPr>
        <w:t xml:space="preserve"> according</w:t>
      </w:r>
      <w:r w:rsidR="00D41541">
        <w:rPr>
          <w:rFonts w:ascii="Times New Roman" w:hAnsi="Times New Roman" w:cs="Times New Roman"/>
          <w:color w:val="141314"/>
          <w:sz w:val="24"/>
          <w:szCs w:val="24"/>
          <w:lang w:val="en-US"/>
        </w:rPr>
        <w:t xml:space="preserve"> to</w:t>
      </w:r>
      <w:r w:rsidR="00512581" w:rsidRPr="00465831">
        <w:rPr>
          <w:rFonts w:ascii="Times New Roman" w:hAnsi="Times New Roman" w:cs="Times New Roman"/>
          <w:color w:val="141314"/>
          <w:sz w:val="24"/>
          <w:szCs w:val="24"/>
          <w:lang w:val="en-US"/>
        </w:rPr>
        <w:t xml:space="preserve"> the methodology described by </w:t>
      </w:r>
      <w:r w:rsidR="009D4F0D" w:rsidRPr="00465831">
        <w:rPr>
          <w:rFonts w:ascii="Times New Roman" w:hAnsi="Times New Roman" w:cs="Times New Roman"/>
          <w:color w:val="141314"/>
          <w:sz w:val="24"/>
          <w:szCs w:val="24"/>
          <w:lang w:val="en-US"/>
        </w:rPr>
        <w:fldChar w:fldCharType="begin" w:fldLock="1"/>
      </w:r>
      <w:r w:rsidR="00512581" w:rsidRPr="00465831">
        <w:rPr>
          <w:rFonts w:ascii="Times New Roman" w:hAnsi="Times New Roman" w:cs="Times New Roman"/>
          <w:color w:val="141314"/>
          <w:sz w:val="24"/>
          <w:szCs w:val="24"/>
          <w:lang w:val="en-US"/>
        </w:rPr>
        <w:instrText>ADDIN CSL_CITATION {"citationItems":[{"id":"ITEM-1","itemData":{"DOI":"10.1016/j.pep.2015.03.016","ISSN":"10465928","PMID":"25888782","abstract":"In plant cells, glucose 6 phosphate dehydrogenase (G6PDH-EC 1.1.1.49) regulates the oxidative pentose phosphate pathway (OPPP), a metabolic route involved in the production of NADPH for various biosynthetic processes and stress response. In this study, we report the overexpression of a cytosolic G6PDH isoform from barley (Hordeum vulgare) roots in bacteria, and the biochemical characterization of the purified recombinant enzyme (HvCy-G6PDH). A full-length cDNA coding for a cytosolic isoform of G6PDH was isolated, and the sequence was cloned into pET3d vector; the protein was overexpressed in Escherichia coli BL21 (DE3) and purified by anion exchange and affinity chromatography. The kinetic properties were calculated: the recombinant HvCy-G6PDH showed KMs and KINADPH comparable to those observed for the enzyme purified from barley roots; moreover, the analysis of NADPH inhibition suggested a competitive mechanism. Therefore, this enzyme could be utilised for the structural and regulatory characterization of this isoform in higher plants.","author":[{"dropping-particle":"","family":"Castiglia","given":"Daniela","non-dropping-particle":"","parse-names":false,"suffix":""},{"dropping-particle":"","family":"Cardi","given":"Manuela","non-dropping-particle":"","parse-names":false,"suffix":""},{"dropping-particle":"","family":"Landi","given":"Simone","non-dropping-particle":"","parse-names":false,"suffix":""},{"dropping-particle":"","family":"Cafasso","given":"Donata","non-dropping-particle":"","parse-names":false,"suffix":""},{"dropping-particle":"","family":"Esposito","given":"Sergio","non-dropping-particle":"","parse-names":false,"suffix":""}],"container-title":"Protein Expression and Purification","id":"ITEM-1","issued":{"date-parts":[["2015","8"]]},"page":"8-14","title":"Expression and characterization of a cytosolic glucose 6 phosphate dehydrogenase isoform from barley (Hordeum vulgare) roots","type":"article-journal","volume":"112"},"uris":["http://www.mendeley.com/documents/?uuid=adadd244-25c9-3124-bd13-41d918c44b6e"]}],"mendeley":{"formattedCitation":"(Castiglia et al., 2015)","manualFormatting":"Castiglia et al. (2015)","plainTextFormattedCitation":"(Castiglia et al., 2015)","previouslyFormattedCitation":"(Castiglia et al., 2015)"},"properties":{"noteIndex":0},"schema":"https://github.com/citation-style-language/schema/raw/master/csl-citation.json"}</w:instrText>
      </w:r>
      <w:r w:rsidR="009D4F0D" w:rsidRPr="00465831">
        <w:rPr>
          <w:rFonts w:ascii="Times New Roman" w:hAnsi="Times New Roman" w:cs="Times New Roman"/>
          <w:color w:val="141314"/>
          <w:sz w:val="24"/>
          <w:szCs w:val="24"/>
          <w:lang w:val="en-US"/>
        </w:rPr>
        <w:fldChar w:fldCharType="separate"/>
      </w:r>
      <w:r w:rsidR="009D4F0D" w:rsidRPr="00465831">
        <w:rPr>
          <w:rFonts w:ascii="Times New Roman" w:hAnsi="Times New Roman" w:cs="Times New Roman"/>
          <w:noProof/>
          <w:color w:val="141314"/>
          <w:sz w:val="24"/>
          <w:szCs w:val="24"/>
          <w:lang w:val="en-US"/>
        </w:rPr>
        <w:t xml:space="preserve">Castiglia et al. </w:t>
      </w:r>
      <w:r w:rsidR="00512581" w:rsidRPr="00465831">
        <w:rPr>
          <w:rFonts w:ascii="Times New Roman" w:hAnsi="Times New Roman" w:cs="Times New Roman"/>
          <w:noProof/>
          <w:color w:val="141314"/>
          <w:sz w:val="24"/>
          <w:szCs w:val="24"/>
          <w:lang w:val="en-US"/>
        </w:rPr>
        <w:t>(</w:t>
      </w:r>
      <w:r w:rsidR="009D4F0D" w:rsidRPr="00465831">
        <w:rPr>
          <w:rFonts w:ascii="Times New Roman" w:hAnsi="Times New Roman" w:cs="Times New Roman"/>
          <w:noProof/>
          <w:color w:val="141314"/>
          <w:sz w:val="24"/>
          <w:szCs w:val="24"/>
          <w:lang w:val="en-US"/>
        </w:rPr>
        <w:t>2015)</w:t>
      </w:r>
      <w:r w:rsidR="009D4F0D" w:rsidRPr="00465831">
        <w:rPr>
          <w:rFonts w:ascii="Times New Roman" w:hAnsi="Times New Roman" w:cs="Times New Roman"/>
          <w:color w:val="141314"/>
          <w:sz w:val="24"/>
          <w:szCs w:val="24"/>
          <w:lang w:val="en-US"/>
        </w:rPr>
        <w:fldChar w:fldCharType="end"/>
      </w:r>
      <w:r w:rsidR="00D06847" w:rsidRPr="00465831">
        <w:rPr>
          <w:rFonts w:ascii="Times New Roman" w:hAnsi="Times New Roman" w:cs="Times New Roman"/>
          <w:color w:val="141314"/>
          <w:sz w:val="24"/>
          <w:szCs w:val="24"/>
          <w:lang w:val="en-US"/>
        </w:rPr>
        <w:t xml:space="preserve">. Then, polypeptides were transferred onto a </w:t>
      </w:r>
      <w:proofErr w:type="spellStart"/>
      <w:r w:rsidR="00D06847" w:rsidRPr="00465831">
        <w:rPr>
          <w:rFonts w:ascii="Times New Roman" w:hAnsi="Times New Roman" w:cs="Times New Roman"/>
          <w:color w:val="141314"/>
          <w:sz w:val="24"/>
          <w:szCs w:val="24"/>
          <w:lang w:val="en-US"/>
        </w:rPr>
        <w:t>Hybond</w:t>
      </w:r>
      <w:proofErr w:type="spellEnd"/>
      <w:r w:rsidR="00D06847" w:rsidRPr="00465831">
        <w:rPr>
          <w:rFonts w:ascii="Times New Roman" w:hAnsi="Times New Roman" w:cs="Times New Roman"/>
          <w:color w:val="141314"/>
          <w:sz w:val="24"/>
          <w:szCs w:val="24"/>
          <w:lang w:val="en-US"/>
        </w:rPr>
        <w:t xml:space="preserve"> nitrocellulose membrane (GE Healthcare). The membrane was incubated with primary antibodies</w:t>
      </w:r>
      <w:r w:rsidR="009D4F0D" w:rsidRPr="00465831">
        <w:rPr>
          <w:rFonts w:ascii="Times New Roman" w:hAnsi="Times New Roman" w:cs="Times New Roman"/>
          <w:color w:val="141314"/>
          <w:sz w:val="24"/>
          <w:szCs w:val="24"/>
          <w:lang w:val="en-US"/>
        </w:rPr>
        <w:t xml:space="preserve"> (</w:t>
      </w:r>
      <w:proofErr w:type="spellStart"/>
      <w:r w:rsidR="009D4F0D" w:rsidRPr="00465831">
        <w:rPr>
          <w:rFonts w:ascii="Times New Roman" w:hAnsi="Times New Roman" w:cs="Times New Roman"/>
          <w:color w:val="141314"/>
          <w:sz w:val="24"/>
          <w:szCs w:val="24"/>
          <w:lang w:val="en-US"/>
        </w:rPr>
        <w:t>Agrisera</w:t>
      </w:r>
      <w:proofErr w:type="spellEnd"/>
      <w:r w:rsidR="009D4F0D" w:rsidRPr="00465831">
        <w:rPr>
          <w:rFonts w:ascii="Times New Roman" w:hAnsi="Times New Roman" w:cs="Times New Roman"/>
          <w:color w:val="141314"/>
          <w:sz w:val="24"/>
          <w:szCs w:val="24"/>
          <w:lang w:val="en-US"/>
        </w:rPr>
        <w:t>)</w:t>
      </w:r>
      <w:r w:rsidR="00D06847" w:rsidRPr="00465831">
        <w:rPr>
          <w:rFonts w:ascii="Times New Roman" w:hAnsi="Times New Roman" w:cs="Times New Roman"/>
          <w:color w:val="141314"/>
          <w:sz w:val="24"/>
          <w:szCs w:val="24"/>
          <w:lang w:val="en-US"/>
        </w:rPr>
        <w:t xml:space="preserve"> that bind specifically to HSP70 (Cytosolic, </w:t>
      </w:r>
      <w:r w:rsidR="00512581" w:rsidRPr="00465831">
        <w:rPr>
          <w:rFonts w:ascii="Times New Roman" w:hAnsi="Times New Roman" w:cs="Times New Roman"/>
          <w:color w:val="141314"/>
          <w:sz w:val="24"/>
          <w:szCs w:val="24"/>
          <w:lang w:val="en-US"/>
        </w:rPr>
        <w:t>c</w:t>
      </w:r>
      <w:r w:rsidR="00D06847" w:rsidRPr="00465831">
        <w:rPr>
          <w:rFonts w:ascii="Times New Roman" w:hAnsi="Times New Roman" w:cs="Times New Roman"/>
          <w:color w:val="141314"/>
          <w:sz w:val="24"/>
          <w:szCs w:val="24"/>
          <w:lang w:val="en-US"/>
        </w:rPr>
        <w:t>hloroplastic and mitochondrial)</w:t>
      </w:r>
      <w:r w:rsidR="00512581" w:rsidRPr="00465831">
        <w:rPr>
          <w:rFonts w:ascii="Times New Roman" w:hAnsi="Times New Roman" w:cs="Times New Roman"/>
          <w:color w:val="141314"/>
          <w:sz w:val="24"/>
          <w:szCs w:val="24"/>
          <w:lang w:val="en-US"/>
        </w:rPr>
        <w:t xml:space="preserve"> and tubulin</w:t>
      </w:r>
      <w:r w:rsidR="00D06847" w:rsidRPr="00465831">
        <w:rPr>
          <w:rFonts w:ascii="Times New Roman" w:hAnsi="Times New Roman" w:cs="Times New Roman"/>
          <w:color w:val="141314"/>
          <w:sz w:val="24"/>
          <w:szCs w:val="24"/>
          <w:lang w:val="en-US"/>
        </w:rPr>
        <w:t>. After incubation of the membrane with secondary antibodies, the cross-reacting polypeptides</w:t>
      </w:r>
      <w:r w:rsidR="00294C30" w:rsidRPr="00465831">
        <w:rPr>
          <w:rFonts w:ascii="Times New Roman" w:hAnsi="Times New Roman" w:cs="Times New Roman"/>
          <w:color w:val="141314"/>
          <w:sz w:val="24"/>
          <w:szCs w:val="24"/>
          <w:lang w:val="en-US"/>
        </w:rPr>
        <w:t xml:space="preserve"> </w:t>
      </w:r>
      <w:r w:rsidR="00D06847" w:rsidRPr="00465831">
        <w:rPr>
          <w:rFonts w:ascii="Times New Roman" w:hAnsi="Times New Roman" w:cs="Times New Roman"/>
          <w:color w:val="141314"/>
          <w:sz w:val="24"/>
          <w:szCs w:val="24"/>
          <w:lang w:val="en-US"/>
        </w:rPr>
        <w:t>were identified by enhanced chemiluminescence (</w:t>
      </w:r>
      <w:proofErr w:type="spellStart"/>
      <w:r w:rsidR="00D06847" w:rsidRPr="00465831">
        <w:rPr>
          <w:rFonts w:ascii="Times New Roman" w:hAnsi="Times New Roman" w:cs="Times New Roman"/>
          <w:color w:val="141314"/>
          <w:sz w:val="24"/>
          <w:szCs w:val="24"/>
          <w:lang w:val="en-US"/>
        </w:rPr>
        <w:t>WesternBrightTM</w:t>
      </w:r>
      <w:proofErr w:type="spellEnd"/>
      <w:r w:rsidR="00D06847" w:rsidRPr="00465831">
        <w:rPr>
          <w:rFonts w:ascii="Times New Roman" w:hAnsi="Times New Roman" w:cs="Times New Roman"/>
          <w:color w:val="141314"/>
          <w:sz w:val="24"/>
          <w:szCs w:val="24"/>
          <w:lang w:val="en-US"/>
        </w:rPr>
        <w:t xml:space="preserve"> Quantum kit—</w:t>
      </w:r>
      <w:proofErr w:type="spellStart"/>
      <w:r w:rsidR="00D06847" w:rsidRPr="00465831">
        <w:rPr>
          <w:rFonts w:ascii="Times New Roman" w:hAnsi="Times New Roman" w:cs="Times New Roman"/>
          <w:color w:val="141314"/>
          <w:sz w:val="24"/>
          <w:szCs w:val="24"/>
          <w:lang w:val="en-US"/>
        </w:rPr>
        <w:t>Advansta</w:t>
      </w:r>
      <w:proofErr w:type="spellEnd"/>
      <w:r w:rsidR="00D06847" w:rsidRPr="00465831">
        <w:rPr>
          <w:rFonts w:ascii="Times New Roman" w:hAnsi="Times New Roman" w:cs="Times New Roman"/>
          <w:color w:val="141314"/>
          <w:sz w:val="24"/>
          <w:szCs w:val="24"/>
          <w:lang w:val="en-US"/>
        </w:rPr>
        <w:t xml:space="preserve">, San </w:t>
      </w:r>
      <w:proofErr w:type="spellStart"/>
      <w:r w:rsidR="00D06847" w:rsidRPr="00465831">
        <w:rPr>
          <w:rFonts w:ascii="Times New Roman" w:hAnsi="Times New Roman" w:cs="Times New Roman"/>
          <w:color w:val="141314"/>
          <w:sz w:val="24"/>
          <w:szCs w:val="24"/>
          <w:lang w:val="en-US"/>
        </w:rPr>
        <w:t>Josè</w:t>
      </w:r>
      <w:proofErr w:type="spellEnd"/>
      <w:r w:rsidR="00D06847" w:rsidRPr="00465831">
        <w:rPr>
          <w:rFonts w:ascii="Times New Roman" w:hAnsi="Times New Roman" w:cs="Times New Roman"/>
          <w:color w:val="141314"/>
          <w:sz w:val="24"/>
          <w:szCs w:val="24"/>
          <w:lang w:val="en-US"/>
        </w:rPr>
        <w:t>, CA, USA). The images were</w:t>
      </w:r>
      <w:r w:rsidR="009D4F0D" w:rsidRPr="00465831">
        <w:rPr>
          <w:rFonts w:ascii="Times New Roman" w:hAnsi="Times New Roman" w:cs="Times New Roman"/>
          <w:color w:val="141314"/>
          <w:sz w:val="24"/>
          <w:szCs w:val="24"/>
          <w:lang w:val="en-US"/>
        </w:rPr>
        <w:t xml:space="preserve"> </w:t>
      </w:r>
      <w:r w:rsidR="00D06847" w:rsidRPr="00465831">
        <w:rPr>
          <w:rFonts w:ascii="Times New Roman" w:hAnsi="Times New Roman" w:cs="Times New Roman"/>
          <w:color w:val="141314"/>
          <w:sz w:val="24"/>
          <w:szCs w:val="24"/>
          <w:lang w:val="en-US"/>
        </w:rPr>
        <w:t xml:space="preserve">acquired by </w:t>
      </w:r>
      <w:r w:rsidR="00377DEC" w:rsidRPr="00465831">
        <w:rPr>
          <w:rFonts w:ascii="Times New Roman" w:hAnsi="Times New Roman" w:cs="Times New Roman"/>
          <w:color w:val="141314"/>
          <w:sz w:val="24"/>
          <w:szCs w:val="24"/>
          <w:lang w:val="en-US"/>
        </w:rPr>
        <w:t xml:space="preserve">the </w:t>
      </w:r>
      <w:proofErr w:type="spellStart"/>
      <w:r w:rsidR="00D06847" w:rsidRPr="00465831">
        <w:rPr>
          <w:rFonts w:ascii="Times New Roman" w:hAnsi="Times New Roman" w:cs="Times New Roman"/>
          <w:color w:val="141314"/>
          <w:sz w:val="24"/>
          <w:szCs w:val="24"/>
          <w:lang w:val="en-US"/>
        </w:rPr>
        <w:t>BioRad</w:t>
      </w:r>
      <w:proofErr w:type="spellEnd"/>
      <w:r w:rsidR="00D06847" w:rsidRPr="00465831">
        <w:rPr>
          <w:rFonts w:ascii="Times New Roman" w:hAnsi="Times New Roman" w:cs="Times New Roman"/>
          <w:color w:val="141314"/>
          <w:sz w:val="24"/>
          <w:szCs w:val="24"/>
          <w:lang w:val="en-US"/>
        </w:rPr>
        <w:t xml:space="preserve"> </w:t>
      </w:r>
      <w:proofErr w:type="spellStart"/>
      <w:r w:rsidR="00D06847" w:rsidRPr="00465831">
        <w:rPr>
          <w:rFonts w:ascii="Times New Roman" w:hAnsi="Times New Roman" w:cs="Times New Roman"/>
          <w:color w:val="141314"/>
          <w:sz w:val="24"/>
          <w:szCs w:val="24"/>
          <w:lang w:val="en-US"/>
        </w:rPr>
        <w:t>Chemidoc</w:t>
      </w:r>
      <w:proofErr w:type="spellEnd"/>
      <w:r w:rsidR="00D06847" w:rsidRPr="00465831">
        <w:rPr>
          <w:rFonts w:ascii="Times New Roman" w:hAnsi="Times New Roman" w:cs="Times New Roman"/>
          <w:color w:val="141314"/>
          <w:sz w:val="24"/>
          <w:szCs w:val="24"/>
          <w:lang w:val="en-US"/>
        </w:rPr>
        <w:t xml:space="preserve"> system (Bio-Rad, Hercules CA, USA).</w:t>
      </w:r>
      <w:r w:rsidR="002F02D8" w:rsidRPr="00465831">
        <w:rPr>
          <w:rFonts w:ascii="Times New Roman" w:hAnsi="Times New Roman" w:cs="Times New Roman"/>
          <w:color w:val="141314"/>
          <w:sz w:val="24"/>
          <w:szCs w:val="24"/>
          <w:lang w:val="en-US"/>
        </w:rPr>
        <w:t xml:space="preserve"> A</w:t>
      </w:r>
      <w:r w:rsidR="000B0D66" w:rsidRPr="00465831">
        <w:rPr>
          <w:rFonts w:ascii="Times New Roman" w:hAnsi="Times New Roman" w:cs="Times New Roman"/>
          <w:color w:val="141314"/>
          <w:sz w:val="24"/>
          <w:szCs w:val="24"/>
          <w:lang w:val="en-US"/>
        </w:rPr>
        <w:t xml:space="preserve"> densitometric </w:t>
      </w:r>
      <w:r w:rsidR="00512581" w:rsidRPr="00465831">
        <w:rPr>
          <w:rFonts w:ascii="Times New Roman" w:hAnsi="Times New Roman" w:cs="Times New Roman"/>
          <w:color w:val="141314"/>
          <w:sz w:val="24"/>
          <w:szCs w:val="24"/>
          <w:lang w:val="en-US"/>
        </w:rPr>
        <w:t>analysis</w:t>
      </w:r>
      <w:r w:rsidR="002F02D8" w:rsidRPr="00465831">
        <w:rPr>
          <w:rFonts w:ascii="Times New Roman" w:hAnsi="Times New Roman" w:cs="Times New Roman"/>
          <w:color w:val="141314"/>
          <w:sz w:val="24"/>
          <w:szCs w:val="24"/>
          <w:lang w:val="en-US"/>
        </w:rPr>
        <w:t xml:space="preserve"> was carried out using</w:t>
      </w:r>
      <w:r w:rsidR="000B0D66" w:rsidRPr="00465831">
        <w:rPr>
          <w:rFonts w:ascii="Times New Roman" w:hAnsi="Times New Roman" w:cs="Times New Roman"/>
          <w:color w:val="141314"/>
          <w:sz w:val="24"/>
          <w:szCs w:val="24"/>
          <w:lang w:val="en-US"/>
        </w:rPr>
        <w:t xml:space="preserve"> Image J</w:t>
      </w:r>
      <w:r w:rsidR="002F02D8" w:rsidRPr="00465831">
        <w:rPr>
          <w:rFonts w:ascii="Times New Roman" w:hAnsi="Times New Roman" w:cs="Times New Roman"/>
          <w:color w:val="141314"/>
          <w:sz w:val="24"/>
          <w:szCs w:val="24"/>
          <w:lang w:val="en-US"/>
        </w:rPr>
        <w:t xml:space="preserve"> (</w:t>
      </w:r>
      <w:r w:rsidR="000B0D66" w:rsidRPr="00465831">
        <w:rPr>
          <w:rFonts w:ascii="Times New Roman" w:hAnsi="Times New Roman" w:cs="Times New Roman"/>
          <w:color w:val="141314"/>
          <w:sz w:val="24"/>
          <w:szCs w:val="24"/>
          <w:lang w:val="en-US"/>
        </w:rPr>
        <w:t>NIH</w:t>
      </w:r>
      <w:r w:rsidR="002F02D8" w:rsidRPr="00465831">
        <w:rPr>
          <w:rFonts w:ascii="Times New Roman" w:hAnsi="Times New Roman" w:cs="Times New Roman"/>
          <w:color w:val="141314"/>
          <w:sz w:val="24"/>
          <w:szCs w:val="24"/>
          <w:lang w:val="en-US"/>
        </w:rPr>
        <w:t>,</w:t>
      </w:r>
      <w:r w:rsidR="000B0D66" w:rsidRPr="00465831">
        <w:rPr>
          <w:rFonts w:ascii="Times New Roman" w:hAnsi="Times New Roman" w:cs="Times New Roman"/>
          <w:color w:val="141314"/>
          <w:sz w:val="24"/>
          <w:szCs w:val="24"/>
          <w:lang w:val="en-US"/>
        </w:rPr>
        <w:t xml:space="preserve"> USA)</w:t>
      </w:r>
      <w:r w:rsidR="002F02D8" w:rsidRPr="00465831">
        <w:rPr>
          <w:rFonts w:ascii="Times New Roman" w:hAnsi="Times New Roman" w:cs="Times New Roman"/>
          <w:color w:val="141314"/>
          <w:sz w:val="24"/>
          <w:szCs w:val="24"/>
          <w:lang w:val="en-US"/>
        </w:rPr>
        <w:t>.</w:t>
      </w:r>
    </w:p>
    <w:p w14:paraId="36C64C28" w14:textId="77777777" w:rsidR="002F02D8" w:rsidRPr="00465831" w:rsidRDefault="002F02D8" w:rsidP="002F02D8">
      <w:pPr>
        <w:autoSpaceDE w:val="0"/>
        <w:autoSpaceDN w:val="0"/>
        <w:adjustRightInd w:val="0"/>
        <w:spacing w:after="0" w:line="360" w:lineRule="auto"/>
        <w:jc w:val="both"/>
        <w:rPr>
          <w:rFonts w:ascii="Times New Roman" w:hAnsi="Times New Roman" w:cs="Times New Roman"/>
          <w:sz w:val="24"/>
          <w:szCs w:val="24"/>
          <w:lang w:val="en-US"/>
        </w:rPr>
      </w:pPr>
    </w:p>
    <w:p w14:paraId="10C7D3EA" w14:textId="3D14BA63" w:rsidR="00D06847" w:rsidRPr="00465831" w:rsidRDefault="002002C8" w:rsidP="00D06847">
      <w:pPr>
        <w:autoSpaceDE w:val="0"/>
        <w:autoSpaceDN w:val="0"/>
        <w:adjustRightInd w:val="0"/>
        <w:spacing w:after="0" w:line="360" w:lineRule="auto"/>
        <w:jc w:val="both"/>
        <w:rPr>
          <w:rFonts w:ascii="Times New Roman" w:hAnsi="Times New Roman" w:cs="Times New Roman"/>
          <w:i/>
          <w:noProof/>
          <w:sz w:val="24"/>
          <w:szCs w:val="24"/>
          <w:lang w:val="en-US"/>
        </w:rPr>
      </w:pPr>
      <w:r w:rsidRPr="00465831">
        <w:rPr>
          <w:rFonts w:ascii="Times New Roman" w:hAnsi="Times New Roman" w:cs="Times New Roman"/>
          <w:i/>
          <w:noProof/>
          <w:sz w:val="24"/>
          <w:szCs w:val="24"/>
          <w:lang w:val="en-US"/>
        </w:rPr>
        <w:t>2.9. Pro determination</w:t>
      </w:r>
    </w:p>
    <w:p w14:paraId="171D4667" w14:textId="3BDF42CA" w:rsidR="00294C30" w:rsidRPr="00465831" w:rsidRDefault="00294C30" w:rsidP="00294C30">
      <w:pPr>
        <w:tabs>
          <w:tab w:val="left" w:pos="284"/>
        </w:tabs>
        <w:autoSpaceDE w:val="0"/>
        <w:autoSpaceDN w:val="0"/>
        <w:adjustRightInd w:val="0"/>
        <w:spacing w:after="0" w:line="360" w:lineRule="auto"/>
        <w:jc w:val="both"/>
        <w:rPr>
          <w:rFonts w:ascii="Times New Roman" w:eastAsia="Times New Roman" w:hAnsi="Times New Roman" w:cs="Times New Roman"/>
          <w:sz w:val="24"/>
          <w:szCs w:val="24"/>
          <w:lang w:val="en-US" w:eastAsia="es-ES"/>
        </w:rPr>
      </w:pPr>
      <w:r w:rsidRPr="00465831">
        <w:rPr>
          <w:rFonts w:ascii="Times New Roman" w:eastAsia="Times New Roman" w:hAnsi="Times New Roman" w:cs="Times New Roman"/>
          <w:sz w:val="24"/>
          <w:szCs w:val="24"/>
          <w:lang w:val="en-US" w:eastAsia="es-ES"/>
        </w:rPr>
        <w:t xml:space="preserve">The method of </w:t>
      </w:r>
      <w:r w:rsidRPr="00465831">
        <w:rPr>
          <w:rFonts w:ascii="Times New Roman" w:eastAsia="Times New Roman" w:hAnsi="Times New Roman" w:cs="Times New Roman"/>
          <w:sz w:val="24"/>
          <w:szCs w:val="24"/>
          <w:lang w:val="en-US" w:eastAsia="es-ES"/>
        </w:rPr>
        <w:fldChar w:fldCharType="begin" w:fldLock="1"/>
      </w:r>
      <w:r w:rsidRPr="00465831">
        <w:rPr>
          <w:rFonts w:ascii="Times New Roman" w:eastAsia="Times New Roman" w:hAnsi="Times New Roman" w:cs="Times New Roman"/>
          <w:sz w:val="24"/>
          <w:szCs w:val="24"/>
          <w:lang w:val="en-US" w:eastAsia="es-ES"/>
        </w:rPr>
        <w:instrText>ADDIN CSL_CITATION {"citationItems":[{"id":"ITEM-1","itemData":{"ISSN":"0003-2697","PMID":"5971422","author":[{"dropping-particle":"","family":"Bieleski","given":"R L","non-dropping-particle":"","parse-names":false,"suffix":""},{"dropping-particle":"","family":"Turner","given":"N A","non-dropping-particle":"","parse-names":false,"suffix":""}],"container-title":"Analytical biochemistry","id":"ITEM-1","issue":"2","issued":{"date-parts":[["1966","11"]]},"page":"278-93","title":"Separation and estimation of amino acids in crude plant extracts by thin-layer electrophoresis and chromatography.","type":"article-journal","volume":"17"},"uris":["http://www.mendeley.com/documents/?uuid=bcc56785-a57a-37ff-85e2-790ac0d91a05"]}],"mendeley":{"formattedCitation":"(Bieleski and Turner, 1966)","manualFormatting":"Bieleski and Turner (1966)","plainTextFormattedCitation":"(Bieleski and Turner, 1966)","previouslyFormattedCitation":"(Bieleski and Turner, 1966)"},"properties":{"noteIndex":0},"schema":"https://github.com/citation-style-language/schema/raw/master/csl-citation.json"}</w:instrText>
      </w:r>
      <w:r w:rsidRPr="00465831">
        <w:rPr>
          <w:rFonts w:ascii="Times New Roman" w:eastAsia="Times New Roman" w:hAnsi="Times New Roman" w:cs="Times New Roman"/>
          <w:sz w:val="24"/>
          <w:szCs w:val="24"/>
          <w:lang w:val="en-US" w:eastAsia="es-ES"/>
        </w:rPr>
        <w:fldChar w:fldCharType="separate"/>
      </w:r>
      <w:r w:rsidRPr="00465831">
        <w:rPr>
          <w:rFonts w:ascii="Times New Roman" w:eastAsia="Times New Roman" w:hAnsi="Times New Roman" w:cs="Times New Roman"/>
          <w:noProof/>
          <w:sz w:val="24"/>
          <w:szCs w:val="24"/>
          <w:lang w:val="en-US" w:eastAsia="es-ES"/>
        </w:rPr>
        <w:t>Bieleski and Turner (1966)</w:t>
      </w:r>
      <w:r w:rsidRPr="00465831">
        <w:rPr>
          <w:rFonts w:ascii="Times New Roman" w:eastAsia="Times New Roman" w:hAnsi="Times New Roman" w:cs="Times New Roman"/>
          <w:sz w:val="24"/>
          <w:szCs w:val="24"/>
          <w:lang w:val="en-US" w:eastAsia="es-ES"/>
        </w:rPr>
        <w:fldChar w:fldCharType="end"/>
      </w:r>
      <w:r w:rsidRPr="00465831">
        <w:rPr>
          <w:rFonts w:ascii="Times New Roman" w:eastAsia="Times New Roman" w:hAnsi="Times New Roman" w:cs="Times New Roman"/>
          <w:sz w:val="24"/>
          <w:szCs w:val="24"/>
          <w:lang w:val="en-US" w:eastAsia="es-ES"/>
        </w:rPr>
        <w:t xml:space="preserve"> was used with some modifications</w:t>
      </w:r>
      <w:r w:rsidRPr="00465831">
        <w:rPr>
          <w:rFonts w:ascii="Times New Roman" w:hAnsi="Times New Roman" w:cs="Times New Roman"/>
          <w:sz w:val="24"/>
          <w:szCs w:val="24"/>
          <w:lang w:val="en-US"/>
        </w:rPr>
        <w:t xml:space="preserve"> for Pro extraction</w:t>
      </w:r>
      <w:r w:rsidRPr="00465831">
        <w:rPr>
          <w:rFonts w:ascii="Times New Roman" w:eastAsia="Times New Roman" w:hAnsi="Times New Roman" w:cs="Times New Roman"/>
          <w:sz w:val="24"/>
          <w:szCs w:val="24"/>
          <w:lang w:val="en-US" w:eastAsia="es-ES"/>
        </w:rPr>
        <w:t>. 0.1 g of fresh leaves were homogeni</w:t>
      </w:r>
      <w:r w:rsidR="00E116E6" w:rsidRPr="00465831">
        <w:rPr>
          <w:rFonts w:ascii="Times New Roman" w:eastAsia="Times New Roman" w:hAnsi="Times New Roman" w:cs="Times New Roman"/>
          <w:sz w:val="24"/>
          <w:szCs w:val="24"/>
          <w:lang w:val="en-US" w:eastAsia="es-ES"/>
        </w:rPr>
        <w:t>z</w:t>
      </w:r>
      <w:r w:rsidRPr="00465831">
        <w:rPr>
          <w:rFonts w:ascii="Times New Roman" w:eastAsia="Times New Roman" w:hAnsi="Times New Roman" w:cs="Times New Roman"/>
          <w:sz w:val="24"/>
          <w:szCs w:val="24"/>
          <w:lang w:val="en-US" w:eastAsia="es-ES"/>
        </w:rPr>
        <w:t xml:space="preserve">ed in 1 ml of MCW (methanol: chloroform: water, 12:5:1). 50 </w:t>
      </w:r>
      <w:proofErr w:type="spellStart"/>
      <w:r w:rsidRPr="00465831">
        <w:rPr>
          <w:rFonts w:ascii="Times New Roman" w:eastAsia="Times New Roman" w:hAnsi="Times New Roman" w:cs="Times New Roman"/>
          <w:sz w:val="24"/>
          <w:szCs w:val="24"/>
          <w:lang w:val="en-US" w:eastAsia="es-ES"/>
        </w:rPr>
        <w:t>μl</w:t>
      </w:r>
      <w:proofErr w:type="spellEnd"/>
      <w:r w:rsidRPr="00465831">
        <w:rPr>
          <w:rFonts w:ascii="Times New Roman" w:eastAsia="Times New Roman" w:hAnsi="Times New Roman" w:cs="Times New Roman"/>
          <w:sz w:val="24"/>
          <w:szCs w:val="24"/>
          <w:lang w:val="en-US" w:eastAsia="es-ES"/>
        </w:rPr>
        <w:t xml:space="preserve"> of L-2 aminobutyric acid was added as an internal standard. The mixture was centrifuged at 2,300 </w:t>
      </w:r>
      <w:r w:rsidRPr="00465831">
        <w:rPr>
          <w:rFonts w:ascii="Times New Roman" w:hAnsi="Times New Roman" w:cs="Times New Roman"/>
          <w:i/>
          <w:sz w:val="24"/>
          <w:szCs w:val="24"/>
          <w:lang w:val="en-US"/>
        </w:rPr>
        <w:t>× g</w:t>
      </w:r>
      <w:r w:rsidRPr="00465831">
        <w:rPr>
          <w:rFonts w:ascii="Times New Roman" w:eastAsia="Times New Roman" w:hAnsi="Times New Roman" w:cs="Times New Roman"/>
          <w:sz w:val="24"/>
          <w:szCs w:val="24"/>
          <w:lang w:val="en-US" w:eastAsia="es-ES"/>
        </w:rPr>
        <w:t xml:space="preserve"> for 10 min. To the resulting supernatant w</w:t>
      </w:r>
      <w:r w:rsidR="00E116E6" w:rsidRPr="00465831">
        <w:rPr>
          <w:rFonts w:ascii="Times New Roman" w:eastAsia="Times New Roman" w:hAnsi="Times New Roman" w:cs="Times New Roman"/>
          <w:sz w:val="24"/>
          <w:szCs w:val="24"/>
          <w:lang w:val="en-US" w:eastAsia="es-ES"/>
        </w:rPr>
        <w:t>as</w:t>
      </w:r>
      <w:r w:rsidRPr="00465831">
        <w:rPr>
          <w:rFonts w:ascii="Times New Roman" w:eastAsia="Times New Roman" w:hAnsi="Times New Roman" w:cs="Times New Roman"/>
          <w:sz w:val="24"/>
          <w:szCs w:val="24"/>
          <w:lang w:val="en-US" w:eastAsia="es-ES"/>
        </w:rPr>
        <w:t xml:space="preserve"> added 700 </w:t>
      </w:r>
      <w:proofErr w:type="spellStart"/>
      <w:r w:rsidRPr="00465831">
        <w:rPr>
          <w:rFonts w:ascii="Times New Roman" w:eastAsia="Times New Roman" w:hAnsi="Times New Roman" w:cs="Times New Roman"/>
          <w:sz w:val="24"/>
          <w:szCs w:val="24"/>
          <w:lang w:val="en-US" w:eastAsia="es-ES"/>
        </w:rPr>
        <w:t>μl</w:t>
      </w:r>
      <w:proofErr w:type="spellEnd"/>
      <w:r w:rsidRPr="00465831">
        <w:rPr>
          <w:rFonts w:ascii="Times New Roman" w:eastAsia="Times New Roman" w:hAnsi="Times New Roman" w:cs="Times New Roman"/>
          <w:sz w:val="24"/>
          <w:szCs w:val="24"/>
          <w:lang w:val="en-US" w:eastAsia="es-ES"/>
        </w:rPr>
        <w:t xml:space="preserve"> of Milli-Q water and 1.2 ml of chloroform and incubated 24 h at 4 °C. Then, the aqueous phase was obtained, which was lyophilized and the resulting extract was diluted with 0.1 M HCl. Instrumental analysis of soluble AAs was carried out using the precolumn </w:t>
      </w:r>
      <w:proofErr w:type="spellStart"/>
      <w:r w:rsidRPr="00465831">
        <w:rPr>
          <w:rFonts w:ascii="Times New Roman" w:eastAsia="Times New Roman" w:hAnsi="Times New Roman" w:cs="Times New Roman"/>
          <w:sz w:val="24"/>
          <w:szCs w:val="24"/>
          <w:lang w:val="en-US" w:eastAsia="es-ES"/>
        </w:rPr>
        <w:t>AccQ</w:t>
      </w:r>
      <w:proofErr w:type="spellEnd"/>
      <w:r w:rsidRPr="00465831">
        <w:rPr>
          <w:rFonts w:ascii="Times New Roman" w:eastAsia="Times New Roman" w:hAnsi="Times New Roman" w:cs="Times New Roman"/>
          <w:sz w:val="24"/>
          <w:szCs w:val="24"/>
          <w:lang w:val="en-US" w:eastAsia="es-ES"/>
        </w:rPr>
        <w:t xml:space="preserve"> Tag Ultra Derivatization Kit (Waters, Milford, MA, USA). LC fluorescence analysis was performed on the Waters </w:t>
      </w:r>
      <w:proofErr w:type="spellStart"/>
      <w:r w:rsidRPr="00465831">
        <w:rPr>
          <w:rFonts w:ascii="Times New Roman" w:eastAsia="Times New Roman" w:hAnsi="Times New Roman" w:cs="Times New Roman"/>
          <w:sz w:val="24"/>
          <w:szCs w:val="24"/>
          <w:lang w:val="en-US" w:eastAsia="es-ES"/>
        </w:rPr>
        <w:t>Acquity</w:t>
      </w:r>
      <w:proofErr w:type="spellEnd"/>
      <w:r w:rsidRPr="00465831">
        <w:rPr>
          <w:rFonts w:ascii="Times New Roman" w:eastAsia="Times New Roman" w:hAnsi="Times New Roman" w:cs="Times New Roman"/>
          <w:sz w:val="24"/>
          <w:szCs w:val="24"/>
          <w:vertAlign w:val="superscript"/>
          <w:lang w:val="en-US" w:eastAsia="es-ES"/>
        </w:rPr>
        <w:t>®</w:t>
      </w:r>
      <w:r w:rsidRPr="00465831">
        <w:rPr>
          <w:rFonts w:ascii="Times New Roman" w:eastAsia="Times New Roman" w:hAnsi="Times New Roman" w:cs="Times New Roman"/>
          <w:sz w:val="24"/>
          <w:szCs w:val="24"/>
          <w:lang w:val="en-US" w:eastAsia="es-ES"/>
        </w:rPr>
        <w:t xml:space="preserve"> UPLC System equipped with the </w:t>
      </w:r>
      <w:proofErr w:type="spellStart"/>
      <w:r w:rsidRPr="00465831">
        <w:rPr>
          <w:rFonts w:ascii="Times New Roman" w:eastAsia="Times New Roman" w:hAnsi="Times New Roman" w:cs="Times New Roman"/>
          <w:sz w:val="24"/>
          <w:szCs w:val="24"/>
          <w:lang w:val="en-US" w:eastAsia="es-ES"/>
        </w:rPr>
        <w:t>Acquity</w:t>
      </w:r>
      <w:proofErr w:type="spellEnd"/>
      <w:r w:rsidRPr="00465831">
        <w:rPr>
          <w:rFonts w:ascii="Times New Roman" w:eastAsia="Times New Roman" w:hAnsi="Times New Roman" w:cs="Times New Roman"/>
          <w:sz w:val="24"/>
          <w:szCs w:val="24"/>
          <w:lang w:val="en-US" w:eastAsia="es-ES"/>
        </w:rPr>
        <w:t xml:space="preserve"> fluorescence detector. UPLC separation was performed on the </w:t>
      </w:r>
      <w:proofErr w:type="spellStart"/>
      <w:r w:rsidRPr="00465831">
        <w:rPr>
          <w:rFonts w:ascii="Times New Roman" w:eastAsia="Times New Roman" w:hAnsi="Times New Roman" w:cs="Times New Roman"/>
          <w:sz w:val="24"/>
          <w:szCs w:val="24"/>
          <w:lang w:val="en-US" w:eastAsia="es-ES"/>
        </w:rPr>
        <w:t>AccQ</w:t>
      </w:r>
      <w:proofErr w:type="spellEnd"/>
      <w:r w:rsidRPr="00465831">
        <w:rPr>
          <w:rFonts w:ascii="Times New Roman" w:eastAsia="Times New Roman" w:hAnsi="Times New Roman" w:cs="Times New Roman"/>
          <w:sz w:val="24"/>
          <w:szCs w:val="24"/>
          <w:lang w:val="en-US" w:eastAsia="es-ES"/>
        </w:rPr>
        <w:t xml:space="preserve"> Tag Ultra column (2.1 x 100 mm, 1.7 </w:t>
      </w:r>
      <w:proofErr w:type="spellStart"/>
      <w:r w:rsidRPr="00465831">
        <w:rPr>
          <w:rFonts w:ascii="Times New Roman" w:eastAsia="Times New Roman" w:hAnsi="Times New Roman" w:cs="Times New Roman"/>
          <w:sz w:val="24"/>
          <w:szCs w:val="24"/>
          <w:lang w:val="en-US" w:eastAsia="es-ES"/>
        </w:rPr>
        <w:t>μm</w:t>
      </w:r>
      <w:proofErr w:type="spellEnd"/>
      <w:r w:rsidRPr="00465831">
        <w:rPr>
          <w:rFonts w:ascii="Times New Roman" w:eastAsia="Times New Roman" w:hAnsi="Times New Roman" w:cs="Times New Roman"/>
          <w:sz w:val="24"/>
          <w:szCs w:val="24"/>
          <w:lang w:val="en-US" w:eastAsia="es-ES"/>
        </w:rPr>
        <w:t>) from Waters. The flow rate was 0.7 mL min</w:t>
      </w:r>
      <w:r w:rsidRPr="00465831">
        <w:rPr>
          <w:rFonts w:ascii="Times New Roman" w:eastAsia="Times New Roman" w:hAnsi="Times New Roman" w:cs="Times New Roman"/>
          <w:sz w:val="24"/>
          <w:szCs w:val="24"/>
          <w:vertAlign w:val="superscript"/>
          <w:lang w:val="en-US" w:eastAsia="es-ES"/>
        </w:rPr>
        <w:t>-1</w:t>
      </w:r>
      <w:r w:rsidRPr="00465831">
        <w:rPr>
          <w:rFonts w:ascii="Times New Roman" w:eastAsia="Times New Roman" w:hAnsi="Times New Roman" w:cs="Times New Roman"/>
          <w:sz w:val="24"/>
          <w:szCs w:val="24"/>
          <w:lang w:val="en-US" w:eastAsia="es-ES"/>
        </w:rPr>
        <w:t>, and the column temperature was kept at 55ºC. The injection volume was 1 µL, and the detection was set at a 266-nm excitation wavelength and a 473-</w:t>
      </w:r>
      <w:r w:rsidRPr="00465831">
        <w:rPr>
          <w:rFonts w:ascii="Times New Roman" w:eastAsia="Times New Roman" w:hAnsi="Times New Roman" w:cs="Times New Roman"/>
          <w:sz w:val="24"/>
          <w:szCs w:val="24"/>
          <w:lang w:val="en-US" w:eastAsia="es-ES"/>
        </w:rPr>
        <w:lastRenderedPageBreak/>
        <w:t>nm emission wavelength. The solvent system consisted of two eluents:</w:t>
      </w:r>
      <w:r w:rsidRPr="00465831">
        <w:rPr>
          <w:rFonts w:ascii="Times New Roman" w:hAnsi="Times New Roman" w:cs="Times New Roman"/>
          <w:sz w:val="24"/>
          <w:szCs w:val="24"/>
          <w:lang w:val="en-US"/>
        </w:rPr>
        <w:t xml:space="preserve"> </w:t>
      </w:r>
      <w:r w:rsidRPr="00465831">
        <w:rPr>
          <w:rFonts w:ascii="Times New Roman" w:eastAsia="Times New Roman" w:hAnsi="Times New Roman" w:cs="Times New Roman"/>
          <w:sz w:val="24"/>
          <w:szCs w:val="24"/>
          <w:lang w:val="en-US" w:eastAsia="es-ES"/>
        </w:rPr>
        <w:t xml:space="preserve">1:20 Dilution of </w:t>
      </w:r>
      <w:proofErr w:type="spellStart"/>
      <w:r w:rsidRPr="00465831">
        <w:rPr>
          <w:rFonts w:ascii="Times New Roman" w:eastAsia="Times New Roman" w:hAnsi="Times New Roman" w:cs="Times New Roman"/>
          <w:sz w:val="24"/>
          <w:szCs w:val="24"/>
          <w:lang w:val="en-US" w:eastAsia="es-ES"/>
        </w:rPr>
        <w:t>AccQ</w:t>
      </w:r>
      <w:proofErr w:type="spellEnd"/>
      <w:r w:rsidRPr="00465831">
        <w:rPr>
          <w:rFonts w:ascii="Times New Roman" w:eastAsia="Times New Roman" w:hAnsi="Times New Roman" w:cs="Times New Roman"/>
          <w:sz w:val="24"/>
          <w:szCs w:val="24"/>
          <w:lang w:val="en-US" w:eastAsia="es-ES"/>
        </w:rPr>
        <w:t xml:space="preserve"> Tag Ultra eluent A concentrate and </w:t>
      </w:r>
      <w:proofErr w:type="spellStart"/>
      <w:r w:rsidRPr="00465831">
        <w:rPr>
          <w:rFonts w:ascii="Times New Roman" w:eastAsia="Times New Roman" w:hAnsi="Times New Roman" w:cs="Times New Roman"/>
          <w:sz w:val="24"/>
          <w:szCs w:val="24"/>
          <w:lang w:val="en-US" w:eastAsia="es-ES"/>
        </w:rPr>
        <w:t>AccQ</w:t>
      </w:r>
      <w:proofErr w:type="spellEnd"/>
      <w:r w:rsidRPr="00465831">
        <w:rPr>
          <w:rFonts w:ascii="Times New Roman" w:eastAsia="Times New Roman" w:hAnsi="Times New Roman" w:cs="Times New Roman"/>
          <w:sz w:val="24"/>
          <w:szCs w:val="24"/>
          <w:lang w:val="en-US" w:eastAsia="es-ES"/>
        </w:rPr>
        <w:t xml:space="preserve"> Tag Ultra eluent B.</w:t>
      </w:r>
    </w:p>
    <w:p w14:paraId="661785BB" w14:textId="77777777" w:rsidR="00675FCE" w:rsidRPr="00465831" w:rsidRDefault="00675FCE" w:rsidP="002002C8">
      <w:pPr>
        <w:autoSpaceDE w:val="0"/>
        <w:autoSpaceDN w:val="0"/>
        <w:adjustRightInd w:val="0"/>
        <w:spacing w:after="0" w:line="360" w:lineRule="auto"/>
        <w:jc w:val="both"/>
        <w:rPr>
          <w:rFonts w:ascii="Times New Roman" w:eastAsia="Times New Roman" w:hAnsi="Times New Roman" w:cs="Times New Roman"/>
          <w:sz w:val="24"/>
          <w:szCs w:val="24"/>
          <w:lang w:val="en-US" w:eastAsia="es-ES"/>
        </w:rPr>
      </w:pPr>
    </w:p>
    <w:p w14:paraId="31715A69" w14:textId="7B3F5128" w:rsidR="00D06847" w:rsidRPr="00465831" w:rsidRDefault="00D06847" w:rsidP="00D06847">
      <w:pPr>
        <w:autoSpaceDE w:val="0"/>
        <w:autoSpaceDN w:val="0"/>
        <w:adjustRightInd w:val="0"/>
        <w:spacing w:after="0" w:line="360" w:lineRule="auto"/>
        <w:jc w:val="both"/>
        <w:rPr>
          <w:rFonts w:ascii="Times New Roman" w:hAnsi="Times New Roman" w:cs="Times New Roman"/>
          <w:i/>
          <w:sz w:val="24"/>
          <w:szCs w:val="24"/>
          <w:lang w:val="en-US"/>
        </w:rPr>
      </w:pPr>
      <w:r w:rsidRPr="00465831">
        <w:rPr>
          <w:rFonts w:ascii="Times New Roman" w:eastAsia="Times New Roman" w:hAnsi="Times New Roman" w:cs="Times New Roman"/>
          <w:i/>
          <w:sz w:val="24"/>
          <w:szCs w:val="24"/>
          <w:lang w:val="en-US" w:eastAsia="es-ES"/>
        </w:rPr>
        <w:t>2.1</w:t>
      </w:r>
      <w:r w:rsidR="00D71CFF" w:rsidRPr="00465831">
        <w:rPr>
          <w:rFonts w:ascii="Times New Roman" w:eastAsia="Times New Roman" w:hAnsi="Times New Roman" w:cs="Times New Roman"/>
          <w:i/>
          <w:sz w:val="24"/>
          <w:szCs w:val="24"/>
          <w:lang w:val="en-US" w:eastAsia="es-ES"/>
        </w:rPr>
        <w:t>0</w:t>
      </w:r>
      <w:r w:rsidRPr="00465831">
        <w:rPr>
          <w:rFonts w:ascii="Times New Roman" w:eastAsia="Times New Roman" w:hAnsi="Times New Roman" w:cs="Times New Roman"/>
          <w:i/>
          <w:sz w:val="24"/>
          <w:szCs w:val="24"/>
          <w:lang w:val="en-US" w:eastAsia="es-ES"/>
        </w:rPr>
        <w:t>. Statis</w:t>
      </w:r>
      <w:r w:rsidRPr="00465831">
        <w:rPr>
          <w:rFonts w:ascii="Times New Roman" w:hAnsi="Times New Roman" w:cs="Times New Roman"/>
          <w:i/>
          <w:sz w:val="24"/>
          <w:szCs w:val="24"/>
          <w:lang w:val="en-US"/>
        </w:rPr>
        <w:t>tical analysis</w:t>
      </w:r>
    </w:p>
    <w:p w14:paraId="64A64EBA" w14:textId="0682F3B1" w:rsidR="00D06847" w:rsidRPr="00465831" w:rsidRDefault="00D06847" w:rsidP="00D06847">
      <w:pPr>
        <w:autoSpaceDE w:val="0"/>
        <w:autoSpaceDN w:val="0"/>
        <w:adjustRightInd w:val="0"/>
        <w:spacing w:after="0" w:line="360" w:lineRule="auto"/>
        <w:jc w:val="both"/>
        <w:rPr>
          <w:rFonts w:ascii="Times New Roman" w:hAnsi="Times New Roman" w:cs="Times New Roman"/>
          <w:sz w:val="24"/>
          <w:szCs w:val="24"/>
          <w:lang w:val="en-US"/>
        </w:rPr>
      </w:pPr>
      <w:r w:rsidRPr="00465831">
        <w:rPr>
          <w:rFonts w:ascii="Times New Roman" w:hAnsi="Times New Roman" w:cs="Times New Roman"/>
          <w:sz w:val="24"/>
          <w:szCs w:val="24"/>
          <w:lang w:val="en-US"/>
        </w:rPr>
        <w:t xml:space="preserve">Data were subjected to a simple ANOVA at 95% confidence, using the </w:t>
      </w:r>
      <w:proofErr w:type="spellStart"/>
      <w:r w:rsidRPr="00465831">
        <w:rPr>
          <w:rFonts w:ascii="Times New Roman" w:hAnsi="Times New Roman" w:cs="Times New Roman"/>
          <w:sz w:val="24"/>
          <w:szCs w:val="24"/>
          <w:lang w:val="en-US"/>
        </w:rPr>
        <w:t>Statgraphics</w:t>
      </w:r>
      <w:proofErr w:type="spellEnd"/>
      <w:r w:rsidRPr="00465831">
        <w:rPr>
          <w:rFonts w:ascii="Times New Roman" w:hAnsi="Times New Roman" w:cs="Times New Roman"/>
          <w:sz w:val="24"/>
          <w:szCs w:val="24"/>
          <w:lang w:val="en-US"/>
        </w:rPr>
        <w:t xml:space="preserve"> Centurion XVI </w:t>
      </w:r>
      <w:r w:rsidR="00E92BDB">
        <w:rPr>
          <w:rFonts w:ascii="Times New Roman" w:hAnsi="Times New Roman" w:cs="Times New Roman"/>
          <w:sz w:val="24"/>
          <w:szCs w:val="24"/>
          <w:lang w:val="en-US"/>
        </w:rPr>
        <w:t>software</w:t>
      </w:r>
      <w:r w:rsidRPr="00465831">
        <w:rPr>
          <w:rFonts w:ascii="Times New Roman" w:hAnsi="Times New Roman" w:cs="Times New Roman"/>
          <w:sz w:val="24"/>
          <w:szCs w:val="24"/>
          <w:lang w:val="en-US"/>
        </w:rPr>
        <w:t xml:space="preserve">. A two-tailed ANOVA was </w:t>
      </w:r>
      <w:r w:rsidR="00E92BDB">
        <w:rPr>
          <w:rFonts w:ascii="Times New Roman" w:hAnsi="Times New Roman" w:cs="Times New Roman"/>
          <w:sz w:val="24"/>
          <w:szCs w:val="24"/>
          <w:lang w:val="en-US"/>
        </w:rPr>
        <w:t>used</w:t>
      </w:r>
      <w:r w:rsidRPr="00465831">
        <w:rPr>
          <w:rFonts w:ascii="Times New Roman" w:hAnsi="Times New Roman" w:cs="Times New Roman"/>
          <w:sz w:val="24"/>
          <w:szCs w:val="24"/>
          <w:lang w:val="en-US"/>
        </w:rPr>
        <w:t xml:space="preserve"> to </w:t>
      </w:r>
      <w:r w:rsidR="00E92BDB" w:rsidRPr="00465831">
        <w:rPr>
          <w:rFonts w:ascii="Times New Roman" w:hAnsi="Times New Roman" w:cs="Times New Roman"/>
          <w:sz w:val="24"/>
          <w:szCs w:val="24"/>
          <w:lang w:val="en-US"/>
        </w:rPr>
        <w:t>determine</w:t>
      </w:r>
      <w:r w:rsidRPr="00465831">
        <w:rPr>
          <w:rFonts w:ascii="Times New Roman" w:hAnsi="Times New Roman" w:cs="Times New Roman"/>
          <w:sz w:val="24"/>
          <w:szCs w:val="24"/>
          <w:lang w:val="en-US"/>
        </w:rPr>
        <w:t xml:space="preserve"> whether the saline treatment (S), the mutations (M), or the interaction (S * M) significantly affected the results. Means were compared by Fisher’s least significant differences (LSD). The significance levels for both analyses were expressed as * P&lt;0.05, ** P&lt;0.01, *** P&lt;0.001, or NS (not significant).</w:t>
      </w:r>
    </w:p>
    <w:p w14:paraId="5A6E00EE" w14:textId="77777777" w:rsidR="003C7B5B" w:rsidRPr="00465831" w:rsidRDefault="003C7B5B" w:rsidP="00800BBB">
      <w:pPr>
        <w:autoSpaceDE w:val="0"/>
        <w:autoSpaceDN w:val="0"/>
        <w:adjustRightInd w:val="0"/>
        <w:spacing w:after="0" w:line="360" w:lineRule="auto"/>
        <w:jc w:val="both"/>
        <w:rPr>
          <w:rFonts w:ascii="Times New Roman" w:hAnsi="Times New Roman" w:cs="Times New Roman"/>
          <w:color w:val="000000"/>
          <w:sz w:val="24"/>
          <w:szCs w:val="24"/>
          <w:lang w:val="en-US"/>
        </w:rPr>
      </w:pPr>
    </w:p>
    <w:p w14:paraId="7F3805AE" w14:textId="77777777" w:rsidR="00D06847" w:rsidRPr="00465831" w:rsidRDefault="00D06847" w:rsidP="00D06847">
      <w:pPr>
        <w:rPr>
          <w:rFonts w:ascii="Times New Roman" w:hAnsi="Times New Roman" w:cs="Times New Roman"/>
          <w:b/>
          <w:sz w:val="24"/>
          <w:szCs w:val="24"/>
          <w:lang w:val="en-US"/>
        </w:rPr>
      </w:pPr>
      <w:r w:rsidRPr="00465831">
        <w:rPr>
          <w:rFonts w:ascii="Times New Roman" w:hAnsi="Times New Roman" w:cs="Times New Roman"/>
          <w:b/>
          <w:sz w:val="24"/>
          <w:szCs w:val="24"/>
          <w:lang w:val="en-US"/>
        </w:rPr>
        <w:t>3. RESULTS</w:t>
      </w:r>
    </w:p>
    <w:p w14:paraId="233EEE4E" w14:textId="77777777" w:rsidR="00D06847" w:rsidRPr="00465831" w:rsidRDefault="00D06847" w:rsidP="00D06847">
      <w:pPr>
        <w:rPr>
          <w:rFonts w:ascii="Times New Roman" w:hAnsi="Times New Roman" w:cs="Times New Roman"/>
          <w:i/>
          <w:sz w:val="24"/>
          <w:szCs w:val="24"/>
          <w:lang w:val="en-US"/>
        </w:rPr>
      </w:pPr>
      <w:r w:rsidRPr="00465831">
        <w:rPr>
          <w:rFonts w:ascii="Times New Roman" w:hAnsi="Times New Roman" w:cs="Times New Roman"/>
          <w:i/>
          <w:sz w:val="24"/>
          <w:szCs w:val="24"/>
          <w:lang w:val="en-US"/>
        </w:rPr>
        <w:t>3.1. Biomass and STI</w:t>
      </w:r>
    </w:p>
    <w:p w14:paraId="4048F72F" w14:textId="15ECAC00" w:rsidR="00D06847" w:rsidRPr="00465831" w:rsidRDefault="003C7B5B" w:rsidP="00E67D6B">
      <w:pPr>
        <w:autoSpaceDE w:val="0"/>
        <w:autoSpaceDN w:val="0"/>
        <w:adjustRightInd w:val="0"/>
        <w:spacing w:after="0" w:line="360" w:lineRule="auto"/>
        <w:jc w:val="both"/>
        <w:rPr>
          <w:rFonts w:ascii="Times New Roman" w:eastAsia="GulliverRM" w:hAnsi="Times New Roman" w:cs="Times New Roman"/>
          <w:sz w:val="24"/>
          <w:szCs w:val="24"/>
          <w:lang w:val="en-US"/>
        </w:rPr>
      </w:pPr>
      <w:r w:rsidRPr="00465831">
        <w:rPr>
          <w:rFonts w:ascii="Times New Roman" w:hAnsi="Times New Roman" w:cs="Times New Roman"/>
          <w:sz w:val="24"/>
          <w:szCs w:val="24"/>
          <w:lang w:val="en-US"/>
        </w:rPr>
        <w:t>Leaf DW did not change in all lines examined u</w:t>
      </w:r>
      <w:r w:rsidR="00821FDE" w:rsidRPr="00465831">
        <w:rPr>
          <w:rFonts w:ascii="Times New Roman" w:hAnsi="Times New Roman" w:cs="Times New Roman"/>
          <w:sz w:val="24"/>
          <w:szCs w:val="24"/>
          <w:lang w:val="en-US"/>
        </w:rPr>
        <w:t>nder control conditions</w:t>
      </w:r>
      <w:r w:rsidRPr="00465831">
        <w:rPr>
          <w:rFonts w:ascii="Times New Roman" w:hAnsi="Times New Roman" w:cs="Times New Roman"/>
          <w:sz w:val="24"/>
          <w:szCs w:val="24"/>
          <w:lang w:val="en-US"/>
        </w:rPr>
        <w:t>.</w:t>
      </w:r>
      <w:r w:rsidR="00821FDE" w:rsidRPr="00465831">
        <w:rPr>
          <w:rFonts w:ascii="Times New Roman" w:hAnsi="Times New Roman" w:cs="Times New Roman"/>
          <w:sz w:val="24"/>
          <w:szCs w:val="24"/>
          <w:lang w:val="en-US"/>
        </w:rPr>
        <w:t xml:space="preserve"> </w:t>
      </w:r>
      <w:r w:rsidR="00D06847" w:rsidRPr="00465831">
        <w:rPr>
          <w:rFonts w:ascii="Times New Roman" w:hAnsi="Times New Roman" w:cs="Times New Roman"/>
          <w:sz w:val="24"/>
          <w:szCs w:val="24"/>
          <w:lang w:val="en-US"/>
        </w:rPr>
        <w:t>The application of 150 mM NaCl reduce</w:t>
      </w:r>
      <w:r w:rsidR="003347F0" w:rsidRPr="00465831">
        <w:rPr>
          <w:rFonts w:ascii="Times New Roman" w:hAnsi="Times New Roman" w:cs="Times New Roman"/>
          <w:sz w:val="24"/>
          <w:szCs w:val="24"/>
          <w:lang w:val="en-US"/>
        </w:rPr>
        <w:t>d</w:t>
      </w:r>
      <w:r w:rsidR="00D06847" w:rsidRPr="00465831">
        <w:rPr>
          <w:rFonts w:ascii="Times New Roman" w:hAnsi="Times New Roman" w:cs="Times New Roman"/>
          <w:sz w:val="24"/>
          <w:szCs w:val="24"/>
          <w:lang w:val="en-US"/>
        </w:rPr>
        <w:t xml:space="preserve"> both</w:t>
      </w:r>
      <w:r w:rsidR="000C2229" w:rsidRPr="00465831">
        <w:rPr>
          <w:rFonts w:ascii="Times New Roman" w:hAnsi="Times New Roman" w:cs="Times New Roman"/>
          <w:sz w:val="24"/>
          <w:szCs w:val="24"/>
          <w:lang w:val="en-US"/>
        </w:rPr>
        <w:t xml:space="preserve"> </w:t>
      </w:r>
      <w:r w:rsidR="00D06847" w:rsidRPr="00465831">
        <w:rPr>
          <w:rFonts w:ascii="Times New Roman" w:hAnsi="Times New Roman" w:cs="Times New Roman"/>
          <w:sz w:val="24"/>
          <w:szCs w:val="24"/>
          <w:lang w:val="en-US"/>
        </w:rPr>
        <w:t>lea</w:t>
      </w:r>
      <w:r w:rsidR="003347F0" w:rsidRPr="00465831">
        <w:rPr>
          <w:rFonts w:ascii="Times New Roman" w:hAnsi="Times New Roman" w:cs="Times New Roman"/>
          <w:sz w:val="24"/>
          <w:szCs w:val="24"/>
          <w:lang w:val="en-US"/>
        </w:rPr>
        <w:t>f</w:t>
      </w:r>
      <w:r w:rsidR="00D06847" w:rsidRPr="00465831">
        <w:rPr>
          <w:rFonts w:ascii="Times New Roman" w:hAnsi="Times New Roman" w:cs="Times New Roman"/>
          <w:sz w:val="24"/>
          <w:szCs w:val="24"/>
          <w:lang w:val="en-US"/>
        </w:rPr>
        <w:t xml:space="preserve"> and root DW </w:t>
      </w:r>
      <w:r w:rsidRPr="00465831">
        <w:rPr>
          <w:rFonts w:ascii="Times New Roman" w:hAnsi="Times New Roman" w:cs="Times New Roman"/>
          <w:sz w:val="24"/>
          <w:szCs w:val="24"/>
          <w:lang w:val="en-US"/>
        </w:rPr>
        <w:t xml:space="preserve">in </w:t>
      </w:r>
      <w:r w:rsidR="00D06847" w:rsidRPr="00465831">
        <w:rPr>
          <w:rFonts w:ascii="Times New Roman" w:hAnsi="Times New Roman" w:cs="Times New Roman"/>
          <w:sz w:val="24"/>
          <w:szCs w:val="24"/>
          <w:lang w:val="en-US"/>
        </w:rPr>
        <w:t xml:space="preserve">all lines. However, leaf biomass reduction was lower in </w:t>
      </w:r>
      <w:r w:rsidR="00D06847" w:rsidRPr="00465831">
        <w:rPr>
          <w:rFonts w:ascii="Times New Roman" w:eastAsia="GulliverRM" w:hAnsi="Times New Roman" w:cs="Times New Roman"/>
          <w:i/>
          <w:sz w:val="24"/>
          <w:szCs w:val="24"/>
          <w:lang w:val="en-US"/>
        </w:rPr>
        <w:t>BraA.cax1a</w:t>
      </w:r>
      <w:r w:rsidR="00D06847" w:rsidRPr="00465831">
        <w:rPr>
          <w:rFonts w:ascii="Times New Roman" w:eastAsia="GulliverRM" w:hAnsi="Times New Roman" w:cs="Times New Roman"/>
          <w:sz w:val="24"/>
          <w:szCs w:val="24"/>
          <w:lang w:val="en-US"/>
        </w:rPr>
        <w:t xml:space="preserve"> plants</w:t>
      </w:r>
      <w:r w:rsidRPr="00465831">
        <w:rPr>
          <w:rFonts w:ascii="Times New Roman" w:eastAsia="GulliverRM" w:hAnsi="Times New Roman" w:cs="Times New Roman"/>
          <w:sz w:val="24"/>
          <w:szCs w:val="24"/>
          <w:lang w:val="en-US"/>
        </w:rPr>
        <w:t>,</w:t>
      </w:r>
      <w:r w:rsidR="00821FDE" w:rsidRPr="00465831">
        <w:rPr>
          <w:rFonts w:ascii="Times New Roman" w:eastAsia="GulliverRM" w:hAnsi="Times New Roman" w:cs="Times New Roman"/>
          <w:sz w:val="24"/>
          <w:szCs w:val="24"/>
          <w:lang w:val="en-US"/>
        </w:rPr>
        <w:t xml:space="preserve"> especially in </w:t>
      </w:r>
      <w:r w:rsidR="00821FDE" w:rsidRPr="00465831">
        <w:rPr>
          <w:rFonts w:ascii="Times New Roman" w:eastAsia="GulliverRM" w:hAnsi="Times New Roman" w:cs="Times New Roman"/>
          <w:i/>
          <w:sz w:val="24"/>
          <w:szCs w:val="24"/>
          <w:lang w:val="en-US"/>
        </w:rPr>
        <w:t xml:space="preserve">BraA.cax1a-4 </w:t>
      </w:r>
      <w:r w:rsidR="00821FDE" w:rsidRPr="00465831">
        <w:rPr>
          <w:rFonts w:ascii="Times New Roman" w:eastAsia="GulliverRM" w:hAnsi="Times New Roman" w:cs="Times New Roman"/>
          <w:sz w:val="24"/>
          <w:szCs w:val="24"/>
          <w:lang w:val="en-US"/>
        </w:rPr>
        <w:t xml:space="preserve">plants </w:t>
      </w:r>
      <w:r w:rsidR="00D06847" w:rsidRPr="00465831">
        <w:rPr>
          <w:rFonts w:ascii="Times New Roman" w:eastAsia="GulliverRM" w:hAnsi="Times New Roman" w:cs="Times New Roman"/>
          <w:sz w:val="24"/>
          <w:szCs w:val="24"/>
          <w:lang w:val="en-US"/>
        </w:rPr>
        <w:t xml:space="preserve">that </w:t>
      </w:r>
      <w:r w:rsidRPr="00465831">
        <w:rPr>
          <w:rFonts w:ascii="Times New Roman" w:eastAsia="GulliverRM" w:hAnsi="Times New Roman" w:cs="Times New Roman"/>
          <w:sz w:val="24"/>
          <w:szCs w:val="24"/>
          <w:lang w:val="en-US"/>
        </w:rPr>
        <w:t xml:space="preserve">showed </w:t>
      </w:r>
      <w:r w:rsidR="00D06847" w:rsidRPr="00465831">
        <w:rPr>
          <w:rFonts w:ascii="Times New Roman" w:eastAsia="GulliverRM" w:hAnsi="Times New Roman" w:cs="Times New Roman"/>
          <w:sz w:val="24"/>
          <w:szCs w:val="24"/>
          <w:lang w:val="en-US"/>
        </w:rPr>
        <w:t>higher biomass in comparison to other lines</w:t>
      </w:r>
      <w:r w:rsidR="00821FDE" w:rsidRPr="00465831">
        <w:rPr>
          <w:rFonts w:ascii="Times New Roman" w:eastAsia="GulliverRM" w:hAnsi="Times New Roman" w:cs="Times New Roman"/>
          <w:sz w:val="24"/>
          <w:szCs w:val="24"/>
          <w:lang w:val="en-US"/>
        </w:rPr>
        <w:t xml:space="preserve"> </w:t>
      </w:r>
      <w:r w:rsidRPr="00465831">
        <w:rPr>
          <w:rFonts w:ascii="Times New Roman" w:eastAsia="GulliverRM" w:hAnsi="Times New Roman" w:cs="Times New Roman"/>
          <w:sz w:val="24"/>
          <w:szCs w:val="24"/>
          <w:lang w:val="en-US"/>
        </w:rPr>
        <w:t xml:space="preserve">both in DW and as </w:t>
      </w:r>
      <w:r w:rsidR="00821FDE" w:rsidRPr="00465831">
        <w:rPr>
          <w:rFonts w:ascii="Times New Roman" w:eastAsia="GulliverRM" w:hAnsi="Times New Roman" w:cs="Times New Roman"/>
          <w:sz w:val="24"/>
          <w:szCs w:val="24"/>
          <w:lang w:val="en-US"/>
        </w:rPr>
        <w:t>percentage</w:t>
      </w:r>
      <w:r w:rsidR="00D06847" w:rsidRPr="00465831">
        <w:rPr>
          <w:rFonts w:ascii="Times New Roman" w:eastAsia="GulliverRM" w:hAnsi="Times New Roman" w:cs="Times New Roman"/>
          <w:sz w:val="24"/>
          <w:szCs w:val="24"/>
          <w:lang w:val="en-US"/>
        </w:rPr>
        <w:t xml:space="preserve">. Likewise, </w:t>
      </w:r>
      <w:r w:rsidR="00D06847" w:rsidRPr="00465831">
        <w:rPr>
          <w:rFonts w:ascii="Times New Roman" w:eastAsia="GulliverRM" w:hAnsi="Times New Roman" w:cs="Times New Roman"/>
          <w:i/>
          <w:sz w:val="24"/>
          <w:szCs w:val="24"/>
          <w:lang w:val="en-US"/>
        </w:rPr>
        <w:t>BraA.cax1a-4</w:t>
      </w:r>
      <w:r w:rsidR="00D06847" w:rsidRPr="00465831">
        <w:rPr>
          <w:rFonts w:ascii="Times New Roman" w:eastAsia="GulliverRM" w:hAnsi="Times New Roman" w:cs="Times New Roman"/>
          <w:sz w:val="24"/>
          <w:szCs w:val="24"/>
          <w:lang w:val="en-US"/>
        </w:rPr>
        <w:t xml:space="preserve"> also presented higher STI than the rest of </w:t>
      </w:r>
      <w:r w:rsidR="00377DEC" w:rsidRPr="00465831">
        <w:rPr>
          <w:rFonts w:ascii="Times New Roman" w:eastAsia="GulliverRM" w:hAnsi="Times New Roman" w:cs="Times New Roman"/>
          <w:sz w:val="24"/>
          <w:szCs w:val="24"/>
          <w:lang w:val="en-US"/>
        </w:rPr>
        <w:t xml:space="preserve">the </w:t>
      </w:r>
      <w:r w:rsidR="00D06847" w:rsidRPr="00465831">
        <w:rPr>
          <w:rFonts w:ascii="Times New Roman" w:eastAsia="GulliverRM" w:hAnsi="Times New Roman" w:cs="Times New Roman"/>
          <w:sz w:val="24"/>
          <w:szCs w:val="24"/>
          <w:lang w:val="en-US"/>
        </w:rPr>
        <w:t>plants.</w:t>
      </w:r>
      <w:r w:rsidR="004C1F9F" w:rsidRPr="00465831">
        <w:rPr>
          <w:rFonts w:ascii="Times New Roman" w:eastAsia="GulliverRM" w:hAnsi="Times New Roman" w:cs="Times New Roman"/>
          <w:sz w:val="24"/>
          <w:szCs w:val="24"/>
          <w:lang w:val="en-US"/>
        </w:rPr>
        <w:t xml:space="preserve"> </w:t>
      </w:r>
      <w:r w:rsidRPr="00465831">
        <w:rPr>
          <w:rFonts w:ascii="Times New Roman" w:eastAsia="GulliverRM" w:hAnsi="Times New Roman" w:cs="Times New Roman"/>
          <w:sz w:val="24"/>
          <w:szCs w:val="24"/>
          <w:lang w:val="en-US"/>
        </w:rPr>
        <w:t>U</w:t>
      </w:r>
      <w:r w:rsidR="00821FDE" w:rsidRPr="00465831">
        <w:rPr>
          <w:rFonts w:ascii="Times New Roman" w:eastAsia="GulliverRM" w:hAnsi="Times New Roman" w:cs="Times New Roman"/>
          <w:sz w:val="24"/>
          <w:szCs w:val="24"/>
          <w:lang w:val="en-US"/>
        </w:rPr>
        <w:t xml:space="preserve">nder control conditions, </w:t>
      </w:r>
      <w:r w:rsidRPr="00465831">
        <w:rPr>
          <w:rFonts w:ascii="Times New Roman" w:eastAsia="GulliverRM" w:hAnsi="Times New Roman" w:cs="Times New Roman"/>
          <w:sz w:val="24"/>
          <w:szCs w:val="24"/>
          <w:lang w:val="en-US"/>
        </w:rPr>
        <w:t>root DW of</w:t>
      </w:r>
      <w:r w:rsidRPr="00465831">
        <w:rPr>
          <w:rFonts w:ascii="Times New Roman" w:eastAsia="GulliverRM" w:hAnsi="Times New Roman" w:cs="Times New Roman"/>
          <w:i/>
          <w:sz w:val="24"/>
          <w:szCs w:val="24"/>
          <w:lang w:val="en-US"/>
        </w:rPr>
        <w:t xml:space="preserve"> </w:t>
      </w:r>
      <w:r w:rsidR="00821FDE" w:rsidRPr="00465831">
        <w:rPr>
          <w:rFonts w:ascii="Times New Roman" w:eastAsia="GulliverRM" w:hAnsi="Times New Roman" w:cs="Times New Roman"/>
          <w:i/>
          <w:sz w:val="24"/>
          <w:szCs w:val="24"/>
          <w:lang w:val="en-US"/>
        </w:rPr>
        <w:t>BraA.cax1a</w:t>
      </w:r>
      <w:r w:rsidR="00821FDE" w:rsidRPr="00465831">
        <w:rPr>
          <w:rFonts w:ascii="Times New Roman" w:eastAsia="GulliverRM" w:hAnsi="Times New Roman" w:cs="Times New Roman"/>
          <w:sz w:val="24"/>
          <w:szCs w:val="24"/>
          <w:lang w:val="en-US"/>
        </w:rPr>
        <w:t>-</w:t>
      </w:r>
      <w:r w:rsidR="00821FDE" w:rsidRPr="00465831">
        <w:rPr>
          <w:rFonts w:ascii="Times New Roman" w:eastAsia="GulliverRM" w:hAnsi="Times New Roman" w:cs="Times New Roman"/>
          <w:i/>
          <w:sz w:val="24"/>
          <w:szCs w:val="24"/>
          <w:lang w:val="en-US"/>
        </w:rPr>
        <w:t>7</w:t>
      </w:r>
      <w:r w:rsidR="00821FDE" w:rsidRPr="00465831">
        <w:rPr>
          <w:rFonts w:ascii="Times New Roman" w:eastAsia="GulliverRM" w:hAnsi="Times New Roman" w:cs="Times New Roman"/>
          <w:sz w:val="24"/>
          <w:szCs w:val="24"/>
          <w:lang w:val="en-US"/>
        </w:rPr>
        <w:t xml:space="preserve"> </w:t>
      </w:r>
      <w:r w:rsidRPr="00465831">
        <w:rPr>
          <w:rFonts w:ascii="Times New Roman" w:eastAsia="GulliverRM" w:hAnsi="Times New Roman" w:cs="Times New Roman"/>
          <w:sz w:val="24"/>
          <w:szCs w:val="24"/>
          <w:lang w:val="en-US"/>
        </w:rPr>
        <w:t xml:space="preserve">was </w:t>
      </w:r>
      <w:r w:rsidR="00821FDE" w:rsidRPr="00465831">
        <w:rPr>
          <w:rFonts w:ascii="Times New Roman" w:eastAsia="GulliverRM" w:hAnsi="Times New Roman" w:cs="Times New Roman"/>
          <w:sz w:val="24"/>
          <w:szCs w:val="24"/>
          <w:lang w:val="en-US"/>
        </w:rPr>
        <w:t>lower</w:t>
      </w:r>
      <w:r w:rsidRPr="00465831">
        <w:rPr>
          <w:rFonts w:ascii="Times New Roman" w:eastAsia="GulliverRM" w:hAnsi="Times New Roman" w:cs="Times New Roman"/>
          <w:sz w:val="24"/>
          <w:szCs w:val="24"/>
          <w:lang w:val="en-US"/>
        </w:rPr>
        <w:t>,</w:t>
      </w:r>
      <w:r w:rsidR="00821FDE" w:rsidRPr="00465831">
        <w:rPr>
          <w:rFonts w:ascii="Times New Roman" w:eastAsia="GulliverRM" w:hAnsi="Times New Roman" w:cs="Times New Roman"/>
          <w:sz w:val="24"/>
          <w:szCs w:val="24"/>
          <w:lang w:val="en-US"/>
        </w:rPr>
        <w:t xml:space="preserve"> whereas </w:t>
      </w:r>
      <w:r w:rsidR="00D06847" w:rsidRPr="00465831">
        <w:rPr>
          <w:rFonts w:ascii="Times New Roman" w:eastAsia="GulliverRM" w:hAnsi="Times New Roman" w:cs="Times New Roman"/>
          <w:sz w:val="24"/>
          <w:szCs w:val="24"/>
          <w:lang w:val="en-US"/>
        </w:rPr>
        <w:t xml:space="preserve">no significant differences were observed </w:t>
      </w:r>
      <w:r w:rsidRPr="00465831">
        <w:rPr>
          <w:rFonts w:ascii="Times New Roman" w:eastAsia="GulliverRM" w:hAnsi="Times New Roman" w:cs="Times New Roman"/>
          <w:sz w:val="24"/>
          <w:szCs w:val="24"/>
          <w:lang w:val="en-US"/>
        </w:rPr>
        <w:t xml:space="preserve">when </w:t>
      </w:r>
      <w:r w:rsidR="00D06847" w:rsidRPr="00465831">
        <w:rPr>
          <w:rFonts w:ascii="Times New Roman" w:eastAsia="GulliverRM" w:hAnsi="Times New Roman" w:cs="Times New Roman"/>
          <w:sz w:val="24"/>
          <w:szCs w:val="24"/>
          <w:lang w:val="en-US"/>
        </w:rPr>
        <w:t xml:space="preserve">lines </w:t>
      </w:r>
      <w:r w:rsidRPr="00465831">
        <w:rPr>
          <w:rFonts w:ascii="Times New Roman" w:eastAsia="GulliverRM" w:hAnsi="Times New Roman" w:cs="Times New Roman"/>
          <w:sz w:val="24"/>
          <w:szCs w:val="24"/>
          <w:lang w:val="en-US"/>
        </w:rPr>
        <w:t xml:space="preserve">were </w:t>
      </w:r>
      <w:r w:rsidR="00D06847" w:rsidRPr="00465831">
        <w:rPr>
          <w:rFonts w:ascii="Times New Roman" w:eastAsia="GulliverRM" w:hAnsi="Times New Roman" w:cs="Times New Roman"/>
          <w:sz w:val="24"/>
          <w:szCs w:val="24"/>
          <w:lang w:val="en-US"/>
        </w:rPr>
        <w:t>grown under salinity</w:t>
      </w:r>
      <w:r w:rsidR="00061559" w:rsidRPr="00465831">
        <w:rPr>
          <w:rFonts w:ascii="Times New Roman" w:eastAsia="GulliverRM" w:hAnsi="Times New Roman" w:cs="Times New Roman"/>
          <w:sz w:val="24"/>
          <w:szCs w:val="24"/>
          <w:lang w:val="en-US"/>
        </w:rPr>
        <w:t xml:space="preserve">. However, </w:t>
      </w:r>
      <w:r w:rsidR="00061559" w:rsidRPr="00465831">
        <w:rPr>
          <w:rFonts w:ascii="Times New Roman" w:eastAsia="GulliverRM" w:hAnsi="Times New Roman" w:cs="Times New Roman"/>
          <w:i/>
          <w:sz w:val="24"/>
          <w:szCs w:val="24"/>
          <w:lang w:val="en-US"/>
        </w:rPr>
        <w:t>BraA.cax1a-4</w:t>
      </w:r>
      <w:r w:rsidR="00061559" w:rsidRPr="00465831">
        <w:rPr>
          <w:rFonts w:ascii="Times New Roman" w:eastAsia="GulliverRM" w:hAnsi="Times New Roman" w:cs="Times New Roman"/>
          <w:sz w:val="24"/>
          <w:szCs w:val="24"/>
          <w:lang w:val="en-US"/>
        </w:rPr>
        <w:t xml:space="preserve"> and </w:t>
      </w:r>
      <w:r w:rsidR="00061559" w:rsidRPr="00465831">
        <w:rPr>
          <w:rFonts w:ascii="Times New Roman" w:eastAsia="GulliverRM" w:hAnsi="Times New Roman" w:cs="Times New Roman"/>
          <w:i/>
          <w:sz w:val="24"/>
          <w:szCs w:val="24"/>
          <w:lang w:val="en-US"/>
        </w:rPr>
        <w:t>BraA.cax1a-12</w:t>
      </w:r>
      <w:r w:rsidR="00061559" w:rsidRPr="00465831">
        <w:rPr>
          <w:rFonts w:ascii="Times New Roman" w:eastAsia="GulliverRM" w:hAnsi="Times New Roman" w:cs="Times New Roman"/>
          <w:sz w:val="24"/>
          <w:szCs w:val="24"/>
          <w:lang w:val="en-US"/>
        </w:rPr>
        <w:t xml:space="preserve"> plants registered a higher percentage of reduction with respect control conditions (</w:t>
      </w:r>
      <w:r w:rsidR="003347F0" w:rsidRPr="00465831">
        <w:rPr>
          <w:rFonts w:ascii="Times New Roman" w:eastAsia="GulliverRM" w:hAnsi="Times New Roman" w:cs="Times New Roman"/>
          <w:sz w:val="24"/>
          <w:szCs w:val="24"/>
          <w:lang w:val="en-US"/>
        </w:rPr>
        <w:t>Table 1)</w:t>
      </w:r>
      <w:r w:rsidR="00D06847" w:rsidRPr="00465831">
        <w:rPr>
          <w:rFonts w:ascii="Times New Roman" w:eastAsia="GulliverRM" w:hAnsi="Times New Roman" w:cs="Times New Roman"/>
          <w:sz w:val="24"/>
          <w:szCs w:val="24"/>
          <w:lang w:val="en-US"/>
        </w:rPr>
        <w:t xml:space="preserve">. </w:t>
      </w:r>
    </w:p>
    <w:p w14:paraId="4A3F9F8A" w14:textId="338F408F" w:rsidR="00D41541" w:rsidRDefault="00D41541">
      <w:pPr>
        <w:rPr>
          <w:rFonts w:ascii="Times New Roman" w:hAnsi="Times New Roman" w:cs="Times New Roman"/>
          <w:color w:val="141314"/>
          <w:sz w:val="24"/>
          <w:szCs w:val="24"/>
          <w:lang w:val="en-US"/>
        </w:rPr>
      </w:pPr>
      <w:r>
        <w:rPr>
          <w:rFonts w:ascii="Times New Roman" w:hAnsi="Times New Roman" w:cs="Times New Roman"/>
          <w:color w:val="141314"/>
          <w:sz w:val="24"/>
          <w:szCs w:val="24"/>
          <w:lang w:val="en-US"/>
        </w:rPr>
        <w:br w:type="page"/>
      </w:r>
    </w:p>
    <w:p w14:paraId="1551178C" w14:textId="77777777" w:rsidR="00290207" w:rsidRPr="00465831" w:rsidRDefault="00290207" w:rsidP="00290207">
      <w:pPr>
        <w:spacing w:line="360" w:lineRule="auto"/>
        <w:rPr>
          <w:rFonts w:ascii="Times New Roman" w:hAnsi="Times New Roman" w:cs="Times New Roman"/>
          <w:sz w:val="24"/>
          <w:lang w:val="en-US"/>
        </w:rPr>
      </w:pPr>
      <w:r w:rsidRPr="00465831">
        <w:rPr>
          <w:rFonts w:ascii="Times New Roman" w:hAnsi="Times New Roman" w:cs="Times New Roman"/>
          <w:b/>
          <w:sz w:val="24"/>
          <w:lang w:val="en-US"/>
        </w:rPr>
        <w:lastRenderedPageBreak/>
        <w:t>Table 1</w:t>
      </w:r>
      <w:r w:rsidRPr="00465831">
        <w:rPr>
          <w:rFonts w:ascii="Times New Roman" w:hAnsi="Times New Roman" w:cs="Times New Roman"/>
          <w:sz w:val="24"/>
          <w:lang w:val="en-US"/>
        </w:rPr>
        <w:t xml:space="preserve">. Leaf, root biomass, and STI in R-o-18 and </w:t>
      </w:r>
      <w:r w:rsidRPr="00465831">
        <w:rPr>
          <w:rFonts w:ascii="Times New Roman" w:eastAsia="GulliverRM" w:hAnsi="Times New Roman" w:cs="Times New Roman"/>
          <w:i/>
          <w:sz w:val="24"/>
          <w:szCs w:val="20"/>
          <w:lang w:val="en-US"/>
        </w:rPr>
        <w:t>BraA.cax1a</w:t>
      </w:r>
      <w:r w:rsidRPr="00465831">
        <w:rPr>
          <w:rFonts w:ascii="Times New Roman" w:eastAsia="GulliverRM" w:hAnsi="Times New Roman" w:cs="Times New Roman"/>
          <w:sz w:val="24"/>
          <w:szCs w:val="20"/>
          <w:lang w:val="en-US"/>
        </w:rPr>
        <w:t xml:space="preserve"> mutants grown under control and salinity conditions</w:t>
      </w:r>
    </w:p>
    <w:tbl>
      <w:tblPr>
        <w:tblStyle w:val="Tablaconcuadrcula"/>
        <w:tblW w:w="0" w:type="auto"/>
        <w:tblInd w:w="-5" w:type="dxa"/>
        <w:tblLook w:val="04A0" w:firstRow="1" w:lastRow="0" w:firstColumn="1" w:lastColumn="0" w:noHBand="0" w:noVBand="1"/>
      </w:tblPr>
      <w:tblGrid>
        <w:gridCol w:w="1488"/>
        <w:gridCol w:w="1554"/>
        <w:gridCol w:w="1390"/>
        <w:gridCol w:w="1989"/>
        <w:gridCol w:w="931"/>
      </w:tblGrid>
      <w:tr w:rsidR="00290207" w:rsidRPr="00465831" w14:paraId="7D5FF263" w14:textId="77777777" w:rsidTr="00290207">
        <w:tc>
          <w:tcPr>
            <w:tcW w:w="0" w:type="auto"/>
            <w:tcBorders>
              <w:left w:val="single" w:sz="4" w:space="0" w:color="FFFFFF" w:themeColor="background1"/>
              <w:right w:val="single" w:sz="4" w:space="0" w:color="FFFFFF" w:themeColor="background1"/>
            </w:tcBorders>
          </w:tcPr>
          <w:p w14:paraId="63011938" w14:textId="77777777" w:rsidR="00290207" w:rsidRPr="00465831" w:rsidRDefault="00290207" w:rsidP="00290207">
            <w:pPr>
              <w:rPr>
                <w:rFonts w:ascii="Times New Roman" w:hAnsi="Times New Roman" w:cs="Times New Roman"/>
                <w:lang w:val="en-US"/>
              </w:rPr>
            </w:pPr>
          </w:p>
        </w:tc>
        <w:tc>
          <w:tcPr>
            <w:tcW w:w="0" w:type="auto"/>
            <w:tcBorders>
              <w:left w:val="single" w:sz="4" w:space="0" w:color="FFFFFF" w:themeColor="background1"/>
              <w:right w:val="single" w:sz="4" w:space="0" w:color="FFFFFF" w:themeColor="background1"/>
            </w:tcBorders>
          </w:tcPr>
          <w:p w14:paraId="3C315E7F" w14:textId="77777777" w:rsidR="00290207" w:rsidRPr="00465831" w:rsidRDefault="00290207" w:rsidP="00290207">
            <w:pPr>
              <w:rPr>
                <w:rFonts w:ascii="Times New Roman" w:hAnsi="Times New Roman" w:cs="Times New Roman"/>
                <w:lang w:val="en-US"/>
              </w:rPr>
            </w:pPr>
          </w:p>
        </w:tc>
        <w:tc>
          <w:tcPr>
            <w:tcW w:w="0" w:type="auto"/>
            <w:tcBorders>
              <w:left w:val="single" w:sz="4" w:space="0" w:color="FFFFFF" w:themeColor="background1"/>
              <w:right w:val="single" w:sz="4" w:space="0" w:color="FFFFFF" w:themeColor="background1"/>
            </w:tcBorders>
          </w:tcPr>
          <w:p w14:paraId="4D031038"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Leaf DW</w:t>
            </w:r>
          </w:p>
          <w:p w14:paraId="09920545"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(g plant</w:t>
            </w:r>
            <w:r w:rsidRPr="00465831">
              <w:rPr>
                <w:rFonts w:ascii="Times New Roman" w:hAnsi="Times New Roman" w:cs="Times New Roman"/>
                <w:vertAlign w:val="superscript"/>
                <w:lang w:val="en-US"/>
              </w:rPr>
              <w:t>-1</w:t>
            </w:r>
            <w:r w:rsidRPr="00465831">
              <w:rPr>
                <w:rFonts w:ascii="Times New Roman" w:hAnsi="Times New Roman" w:cs="Times New Roman"/>
                <w:lang w:val="en-US"/>
              </w:rPr>
              <w:t>)</w:t>
            </w:r>
          </w:p>
        </w:tc>
        <w:tc>
          <w:tcPr>
            <w:tcW w:w="0" w:type="auto"/>
            <w:tcBorders>
              <w:left w:val="single" w:sz="4" w:space="0" w:color="FFFFFF" w:themeColor="background1"/>
              <w:right w:val="single" w:sz="4" w:space="0" w:color="FFFFFF" w:themeColor="background1"/>
            </w:tcBorders>
          </w:tcPr>
          <w:p w14:paraId="41E0E223"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Root DW (g plant</w:t>
            </w:r>
            <w:r w:rsidRPr="00465831">
              <w:rPr>
                <w:rFonts w:ascii="Times New Roman" w:hAnsi="Times New Roman" w:cs="Times New Roman"/>
                <w:vertAlign w:val="superscript"/>
                <w:lang w:val="en-US"/>
              </w:rPr>
              <w:t>-1</w:t>
            </w:r>
            <w:r w:rsidRPr="00465831">
              <w:rPr>
                <w:rFonts w:ascii="Times New Roman" w:hAnsi="Times New Roman" w:cs="Times New Roman"/>
                <w:lang w:val="en-US"/>
              </w:rPr>
              <w:t>)</w:t>
            </w:r>
          </w:p>
        </w:tc>
        <w:tc>
          <w:tcPr>
            <w:tcW w:w="0" w:type="auto"/>
            <w:tcBorders>
              <w:left w:val="single" w:sz="4" w:space="0" w:color="FFFFFF" w:themeColor="background1"/>
              <w:right w:val="single" w:sz="4" w:space="0" w:color="FFFFFF" w:themeColor="background1"/>
            </w:tcBorders>
          </w:tcPr>
          <w:p w14:paraId="6B5029C9"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STI (%)</w:t>
            </w:r>
          </w:p>
        </w:tc>
      </w:tr>
      <w:tr w:rsidR="00290207" w:rsidRPr="00465831" w14:paraId="6CFB3753" w14:textId="77777777" w:rsidTr="002902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2AF3B" w14:textId="77777777" w:rsidR="00290207" w:rsidRPr="00465831" w:rsidRDefault="00290207" w:rsidP="00290207">
            <w:pPr>
              <w:rPr>
                <w:rFonts w:ascii="Times New Roman" w:hAnsi="Times New Roman" w:cs="Times New Roman"/>
                <w:szCs w:val="20"/>
                <w:lang w:val="en-US"/>
              </w:rPr>
            </w:pPr>
            <w:r w:rsidRPr="00465831">
              <w:rPr>
                <w:rFonts w:ascii="Times New Roman" w:hAnsi="Times New Roman" w:cs="Times New Roman"/>
                <w:szCs w:val="20"/>
                <w:lang w:val="en-US"/>
              </w:rPr>
              <w:t>Control</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696098"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R-o-18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AB9237"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1.93a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153081"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 xml:space="preserve">0.31ab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F2AD9E" w14:textId="77777777" w:rsidR="00290207" w:rsidRPr="00465831" w:rsidRDefault="00290207" w:rsidP="00290207">
            <w:pPr>
              <w:rPr>
                <w:rFonts w:ascii="Times New Roman" w:hAnsi="Times New Roman" w:cs="Times New Roman"/>
                <w:color w:val="000000"/>
                <w:lang w:val="en-US"/>
              </w:rPr>
            </w:pPr>
          </w:p>
        </w:tc>
      </w:tr>
      <w:tr w:rsidR="00290207" w:rsidRPr="00465831" w14:paraId="2B5239E4" w14:textId="77777777" w:rsidTr="002902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865C71" w14:textId="77777777" w:rsidR="00290207" w:rsidRPr="00465831" w:rsidRDefault="00290207" w:rsidP="00290207">
            <w:pPr>
              <w:rPr>
                <w:rFonts w:ascii="Times New Roman"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954D77" w14:textId="77777777" w:rsidR="00290207" w:rsidRPr="00465831" w:rsidRDefault="00290207" w:rsidP="00290207">
            <w:pPr>
              <w:rPr>
                <w:rFonts w:ascii="Times New Roman" w:hAnsi="Times New Roman" w:cs="Times New Roman"/>
                <w:i/>
                <w:lang w:val="en-US"/>
              </w:rPr>
            </w:pPr>
            <w:r w:rsidRPr="00465831">
              <w:rPr>
                <w:rFonts w:ascii="Times New Roman" w:eastAsia="GulliverRM" w:hAnsi="Times New Roman" w:cs="Times New Roman"/>
                <w:i/>
                <w:szCs w:val="20"/>
                <w:lang w:val="en-US"/>
              </w:rPr>
              <w:t>BraA.cax1a-4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C9B627"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2.00a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5DF3E5"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0.34a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2909A" w14:textId="77777777" w:rsidR="00290207" w:rsidRPr="00465831" w:rsidRDefault="00290207" w:rsidP="00290207">
            <w:pPr>
              <w:rPr>
                <w:rFonts w:ascii="Times New Roman" w:hAnsi="Times New Roman" w:cs="Times New Roman"/>
                <w:color w:val="000000"/>
                <w:vertAlign w:val="superscript"/>
                <w:lang w:val="en-US"/>
              </w:rPr>
            </w:pPr>
          </w:p>
        </w:tc>
      </w:tr>
      <w:tr w:rsidR="00290207" w:rsidRPr="00465831" w14:paraId="7E4458D7" w14:textId="77777777" w:rsidTr="002902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83A06B" w14:textId="77777777" w:rsidR="00290207" w:rsidRPr="00465831" w:rsidRDefault="00290207" w:rsidP="00290207">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ADF261" w14:textId="77777777" w:rsidR="00290207" w:rsidRPr="00465831" w:rsidRDefault="00290207" w:rsidP="00290207">
            <w:pPr>
              <w:rPr>
                <w:rFonts w:ascii="Times New Roman" w:hAnsi="Times New Roman" w:cs="Times New Roman"/>
                <w:i/>
                <w:lang w:val="en-US"/>
              </w:rPr>
            </w:pPr>
            <w:r w:rsidRPr="00465831">
              <w:rPr>
                <w:rFonts w:ascii="Times New Roman" w:eastAsia="GulliverRM" w:hAnsi="Times New Roman" w:cs="Times New Roman"/>
                <w:i/>
                <w:szCs w:val="20"/>
                <w:lang w:val="en-US"/>
              </w:rPr>
              <w:t>BraA.cax1a-7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382DFC"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1.41a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48DF9C"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0.24c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B72CF4" w14:textId="77777777" w:rsidR="00290207" w:rsidRPr="00465831" w:rsidRDefault="00290207" w:rsidP="00290207">
            <w:pPr>
              <w:rPr>
                <w:rFonts w:ascii="Times New Roman" w:hAnsi="Times New Roman" w:cs="Times New Roman"/>
                <w:color w:val="000000"/>
                <w:lang w:val="en-US"/>
              </w:rPr>
            </w:pPr>
          </w:p>
        </w:tc>
      </w:tr>
      <w:tr w:rsidR="00290207" w:rsidRPr="00465831" w14:paraId="317831EE" w14:textId="77777777" w:rsidTr="002902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125E5" w14:textId="77777777" w:rsidR="00290207" w:rsidRPr="00465831" w:rsidRDefault="00290207" w:rsidP="00290207">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E78A58" w14:textId="77777777" w:rsidR="00290207" w:rsidRPr="00465831" w:rsidRDefault="00290207" w:rsidP="00290207">
            <w:pPr>
              <w:rPr>
                <w:rFonts w:ascii="Times New Roman" w:hAnsi="Times New Roman" w:cs="Times New Roman"/>
                <w:i/>
                <w:lang w:val="en-US"/>
              </w:rPr>
            </w:pPr>
            <w:r w:rsidRPr="00465831">
              <w:rPr>
                <w:rFonts w:ascii="Times New Roman" w:eastAsia="GulliverRM" w:hAnsi="Times New Roman" w:cs="Times New Roman"/>
                <w:i/>
                <w:szCs w:val="20"/>
                <w:lang w:val="en-US"/>
              </w:rPr>
              <w:t>BraA.cax1a-12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B34F1A"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1.72a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EE591C"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0.28bc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DD57A5" w14:textId="77777777" w:rsidR="00290207" w:rsidRPr="00465831" w:rsidRDefault="00290207" w:rsidP="00290207">
            <w:pPr>
              <w:rPr>
                <w:rFonts w:ascii="Times New Roman" w:hAnsi="Times New Roman" w:cs="Times New Roman"/>
                <w:color w:val="000000"/>
                <w:lang w:val="en-US"/>
              </w:rPr>
            </w:pPr>
          </w:p>
        </w:tc>
      </w:tr>
      <w:tr w:rsidR="00290207" w:rsidRPr="00465831" w14:paraId="092DF08C" w14:textId="77777777" w:rsidTr="002902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203AE5" w14:textId="77777777" w:rsidR="00290207" w:rsidRPr="00465831" w:rsidRDefault="00290207" w:rsidP="00290207">
            <w:pPr>
              <w:rPr>
                <w:rFonts w:ascii="Times New Roman"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804F50"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i/>
                <w:lang w:val="en-US"/>
              </w:rPr>
              <w:t>p</w:t>
            </w:r>
            <w:r w:rsidRPr="00465831">
              <w:rPr>
                <w:rFonts w:ascii="Times New Roman" w:hAnsi="Times New Roman" w:cs="Times New Roman"/>
                <w:lang w:val="en-US"/>
              </w:rPr>
              <w:t>-value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6F8E19"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B2D58"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F7881F" w14:textId="77777777" w:rsidR="00290207" w:rsidRPr="00465831" w:rsidRDefault="00290207" w:rsidP="00290207">
            <w:pPr>
              <w:rPr>
                <w:rFonts w:ascii="Times New Roman" w:hAnsi="Times New Roman" w:cs="Times New Roman"/>
                <w:lang w:val="en-US"/>
              </w:rPr>
            </w:pPr>
          </w:p>
        </w:tc>
      </w:tr>
      <w:tr w:rsidR="00290207" w:rsidRPr="00465831" w14:paraId="39CC4D3F" w14:textId="77777777" w:rsidTr="002902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71D1D3" w14:textId="77777777" w:rsidR="00290207" w:rsidRPr="00465831" w:rsidRDefault="00290207" w:rsidP="00290207">
            <w:pPr>
              <w:rPr>
                <w:rFonts w:ascii="Times New Roman"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8B5083" w14:textId="77777777" w:rsidR="00290207" w:rsidRPr="00465831" w:rsidRDefault="00290207" w:rsidP="00290207">
            <w:pPr>
              <w:rPr>
                <w:rFonts w:ascii="Times New Roman" w:hAnsi="Times New Roman" w:cs="Times New Roman"/>
                <w:lang w:val="en-US"/>
              </w:rPr>
            </w:pPr>
            <w:r w:rsidRPr="00465831">
              <w:rPr>
                <w:rFonts w:ascii="Times New Roman" w:eastAsia="GulliverRM" w:hAnsi="Times New Roman" w:cs="Times New Roman"/>
                <w:szCs w:val="20"/>
                <w:lang w:val="en-US"/>
              </w:rPr>
              <w:t>LSD</w:t>
            </w:r>
            <w:r w:rsidRPr="00465831">
              <w:rPr>
                <w:rFonts w:ascii="Times New Roman" w:eastAsia="GulliverRM" w:hAnsi="Times New Roman" w:cs="Times New Roman"/>
                <w:szCs w:val="20"/>
                <w:vertAlign w:val="subscript"/>
                <w:lang w:val="en-US"/>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9C88A8"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0.47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33716B"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92EE49" w14:textId="77777777" w:rsidR="00290207" w:rsidRPr="00465831" w:rsidRDefault="00290207" w:rsidP="00290207">
            <w:pPr>
              <w:rPr>
                <w:rFonts w:ascii="Times New Roman" w:hAnsi="Times New Roman" w:cs="Times New Roman"/>
                <w:lang w:val="en-US"/>
              </w:rPr>
            </w:pPr>
          </w:p>
        </w:tc>
      </w:tr>
      <w:tr w:rsidR="00290207" w:rsidRPr="00465831" w14:paraId="3A197C00" w14:textId="77777777" w:rsidTr="002902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BC44D9" w14:textId="77777777" w:rsidR="00290207" w:rsidRPr="00465831" w:rsidRDefault="00290207" w:rsidP="00290207">
            <w:pPr>
              <w:rPr>
                <w:rFonts w:ascii="Times New Roman" w:eastAsia="GulliverRM" w:hAnsi="Times New Roman" w:cs="Times New Roman"/>
                <w:szCs w:val="20"/>
                <w:lang w:val="en-US"/>
              </w:rPr>
            </w:pPr>
            <w:r w:rsidRPr="00465831">
              <w:rPr>
                <w:rFonts w:ascii="Times New Roman" w:eastAsia="GulliverRM" w:hAnsi="Times New Roman" w:cs="Times New Roman"/>
                <w:lang w:val="en-US"/>
              </w:rPr>
              <w:t>150 mM NaCl</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AA264D"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R-o-18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8C405A"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0.52b (-73%)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8D7125"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0.19a (-39%)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3A77FA"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31.93b</w:t>
            </w:r>
          </w:p>
        </w:tc>
      </w:tr>
      <w:tr w:rsidR="00290207" w:rsidRPr="00465831" w14:paraId="58A71B77" w14:textId="77777777" w:rsidTr="002902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B6DF18" w14:textId="77777777" w:rsidR="00290207" w:rsidRPr="00465831" w:rsidRDefault="00290207" w:rsidP="00290207">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99866B" w14:textId="77777777" w:rsidR="00290207" w:rsidRPr="00465831" w:rsidRDefault="00290207" w:rsidP="00290207">
            <w:pPr>
              <w:rPr>
                <w:rFonts w:ascii="Times New Roman" w:hAnsi="Times New Roman" w:cs="Times New Roman"/>
                <w:i/>
                <w:lang w:val="en-US"/>
              </w:rPr>
            </w:pPr>
            <w:r w:rsidRPr="00465831">
              <w:rPr>
                <w:rFonts w:ascii="Times New Roman" w:eastAsia="GulliverRM" w:hAnsi="Times New Roman" w:cs="Times New Roman"/>
                <w:i/>
                <w:szCs w:val="20"/>
                <w:lang w:val="en-US"/>
              </w:rPr>
              <w:t>BraA.cax1a-4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C68386"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0.74a (-63%)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B07E8E"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0.18a (-47%)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F3BD05"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40.88a</w:t>
            </w:r>
          </w:p>
        </w:tc>
      </w:tr>
      <w:tr w:rsidR="00290207" w:rsidRPr="00465831" w14:paraId="483479DF" w14:textId="77777777" w:rsidTr="002902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D59C58" w14:textId="77777777" w:rsidR="00290207" w:rsidRPr="00465831" w:rsidRDefault="00290207" w:rsidP="00290207">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DB95F7" w14:textId="77777777" w:rsidR="00290207" w:rsidRPr="00465831" w:rsidRDefault="00290207" w:rsidP="00290207">
            <w:pPr>
              <w:rPr>
                <w:rFonts w:ascii="Times New Roman" w:hAnsi="Times New Roman" w:cs="Times New Roman"/>
                <w:i/>
                <w:lang w:val="en-US"/>
              </w:rPr>
            </w:pPr>
            <w:r w:rsidRPr="00465831">
              <w:rPr>
                <w:rFonts w:ascii="Times New Roman" w:eastAsia="GulliverRM" w:hAnsi="Times New Roman" w:cs="Times New Roman"/>
                <w:i/>
                <w:szCs w:val="20"/>
                <w:lang w:val="en-US"/>
              </w:rPr>
              <w:t>BraA.cax1a-7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14EED5" w14:textId="77777777" w:rsidR="00290207" w:rsidRPr="00465831" w:rsidRDefault="00290207" w:rsidP="00290207">
            <w:pPr>
              <w:rPr>
                <w:rFonts w:ascii="Times New Roman" w:hAnsi="Times New Roman" w:cs="Times New Roman"/>
                <w:color w:val="000000"/>
                <w:vertAlign w:val="superscript"/>
                <w:lang w:val="en-US"/>
              </w:rPr>
            </w:pPr>
            <w:r w:rsidRPr="00465831">
              <w:rPr>
                <w:rFonts w:ascii="Times New Roman" w:hAnsi="Times New Roman" w:cs="Times New Roman"/>
                <w:color w:val="000000"/>
                <w:lang w:val="en-US"/>
              </w:rPr>
              <w:t>0.49b (-65%)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1B53DF"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0.15a (-38%)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6D5A77"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37.86b</w:t>
            </w:r>
          </w:p>
        </w:tc>
      </w:tr>
      <w:tr w:rsidR="00290207" w:rsidRPr="00465831" w14:paraId="31FD9621" w14:textId="77777777" w:rsidTr="002902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343668" w14:textId="77777777" w:rsidR="00290207" w:rsidRPr="00465831" w:rsidRDefault="00290207" w:rsidP="00290207">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17F7D2" w14:textId="77777777" w:rsidR="00290207" w:rsidRPr="00465831" w:rsidRDefault="00290207" w:rsidP="00290207">
            <w:pPr>
              <w:rPr>
                <w:rFonts w:ascii="Times New Roman" w:hAnsi="Times New Roman" w:cs="Times New Roman"/>
                <w:i/>
                <w:lang w:val="en-US"/>
              </w:rPr>
            </w:pPr>
            <w:r w:rsidRPr="00465831">
              <w:rPr>
                <w:rFonts w:ascii="Times New Roman" w:eastAsia="GulliverRM" w:hAnsi="Times New Roman" w:cs="Times New Roman"/>
                <w:i/>
                <w:szCs w:val="20"/>
                <w:lang w:val="en-US"/>
              </w:rPr>
              <w:t>BraA.cax1a-12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8AE411"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0.58b (-66%)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5C4389"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0.16a (-43%)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978CB3" w14:textId="77777777" w:rsidR="00290207" w:rsidRPr="00465831" w:rsidRDefault="00290207" w:rsidP="00290207">
            <w:pPr>
              <w:rPr>
                <w:rFonts w:ascii="Times New Roman" w:hAnsi="Times New Roman" w:cs="Times New Roman"/>
                <w:color w:val="000000"/>
                <w:lang w:val="en-US"/>
              </w:rPr>
            </w:pPr>
            <w:r w:rsidRPr="00465831">
              <w:rPr>
                <w:rFonts w:ascii="Times New Roman" w:hAnsi="Times New Roman" w:cs="Times New Roman"/>
                <w:color w:val="000000"/>
                <w:lang w:val="en-US"/>
              </w:rPr>
              <w:t>37.25b</w:t>
            </w:r>
          </w:p>
        </w:tc>
      </w:tr>
      <w:tr w:rsidR="00290207" w:rsidRPr="00465831" w14:paraId="17BF0B28" w14:textId="77777777" w:rsidTr="002902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75476D" w14:textId="77777777" w:rsidR="00290207" w:rsidRPr="00465831" w:rsidRDefault="00290207" w:rsidP="00290207">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21FD3"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i/>
                <w:lang w:val="en-US"/>
              </w:rPr>
              <w:t>p</w:t>
            </w:r>
            <w:r w:rsidRPr="00465831">
              <w:rPr>
                <w:rFonts w:ascii="Times New Roman" w:hAnsi="Times New Roman" w:cs="Times New Roman"/>
                <w:lang w:val="en-US"/>
              </w:rPr>
              <w:t>-value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CBCBD3"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574653"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31D4D7"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w:t>
            </w:r>
          </w:p>
        </w:tc>
      </w:tr>
      <w:tr w:rsidR="00290207" w:rsidRPr="00465831" w14:paraId="425EB6A3" w14:textId="77777777" w:rsidTr="002902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1BC936" w14:textId="77777777" w:rsidR="00290207" w:rsidRPr="00465831" w:rsidRDefault="00290207" w:rsidP="00290207">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02E1A1" w14:textId="77777777" w:rsidR="00290207" w:rsidRPr="00465831" w:rsidRDefault="00290207" w:rsidP="00290207">
            <w:pPr>
              <w:rPr>
                <w:rFonts w:ascii="Times New Roman" w:hAnsi="Times New Roman" w:cs="Times New Roman"/>
                <w:lang w:val="en-US"/>
              </w:rPr>
            </w:pPr>
            <w:r w:rsidRPr="00465831">
              <w:rPr>
                <w:rFonts w:ascii="Times New Roman" w:eastAsia="GulliverRM" w:hAnsi="Times New Roman" w:cs="Times New Roman"/>
                <w:szCs w:val="20"/>
                <w:lang w:val="en-US"/>
              </w:rPr>
              <w:t>LSD</w:t>
            </w:r>
            <w:r w:rsidRPr="00465831">
              <w:rPr>
                <w:rFonts w:ascii="Times New Roman" w:eastAsia="GulliverRM" w:hAnsi="Times New Roman" w:cs="Times New Roman"/>
                <w:szCs w:val="20"/>
                <w:vertAlign w:val="subscript"/>
                <w:lang w:val="en-US"/>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969C21"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0.14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F07223"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575B84"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3.01</w:t>
            </w:r>
          </w:p>
        </w:tc>
      </w:tr>
      <w:tr w:rsidR="00290207" w:rsidRPr="00465831" w14:paraId="529C7EBB" w14:textId="77777777" w:rsidTr="00290207">
        <w:tc>
          <w:tcPr>
            <w:tcW w:w="0" w:type="auto"/>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916355" w14:textId="77777777" w:rsidR="00290207" w:rsidRPr="00465831" w:rsidRDefault="00290207" w:rsidP="00290207">
            <w:pPr>
              <w:rPr>
                <w:rFonts w:ascii="Times New Roman" w:hAnsi="Times New Roman" w:cs="Times New Roman"/>
                <w:lang w:val="en-US"/>
              </w:rPr>
            </w:pPr>
            <w:r w:rsidRPr="00465831">
              <w:rPr>
                <w:rFonts w:ascii="Times New Roman" w:eastAsia="GulliverRM" w:hAnsi="Times New Roman" w:cs="Times New Roman"/>
                <w:szCs w:val="20"/>
                <w:lang w:val="en-US"/>
              </w:rPr>
              <w:t>Analysis of variance</w:t>
            </w:r>
          </w:p>
        </w:tc>
      </w:tr>
      <w:tr w:rsidR="00290207" w:rsidRPr="00465831" w14:paraId="08A44054" w14:textId="77777777" w:rsidTr="002902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B6B761" w14:textId="77777777" w:rsidR="00290207" w:rsidRPr="00465831" w:rsidRDefault="00290207" w:rsidP="00290207">
            <w:pPr>
              <w:rPr>
                <w:rFonts w:ascii="Times New Roman" w:eastAsia="GulliverRM" w:hAnsi="Times New Roman" w:cs="Times New Roman"/>
                <w:szCs w:val="20"/>
                <w:lang w:val="en-US"/>
              </w:rPr>
            </w:pPr>
            <w:r w:rsidRPr="00465831">
              <w:rPr>
                <w:rFonts w:ascii="Times New Roman" w:eastAsia="GulliverRM" w:hAnsi="Times New Roman" w:cs="Times New Roman"/>
                <w:szCs w:val="20"/>
                <w:lang w:val="en-US"/>
              </w:rPr>
              <w:t>Salinity (S)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A5F035" w14:textId="77777777" w:rsidR="00290207" w:rsidRPr="00465831" w:rsidRDefault="00290207" w:rsidP="00290207">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FD17A5"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80C81E"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8A030F" w14:textId="77777777" w:rsidR="00290207" w:rsidRPr="00465831" w:rsidRDefault="00290207" w:rsidP="00290207">
            <w:pPr>
              <w:rPr>
                <w:rFonts w:ascii="Times New Roman" w:hAnsi="Times New Roman" w:cs="Times New Roman"/>
                <w:lang w:val="en-US"/>
              </w:rPr>
            </w:pPr>
          </w:p>
        </w:tc>
      </w:tr>
      <w:tr w:rsidR="00290207" w:rsidRPr="00465831" w14:paraId="396F544F" w14:textId="77777777" w:rsidTr="002902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447CE2" w14:textId="77777777" w:rsidR="00290207" w:rsidRPr="00465831" w:rsidRDefault="00290207" w:rsidP="00290207">
            <w:pPr>
              <w:rPr>
                <w:rFonts w:ascii="Times New Roman" w:eastAsia="GulliverRM" w:hAnsi="Times New Roman" w:cs="Times New Roman"/>
                <w:szCs w:val="20"/>
                <w:lang w:val="en-US"/>
              </w:rPr>
            </w:pPr>
            <w:r w:rsidRPr="00465831">
              <w:rPr>
                <w:rFonts w:ascii="Times New Roman" w:eastAsia="GulliverRM" w:hAnsi="Times New Roman" w:cs="Times New Roman"/>
                <w:szCs w:val="20"/>
                <w:lang w:val="en-US"/>
              </w:rPr>
              <w:t>Mutation (M)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779D93" w14:textId="77777777" w:rsidR="00290207" w:rsidRPr="00465831" w:rsidRDefault="00290207" w:rsidP="00290207">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E50870"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818A3A"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A0AF3C" w14:textId="77777777" w:rsidR="00290207" w:rsidRPr="00465831" w:rsidRDefault="00290207" w:rsidP="00290207">
            <w:pPr>
              <w:rPr>
                <w:rFonts w:ascii="Times New Roman" w:hAnsi="Times New Roman" w:cs="Times New Roman"/>
                <w:lang w:val="en-US"/>
              </w:rPr>
            </w:pPr>
          </w:p>
        </w:tc>
      </w:tr>
      <w:tr w:rsidR="00290207" w:rsidRPr="00465831" w14:paraId="562C8456" w14:textId="77777777" w:rsidTr="002902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02276C" w14:textId="77777777" w:rsidR="00290207" w:rsidRPr="00465831" w:rsidRDefault="00290207" w:rsidP="00290207">
            <w:pPr>
              <w:rPr>
                <w:rFonts w:ascii="Times New Roman" w:eastAsia="GulliverRM" w:hAnsi="Times New Roman" w:cs="Times New Roman"/>
                <w:szCs w:val="20"/>
                <w:lang w:val="en-US"/>
              </w:rPr>
            </w:pPr>
            <w:r w:rsidRPr="00465831">
              <w:rPr>
                <w:rFonts w:ascii="Times New Roman" w:eastAsia="GulliverRM" w:hAnsi="Times New Roman" w:cs="Times New Roman"/>
                <w:szCs w:val="20"/>
                <w:lang w:val="en-US"/>
              </w:rPr>
              <w:t>S x 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AF5A71" w14:textId="77777777" w:rsidR="00290207" w:rsidRPr="00465831" w:rsidRDefault="00290207" w:rsidP="00290207">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2D4C6F"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DA1EAF"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D7E9AD" w14:textId="77777777" w:rsidR="00290207" w:rsidRPr="00465831" w:rsidRDefault="00290207" w:rsidP="00290207">
            <w:pPr>
              <w:rPr>
                <w:rFonts w:ascii="Times New Roman" w:hAnsi="Times New Roman" w:cs="Times New Roman"/>
                <w:lang w:val="en-US"/>
              </w:rPr>
            </w:pPr>
          </w:p>
        </w:tc>
      </w:tr>
      <w:tr w:rsidR="00290207" w:rsidRPr="00465831" w14:paraId="0DC37F41" w14:textId="77777777" w:rsidTr="00290207">
        <w:tc>
          <w:tcPr>
            <w:tcW w:w="0" w:type="auto"/>
            <w:tcBorders>
              <w:top w:val="single" w:sz="4" w:space="0" w:color="FFFFFF" w:themeColor="background1"/>
              <w:left w:val="single" w:sz="4" w:space="0" w:color="FFFFFF" w:themeColor="background1"/>
              <w:right w:val="single" w:sz="4" w:space="0" w:color="FFFFFF" w:themeColor="background1"/>
            </w:tcBorders>
          </w:tcPr>
          <w:p w14:paraId="04DDC611" w14:textId="77777777" w:rsidR="00290207" w:rsidRPr="00465831" w:rsidRDefault="00290207" w:rsidP="00290207">
            <w:pPr>
              <w:rPr>
                <w:rFonts w:ascii="Times New Roman" w:eastAsia="GulliverRM" w:hAnsi="Times New Roman" w:cs="Times New Roman"/>
                <w:szCs w:val="20"/>
                <w:lang w:val="en-US"/>
              </w:rPr>
            </w:pPr>
            <w:r w:rsidRPr="00465831">
              <w:rPr>
                <w:rFonts w:ascii="Times New Roman" w:eastAsia="GulliverRM" w:hAnsi="Times New Roman" w:cs="Times New Roman"/>
                <w:szCs w:val="20"/>
                <w:lang w:val="en-US"/>
              </w:rPr>
              <w:t>LSD</w:t>
            </w:r>
            <w:r w:rsidRPr="00465831">
              <w:rPr>
                <w:rFonts w:ascii="Times New Roman" w:eastAsia="GulliverRM" w:hAnsi="Times New Roman" w:cs="Times New Roman"/>
                <w:szCs w:val="20"/>
                <w:vertAlign w:val="subscript"/>
                <w:lang w:val="en-US"/>
              </w:rPr>
              <w:t>0.05</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4B042017" w14:textId="77777777" w:rsidR="00290207" w:rsidRPr="00465831" w:rsidRDefault="00290207" w:rsidP="00290207">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784FE8BF"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0.23</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2CA0D1C9" w14:textId="77777777" w:rsidR="00290207" w:rsidRPr="00465831" w:rsidRDefault="00290207" w:rsidP="00290207">
            <w:pPr>
              <w:rPr>
                <w:rFonts w:ascii="Times New Roman" w:hAnsi="Times New Roman" w:cs="Times New Roman"/>
                <w:lang w:val="en-US"/>
              </w:rPr>
            </w:pPr>
            <w:r w:rsidRPr="00465831">
              <w:rPr>
                <w:rFonts w:ascii="Times New Roman" w:hAnsi="Times New Roman" w:cs="Times New Roman"/>
                <w:lang w:val="en-US"/>
              </w:rPr>
              <w:t>0.03</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309CE32A" w14:textId="77777777" w:rsidR="00290207" w:rsidRPr="00465831" w:rsidRDefault="00290207" w:rsidP="00290207">
            <w:pPr>
              <w:rPr>
                <w:rFonts w:ascii="Times New Roman" w:hAnsi="Times New Roman" w:cs="Times New Roman"/>
                <w:lang w:val="en-US"/>
              </w:rPr>
            </w:pPr>
          </w:p>
        </w:tc>
      </w:tr>
    </w:tbl>
    <w:p w14:paraId="0090E90D" w14:textId="77777777" w:rsidR="00290207" w:rsidRDefault="00290207" w:rsidP="00290207">
      <w:pPr>
        <w:autoSpaceDE w:val="0"/>
        <w:autoSpaceDN w:val="0"/>
        <w:adjustRightInd w:val="0"/>
        <w:spacing w:after="0" w:line="360" w:lineRule="auto"/>
        <w:jc w:val="both"/>
        <w:rPr>
          <w:rFonts w:ascii="Times New Roman" w:hAnsi="Times New Roman" w:cs="Times New Roman"/>
          <w:color w:val="131313"/>
          <w:sz w:val="20"/>
          <w:szCs w:val="20"/>
          <w:lang w:val="en-US"/>
        </w:rPr>
      </w:pPr>
    </w:p>
    <w:p w14:paraId="2A6A5199" w14:textId="4BC93206" w:rsidR="00290207" w:rsidRPr="00465831" w:rsidRDefault="00290207" w:rsidP="00290207">
      <w:pPr>
        <w:autoSpaceDE w:val="0"/>
        <w:autoSpaceDN w:val="0"/>
        <w:adjustRightInd w:val="0"/>
        <w:spacing w:after="0" w:line="360" w:lineRule="auto"/>
        <w:jc w:val="both"/>
        <w:rPr>
          <w:rFonts w:ascii="Times New Roman" w:hAnsi="Times New Roman" w:cs="Times New Roman"/>
          <w:color w:val="131313"/>
          <w:sz w:val="20"/>
          <w:szCs w:val="20"/>
          <w:lang w:val="en-US"/>
        </w:rPr>
      </w:pPr>
      <w:r w:rsidRPr="00465831">
        <w:rPr>
          <w:rFonts w:ascii="Times New Roman" w:hAnsi="Times New Roman" w:cs="Times New Roman"/>
          <w:color w:val="131313"/>
          <w:sz w:val="20"/>
          <w:szCs w:val="20"/>
          <w:lang w:val="en-US"/>
        </w:rPr>
        <w:t>Values are means ± standard error (n=9) and differences between means were compared by Fisher’s least-significance test (LSD; P=0.05). Values with different letters indicate significant differences. The percentage of reduction or increase of the salinity treatment in relation to the control is indicated between brackets. The levels of significance were represented by p&gt;0.05: NS (not significant), p&lt;0.05 (*), p&lt;0.01 (**) and p&lt;0.001 (***).</w:t>
      </w:r>
    </w:p>
    <w:p w14:paraId="78349BFC" w14:textId="77777777" w:rsidR="00290207" w:rsidRDefault="00290207" w:rsidP="00E67D6B">
      <w:pPr>
        <w:autoSpaceDE w:val="0"/>
        <w:autoSpaceDN w:val="0"/>
        <w:adjustRightInd w:val="0"/>
        <w:spacing w:after="0" w:line="360" w:lineRule="auto"/>
        <w:jc w:val="both"/>
        <w:rPr>
          <w:rFonts w:ascii="Times New Roman" w:hAnsi="Times New Roman" w:cs="Times New Roman"/>
          <w:i/>
          <w:color w:val="141314"/>
          <w:sz w:val="24"/>
          <w:szCs w:val="24"/>
          <w:lang w:val="en-US"/>
        </w:rPr>
      </w:pPr>
    </w:p>
    <w:p w14:paraId="05D84655" w14:textId="6C118BFF" w:rsidR="00D06847" w:rsidRPr="00465831" w:rsidRDefault="00D06847" w:rsidP="00E67D6B">
      <w:pPr>
        <w:autoSpaceDE w:val="0"/>
        <w:autoSpaceDN w:val="0"/>
        <w:adjustRightInd w:val="0"/>
        <w:spacing w:after="0" w:line="360" w:lineRule="auto"/>
        <w:jc w:val="both"/>
        <w:rPr>
          <w:rFonts w:ascii="Times New Roman" w:eastAsia="GulliverRM" w:hAnsi="Times New Roman" w:cs="Times New Roman"/>
          <w:i/>
          <w:sz w:val="24"/>
          <w:szCs w:val="24"/>
          <w:lang w:val="en-US"/>
        </w:rPr>
      </w:pPr>
      <w:r w:rsidRPr="00465831">
        <w:rPr>
          <w:rFonts w:ascii="Times New Roman" w:hAnsi="Times New Roman" w:cs="Times New Roman"/>
          <w:i/>
          <w:color w:val="141314"/>
          <w:sz w:val="24"/>
          <w:szCs w:val="24"/>
          <w:lang w:val="en-US"/>
        </w:rPr>
        <w:t>3.2.</w:t>
      </w:r>
      <w:r w:rsidRPr="00465831">
        <w:rPr>
          <w:rFonts w:ascii="Times New Roman" w:eastAsia="GulliverRM" w:hAnsi="Times New Roman" w:cs="Times New Roman"/>
          <w:i/>
          <w:sz w:val="24"/>
          <w:szCs w:val="24"/>
          <w:lang w:val="en-US"/>
        </w:rPr>
        <w:t xml:space="preserve"> Ions concentration, Na</w:t>
      </w:r>
      <w:r w:rsidRPr="00465831">
        <w:rPr>
          <w:rFonts w:ascii="Times New Roman" w:eastAsia="GulliverRM" w:hAnsi="Times New Roman" w:cs="Times New Roman"/>
          <w:i/>
          <w:sz w:val="24"/>
          <w:szCs w:val="24"/>
          <w:vertAlign w:val="superscript"/>
          <w:lang w:val="en-US"/>
        </w:rPr>
        <w:t>+</w:t>
      </w:r>
      <w:r w:rsidRPr="00465831">
        <w:rPr>
          <w:rFonts w:ascii="Times New Roman" w:eastAsia="GulliverRM" w:hAnsi="Times New Roman" w:cs="Times New Roman"/>
          <w:i/>
          <w:sz w:val="24"/>
          <w:szCs w:val="24"/>
          <w:lang w:val="en-US"/>
        </w:rPr>
        <w:t>/K</w:t>
      </w:r>
      <w:r w:rsidRPr="00465831">
        <w:rPr>
          <w:rFonts w:ascii="Times New Roman" w:eastAsia="GulliverRM" w:hAnsi="Times New Roman" w:cs="Times New Roman"/>
          <w:i/>
          <w:sz w:val="24"/>
          <w:szCs w:val="24"/>
          <w:vertAlign w:val="superscript"/>
          <w:lang w:val="en-US"/>
        </w:rPr>
        <w:t>+</w:t>
      </w:r>
      <w:r w:rsidRPr="00465831">
        <w:rPr>
          <w:rFonts w:ascii="Times New Roman" w:eastAsia="GulliverRM" w:hAnsi="Times New Roman" w:cs="Times New Roman"/>
          <w:i/>
          <w:sz w:val="24"/>
          <w:szCs w:val="24"/>
          <w:lang w:val="en-US"/>
        </w:rPr>
        <w:t xml:space="preserve"> ratios</w:t>
      </w:r>
      <w:r w:rsidR="00377DEC" w:rsidRPr="00465831">
        <w:rPr>
          <w:rFonts w:ascii="Times New Roman" w:eastAsia="GulliverRM" w:hAnsi="Times New Roman" w:cs="Times New Roman"/>
          <w:i/>
          <w:sz w:val="24"/>
          <w:szCs w:val="24"/>
          <w:lang w:val="en-US"/>
        </w:rPr>
        <w:t>,</w:t>
      </w:r>
      <w:r w:rsidRPr="00465831">
        <w:rPr>
          <w:rFonts w:ascii="Times New Roman" w:eastAsia="GulliverRM" w:hAnsi="Times New Roman" w:cs="Times New Roman"/>
          <w:i/>
          <w:sz w:val="24"/>
          <w:szCs w:val="24"/>
          <w:lang w:val="en-US"/>
        </w:rPr>
        <w:t xml:space="preserve"> and selectivity indexes</w:t>
      </w:r>
    </w:p>
    <w:p w14:paraId="2E3487EE" w14:textId="77777777" w:rsidR="004C1F9F" w:rsidRPr="00465831" w:rsidRDefault="00D06847" w:rsidP="00E67D6B">
      <w:pPr>
        <w:autoSpaceDE w:val="0"/>
        <w:autoSpaceDN w:val="0"/>
        <w:adjustRightInd w:val="0"/>
        <w:spacing w:after="0" w:line="360" w:lineRule="auto"/>
        <w:jc w:val="both"/>
        <w:rPr>
          <w:rFonts w:ascii="Times New Roman" w:eastAsia="GulliverRM" w:hAnsi="Times New Roman" w:cs="Times New Roman"/>
          <w:sz w:val="24"/>
          <w:szCs w:val="24"/>
          <w:lang w:val="en-US"/>
        </w:rPr>
      </w:pPr>
      <w:r w:rsidRPr="00465831">
        <w:rPr>
          <w:rFonts w:ascii="Times New Roman" w:eastAsia="GulliverRM" w:hAnsi="Times New Roman" w:cs="Times New Roman"/>
          <w:sz w:val="24"/>
          <w:szCs w:val="24"/>
          <w:lang w:val="en-US"/>
        </w:rPr>
        <w:t>Salinity application reduced Ca</w:t>
      </w:r>
      <w:r w:rsidRPr="00465831">
        <w:rPr>
          <w:rFonts w:ascii="Times New Roman" w:eastAsia="GulliverRM" w:hAnsi="Times New Roman" w:cs="Times New Roman"/>
          <w:sz w:val="24"/>
          <w:szCs w:val="24"/>
          <w:vertAlign w:val="superscript"/>
          <w:lang w:val="en-US"/>
        </w:rPr>
        <w:t>2+</w:t>
      </w:r>
      <w:r w:rsidRPr="00465831">
        <w:rPr>
          <w:rFonts w:ascii="Times New Roman" w:eastAsia="GulliverRM" w:hAnsi="Times New Roman" w:cs="Times New Roman"/>
          <w:sz w:val="24"/>
          <w:szCs w:val="24"/>
          <w:lang w:val="en-US"/>
        </w:rPr>
        <w:t xml:space="preserve"> and K</w:t>
      </w:r>
      <w:r w:rsidRPr="00465831">
        <w:rPr>
          <w:rFonts w:ascii="Times New Roman" w:eastAsia="GulliverRM" w:hAnsi="Times New Roman" w:cs="Times New Roman"/>
          <w:sz w:val="24"/>
          <w:szCs w:val="24"/>
          <w:vertAlign w:val="superscript"/>
          <w:lang w:val="en-US"/>
        </w:rPr>
        <w:t>+</w:t>
      </w:r>
      <w:r w:rsidRPr="00465831">
        <w:rPr>
          <w:rFonts w:ascii="Times New Roman" w:eastAsia="GulliverRM" w:hAnsi="Times New Roman" w:cs="Times New Roman"/>
          <w:sz w:val="24"/>
          <w:szCs w:val="24"/>
          <w:lang w:val="en-US"/>
        </w:rPr>
        <w:t xml:space="preserve"> co</w:t>
      </w:r>
      <w:r w:rsidR="000F7BC8" w:rsidRPr="00465831">
        <w:rPr>
          <w:rFonts w:ascii="Times New Roman" w:eastAsia="GulliverRM" w:hAnsi="Times New Roman" w:cs="Times New Roman"/>
          <w:sz w:val="24"/>
          <w:szCs w:val="24"/>
          <w:lang w:val="en-US"/>
        </w:rPr>
        <w:t>ntent</w:t>
      </w:r>
      <w:r w:rsidRPr="00465831">
        <w:rPr>
          <w:rFonts w:ascii="Times New Roman" w:eastAsia="GulliverRM" w:hAnsi="Times New Roman" w:cs="Times New Roman"/>
          <w:sz w:val="24"/>
          <w:szCs w:val="24"/>
          <w:lang w:val="en-US"/>
        </w:rPr>
        <w:t>s and increased Na</w:t>
      </w:r>
      <w:r w:rsidRPr="00465831">
        <w:rPr>
          <w:rFonts w:ascii="Times New Roman" w:eastAsia="GulliverRM" w:hAnsi="Times New Roman" w:cs="Times New Roman"/>
          <w:sz w:val="24"/>
          <w:szCs w:val="24"/>
          <w:vertAlign w:val="superscript"/>
          <w:lang w:val="en-US"/>
        </w:rPr>
        <w:t>+</w:t>
      </w:r>
      <w:r w:rsidRPr="00465831">
        <w:rPr>
          <w:rFonts w:ascii="Times New Roman" w:eastAsia="GulliverRM" w:hAnsi="Times New Roman" w:cs="Times New Roman"/>
          <w:sz w:val="24"/>
          <w:szCs w:val="24"/>
          <w:lang w:val="en-US"/>
        </w:rPr>
        <w:t xml:space="preserve"> and thereby Na</w:t>
      </w:r>
      <w:r w:rsidRPr="00465831">
        <w:rPr>
          <w:rFonts w:ascii="Times New Roman" w:eastAsia="GulliverRM" w:hAnsi="Times New Roman" w:cs="Times New Roman"/>
          <w:sz w:val="24"/>
          <w:szCs w:val="24"/>
          <w:vertAlign w:val="superscript"/>
          <w:lang w:val="en-US"/>
        </w:rPr>
        <w:t>+</w:t>
      </w:r>
      <w:r w:rsidRPr="00465831">
        <w:rPr>
          <w:rFonts w:ascii="Times New Roman" w:eastAsia="GulliverRM" w:hAnsi="Times New Roman" w:cs="Times New Roman"/>
          <w:sz w:val="24"/>
          <w:szCs w:val="24"/>
          <w:lang w:val="en-US"/>
        </w:rPr>
        <w:t>/K</w:t>
      </w:r>
      <w:r w:rsidRPr="00465831">
        <w:rPr>
          <w:rFonts w:ascii="Times New Roman" w:eastAsia="GulliverRM" w:hAnsi="Times New Roman" w:cs="Times New Roman"/>
          <w:sz w:val="24"/>
          <w:szCs w:val="24"/>
          <w:vertAlign w:val="superscript"/>
          <w:lang w:val="en-US"/>
        </w:rPr>
        <w:t>+</w:t>
      </w:r>
      <w:r w:rsidRPr="00465831">
        <w:rPr>
          <w:rFonts w:ascii="Times New Roman" w:eastAsia="GulliverRM" w:hAnsi="Times New Roman" w:cs="Times New Roman"/>
          <w:sz w:val="24"/>
          <w:szCs w:val="24"/>
          <w:lang w:val="en-US"/>
        </w:rPr>
        <w:t xml:space="preserve"> ratio</w:t>
      </w:r>
      <w:r w:rsidR="003347F0" w:rsidRPr="00465831">
        <w:rPr>
          <w:rFonts w:ascii="Times New Roman" w:eastAsia="GulliverRM" w:hAnsi="Times New Roman" w:cs="Times New Roman"/>
          <w:sz w:val="24"/>
          <w:szCs w:val="24"/>
          <w:lang w:val="en-US"/>
        </w:rPr>
        <w:t xml:space="preserve"> (Fig. 1A-D)</w:t>
      </w:r>
      <w:r w:rsidRPr="00465831">
        <w:rPr>
          <w:rFonts w:ascii="Times New Roman" w:eastAsia="GulliverRM" w:hAnsi="Times New Roman" w:cs="Times New Roman"/>
          <w:sz w:val="24"/>
          <w:szCs w:val="24"/>
          <w:lang w:val="en-US"/>
        </w:rPr>
        <w:t>.</w:t>
      </w:r>
      <w:r w:rsidR="002C1513" w:rsidRPr="00465831">
        <w:rPr>
          <w:rFonts w:ascii="Times New Roman" w:eastAsia="GulliverRM" w:hAnsi="Times New Roman" w:cs="Times New Roman"/>
          <w:sz w:val="24"/>
          <w:szCs w:val="24"/>
          <w:lang w:val="en-US"/>
        </w:rPr>
        <w:t xml:space="preserve"> Compared </w:t>
      </w:r>
      <w:r w:rsidR="003C7B5B" w:rsidRPr="00465831">
        <w:rPr>
          <w:rFonts w:ascii="Times New Roman" w:eastAsia="GulliverRM" w:hAnsi="Times New Roman" w:cs="Times New Roman"/>
          <w:sz w:val="24"/>
          <w:szCs w:val="24"/>
          <w:lang w:val="en-US"/>
        </w:rPr>
        <w:t xml:space="preserve">to </w:t>
      </w:r>
      <w:r w:rsidR="002C1513" w:rsidRPr="00465831">
        <w:rPr>
          <w:rFonts w:ascii="Times New Roman" w:eastAsia="GulliverRM" w:hAnsi="Times New Roman" w:cs="Times New Roman"/>
          <w:sz w:val="24"/>
          <w:szCs w:val="24"/>
          <w:lang w:val="en-US"/>
        </w:rPr>
        <w:t>control</w:t>
      </w:r>
      <w:r w:rsidR="003C7B5B" w:rsidRPr="00465831">
        <w:rPr>
          <w:rFonts w:ascii="Times New Roman" w:eastAsia="GulliverRM" w:hAnsi="Times New Roman" w:cs="Times New Roman"/>
          <w:sz w:val="24"/>
          <w:szCs w:val="24"/>
          <w:lang w:val="en-US"/>
        </w:rPr>
        <w:t>s</w:t>
      </w:r>
      <w:r w:rsidR="002C1513" w:rsidRPr="00465831">
        <w:rPr>
          <w:rFonts w:ascii="Times New Roman" w:eastAsia="GulliverRM" w:hAnsi="Times New Roman" w:cs="Times New Roman"/>
          <w:sz w:val="24"/>
          <w:szCs w:val="24"/>
          <w:lang w:val="en-US"/>
        </w:rPr>
        <w:t>, the four assessed lines registered a similar decrease in leaf Ca</w:t>
      </w:r>
      <w:r w:rsidR="002C1513" w:rsidRPr="00465831">
        <w:rPr>
          <w:rFonts w:ascii="Times New Roman" w:eastAsia="GulliverRM" w:hAnsi="Times New Roman" w:cs="Times New Roman"/>
          <w:sz w:val="24"/>
          <w:szCs w:val="24"/>
          <w:vertAlign w:val="superscript"/>
          <w:lang w:val="en-US"/>
        </w:rPr>
        <w:t>2+</w:t>
      </w:r>
      <w:r w:rsidR="002C1513" w:rsidRPr="00465831">
        <w:rPr>
          <w:rFonts w:ascii="Times New Roman" w:eastAsia="GulliverRM" w:hAnsi="Times New Roman" w:cs="Times New Roman"/>
          <w:sz w:val="24"/>
          <w:szCs w:val="24"/>
          <w:lang w:val="en-US"/>
        </w:rPr>
        <w:t xml:space="preserve"> content (-80%). Although, </w:t>
      </w:r>
      <w:r w:rsidR="002C1513" w:rsidRPr="00465831">
        <w:rPr>
          <w:rFonts w:ascii="Times New Roman" w:eastAsia="GulliverRM" w:hAnsi="Times New Roman" w:cs="Times New Roman"/>
          <w:i/>
          <w:sz w:val="24"/>
          <w:szCs w:val="24"/>
          <w:lang w:val="en-US"/>
        </w:rPr>
        <w:t xml:space="preserve">BraA.cax1a-7 </w:t>
      </w:r>
      <w:r w:rsidR="002C1513" w:rsidRPr="00465831">
        <w:rPr>
          <w:rFonts w:ascii="Times New Roman" w:eastAsia="GulliverRM" w:hAnsi="Times New Roman" w:cs="Times New Roman"/>
          <w:sz w:val="24"/>
          <w:szCs w:val="24"/>
          <w:lang w:val="en-US"/>
        </w:rPr>
        <w:t xml:space="preserve">plants </w:t>
      </w:r>
      <w:r w:rsidR="003C7B5B" w:rsidRPr="00465831">
        <w:rPr>
          <w:rFonts w:ascii="Times New Roman" w:eastAsia="GulliverRM" w:hAnsi="Times New Roman" w:cs="Times New Roman"/>
          <w:sz w:val="24"/>
          <w:szCs w:val="24"/>
          <w:lang w:val="en-US"/>
        </w:rPr>
        <w:t xml:space="preserve">showed </w:t>
      </w:r>
      <w:r w:rsidR="002C1513" w:rsidRPr="00465831">
        <w:rPr>
          <w:rFonts w:ascii="Times New Roman" w:eastAsia="GulliverRM" w:hAnsi="Times New Roman" w:cs="Times New Roman"/>
          <w:sz w:val="24"/>
          <w:szCs w:val="24"/>
          <w:lang w:val="en-US"/>
        </w:rPr>
        <w:t>a higher increment of Na</w:t>
      </w:r>
      <w:r w:rsidR="002C1513" w:rsidRPr="00465831">
        <w:rPr>
          <w:rFonts w:ascii="Times New Roman" w:eastAsia="GulliverRM" w:hAnsi="Times New Roman" w:cs="Times New Roman"/>
          <w:sz w:val="24"/>
          <w:szCs w:val="24"/>
          <w:vertAlign w:val="superscript"/>
          <w:lang w:val="en-US"/>
        </w:rPr>
        <w:t>+</w:t>
      </w:r>
      <w:r w:rsidR="002C1513" w:rsidRPr="00465831">
        <w:rPr>
          <w:rFonts w:ascii="Times New Roman" w:eastAsia="GulliverRM" w:hAnsi="Times New Roman" w:cs="Times New Roman"/>
          <w:sz w:val="24"/>
          <w:szCs w:val="24"/>
          <w:lang w:val="en-US"/>
        </w:rPr>
        <w:t xml:space="preserve"> (342% compared to 200% in R-o-18 and </w:t>
      </w:r>
      <w:r w:rsidR="002C1513" w:rsidRPr="00465831">
        <w:rPr>
          <w:rFonts w:ascii="Times New Roman" w:eastAsia="GulliverRM" w:hAnsi="Times New Roman" w:cs="Times New Roman"/>
          <w:i/>
          <w:sz w:val="24"/>
          <w:szCs w:val="24"/>
          <w:lang w:val="en-US"/>
        </w:rPr>
        <w:t>BraA.cax1a-4</w:t>
      </w:r>
      <w:r w:rsidR="002C1513" w:rsidRPr="00465831">
        <w:rPr>
          <w:rFonts w:ascii="Times New Roman" w:eastAsia="GulliverRM" w:hAnsi="Times New Roman" w:cs="Times New Roman"/>
          <w:sz w:val="24"/>
          <w:szCs w:val="24"/>
          <w:lang w:val="en-US"/>
        </w:rPr>
        <w:t xml:space="preserve">) and </w:t>
      </w:r>
      <w:r w:rsidR="002C1513" w:rsidRPr="00465831">
        <w:rPr>
          <w:rFonts w:ascii="Times New Roman" w:eastAsia="GulliverRM" w:hAnsi="Times New Roman" w:cs="Times New Roman"/>
          <w:i/>
          <w:sz w:val="24"/>
          <w:szCs w:val="24"/>
          <w:lang w:val="en-US"/>
        </w:rPr>
        <w:t>BraA.cax1a-4</w:t>
      </w:r>
      <w:r w:rsidR="002C1513" w:rsidRPr="00465831">
        <w:rPr>
          <w:rFonts w:ascii="Times New Roman" w:eastAsia="GulliverRM" w:hAnsi="Times New Roman" w:cs="Times New Roman"/>
          <w:sz w:val="24"/>
          <w:szCs w:val="24"/>
          <w:lang w:val="en-US"/>
        </w:rPr>
        <w:t xml:space="preserve"> </w:t>
      </w:r>
      <w:r w:rsidR="003C7B5B" w:rsidRPr="00465831">
        <w:rPr>
          <w:rFonts w:ascii="Times New Roman" w:eastAsia="GulliverRM" w:hAnsi="Times New Roman" w:cs="Times New Roman"/>
          <w:sz w:val="24"/>
          <w:szCs w:val="24"/>
          <w:lang w:val="en-US"/>
        </w:rPr>
        <w:t>presented</w:t>
      </w:r>
      <w:r w:rsidR="002C1513" w:rsidRPr="00465831">
        <w:rPr>
          <w:rFonts w:ascii="Times New Roman" w:eastAsia="GulliverRM" w:hAnsi="Times New Roman" w:cs="Times New Roman"/>
          <w:sz w:val="24"/>
          <w:szCs w:val="24"/>
          <w:lang w:val="en-US"/>
        </w:rPr>
        <w:t xml:space="preserve"> a lower reduction in K</w:t>
      </w:r>
      <w:r w:rsidR="002C1513" w:rsidRPr="00465831">
        <w:rPr>
          <w:rFonts w:ascii="Times New Roman" w:eastAsia="GulliverRM" w:hAnsi="Times New Roman" w:cs="Times New Roman"/>
          <w:sz w:val="24"/>
          <w:szCs w:val="24"/>
          <w:vertAlign w:val="superscript"/>
          <w:lang w:val="en-US"/>
        </w:rPr>
        <w:t>+</w:t>
      </w:r>
      <w:r w:rsidR="002C1513" w:rsidRPr="00465831">
        <w:rPr>
          <w:rFonts w:ascii="Times New Roman" w:eastAsia="GulliverRM" w:hAnsi="Times New Roman" w:cs="Times New Roman"/>
          <w:sz w:val="24"/>
          <w:szCs w:val="24"/>
          <w:lang w:val="en-US"/>
        </w:rPr>
        <w:t xml:space="preserve"> content (-73% compared to -80% in the other lines). </w:t>
      </w:r>
      <w:r w:rsidRPr="00465831">
        <w:rPr>
          <w:rFonts w:ascii="Times New Roman" w:eastAsia="GulliverRM" w:hAnsi="Times New Roman" w:cs="Times New Roman"/>
          <w:sz w:val="24"/>
          <w:szCs w:val="24"/>
          <w:lang w:val="en-US"/>
        </w:rPr>
        <w:t xml:space="preserve">Comparing </w:t>
      </w:r>
      <w:r w:rsidR="00907072" w:rsidRPr="00465831">
        <w:rPr>
          <w:rFonts w:ascii="Times New Roman" w:eastAsia="GulliverRM" w:hAnsi="Times New Roman" w:cs="Times New Roman"/>
          <w:sz w:val="24"/>
          <w:szCs w:val="24"/>
          <w:lang w:val="en-US"/>
        </w:rPr>
        <w:t xml:space="preserve">between </w:t>
      </w:r>
      <w:r w:rsidRPr="00465831">
        <w:rPr>
          <w:rFonts w:ascii="Times New Roman" w:eastAsia="GulliverRM" w:hAnsi="Times New Roman" w:cs="Times New Roman"/>
          <w:sz w:val="24"/>
          <w:szCs w:val="24"/>
          <w:lang w:val="en-US"/>
        </w:rPr>
        <w:t xml:space="preserve">lines, </w:t>
      </w:r>
      <w:r w:rsidR="005B0F8E" w:rsidRPr="00465831">
        <w:rPr>
          <w:rFonts w:ascii="Times New Roman" w:eastAsia="GulliverRM" w:hAnsi="Times New Roman" w:cs="Times New Roman"/>
          <w:i/>
          <w:sz w:val="24"/>
          <w:szCs w:val="24"/>
          <w:lang w:val="en-US"/>
        </w:rPr>
        <w:t>BraA.cax1a-4</w:t>
      </w:r>
      <w:r w:rsidR="00B1397C" w:rsidRPr="00465831">
        <w:rPr>
          <w:rFonts w:ascii="Times New Roman" w:eastAsia="GulliverRM" w:hAnsi="Times New Roman" w:cs="Times New Roman"/>
          <w:i/>
          <w:sz w:val="24"/>
          <w:szCs w:val="24"/>
          <w:lang w:val="en-US"/>
        </w:rPr>
        <w:t xml:space="preserve"> </w:t>
      </w:r>
      <w:r w:rsidR="00B1397C" w:rsidRPr="00465831">
        <w:rPr>
          <w:rFonts w:ascii="Times New Roman" w:eastAsia="GulliverRM" w:hAnsi="Times New Roman" w:cs="Times New Roman"/>
          <w:sz w:val="24"/>
          <w:szCs w:val="24"/>
          <w:lang w:val="en-US"/>
        </w:rPr>
        <w:t>showed higher Ca</w:t>
      </w:r>
      <w:r w:rsidR="002C1513" w:rsidRPr="00465831">
        <w:rPr>
          <w:rFonts w:ascii="Times New Roman" w:eastAsia="GulliverRM" w:hAnsi="Times New Roman" w:cs="Times New Roman"/>
          <w:sz w:val="24"/>
          <w:szCs w:val="24"/>
          <w:vertAlign w:val="superscript"/>
          <w:lang w:val="en-US"/>
        </w:rPr>
        <w:t>2+</w:t>
      </w:r>
      <w:r w:rsidR="00B1397C" w:rsidRPr="00465831">
        <w:rPr>
          <w:rFonts w:ascii="Times New Roman" w:eastAsia="GulliverRM" w:hAnsi="Times New Roman" w:cs="Times New Roman"/>
          <w:sz w:val="24"/>
          <w:szCs w:val="24"/>
          <w:lang w:val="en-US"/>
        </w:rPr>
        <w:t xml:space="preserve"> content </w:t>
      </w:r>
      <w:r w:rsidR="00907072" w:rsidRPr="00465831">
        <w:rPr>
          <w:rFonts w:ascii="Times New Roman" w:eastAsia="GulliverRM" w:hAnsi="Times New Roman" w:cs="Times New Roman"/>
          <w:sz w:val="24"/>
          <w:szCs w:val="24"/>
          <w:lang w:val="en-US"/>
        </w:rPr>
        <w:t>but its content was lower in</w:t>
      </w:r>
      <w:r w:rsidR="00B1397C" w:rsidRPr="00465831">
        <w:rPr>
          <w:rFonts w:ascii="Times New Roman" w:eastAsia="GulliverRM" w:hAnsi="Times New Roman" w:cs="Times New Roman"/>
          <w:sz w:val="24"/>
          <w:szCs w:val="24"/>
          <w:lang w:val="en-US"/>
        </w:rPr>
        <w:t xml:space="preserve"> </w:t>
      </w:r>
      <w:r w:rsidR="00B1397C" w:rsidRPr="00465831">
        <w:rPr>
          <w:rFonts w:ascii="Times New Roman" w:eastAsia="GulliverRM" w:hAnsi="Times New Roman" w:cs="Times New Roman"/>
          <w:i/>
          <w:sz w:val="24"/>
          <w:szCs w:val="24"/>
          <w:lang w:val="en-US"/>
        </w:rPr>
        <w:t>BraA.cax1a-7</w:t>
      </w:r>
      <w:r w:rsidR="00907072" w:rsidRPr="00465831">
        <w:rPr>
          <w:rFonts w:ascii="Times New Roman" w:eastAsia="GulliverRM" w:hAnsi="Times New Roman" w:cs="Times New Roman"/>
          <w:sz w:val="24"/>
          <w:szCs w:val="24"/>
          <w:lang w:val="en-US"/>
        </w:rPr>
        <w:t xml:space="preserve"> plants grown</w:t>
      </w:r>
      <w:r w:rsidR="005341A7" w:rsidRPr="00465831">
        <w:rPr>
          <w:rFonts w:ascii="Times New Roman" w:eastAsia="GulliverRM" w:hAnsi="Times New Roman" w:cs="Times New Roman"/>
          <w:sz w:val="24"/>
          <w:szCs w:val="24"/>
          <w:lang w:val="en-US"/>
        </w:rPr>
        <w:t xml:space="preserve"> under saline conditions</w:t>
      </w:r>
      <w:r w:rsidR="005B0F8E" w:rsidRPr="00465831">
        <w:rPr>
          <w:rFonts w:ascii="Times New Roman" w:eastAsia="GulliverRM" w:hAnsi="Times New Roman" w:cs="Times New Roman"/>
          <w:sz w:val="24"/>
          <w:szCs w:val="24"/>
          <w:lang w:val="en-US"/>
        </w:rPr>
        <w:t xml:space="preserve"> </w:t>
      </w:r>
      <w:r w:rsidR="003347F0" w:rsidRPr="00465831">
        <w:rPr>
          <w:rFonts w:ascii="Times New Roman" w:eastAsia="GulliverRM" w:hAnsi="Times New Roman" w:cs="Times New Roman"/>
          <w:sz w:val="24"/>
          <w:szCs w:val="24"/>
          <w:lang w:val="en-US"/>
        </w:rPr>
        <w:t>(Fig. 1A)</w:t>
      </w:r>
      <w:r w:rsidRPr="00465831">
        <w:rPr>
          <w:rFonts w:ascii="Times New Roman" w:eastAsia="GulliverRM" w:hAnsi="Times New Roman" w:cs="Times New Roman"/>
          <w:sz w:val="24"/>
          <w:szCs w:val="24"/>
          <w:lang w:val="en-US"/>
        </w:rPr>
        <w:t xml:space="preserve">. However, </w:t>
      </w:r>
      <w:r w:rsidR="002D6592" w:rsidRPr="00465831">
        <w:rPr>
          <w:rFonts w:ascii="Times New Roman" w:eastAsia="GulliverRM" w:hAnsi="Times New Roman" w:cs="Times New Roman"/>
          <w:sz w:val="24"/>
          <w:szCs w:val="24"/>
          <w:lang w:val="en-US"/>
        </w:rPr>
        <w:t>no differences were found in Na</w:t>
      </w:r>
      <w:r w:rsidR="002D6592" w:rsidRPr="00465831">
        <w:rPr>
          <w:rFonts w:ascii="Times New Roman" w:eastAsia="GulliverRM" w:hAnsi="Times New Roman" w:cs="Times New Roman"/>
          <w:sz w:val="24"/>
          <w:szCs w:val="24"/>
          <w:vertAlign w:val="superscript"/>
          <w:lang w:val="en-US"/>
        </w:rPr>
        <w:t>+</w:t>
      </w:r>
      <w:r w:rsidR="002D6592" w:rsidRPr="00465831">
        <w:rPr>
          <w:rFonts w:ascii="Times New Roman" w:eastAsia="GulliverRM" w:hAnsi="Times New Roman" w:cs="Times New Roman"/>
          <w:sz w:val="24"/>
          <w:szCs w:val="24"/>
          <w:lang w:val="en-US"/>
        </w:rPr>
        <w:t xml:space="preserve"> content </w:t>
      </w:r>
      <w:r w:rsidR="009A1CEC" w:rsidRPr="00465831">
        <w:rPr>
          <w:rFonts w:ascii="Times New Roman" w:eastAsia="GulliverRM" w:hAnsi="Times New Roman" w:cs="Times New Roman"/>
          <w:sz w:val="24"/>
          <w:szCs w:val="24"/>
          <w:lang w:val="en-US"/>
        </w:rPr>
        <w:t xml:space="preserve">in all </w:t>
      </w:r>
      <w:r w:rsidR="002D6592" w:rsidRPr="00465831">
        <w:rPr>
          <w:rFonts w:ascii="Times New Roman" w:eastAsia="GulliverRM" w:hAnsi="Times New Roman" w:cs="Times New Roman"/>
          <w:sz w:val="24"/>
          <w:szCs w:val="24"/>
          <w:lang w:val="en-US"/>
        </w:rPr>
        <w:t xml:space="preserve">lines </w:t>
      </w:r>
      <w:r w:rsidR="003347F0" w:rsidRPr="00465831">
        <w:rPr>
          <w:rFonts w:ascii="Times New Roman" w:eastAsia="GulliverRM" w:hAnsi="Times New Roman" w:cs="Times New Roman"/>
          <w:sz w:val="24"/>
          <w:szCs w:val="24"/>
          <w:lang w:val="en-US"/>
        </w:rPr>
        <w:t>(Fig. 1B)</w:t>
      </w:r>
      <w:r w:rsidRPr="00465831">
        <w:rPr>
          <w:rFonts w:ascii="Times New Roman" w:eastAsia="GulliverRM" w:hAnsi="Times New Roman" w:cs="Times New Roman"/>
          <w:sz w:val="24"/>
          <w:szCs w:val="24"/>
          <w:lang w:val="en-US"/>
        </w:rPr>
        <w:t>. In addition,</w:t>
      </w:r>
      <w:r w:rsidR="00E91190" w:rsidRPr="00465831">
        <w:rPr>
          <w:rFonts w:ascii="Times New Roman" w:eastAsia="GulliverRM" w:hAnsi="Times New Roman" w:cs="Times New Roman"/>
          <w:sz w:val="24"/>
          <w:szCs w:val="24"/>
          <w:lang w:val="en-US"/>
        </w:rPr>
        <w:t xml:space="preserve"> </w:t>
      </w:r>
      <w:r w:rsidRPr="00465831">
        <w:rPr>
          <w:rFonts w:ascii="Times New Roman" w:eastAsia="GulliverRM" w:hAnsi="Times New Roman" w:cs="Times New Roman"/>
          <w:i/>
          <w:sz w:val="24"/>
          <w:szCs w:val="24"/>
          <w:lang w:val="en-US"/>
        </w:rPr>
        <w:t>BraA.cax1a-12</w:t>
      </w:r>
      <w:r w:rsidRPr="00465831">
        <w:rPr>
          <w:rFonts w:ascii="Times New Roman" w:eastAsia="GulliverRM" w:hAnsi="Times New Roman" w:cs="Times New Roman"/>
          <w:sz w:val="24"/>
          <w:szCs w:val="24"/>
          <w:lang w:val="en-US"/>
        </w:rPr>
        <w:t xml:space="preserve"> </w:t>
      </w:r>
      <w:r w:rsidR="00E91190" w:rsidRPr="00465831">
        <w:rPr>
          <w:rFonts w:ascii="Times New Roman" w:eastAsia="GulliverRM" w:hAnsi="Times New Roman" w:cs="Times New Roman"/>
          <w:sz w:val="24"/>
          <w:szCs w:val="24"/>
          <w:lang w:val="en-US"/>
        </w:rPr>
        <w:t xml:space="preserve">and specially </w:t>
      </w:r>
      <w:r w:rsidR="00E91190" w:rsidRPr="00465831">
        <w:rPr>
          <w:rFonts w:ascii="Times New Roman" w:eastAsia="GulliverRM" w:hAnsi="Times New Roman" w:cs="Times New Roman"/>
          <w:i/>
          <w:sz w:val="24"/>
          <w:szCs w:val="24"/>
          <w:lang w:val="en-US"/>
        </w:rPr>
        <w:t>BraA.cax1a-4</w:t>
      </w:r>
      <w:r w:rsidR="00E91190" w:rsidRPr="00465831">
        <w:rPr>
          <w:rFonts w:ascii="Times New Roman" w:eastAsia="GulliverRM" w:hAnsi="Times New Roman" w:cs="Times New Roman"/>
          <w:sz w:val="24"/>
          <w:szCs w:val="24"/>
          <w:lang w:val="en-US"/>
        </w:rPr>
        <w:t xml:space="preserve"> </w:t>
      </w:r>
      <w:r w:rsidRPr="00465831">
        <w:rPr>
          <w:rFonts w:ascii="Times New Roman" w:eastAsia="GulliverRM" w:hAnsi="Times New Roman" w:cs="Times New Roman"/>
          <w:sz w:val="24"/>
          <w:szCs w:val="24"/>
          <w:lang w:val="en-US"/>
        </w:rPr>
        <w:t xml:space="preserve">showed higher </w:t>
      </w:r>
      <w:r w:rsidR="007B744D" w:rsidRPr="00465831">
        <w:rPr>
          <w:rFonts w:ascii="Times New Roman" w:eastAsia="GulliverRM" w:hAnsi="Times New Roman" w:cs="Times New Roman"/>
          <w:sz w:val="24"/>
          <w:szCs w:val="24"/>
          <w:lang w:val="en-US"/>
        </w:rPr>
        <w:t xml:space="preserve">leaf </w:t>
      </w:r>
      <w:r w:rsidRPr="00465831">
        <w:rPr>
          <w:rFonts w:ascii="Times New Roman" w:eastAsia="GulliverRM" w:hAnsi="Times New Roman" w:cs="Times New Roman"/>
          <w:sz w:val="24"/>
          <w:szCs w:val="24"/>
          <w:lang w:val="en-US"/>
        </w:rPr>
        <w:t>K</w:t>
      </w:r>
      <w:r w:rsidRPr="00465831">
        <w:rPr>
          <w:rFonts w:ascii="Times New Roman" w:eastAsia="GulliverRM" w:hAnsi="Times New Roman" w:cs="Times New Roman"/>
          <w:sz w:val="24"/>
          <w:szCs w:val="24"/>
          <w:vertAlign w:val="superscript"/>
          <w:lang w:val="en-US"/>
        </w:rPr>
        <w:t>+</w:t>
      </w:r>
      <w:r w:rsidRPr="00465831">
        <w:rPr>
          <w:rFonts w:ascii="Times New Roman" w:eastAsia="GulliverRM" w:hAnsi="Times New Roman" w:cs="Times New Roman"/>
          <w:sz w:val="24"/>
          <w:szCs w:val="24"/>
          <w:lang w:val="en-US"/>
        </w:rPr>
        <w:t xml:space="preserve"> </w:t>
      </w:r>
      <w:r w:rsidR="00E91190" w:rsidRPr="00465831">
        <w:rPr>
          <w:rFonts w:ascii="Times New Roman" w:eastAsia="GulliverRM" w:hAnsi="Times New Roman" w:cs="Times New Roman"/>
          <w:sz w:val="24"/>
          <w:szCs w:val="24"/>
          <w:lang w:val="en-US"/>
        </w:rPr>
        <w:t>content</w:t>
      </w:r>
      <w:r w:rsidRPr="00465831">
        <w:rPr>
          <w:rFonts w:ascii="Times New Roman" w:eastAsia="GulliverRM" w:hAnsi="Times New Roman" w:cs="Times New Roman"/>
          <w:sz w:val="24"/>
          <w:szCs w:val="24"/>
          <w:lang w:val="en-US"/>
        </w:rPr>
        <w:t xml:space="preserve"> in comparison to the other lines</w:t>
      </w:r>
      <w:r w:rsidR="003347F0" w:rsidRPr="00465831">
        <w:rPr>
          <w:rFonts w:ascii="Times New Roman" w:eastAsia="GulliverRM" w:hAnsi="Times New Roman" w:cs="Times New Roman"/>
          <w:sz w:val="24"/>
          <w:szCs w:val="24"/>
          <w:lang w:val="en-US"/>
        </w:rPr>
        <w:t xml:space="preserve"> (Fig. 1C)</w:t>
      </w:r>
      <w:r w:rsidRPr="00465831">
        <w:rPr>
          <w:rFonts w:ascii="Times New Roman" w:eastAsia="GulliverRM" w:hAnsi="Times New Roman" w:cs="Times New Roman"/>
          <w:sz w:val="24"/>
          <w:szCs w:val="24"/>
          <w:lang w:val="en-US"/>
        </w:rPr>
        <w:t xml:space="preserve">. These results </w:t>
      </w:r>
      <w:r w:rsidR="005A2AAC" w:rsidRPr="00465831">
        <w:rPr>
          <w:rFonts w:ascii="Times New Roman" w:eastAsia="GulliverRM" w:hAnsi="Times New Roman" w:cs="Times New Roman"/>
          <w:sz w:val="24"/>
          <w:szCs w:val="24"/>
          <w:lang w:val="en-US"/>
        </w:rPr>
        <w:t>led</w:t>
      </w:r>
      <w:r w:rsidRPr="00465831">
        <w:rPr>
          <w:rFonts w:ascii="Times New Roman" w:eastAsia="GulliverRM" w:hAnsi="Times New Roman" w:cs="Times New Roman"/>
          <w:sz w:val="24"/>
          <w:szCs w:val="24"/>
          <w:lang w:val="en-US"/>
        </w:rPr>
        <w:t xml:space="preserve"> to a lower Na</w:t>
      </w:r>
      <w:r w:rsidRPr="00465831">
        <w:rPr>
          <w:rFonts w:ascii="Times New Roman" w:eastAsia="GulliverRM" w:hAnsi="Times New Roman" w:cs="Times New Roman"/>
          <w:sz w:val="24"/>
          <w:szCs w:val="24"/>
          <w:vertAlign w:val="superscript"/>
          <w:lang w:val="en-US"/>
        </w:rPr>
        <w:t>+</w:t>
      </w:r>
      <w:r w:rsidRPr="00465831">
        <w:rPr>
          <w:rFonts w:ascii="Times New Roman" w:eastAsia="GulliverRM" w:hAnsi="Times New Roman" w:cs="Times New Roman"/>
          <w:sz w:val="24"/>
          <w:szCs w:val="24"/>
          <w:lang w:val="en-US"/>
        </w:rPr>
        <w:t>/K</w:t>
      </w:r>
      <w:r w:rsidRPr="00465831">
        <w:rPr>
          <w:rFonts w:ascii="Times New Roman" w:eastAsia="GulliverRM" w:hAnsi="Times New Roman" w:cs="Times New Roman"/>
          <w:sz w:val="24"/>
          <w:szCs w:val="24"/>
          <w:vertAlign w:val="superscript"/>
          <w:lang w:val="en-US"/>
        </w:rPr>
        <w:t>+</w:t>
      </w:r>
      <w:r w:rsidRPr="00465831">
        <w:rPr>
          <w:rFonts w:ascii="Times New Roman" w:eastAsia="GulliverRM" w:hAnsi="Times New Roman" w:cs="Times New Roman"/>
          <w:sz w:val="24"/>
          <w:szCs w:val="24"/>
          <w:lang w:val="en-US"/>
        </w:rPr>
        <w:t xml:space="preserve"> in </w:t>
      </w:r>
      <w:r w:rsidRPr="00465831">
        <w:rPr>
          <w:rFonts w:ascii="Times New Roman" w:eastAsia="GulliverRM" w:hAnsi="Times New Roman" w:cs="Times New Roman"/>
          <w:i/>
          <w:sz w:val="24"/>
          <w:szCs w:val="24"/>
          <w:lang w:val="en-US"/>
        </w:rPr>
        <w:t>BraA.cax1a-4</w:t>
      </w:r>
      <w:r w:rsidRPr="00465831">
        <w:rPr>
          <w:rFonts w:ascii="Times New Roman" w:eastAsia="GulliverRM" w:hAnsi="Times New Roman" w:cs="Times New Roman"/>
          <w:sz w:val="24"/>
          <w:szCs w:val="24"/>
          <w:lang w:val="en-US"/>
        </w:rPr>
        <w:t xml:space="preserve"> plants</w:t>
      </w:r>
      <w:r w:rsidR="003347F0" w:rsidRPr="00465831">
        <w:rPr>
          <w:rFonts w:ascii="Times New Roman" w:eastAsia="GulliverRM" w:hAnsi="Times New Roman" w:cs="Times New Roman"/>
          <w:sz w:val="24"/>
          <w:szCs w:val="24"/>
          <w:lang w:val="en-US"/>
        </w:rPr>
        <w:t xml:space="preserve"> (Fig. 1D)</w:t>
      </w:r>
      <w:r w:rsidRPr="00465831">
        <w:rPr>
          <w:rFonts w:ascii="Times New Roman" w:eastAsia="GulliverRM" w:hAnsi="Times New Roman" w:cs="Times New Roman"/>
          <w:sz w:val="24"/>
          <w:szCs w:val="24"/>
          <w:lang w:val="en-US"/>
        </w:rPr>
        <w:t>.</w:t>
      </w:r>
      <w:r w:rsidR="007B744D" w:rsidRPr="00465831">
        <w:rPr>
          <w:rFonts w:ascii="Times New Roman" w:eastAsia="GulliverRM" w:hAnsi="Times New Roman" w:cs="Times New Roman"/>
          <w:sz w:val="24"/>
          <w:szCs w:val="24"/>
          <w:lang w:val="en-US"/>
        </w:rPr>
        <w:t xml:space="preserve"> </w:t>
      </w:r>
    </w:p>
    <w:p w14:paraId="7689F688" w14:textId="77777777" w:rsidR="004C1F9F" w:rsidRPr="00465831" w:rsidRDefault="004C1F9F" w:rsidP="00E67D6B">
      <w:pPr>
        <w:autoSpaceDE w:val="0"/>
        <w:autoSpaceDN w:val="0"/>
        <w:adjustRightInd w:val="0"/>
        <w:spacing w:after="0" w:line="360" w:lineRule="auto"/>
        <w:jc w:val="both"/>
        <w:rPr>
          <w:rFonts w:ascii="Times New Roman" w:eastAsia="GulliverRM" w:hAnsi="Times New Roman" w:cs="Times New Roman"/>
          <w:sz w:val="24"/>
          <w:szCs w:val="24"/>
          <w:lang w:val="en-US"/>
        </w:rPr>
      </w:pPr>
    </w:p>
    <w:p w14:paraId="550ECC25" w14:textId="65BE0ED1" w:rsidR="00D06847" w:rsidRPr="00465831" w:rsidRDefault="007B744D" w:rsidP="00E67D6B">
      <w:pPr>
        <w:autoSpaceDE w:val="0"/>
        <w:autoSpaceDN w:val="0"/>
        <w:adjustRightInd w:val="0"/>
        <w:spacing w:after="0" w:line="360" w:lineRule="auto"/>
        <w:jc w:val="both"/>
        <w:rPr>
          <w:rFonts w:ascii="Times New Roman" w:eastAsia="GulliverRM" w:hAnsi="Times New Roman" w:cs="Times New Roman"/>
          <w:sz w:val="24"/>
          <w:szCs w:val="24"/>
          <w:lang w:val="en-US"/>
        </w:rPr>
      </w:pPr>
      <w:r w:rsidRPr="00465831">
        <w:rPr>
          <w:rFonts w:ascii="Times New Roman" w:eastAsia="GulliverRM" w:hAnsi="Times New Roman" w:cs="Times New Roman"/>
          <w:sz w:val="24"/>
          <w:szCs w:val="24"/>
          <w:lang w:val="en-US"/>
        </w:rPr>
        <w:lastRenderedPageBreak/>
        <w:t xml:space="preserve">In roots we observed a different tendency, </w:t>
      </w:r>
      <w:r w:rsidRPr="00465831">
        <w:rPr>
          <w:rFonts w:ascii="Times New Roman" w:eastAsia="GulliverRM" w:hAnsi="Times New Roman" w:cs="Times New Roman"/>
          <w:i/>
          <w:sz w:val="24"/>
          <w:szCs w:val="24"/>
          <w:lang w:val="en-US"/>
        </w:rPr>
        <w:t>BraA.cax1a-4</w:t>
      </w:r>
      <w:r w:rsidRPr="00465831">
        <w:rPr>
          <w:rFonts w:ascii="Times New Roman" w:eastAsia="GulliverRM" w:hAnsi="Times New Roman" w:cs="Times New Roman"/>
          <w:sz w:val="24"/>
          <w:szCs w:val="24"/>
          <w:lang w:val="en-US"/>
        </w:rPr>
        <w:t xml:space="preserve"> and </w:t>
      </w:r>
      <w:r w:rsidRPr="00465831">
        <w:rPr>
          <w:rFonts w:ascii="Times New Roman" w:eastAsia="GulliverRM" w:hAnsi="Times New Roman" w:cs="Times New Roman"/>
          <w:i/>
          <w:sz w:val="24"/>
          <w:szCs w:val="24"/>
          <w:lang w:val="en-US"/>
        </w:rPr>
        <w:t>BraA.cax1a-12</w:t>
      </w:r>
      <w:r w:rsidRPr="00465831">
        <w:rPr>
          <w:rFonts w:ascii="Times New Roman" w:eastAsia="GulliverRM" w:hAnsi="Times New Roman" w:cs="Times New Roman"/>
          <w:sz w:val="24"/>
          <w:szCs w:val="24"/>
          <w:lang w:val="en-US"/>
        </w:rPr>
        <w:t xml:space="preserve"> showed higher</w:t>
      </w:r>
      <w:r w:rsidR="008A53E1" w:rsidRPr="00465831">
        <w:rPr>
          <w:rFonts w:ascii="Times New Roman" w:eastAsia="GulliverRM" w:hAnsi="Times New Roman" w:cs="Times New Roman"/>
          <w:sz w:val="24"/>
          <w:szCs w:val="24"/>
          <w:lang w:val="en-US"/>
        </w:rPr>
        <w:t xml:space="preserve"> increment in</w:t>
      </w:r>
      <w:r w:rsidRPr="00465831">
        <w:rPr>
          <w:rFonts w:ascii="Times New Roman" w:eastAsia="GulliverRM" w:hAnsi="Times New Roman" w:cs="Times New Roman"/>
          <w:sz w:val="24"/>
          <w:szCs w:val="24"/>
          <w:lang w:val="en-US"/>
        </w:rPr>
        <w:t xml:space="preserve"> Na</w:t>
      </w:r>
      <w:r w:rsidRPr="00465831">
        <w:rPr>
          <w:rFonts w:ascii="Times New Roman" w:eastAsia="GulliverRM" w:hAnsi="Times New Roman" w:cs="Times New Roman"/>
          <w:sz w:val="24"/>
          <w:szCs w:val="24"/>
          <w:vertAlign w:val="superscript"/>
          <w:lang w:val="en-US"/>
        </w:rPr>
        <w:t>+</w:t>
      </w:r>
      <w:r w:rsidRPr="00465831">
        <w:rPr>
          <w:rFonts w:ascii="Times New Roman" w:eastAsia="GulliverRM" w:hAnsi="Times New Roman" w:cs="Times New Roman"/>
          <w:sz w:val="24"/>
          <w:szCs w:val="24"/>
          <w:lang w:val="en-US"/>
        </w:rPr>
        <w:t xml:space="preserve"> levels</w:t>
      </w:r>
      <w:r w:rsidR="008A53E1" w:rsidRPr="00465831">
        <w:rPr>
          <w:rFonts w:ascii="Times New Roman" w:eastAsia="GulliverRM" w:hAnsi="Times New Roman" w:cs="Times New Roman"/>
          <w:sz w:val="24"/>
          <w:szCs w:val="24"/>
          <w:lang w:val="en-US"/>
        </w:rPr>
        <w:t xml:space="preserve"> (more than 600% compared to 540% of R-o-18)</w:t>
      </w:r>
      <w:r w:rsidRPr="00465831">
        <w:rPr>
          <w:rFonts w:ascii="Times New Roman" w:eastAsia="GulliverRM" w:hAnsi="Times New Roman" w:cs="Times New Roman"/>
          <w:sz w:val="24"/>
          <w:szCs w:val="24"/>
          <w:lang w:val="en-US"/>
        </w:rPr>
        <w:t xml:space="preserve">, </w:t>
      </w:r>
      <w:r w:rsidR="00381292" w:rsidRPr="00465831">
        <w:rPr>
          <w:rFonts w:ascii="Times New Roman" w:eastAsia="GulliverRM" w:hAnsi="Times New Roman" w:cs="Times New Roman"/>
          <w:sz w:val="24"/>
          <w:szCs w:val="24"/>
          <w:lang w:val="en-US"/>
        </w:rPr>
        <w:t xml:space="preserve">and </w:t>
      </w:r>
      <w:r w:rsidRPr="00465831">
        <w:rPr>
          <w:rFonts w:ascii="Times New Roman" w:eastAsia="GulliverRM" w:hAnsi="Times New Roman" w:cs="Times New Roman"/>
          <w:i/>
          <w:sz w:val="24"/>
          <w:szCs w:val="24"/>
          <w:lang w:val="en-US"/>
        </w:rPr>
        <w:t>BraA.cax1a-7</w:t>
      </w:r>
      <w:r w:rsidRPr="00465831">
        <w:rPr>
          <w:rFonts w:ascii="Times New Roman" w:eastAsia="GulliverRM" w:hAnsi="Times New Roman" w:cs="Times New Roman"/>
          <w:sz w:val="24"/>
          <w:szCs w:val="24"/>
          <w:lang w:val="en-US"/>
        </w:rPr>
        <w:t xml:space="preserve"> and R-o-18 </w:t>
      </w:r>
      <w:r w:rsidR="004C1F9F" w:rsidRPr="00465831">
        <w:rPr>
          <w:rFonts w:ascii="Times New Roman" w:eastAsia="GulliverRM" w:hAnsi="Times New Roman" w:cs="Times New Roman"/>
          <w:sz w:val="24"/>
          <w:szCs w:val="24"/>
          <w:lang w:val="en-US"/>
        </w:rPr>
        <w:t>presented</w:t>
      </w:r>
      <w:r w:rsidRPr="00465831">
        <w:rPr>
          <w:rFonts w:ascii="Times New Roman" w:eastAsia="GulliverRM" w:hAnsi="Times New Roman" w:cs="Times New Roman"/>
          <w:sz w:val="24"/>
          <w:szCs w:val="24"/>
          <w:lang w:val="en-US"/>
        </w:rPr>
        <w:t xml:space="preserve"> the lowest Na</w:t>
      </w:r>
      <w:r w:rsidR="003347F0" w:rsidRPr="00465831">
        <w:rPr>
          <w:rFonts w:ascii="Times New Roman" w:eastAsia="GulliverRM" w:hAnsi="Times New Roman" w:cs="Times New Roman"/>
          <w:sz w:val="24"/>
          <w:szCs w:val="24"/>
          <w:vertAlign w:val="superscript"/>
          <w:lang w:val="en-US"/>
        </w:rPr>
        <w:t>+</w:t>
      </w:r>
      <w:r w:rsidRPr="00465831">
        <w:rPr>
          <w:rFonts w:ascii="Times New Roman" w:eastAsia="GulliverRM" w:hAnsi="Times New Roman" w:cs="Times New Roman"/>
          <w:sz w:val="24"/>
          <w:szCs w:val="24"/>
          <w:lang w:val="en-US"/>
        </w:rPr>
        <w:t xml:space="preserve"> </w:t>
      </w:r>
      <w:r w:rsidR="0005065C" w:rsidRPr="00465831">
        <w:rPr>
          <w:rFonts w:ascii="Times New Roman" w:eastAsia="GulliverRM" w:hAnsi="Times New Roman" w:cs="Times New Roman"/>
          <w:sz w:val="24"/>
          <w:szCs w:val="24"/>
          <w:lang w:val="en-US"/>
        </w:rPr>
        <w:t>contents</w:t>
      </w:r>
      <w:r w:rsidR="003347F0" w:rsidRPr="00465831">
        <w:rPr>
          <w:rFonts w:ascii="Times New Roman" w:eastAsia="GulliverRM" w:hAnsi="Times New Roman" w:cs="Times New Roman"/>
          <w:sz w:val="24"/>
          <w:szCs w:val="24"/>
          <w:lang w:val="en-US"/>
        </w:rPr>
        <w:t xml:space="preserve"> (Fig. 1E)</w:t>
      </w:r>
      <w:r w:rsidRPr="00465831">
        <w:rPr>
          <w:rFonts w:ascii="Times New Roman" w:eastAsia="GulliverRM" w:hAnsi="Times New Roman" w:cs="Times New Roman"/>
          <w:sz w:val="24"/>
          <w:szCs w:val="24"/>
          <w:lang w:val="en-US"/>
        </w:rPr>
        <w:t>.</w:t>
      </w:r>
      <w:r w:rsidR="008A53E1" w:rsidRPr="00465831">
        <w:rPr>
          <w:rFonts w:ascii="Times New Roman" w:eastAsia="GulliverRM" w:hAnsi="Times New Roman" w:cs="Times New Roman"/>
          <w:sz w:val="24"/>
          <w:szCs w:val="24"/>
          <w:lang w:val="en-US"/>
        </w:rPr>
        <w:t xml:space="preserve"> All lines presented a similar decrease in root K</w:t>
      </w:r>
      <w:r w:rsidR="008A53E1" w:rsidRPr="00465831">
        <w:rPr>
          <w:rFonts w:ascii="Times New Roman" w:eastAsia="GulliverRM" w:hAnsi="Times New Roman" w:cs="Times New Roman"/>
          <w:sz w:val="24"/>
          <w:szCs w:val="24"/>
          <w:vertAlign w:val="superscript"/>
          <w:lang w:val="en-US"/>
        </w:rPr>
        <w:t>+</w:t>
      </w:r>
      <w:r w:rsidR="008A53E1" w:rsidRPr="00465831">
        <w:rPr>
          <w:rFonts w:ascii="Times New Roman" w:eastAsia="GulliverRM" w:hAnsi="Times New Roman" w:cs="Times New Roman"/>
          <w:sz w:val="24"/>
          <w:szCs w:val="24"/>
          <w:lang w:val="en-US"/>
        </w:rPr>
        <w:t xml:space="preserve"> content</w:t>
      </w:r>
      <w:r w:rsidR="00C33AEB" w:rsidRPr="00465831">
        <w:rPr>
          <w:rFonts w:ascii="Times New Roman" w:eastAsia="GulliverRM" w:hAnsi="Times New Roman" w:cs="Times New Roman"/>
          <w:sz w:val="24"/>
          <w:szCs w:val="24"/>
          <w:lang w:val="en-US"/>
        </w:rPr>
        <w:t xml:space="preserve"> compared to control conditions</w:t>
      </w:r>
      <w:r w:rsidR="008A53E1" w:rsidRPr="00465831">
        <w:rPr>
          <w:rFonts w:ascii="Times New Roman" w:eastAsia="GulliverRM" w:hAnsi="Times New Roman" w:cs="Times New Roman"/>
          <w:sz w:val="24"/>
          <w:szCs w:val="24"/>
          <w:lang w:val="en-US"/>
        </w:rPr>
        <w:t xml:space="preserve"> (-60%), although</w:t>
      </w:r>
      <w:r w:rsidRPr="00465831">
        <w:rPr>
          <w:rFonts w:ascii="Times New Roman" w:eastAsia="GulliverRM" w:hAnsi="Times New Roman" w:cs="Times New Roman"/>
          <w:sz w:val="24"/>
          <w:szCs w:val="24"/>
          <w:lang w:val="en-US"/>
        </w:rPr>
        <w:t xml:space="preserve"> </w:t>
      </w:r>
      <w:r w:rsidRPr="00465831">
        <w:rPr>
          <w:rFonts w:ascii="Times New Roman" w:eastAsia="GulliverRM" w:hAnsi="Times New Roman" w:cs="Times New Roman"/>
          <w:i/>
          <w:sz w:val="24"/>
          <w:szCs w:val="24"/>
          <w:lang w:val="en-US"/>
        </w:rPr>
        <w:t>BraA.cax1a-4</w:t>
      </w:r>
      <w:r w:rsidRPr="00465831">
        <w:rPr>
          <w:rFonts w:ascii="Times New Roman" w:eastAsia="GulliverRM" w:hAnsi="Times New Roman" w:cs="Times New Roman"/>
          <w:sz w:val="24"/>
          <w:szCs w:val="24"/>
          <w:lang w:val="en-US"/>
        </w:rPr>
        <w:t xml:space="preserve"> regi</w:t>
      </w:r>
      <w:r w:rsidR="00AB1457" w:rsidRPr="00465831">
        <w:rPr>
          <w:rFonts w:ascii="Times New Roman" w:eastAsia="GulliverRM" w:hAnsi="Times New Roman" w:cs="Times New Roman"/>
          <w:sz w:val="24"/>
          <w:szCs w:val="24"/>
          <w:lang w:val="en-US"/>
        </w:rPr>
        <w:t>s</w:t>
      </w:r>
      <w:r w:rsidRPr="00465831">
        <w:rPr>
          <w:rFonts w:ascii="Times New Roman" w:eastAsia="GulliverRM" w:hAnsi="Times New Roman" w:cs="Times New Roman"/>
          <w:sz w:val="24"/>
          <w:szCs w:val="24"/>
          <w:lang w:val="en-US"/>
        </w:rPr>
        <w:t>tered the lowest K</w:t>
      </w:r>
      <w:r w:rsidR="003347F0" w:rsidRPr="00465831">
        <w:rPr>
          <w:rFonts w:ascii="Times New Roman" w:eastAsia="GulliverRM" w:hAnsi="Times New Roman" w:cs="Times New Roman"/>
          <w:sz w:val="24"/>
          <w:szCs w:val="24"/>
          <w:vertAlign w:val="superscript"/>
          <w:lang w:val="en-US"/>
        </w:rPr>
        <w:t>+</w:t>
      </w:r>
      <w:r w:rsidRPr="00465831">
        <w:rPr>
          <w:rFonts w:ascii="Times New Roman" w:eastAsia="GulliverRM" w:hAnsi="Times New Roman" w:cs="Times New Roman"/>
          <w:sz w:val="24"/>
          <w:szCs w:val="24"/>
          <w:lang w:val="en-US"/>
        </w:rPr>
        <w:t xml:space="preserve"> </w:t>
      </w:r>
      <w:r w:rsidR="0005065C" w:rsidRPr="00465831">
        <w:rPr>
          <w:rFonts w:ascii="Times New Roman" w:eastAsia="GulliverRM" w:hAnsi="Times New Roman" w:cs="Times New Roman"/>
          <w:sz w:val="24"/>
          <w:szCs w:val="24"/>
          <w:lang w:val="en-US"/>
        </w:rPr>
        <w:t>content</w:t>
      </w:r>
      <w:r w:rsidRPr="00465831">
        <w:rPr>
          <w:rFonts w:ascii="Times New Roman" w:eastAsia="GulliverRM" w:hAnsi="Times New Roman" w:cs="Times New Roman"/>
          <w:sz w:val="24"/>
          <w:szCs w:val="24"/>
          <w:lang w:val="en-US"/>
        </w:rPr>
        <w:t xml:space="preserve"> in roots</w:t>
      </w:r>
      <w:r w:rsidR="0005065C" w:rsidRPr="00465831">
        <w:rPr>
          <w:rFonts w:ascii="Times New Roman" w:eastAsia="GulliverRM" w:hAnsi="Times New Roman" w:cs="Times New Roman"/>
          <w:sz w:val="24"/>
          <w:szCs w:val="24"/>
          <w:lang w:val="en-US"/>
        </w:rPr>
        <w:t xml:space="preserve">, followed by </w:t>
      </w:r>
      <w:r w:rsidR="0005065C" w:rsidRPr="00465831">
        <w:rPr>
          <w:rFonts w:ascii="Times New Roman" w:eastAsia="GulliverRM" w:hAnsi="Times New Roman" w:cs="Times New Roman"/>
          <w:i/>
          <w:sz w:val="24"/>
          <w:szCs w:val="24"/>
          <w:lang w:val="en-US"/>
        </w:rPr>
        <w:t xml:space="preserve">BraA.cax1a-7, </w:t>
      </w:r>
      <w:r w:rsidR="0005065C" w:rsidRPr="00465831">
        <w:rPr>
          <w:rFonts w:ascii="Times New Roman" w:eastAsia="GulliverRM" w:hAnsi="Times New Roman" w:cs="Times New Roman"/>
          <w:sz w:val="24"/>
          <w:szCs w:val="24"/>
          <w:lang w:val="en-US"/>
        </w:rPr>
        <w:t xml:space="preserve">R-o-18, and </w:t>
      </w:r>
      <w:r w:rsidR="0005065C" w:rsidRPr="00465831">
        <w:rPr>
          <w:rFonts w:ascii="Times New Roman" w:eastAsia="GulliverRM" w:hAnsi="Times New Roman" w:cs="Times New Roman"/>
          <w:i/>
          <w:sz w:val="24"/>
          <w:szCs w:val="24"/>
          <w:lang w:val="en-US"/>
        </w:rPr>
        <w:t>BraA.cax1a-12</w:t>
      </w:r>
      <w:r w:rsidR="0005065C" w:rsidRPr="00465831">
        <w:rPr>
          <w:rFonts w:ascii="Times New Roman" w:eastAsia="GulliverRM" w:hAnsi="Times New Roman" w:cs="Times New Roman"/>
          <w:sz w:val="24"/>
          <w:szCs w:val="24"/>
          <w:lang w:val="en-US"/>
        </w:rPr>
        <w:t xml:space="preserve"> with the higher con</w:t>
      </w:r>
      <w:r w:rsidR="002D339C" w:rsidRPr="00465831">
        <w:rPr>
          <w:rFonts w:ascii="Times New Roman" w:eastAsia="GulliverRM" w:hAnsi="Times New Roman" w:cs="Times New Roman"/>
          <w:sz w:val="24"/>
          <w:szCs w:val="24"/>
          <w:lang w:val="en-US"/>
        </w:rPr>
        <w:t>tent</w:t>
      </w:r>
      <w:r w:rsidR="003347F0" w:rsidRPr="00465831">
        <w:rPr>
          <w:rFonts w:ascii="Times New Roman" w:eastAsia="GulliverRM" w:hAnsi="Times New Roman" w:cs="Times New Roman"/>
          <w:sz w:val="24"/>
          <w:szCs w:val="24"/>
          <w:lang w:val="en-US"/>
        </w:rPr>
        <w:t xml:space="preserve"> (Fig. 1F)</w:t>
      </w:r>
      <w:r w:rsidRPr="00465831">
        <w:rPr>
          <w:rFonts w:ascii="Times New Roman" w:eastAsia="GulliverRM" w:hAnsi="Times New Roman" w:cs="Times New Roman"/>
          <w:sz w:val="24"/>
          <w:szCs w:val="24"/>
          <w:lang w:val="en-US"/>
        </w:rPr>
        <w:t>.</w:t>
      </w:r>
      <w:r w:rsidR="00D06847" w:rsidRPr="00465831">
        <w:rPr>
          <w:rFonts w:ascii="Times New Roman" w:eastAsia="GulliverRM" w:hAnsi="Times New Roman" w:cs="Times New Roman"/>
          <w:sz w:val="24"/>
          <w:szCs w:val="24"/>
          <w:lang w:val="en-US"/>
        </w:rPr>
        <w:t xml:space="preserve"> Regarding selectivity indexes, </w:t>
      </w:r>
      <w:r w:rsidR="00D06847" w:rsidRPr="00465831">
        <w:rPr>
          <w:rFonts w:ascii="Times New Roman" w:eastAsia="GulliverRM" w:hAnsi="Times New Roman" w:cs="Times New Roman"/>
          <w:i/>
          <w:sz w:val="24"/>
          <w:szCs w:val="24"/>
          <w:lang w:val="en-US"/>
        </w:rPr>
        <w:t>BraA.cax1a-4</w:t>
      </w:r>
      <w:r w:rsidR="00D06847" w:rsidRPr="00465831">
        <w:rPr>
          <w:rFonts w:ascii="Times New Roman" w:eastAsia="GulliverRM" w:hAnsi="Times New Roman" w:cs="Times New Roman"/>
          <w:sz w:val="24"/>
          <w:szCs w:val="24"/>
          <w:lang w:val="en-US"/>
        </w:rPr>
        <w:t xml:space="preserve"> presented the lowest</w:t>
      </w:r>
      <w:r w:rsidR="008A53E1" w:rsidRPr="00465831">
        <w:rPr>
          <w:rFonts w:ascii="Times New Roman" w:eastAsia="GulliverRM" w:hAnsi="Times New Roman" w:cs="Times New Roman"/>
          <w:sz w:val="24"/>
          <w:szCs w:val="24"/>
          <w:lang w:val="en-US"/>
        </w:rPr>
        <w:t xml:space="preserve"> percentage of increment of</w:t>
      </w:r>
      <w:r w:rsidR="00D06847" w:rsidRPr="00465831">
        <w:rPr>
          <w:rFonts w:ascii="Times New Roman" w:eastAsia="GulliverRM" w:hAnsi="Times New Roman" w:cs="Times New Roman"/>
          <w:sz w:val="24"/>
          <w:szCs w:val="24"/>
          <w:lang w:val="en-US"/>
        </w:rPr>
        <w:t xml:space="preserve"> </w:t>
      </w:r>
      <w:r w:rsidR="00AB1457" w:rsidRPr="00465831">
        <w:rPr>
          <w:rFonts w:ascii="Times New Roman" w:hAnsi="Times New Roman" w:cs="Times New Roman"/>
          <w:sz w:val="24"/>
          <w:szCs w:val="24"/>
          <w:lang w:val="en-US"/>
        </w:rPr>
        <w:t>AS</w:t>
      </w:r>
      <w:r w:rsidR="00AB1457" w:rsidRPr="00465831">
        <w:rPr>
          <w:rFonts w:ascii="Times New Roman" w:hAnsi="Times New Roman" w:cs="Times New Roman"/>
          <w:sz w:val="24"/>
          <w:szCs w:val="24"/>
          <w:vertAlign w:val="subscript"/>
          <w:lang w:val="en-US"/>
        </w:rPr>
        <w:t>K, Na</w:t>
      </w:r>
      <w:r w:rsidR="00AB1457" w:rsidRPr="00465831">
        <w:rPr>
          <w:rFonts w:ascii="Times New Roman" w:hAnsi="Times New Roman" w:cs="Times New Roman"/>
          <w:sz w:val="24"/>
          <w:szCs w:val="24"/>
          <w:lang w:val="en-US"/>
        </w:rPr>
        <w:t xml:space="preserve"> </w:t>
      </w:r>
      <w:r w:rsidR="008A53E1" w:rsidRPr="00465831">
        <w:rPr>
          <w:rFonts w:ascii="Times New Roman" w:hAnsi="Times New Roman" w:cs="Times New Roman"/>
          <w:sz w:val="24"/>
          <w:szCs w:val="24"/>
          <w:lang w:val="en-US"/>
        </w:rPr>
        <w:t xml:space="preserve">(400% compared to more than 500% in the rest of lines) </w:t>
      </w:r>
      <w:r w:rsidR="00D06847" w:rsidRPr="00465831">
        <w:rPr>
          <w:rFonts w:ascii="Times New Roman" w:eastAsia="GulliverRM" w:hAnsi="Times New Roman" w:cs="Times New Roman"/>
          <w:sz w:val="24"/>
          <w:szCs w:val="24"/>
          <w:lang w:val="en-US"/>
        </w:rPr>
        <w:t xml:space="preserve">and the highest </w:t>
      </w:r>
      <w:r w:rsidR="008A53E1" w:rsidRPr="00465831">
        <w:rPr>
          <w:rFonts w:ascii="Times New Roman" w:eastAsia="GulliverRM" w:hAnsi="Times New Roman" w:cs="Times New Roman"/>
          <w:sz w:val="24"/>
          <w:szCs w:val="24"/>
          <w:lang w:val="en-US"/>
        </w:rPr>
        <w:t xml:space="preserve">of </w:t>
      </w:r>
      <w:r w:rsidR="00AB1457" w:rsidRPr="00465831">
        <w:rPr>
          <w:rFonts w:ascii="Times New Roman" w:hAnsi="Times New Roman" w:cs="Times New Roman"/>
          <w:sz w:val="24"/>
          <w:szCs w:val="24"/>
          <w:lang w:val="en-US"/>
        </w:rPr>
        <w:t>AT</w:t>
      </w:r>
      <w:r w:rsidR="00AB1457" w:rsidRPr="00465831">
        <w:rPr>
          <w:rFonts w:ascii="Times New Roman" w:hAnsi="Times New Roman" w:cs="Times New Roman"/>
          <w:sz w:val="24"/>
          <w:szCs w:val="24"/>
          <w:vertAlign w:val="subscript"/>
          <w:lang w:val="en-US"/>
        </w:rPr>
        <w:t>K, Na</w:t>
      </w:r>
      <w:r w:rsidR="00AB1457" w:rsidRPr="00465831">
        <w:rPr>
          <w:rFonts w:ascii="Times New Roman" w:hAnsi="Times New Roman" w:cs="Times New Roman"/>
          <w:sz w:val="24"/>
          <w:szCs w:val="24"/>
          <w:lang w:val="en-US"/>
        </w:rPr>
        <w:t xml:space="preserve"> </w:t>
      </w:r>
      <w:r w:rsidR="008A53E1" w:rsidRPr="00465831">
        <w:rPr>
          <w:rFonts w:ascii="Times New Roman" w:hAnsi="Times New Roman" w:cs="Times New Roman"/>
          <w:sz w:val="24"/>
          <w:szCs w:val="24"/>
          <w:lang w:val="en-US"/>
        </w:rPr>
        <w:t>(65% compared to -34% in R-o-18 plants)</w:t>
      </w:r>
      <w:r w:rsidR="00D06847" w:rsidRPr="00465831">
        <w:rPr>
          <w:rFonts w:ascii="Times New Roman" w:eastAsia="GulliverRM" w:hAnsi="Times New Roman" w:cs="Times New Roman"/>
          <w:sz w:val="24"/>
          <w:szCs w:val="24"/>
          <w:lang w:val="en-US"/>
        </w:rPr>
        <w:t xml:space="preserve">. </w:t>
      </w:r>
      <w:r w:rsidR="009A1CEC" w:rsidRPr="00465831">
        <w:rPr>
          <w:rFonts w:ascii="Times New Roman" w:eastAsia="GulliverRM" w:hAnsi="Times New Roman" w:cs="Times New Roman"/>
          <w:sz w:val="24"/>
          <w:szCs w:val="24"/>
          <w:lang w:val="en-US"/>
        </w:rPr>
        <w:t>Furthermore</w:t>
      </w:r>
      <w:r w:rsidR="00D06847" w:rsidRPr="00465831">
        <w:rPr>
          <w:rFonts w:ascii="Times New Roman" w:eastAsia="GulliverRM" w:hAnsi="Times New Roman" w:cs="Times New Roman"/>
          <w:sz w:val="24"/>
          <w:szCs w:val="24"/>
          <w:lang w:val="en-US"/>
        </w:rPr>
        <w:t>, under salin</w:t>
      </w:r>
      <w:r w:rsidR="009A1CEC" w:rsidRPr="00465831">
        <w:rPr>
          <w:rFonts w:ascii="Times New Roman" w:eastAsia="GulliverRM" w:hAnsi="Times New Roman" w:cs="Times New Roman"/>
          <w:sz w:val="24"/>
          <w:szCs w:val="24"/>
          <w:lang w:val="en-US"/>
        </w:rPr>
        <w:t>ity</w:t>
      </w:r>
      <w:r w:rsidR="00D06847" w:rsidRPr="00465831">
        <w:rPr>
          <w:rFonts w:ascii="Times New Roman" w:eastAsia="GulliverRM" w:hAnsi="Times New Roman" w:cs="Times New Roman"/>
          <w:sz w:val="24"/>
          <w:szCs w:val="24"/>
          <w:lang w:val="en-US"/>
        </w:rPr>
        <w:t xml:space="preserve">, </w:t>
      </w:r>
      <w:r w:rsidR="00D06847" w:rsidRPr="00465831">
        <w:rPr>
          <w:rFonts w:ascii="Times New Roman" w:eastAsia="GulliverRM" w:hAnsi="Times New Roman" w:cs="Times New Roman"/>
          <w:i/>
          <w:sz w:val="24"/>
          <w:szCs w:val="24"/>
          <w:lang w:val="en-US"/>
        </w:rPr>
        <w:t>BraA.cax1a-7</w:t>
      </w:r>
      <w:r w:rsidR="00D06847" w:rsidRPr="00465831">
        <w:rPr>
          <w:rFonts w:ascii="Times New Roman" w:eastAsia="GulliverRM" w:hAnsi="Times New Roman" w:cs="Times New Roman"/>
          <w:sz w:val="24"/>
          <w:szCs w:val="24"/>
          <w:lang w:val="en-US"/>
        </w:rPr>
        <w:t xml:space="preserve"> and </w:t>
      </w:r>
      <w:r w:rsidR="00D06847" w:rsidRPr="00465831">
        <w:rPr>
          <w:rFonts w:ascii="Times New Roman" w:eastAsia="GulliverRM" w:hAnsi="Times New Roman" w:cs="Times New Roman"/>
          <w:i/>
          <w:sz w:val="24"/>
          <w:szCs w:val="24"/>
          <w:lang w:val="en-US"/>
        </w:rPr>
        <w:t xml:space="preserve">BraA.cax1a-12 </w:t>
      </w:r>
      <w:r w:rsidR="00D06847" w:rsidRPr="00465831">
        <w:rPr>
          <w:rFonts w:ascii="Times New Roman" w:eastAsia="GulliverRM" w:hAnsi="Times New Roman" w:cs="Times New Roman"/>
          <w:sz w:val="24"/>
          <w:szCs w:val="24"/>
          <w:lang w:val="en-US"/>
        </w:rPr>
        <w:t xml:space="preserve">showed lower </w:t>
      </w:r>
      <w:r w:rsidR="00AB1457" w:rsidRPr="00465831">
        <w:rPr>
          <w:rFonts w:ascii="Times New Roman" w:hAnsi="Times New Roman" w:cs="Times New Roman"/>
          <w:sz w:val="24"/>
          <w:szCs w:val="24"/>
          <w:lang w:val="en-US"/>
        </w:rPr>
        <w:t>AS</w:t>
      </w:r>
      <w:r w:rsidR="00AB1457" w:rsidRPr="00465831">
        <w:rPr>
          <w:rFonts w:ascii="Times New Roman" w:hAnsi="Times New Roman" w:cs="Times New Roman"/>
          <w:sz w:val="24"/>
          <w:szCs w:val="24"/>
          <w:vertAlign w:val="subscript"/>
          <w:lang w:val="en-US"/>
        </w:rPr>
        <w:t>K, Na</w:t>
      </w:r>
      <w:r w:rsidR="00AB1457" w:rsidRPr="00465831">
        <w:rPr>
          <w:rFonts w:ascii="Times New Roman" w:hAnsi="Times New Roman" w:cs="Times New Roman"/>
          <w:sz w:val="24"/>
          <w:szCs w:val="24"/>
          <w:lang w:val="en-US"/>
        </w:rPr>
        <w:t xml:space="preserve"> </w:t>
      </w:r>
      <w:r w:rsidR="008A53E1" w:rsidRPr="00465831">
        <w:rPr>
          <w:rFonts w:ascii="Times New Roman" w:eastAsia="GulliverRM" w:hAnsi="Times New Roman" w:cs="Times New Roman"/>
          <w:sz w:val="24"/>
          <w:szCs w:val="24"/>
          <w:lang w:val="en-US"/>
        </w:rPr>
        <w:t xml:space="preserve">and </w:t>
      </w:r>
      <w:r w:rsidR="008A53E1" w:rsidRPr="00465831">
        <w:rPr>
          <w:rFonts w:ascii="Times New Roman" w:eastAsia="GulliverRM" w:hAnsi="Times New Roman" w:cs="Times New Roman"/>
          <w:i/>
          <w:sz w:val="24"/>
          <w:szCs w:val="24"/>
          <w:lang w:val="en-US"/>
        </w:rPr>
        <w:t xml:space="preserve">BraA.cax1a-12 </w:t>
      </w:r>
      <w:r w:rsidR="00D3463D" w:rsidRPr="00465831">
        <w:rPr>
          <w:rFonts w:ascii="Times New Roman" w:eastAsia="GulliverRM" w:hAnsi="Times New Roman" w:cs="Times New Roman"/>
          <w:sz w:val="24"/>
          <w:szCs w:val="24"/>
          <w:lang w:val="en-US"/>
        </w:rPr>
        <w:t>registered</w:t>
      </w:r>
      <w:r w:rsidR="008A53E1" w:rsidRPr="00465831">
        <w:rPr>
          <w:rFonts w:ascii="Times New Roman" w:eastAsia="GulliverRM" w:hAnsi="Times New Roman" w:cs="Times New Roman"/>
          <w:sz w:val="24"/>
          <w:szCs w:val="24"/>
          <w:lang w:val="en-US"/>
        </w:rPr>
        <w:t xml:space="preserve"> a </w:t>
      </w:r>
      <w:r w:rsidR="009A1CEC" w:rsidRPr="00465831">
        <w:rPr>
          <w:rFonts w:ascii="Times New Roman" w:eastAsia="GulliverRM" w:hAnsi="Times New Roman" w:cs="Times New Roman"/>
          <w:sz w:val="24"/>
          <w:szCs w:val="24"/>
          <w:lang w:val="en-US"/>
        </w:rPr>
        <w:t>light</w:t>
      </w:r>
      <w:r w:rsidR="008A53E1" w:rsidRPr="00465831">
        <w:rPr>
          <w:rFonts w:ascii="Times New Roman" w:eastAsia="GulliverRM" w:hAnsi="Times New Roman" w:cs="Times New Roman"/>
          <w:sz w:val="24"/>
          <w:szCs w:val="24"/>
          <w:lang w:val="en-US"/>
        </w:rPr>
        <w:t xml:space="preserve"> increment in </w:t>
      </w:r>
      <w:r w:rsidR="008A53E1" w:rsidRPr="00465831">
        <w:rPr>
          <w:rFonts w:ascii="Times New Roman" w:hAnsi="Times New Roman" w:cs="Times New Roman"/>
          <w:sz w:val="24"/>
          <w:szCs w:val="24"/>
          <w:lang w:val="en-US"/>
        </w:rPr>
        <w:t>AT</w:t>
      </w:r>
      <w:r w:rsidR="008A53E1" w:rsidRPr="00465831">
        <w:rPr>
          <w:rFonts w:ascii="Times New Roman" w:hAnsi="Times New Roman" w:cs="Times New Roman"/>
          <w:sz w:val="24"/>
          <w:szCs w:val="24"/>
          <w:vertAlign w:val="subscript"/>
          <w:lang w:val="en-US"/>
        </w:rPr>
        <w:t>K, Na</w:t>
      </w:r>
      <w:r w:rsidR="008A53E1" w:rsidRPr="00465831">
        <w:rPr>
          <w:rFonts w:ascii="Times New Roman" w:hAnsi="Times New Roman" w:cs="Times New Roman"/>
          <w:sz w:val="24"/>
          <w:szCs w:val="24"/>
          <w:lang w:val="en-US"/>
        </w:rPr>
        <w:t xml:space="preserve"> (14%)</w:t>
      </w:r>
      <w:r w:rsidR="00D27510" w:rsidRPr="00465831">
        <w:rPr>
          <w:rFonts w:ascii="Times New Roman" w:hAnsi="Times New Roman" w:cs="Times New Roman"/>
          <w:sz w:val="24"/>
          <w:szCs w:val="24"/>
          <w:lang w:val="en-US"/>
        </w:rPr>
        <w:t xml:space="preserve"> compared with control conditions</w:t>
      </w:r>
      <w:r w:rsidR="00CC251E" w:rsidRPr="00465831">
        <w:rPr>
          <w:rFonts w:ascii="Times New Roman" w:eastAsia="GulliverRM" w:hAnsi="Times New Roman" w:cs="Times New Roman"/>
          <w:sz w:val="24"/>
          <w:szCs w:val="24"/>
          <w:lang w:val="en-US"/>
        </w:rPr>
        <w:t xml:space="preserve"> </w:t>
      </w:r>
      <w:r w:rsidR="003347F0" w:rsidRPr="00465831">
        <w:rPr>
          <w:rFonts w:ascii="Times New Roman" w:eastAsia="GulliverRM" w:hAnsi="Times New Roman" w:cs="Times New Roman"/>
          <w:sz w:val="24"/>
          <w:szCs w:val="24"/>
          <w:lang w:val="en-US"/>
        </w:rPr>
        <w:t>(Fig. 1G-H)</w:t>
      </w:r>
      <w:r w:rsidR="00D06847" w:rsidRPr="00465831">
        <w:rPr>
          <w:rFonts w:ascii="Times New Roman" w:hAnsi="Times New Roman" w:cs="Times New Roman"/>
          <w:sz w:val="24"/>
          <w:szCs w:val="24"/>
          <w:lang w:val="en-US"/>
        </w:rPr>
        <w:t>.</w:t>
      </w:r>
    </w:p>
    <w:p w14:paraId="7B4019F2" w14:textId="278BE74C" w:rsidR="00E67D6B" w:rsidRDefault="00E67D6B" w:rsidP="00E67D6B">
      <w:pPr>
        <w:autoSpaceDE w:val="0"/>
        <w:autoSpaceDN w:val="0"/>
        <w:adjustRightInd w:val="0"/>
        <w:spacing w:after="0" w:line="360" w:lineRule="auto"/>
        <w:jc w:val="both"/>
        <w:rPr>
          <w:rFonts w:ascii="Times New Roman" w:eastAsia="GulliverRM" w:hAnsi="Times New Roman" w:cs="Times New Roman"/>
          <w:sz w:val="24"/>
          <w:szCs w:val="24"/>
          <w:lang w:val="en-US"/>
        </w:rPr>
      </w:pPr>
    </w:p>
    <w:p w14:paraId="269C6027" w14:textId="43D9CBA0" w:rsidR="008B7DD2" w:rsidRDefault="008B7DD2" w:rsidP="008B7DD2">
      <w:pPr>
        <w:rPr>
          <w:rFonts w:ascii="Times New Roman" w:hAnsi="Times New Roman" w:cs="Times New Roman"/>
          <w:lang w:val="en-US"/>
        </w:rPr>
      </w:pPr>
      <w:r w:rsidRPr="00465831">
        <w:rPr>
          <w:rFonts w:ascii="Times New Roman" w:hAnsi="Times New Roman" w:cs="Times New Roman"/>
          <w:noProof/>
          <w:lang w:val="en-US"/>
        </w:rPr>
        <w:lastRenderedPageBreak/>
        <w:drawing>
          <wp:inline distT="0" distB="0" distL="0" distR="0" wp14:anchorId="290C7F66" wp14:editId="5F80302A">
            <wp:extent cx="5391150" cy="66008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6600825"/>
                    </a:xfrm>
                    <a:prstGeom prst="rect">
                      <a:avLst/>
                    </a:prstGeom>
                    <a:noFill/>
                    <a:ln>
                      <a:noFill/>
                    </a:ln>
                  </pic:spPr>
                </pic:pic>
              </a:graphicData>
            </a:graphic>
          </wp:inline>
        </w:drawing>
      </w:r>
    </w:p>
    <w:p w14:paraId="41FBA2A9" w14:textId="77777777" w:rsidR="008B7DD2" w:rsidRPr="00465831" w:rsidRDefault="008B7DD2" w:rsidP="008B7DD2">
      <w:pPr>
        <w:autoSpaceDE w:val="0"/>
        <w:autoSpaceDN w:val="0"/>
        <w:adjustRightInd w:val="0"/>
        <w:spacing w:after="0" w:line="360" w:lineRule="auto"/>
        <w:jc w:val="both"/>
        <w:rPr>
          <w:rFonts w:ascii="Times New Roman" w:hAnsi="Times New Roman" w:cs="Times New Roman"/>
          <w:sz w:val="24"/>
          <w:szCs w:val="24"/>
          <w:lang w:val="en-US"/>
        </w:rPr>
      </w:pPr>
      <w:r w:rsidRPr="00465831">
        <w:rPr>
          <w:rFonts w:ascii="Times New Roman" w:hAnsi="Times New Roman" w:cs="Times New Roman"/>
          <w:b/>
          <w:sz w:val="24"/>
          <w:lang w:val="en-US"/>
        </w:rPr>
        <w:t>Figure 1</w:t>
      </w:r>
      <w:r w:rsidRPr="00465831">
        <w:rPr>
          <w:rFonts w:ascii="Times New Roman" w:hAnsi="Times New Roman" w:cs="Times New Roman"/>
          <w:sz w:val="24"/>
          <w:lang w:val="en-US"/>
        </w:rPr>
        <w:t xml:space="preserve">. Effect of R-o-18 and </w:t>
      </w:r>
      <w:r w:rsidRPr="00465831">
        <w:rPr>
          <w:rFonts w:ascii="Times New Roman" w:eastAsia="GulliverRM" w:hAnsi="Times New Roman" w:cs="Times New Roman"/>
          <w:i/>
          <w:sz w:val="24"/>
          <w:szCs w:val="20"/>
          <w:lang w:val="en-US"/>
        </w:rPr>
        <w:t>BraA</w:t>
      </w:r>
      <w:r w:rsidRPr="00465831">
        <w:rPr>
          <w:rFonts w:ascii="Times New Roman" w:eastAsia="GulliverRM" w:hAnsi="Times New Roman" w:cs="Times New Roman"/>
          <w:i/>
          <w:sz w:val="24"/>
          <w:szCs w:val="24"/>
          <w:lang w:val="en-US"/>
        </w:rPr>
        <w:t>.cax1a</w:t>
      </w:r>
      <w:r w:rsidRPr="00465831">
        <w:rPr>
          <w:rFonts w:ascii="Times New Roman" w:eastAsia="GulliverRM" w:hAnsi="Times New Roman" w:cs="Times New Roman"/>
          <w:sz w:val="24"/>
          <w:szCs w:val="24"/>
          <w:lang w:val="en-US"/>
        </w:rPr>
        <w:t xml:space="preserve"> mutations on leaf Ca</w:t>
      </w:r>
      <w:r w:rsidRPr="00465831">
        <w:rPr>
          <w:rFonts w:ascii="Times New Roman" w:eastAsia="GulliverRM" w:hAnsi="Times New Roman" w:cs="Times New Roman"/>
          <w:sz w:val="24"/>
          <w:szCs w:val="24"/>
          <w:vertAlign w:val="superscript"/>
          <w:lang w:val="en-US"/>
        </w:rPr>
        <w:t>2+</w:t>
      </w:r>
      <w:r w:rsidRPr="00465831">
        <w:rPr>
          <w:rFonts w:ascii="Times New Roman" w:eastAsia="GulliverRM" w:hAnsi="Times New Roman" w:cs="Times New Roman"/>
          <w:sz w:val="24"/>
          <w:szCs w:val="24"/>
          <w:lang w:val="en-US"/>
        </w:rPr>
        <w:t xml:space="preserve"> (A), leaf Na</w:t>
      </w:r>
      <w:r w:rsidRPr="00465831">
        <w:rPr>
          <w:rFonts w:ascii="Times New Roman" w:eastAsia="GulliverRM" w:hAnsi="Times New Roman" w:cs="Times New Roman"/>
          <w:sz w:val="24"/>
          <w:szCs w:val="24"/>
          <w:vertAlign w:val="superscript"/>
          <w:lang w:val="en-US"/>
        </w:rPr>
        <w:t>+</w:t>
      </w:r>
      <w:r w:rsidRPr="00465831">
        <w:rPr>
          <w:rFonts w:ascii="Times New Roman" w:eastAsia="GulliverRM" w:hAnsi="Times New Roman" w:cs="Times New Roman"/>
          <w:sz w:val="24"/>
          <w:szCs w:val="24"/>
          <w:lang w:val="en-US"/>
        </w:rPr>
        <w:t xml:space="preserve"> (B), leaf K</w:t>
      </w:r>
      <w:r w:rsidRPr="00465831">
        <w:rPr>
          <w:rFonts w:ascii="Times New Roman" w:eastAsia="GulliverRM" w:hAnsi="Times New Roman" w:cs="Times New Roman"/>
          <w:sz w:val="24"/>
          <w:szCs w:val="24"/>
          <w:vertAlign w:val="superscript"/>
          <w:lang w:val="en-US"/>
        </w:rPr>
        <w:t>+</w:t>
      </w:r>
      <w:r w:rsidRPr="00465831">
        <w:rPr>
          <w:rFonts w:ascii="Times New Roman" w:eastAsia="GulliverRM" w:hAnsi="Times New Roman" w:cs="Times New Roman"/>
          <w:sz w:val="24"/>
          <w:szCs w:val="24"/>
          <w:lang w:val="en-US"/>
        </w:rPr>
        <w:t xml:space="preserve"> (C), Na</w:t>
      </w:r>
      <w:r w:rsidRPr="00465831">
        <w:rPr>
          <w:rFonts w:ascii="Times New Roman" w:eastAsia="GulliverRM" w:hAnsi="Times New Roman" w:cs="Times New Roman"/>
          <w:sz w:val="24"/>
          <w:szCs w:val="24"/>
          <w:vertAlign w:val="superscript"/>
          <w:lang w:val="en-US"/>
        </w:rPr>
        <w:t>+</w:t>
      </w:r>
      <w:r w:rsidRPr="00465831">
        <w:rPr>
          <w:rFonts w:ascii="Times New Roman" w:eastAsia="GulliverRM" w:hAnsi="Times New Roman" w:cs="Times New Roman"/>
          <w:sz w:val="24"/>
          <w:szCs w:val="24"/>
          <w:lang w:val="en-US"/>
        </w:rPr>
        <w:t>/K</w:t>
      </w:r>
      <w:r w:rsidRPr="00465831">
        <w:rPr>
          <w:rFonts w:ascii="Times New Roman" w:eastAsia="GulliverRM" w:hAnsi="Times New Roman" w:cs="Times New Roman"/>
          <w:sz w:val="24"/>
          <w:szCs w:val="24"/>
          <w:vertAlign w:val="superscript"/>
          <w:lang w:val="en-US"/>
        </w:rPr>
        <w:t>+</w:t>
      </w:r>
      <w:r w:rsidRPr="00465831">
        <w:rPr>
          <w:rFonts w:ascii="Times New Roman" w:eastAsia="GulliverRM" w:hAnsi="Times New Roman" w:cs="Times New Roman"/>
          <w:sz w:val="24"/>
          <w:szCs w:val="24"/>
          <w:lang w:val="en-US"/>
        </w:rPr>
        <w:t xml:space="preserve"> ratio (D), root Na</w:t>
      </w:r>
      <w:r w:rsidRPr="00465831">
        <w:rPr>
          <w:rFonts w:ascii="Times New Roman" w:eastAsia="GulliverRM" w:hAnsi="Times New Roman" w:cs="Times New Roman"/>
          <w:sz w:val="24"/>
          <w:szCs w:val="24"/>
          <w:vertAlign w:val="superscript"/>
          <w:lang w:val="en-US"/>
        </w:rPr>
        <w:t>+</w:t>
      </w:r>
      <w:r w:rsidRPr="00465831">
        <w:rPr>
          <w:rFonts w:ascii="Times New Roman" w:eastAsia="GulliverRM" w:hAnsi="Times New Roman" w:cs="Times New Roman"/>
          <w:sz w:val="24"/>
          <w:szCs w:val="24"/>
          <w:lang w:val="en-US"/>
        </w:rPr>
        <w:t xml:space="preserve"> (E), root K</w:t>
      </w:r>
      <w:r w:rsidRPr="00465831">
        <w:rPr>
          <w:rFonts w:ascii="Times New Roman" w:eastAsia="GulliverRM" w:hAnsi="Times New Roman" w:cs="Times New Roman"/>
          <w:sz w:val="24"/>
          <w:szCs w:val="24"/>
          <w:vertAlign w:val="superscript"/>
          <w:lang w:val="en-US"/>
        </w:rPr>
        <w:t>+</w:t>
      </w:r>
      <w:r w:rsidRPr="00465831">
        <w:rPr>
          <w:rFonts w:ascii="Times New Roman" w:eastAsia="GulliverRM" w:hAnsi="Times New Roman" w:cs="Times New Roman"/>
          <w:sz w:val="24"/>
          <w:szCs w:val="24"/>
          <w:lang w:val="en-US"/>
        </w:rPr>
        <w:t xml:space="preserve"> (F),</w:t>
      </w:r>
      <w:r w:rsidRPr="00465831">
        <w:rPr>
          <w:rFonts w:ascii="Times New Roman" w:hAnsi="Times New Roman" w:cs="Times New Roman"/>
          <w:sz w:val="24"/>
          <w:szCs w:val="24"/>
          <w:lang w:val="en-US"/>
        </w:rPr>
        <w:t xml:space="preserve"> AS</w:t>
      </w:r>
      <w:r w:rsidRPr="00465831">
        <w:rPr>
          <w:rFonts w:ascii="Times New Roman" w:hAnsi="Times New Roman" w:cs="Times New Roman"/>
          <w:sz w:val="24"/>
          <w:szCs w:val="24"/>
          <w:vertAlign w:val="subscript"/>
          <w:lang w:val="en-US"/>
        </w:rPr>
        <w:t xml:space="preserve">K / Na </w:t>
      </w:r>
      <w:r w:rsidRPr="00465831">
        <w:rPr>
          <w:rFonts w:ascii="Times New Roman" w:eastAsia="GulliverRM" w:hAnsi="Times New Roman" w:cs="Times New Roman"/>
          <w:sz w:val="24"/>
          <w:szCs w:val="24"/>
          <w:lang w:val="en-US"/>
        </w:rPr>
        <w:t xml:space="preserve">(G), </w:t>
      </w:r>
      <w:r w:rsidRPr="00465831">
        <w:rPr>
          <w:rFonts w:ascii="Times New Roman" w:hAnsi="Times New Roman" w:cs="Times New Roman"/>
          <w:sz w:val="24"/>
          <w:szCs w:val="24"/>
          <w:lang w:val="en-US"/>
        </w:rPr>
        <w:t>TS</w:t>
      </w:r>
      <w:r w:rsidRPr="00465831">
        <w:rPr>
          <w:rFonts w:ascii="Times New Roman" w:hAnsi="Times New Roman" w:cs="Times New Roman"/>
          <w:sz w:val="24"/>
          <w:szCs w:val="24"/>
          <w:vertAlign w:val="subscript"/>
          <w:lang w:val="en-US"/>
        </w:rPr>
        <w:t>K / Na</w:t>
      </w:r>
      <w:r w:rsidRPr="00465831">
        <w:rPr>
          <w:rFonts w:ascii="Times New Roman" w:eastAsia="GulliverRM" w:hAnsi="Times New Roman" w:cs="Times New Roman"/>
          <w:sz w:val="24"/>
          <w:szCs w:val="24"/>
          <w:lang w:val="en-US"/>
        </w:rPr>
        <w:t xml:space="preserve"> (H). </w:t>
      </w:r>
      <w:r w:rsidRPr="00465831">
        <w:rPr>
          <w:rFonts w:ascii="Times New Roman" w:hAnsi="Times New Roman" w:cs="Times New Roman"/>
          <w:sz w:val="24"/>
          <w:szCs w:val="24"/>
          <w:lang w:val="en-US"/>
        </w:rPr>
        <w:t>Values are expressed as means ± standard error (n=9). Columns marked with the same letters were not significantly different based on the LSD test (P &lt; 0.05).</w:t>
      </w:r>
    </w:p>
    <w:p w14:paraId="156580FC" w14:textId="77777777" w:rsidR="008B7DD2" w:rsidRPr="00465831" w:rsidRDefault="008B7DD2" w:rsidP="008B7DD2">
      <w:pPr>
        <w:rPr>
          <w:rFonts w:ascii="Times New Roman" w:hAnsi="Times New Roman" w:cs="Times New Roman"/>
          <w:lang w:val="en-US"/>
        </w:rPr>
      </w:pPr>
    </w:p>
    <w:p w14:paraId="18B8CDE5" w14:textId="081DD34E" w:rsidR="00D06847" w:rsidRPr="00465831" w:rsidRDefault="00D06847" w:rsidP="00E67D6B">
      <w:pPr>
        <w:autoSpaceDE w:val="0"/>
        <w:autoSpaceDN w:val="0"/>
        <w:adjustRightInd w:val="0"/>
        <w:spacing w:after="0" w:line="360" w:lineRule="auto"/>
        <w:jc w:val="both"/>
        <w:rPr>
          <w:rFonts w:ascii="Times New Roman" w:hAnsi="Times New Roman" w:cs="Times New Roman"/>
          <w:i/>
          <w:sz w:val="24"/>
          <w:szCs w:val="24"/>
          <w:lang w:val="en-US"/>
        </w:rPr>
      </w:pPr>
      <w:r w:rsidRPr="00465831">
        <w:rPr>
          <w:rFonts w:ascii="Times New Roman" w:eastAsia="GulliverRM" w:hAnsi="Times New Roman" w:cs="Times New Roman"/>
          <w:i/>
          <w:sz w:val="24"/>
          <w:szCs w:val="24"/>
          <w:lang w:val="en-US"/>
        </w:rPr>
        <w:t>3.</w:t>
      </w:r>
      <w:r w:rsidRPr="00465831">
        <w:rPr>
          <w:rFonts w:ascii="Times New Roman" w:hAnsi="Times New Roman" w:cs="Times New Roman"/>
          <w:i/>
          <w:sz w:val="24"/>
          <w:szCs w:val="24"/>
          <w:lang w:val="en-US"/>
        </w:rPr>
        <w:t>3. Electrolyte leakage and lipid peroxidation</w:t>
      </w:r>
    </w:p>
    <w:p w14:paraId="04BF8A1C" w14:textId="59DEEAAE" w:rsidR="00D06847" w:rsidRPr="00465831" w:rsidRDefault="009A1CEC" w:rsidP="00E67D6B">
      <w:pPr>
        <w:autoSpaceDE w:val="0"/>
        <w:autoSpaceDN w:val="0"/>
        <w:adjustRightInd w:val="0"/>
        <w:spacing w:after="0" w:line="360" w:lineRule="auto"/>
        <w:jc w:val="both"/>
        <w:rPr>
          <w:rFonts w:ascii="Times New Roman" w:hAnsi="Times New Roman" w:cs="Times New Roman"/>
          <w:sz w:val="24"/>
          <w:szCs w:val="24"/>
          <w:lang w:val="en-US"/>
        </w:rPr>
      </w:pPr>
      <w:r w:rsidRPr="00465831">
        <w:rPr>
          <w:rFonts w:ascii="Times New Roman" w:hAnsi="Times New Roman" w:cs="Times New Roman"/>
          <w:sz w:val="24"/>
          <w:szCs w:val="24"/>
          <w:lang w:val="en-US"/>
        </w:rPr>
        <w:t>N</w:t>
      </w:r>
      <w:r w:rsidR="00061559" w:rsidRPr="00465831">
        <w:rPr>
          <w:rFonts w:ascii="Times New Roman" w:hAnsi="Times New Roman" w:cs="Times New Roman"/>
          <w:sz w:val="24"/>
          <w:szCs w:val="24"/>
          <w:lang w:val="en-US"/>
        </w:rPr>
        <w:t xml:space="preserve">o </w:t>
      </w:r>
      <w:r w:rsidR="00DE26F7" w:rsidRPr="00465831">
        <w:rPr>
          <w:rFonts w:ascii="Times New Roman" w:hAnsi="Times New Roman" w:cs="Times New Roman"/>
          <w:sz w:val="24"/>
          <w:szCs w:val="24"/>
          <w:lang w:val="en-US"/>
        </w:rPr>
        <w:t>different EC and LOX values</w:t>
      </w:r>
      <w:r w:rsidR="00061559" w:rsidRPr="00465831">
        <w:rPr>
          <w:rFonts w:ascii="Times New Roman" w:hAnsi="Times New Roman" w:cs="Times New Roman"/>
          <w:sz w:val="24"/>
          <w:szCs w:val="24"/>
          <w:lang w:val="en-US"/>
        </w:rPr>
        <w:t xml:space="preserve"> were found </w:t>
      </w:r>
      <w:r w:rsidRPr="00465831">
        <w:rPr>
          <w:rFonts w:ascii="Times New Roman" w:hAnsi="Times New Roman" w:cs="Times New Roman"/>
          <w:sz w:val="24"/>
          <w:szCs w:val="24"/>
          <w:lang w:val="en-US"/>
        </w:rPr>
        <w:t>under control conditions in all tested lines</w:t>
      </w:r>
      <w:r w:rsidR="00DE26F7" w:rsidRPr="00465831">
        <w:rPr>
          <w:rFonts w:ascii="Times New Roman" w:hAnsi="Times New Roman" w:cs="Times New Roman"/>
          <w:sz w:val="24"/>
          <w:szCs w:val="24"/>
          <w:lang w:val="en-US"/>
        </w:rPr>
        <w:t>. On the other hand, s</w:t>
      </w:r>
      <w:r w:rsidR="00D06847" w:rsidRPr="00465831">
        <w:rPr>
          <w:rFonts w:ascii="Times New Roman" w:hAnsi="Times New Roman" w:cs="Times New Roman"/>
          <w:sz w:val="24"/>
          <w:szCs w:val="24"/>
          <w:lang w:val="en-US"/>
        </w:rPr>
        <w:t xml:space="preserve">alinity </w:t>
      </w:r>
      <w:r w:rsidR="00A06738" w:rsidRPr="00465831">
        <w:rPr>
          <w:rFonts w:ascii="Times New Roman" w:hAnsi="Times New Roman" w:cs="Times New Roman"/>
          <w:sz w:val="24"/>
          <w:szCs w:val="24"/>
          <w:lang w:val="en-US"/>
        </w:rPr>
        <w:t>caused</w:t>
      </w:r>
      <w:r w:rsidR="00D06847" w:rsidRPr="00465831">
        <w:rPr>
          <w:rFonts w:ascii="Times New Roman" w:hAnsi="Times New Roman" w:cs="Times New Roman"/>
          <w:sz w:val="24"/>
          <w:szCs w:val="24"/>
          <w:lang w:val="en-US"/>
        </w:rPr>
        <w:t xml:space="preserve"> an increase in EC, MDA</w:t>
      </w:r>
      <w:r w:rsidR="00A06738" w:rsidRPr="00465831">
        <w:rPr>
          <w:rFonts w:ascii="Times New Roman" w:hAnsi="Times New Roman" w:cs="Times New Roman"/>
          <w:sz w:val="24"/>
          <w:szCs w:val="24"/>
          <w:lang w:val="en-US"/>
        </w:rPr>
        <w:t xml:space="preserve"> concentration</w:t>
      </w:r>
      <w:r w:rsidR="00D06847" w:rsidRPr="00465831">
        <w:rPr>
          <w:rFonts w:ascii="Times New Roman" w:hAnsi="Times New Roman" w:cs="Times New Roman"/>
          <w:sz w:val="24"/>
          <w:szCs w:val="24"/>
          <w:lang w:val="en-US"/>
        </w:rPr>
        <w:t xml:space="preserve"> and LOX </w:t>
      </w:r>
      <w:r w:rsidR="00D06847" w:rsidRPr="00465831">
        <w:rPr>
          <w:rFonts w:ascii="Times New Roman" w:hAnsi="Times New Roman" w:cs="Times New Roman"/>
          <w:sz w:val="24"/>
          <w:szCs w:val="24"/>
          <w:lang w:val="en-US"/>
        </w:rPr>
        <w:lastRenderedPageBreak/>
        <w:t>activity in comparison to control</w:t>
      </w:r>
      <w:r w:rsidRPr="00465831">
        <w:rPr>
          <w:rFonts w:ascii="Times New Roman" w:hAnsi="Times New Roman" w:cs="Times New Roman"/>
          <w:sz w:val="24"/>
          <w:szCs w:val="24"/>
          <w:lang w:val="en-US"/>
        </w:rPr>
        <w:t>s</w:t>
      </w:r>
      <w:r w:rsidR="00D06847" w:rsidRPr="00465831">
        <w:rPr>
          <w:rFonts w:ascii="Times New Roman" w:hAnsi="Times New Roman" w:cs="Times New Roman"/>
          <w:sz w:val="24"/>
          <w:szCs w:val="24"/>
          <w:lang w:val="en-US"/>
        </w:rPr>
        <w:t>. However,</w:t>
      </w:r>
      <w:r w:rsidRPr="00465831">
        <w:rPr>
          <w:rFonts w:ascii="Times New Roman" w:hAnsi="Times New Roman" w:cs="Times New Roman"/>
          <w:sz w:val="24"/>
          <w:szCs w:val="24"/>
          <w:lang w:val="en-US"/>
        </w:rPr>
        <w:t xml:space="preserve"> </w:t>
      </w:r>
      <w:r w:rsidR="00D06847" w:rsidRPr="00465831">
        <w:rPr>
          <w:rFonts w:ascii="Times New Roman" w:eastAsia="GulliverRM" w:hAnsi="Times New Roman" w:cs="Times New Roman"/>
          <w:i/>
          <w:sz w:val="24"/>
          <w:szCs w:val="24"/>
          <w:lang w:val="en-US"/>
        </w:rPr>
        <w:t>BraA.cax1a-4</w:t>
      </w:r>
      <w:r w:rsidR="00D06847" w:rsidRPr="00465831">
        <w:rPr>
          <w:rFonts w:ascii="Times New Roman" w:eastAsia="GulliverRM" w:hAnsi="Times New Roman" w:cs="Times New Roman"/>
          <w:sz w:val="24"/>
          <w:szCs w:val="24"/>
          <w:lang w:val="en-US"/>
        </w:rPr>
        <w:t xml:space="preserve"> and </w:t>
      </w:r>
      <w:r w:rsidR="00D06847" w:rsidRPr="00465831">
        <w:rPr>
          <w:rFonts w:ascii="Times New Roman" w:eastAsia="GulliverRM" w:hAnsi="Times New Roman" w:cs="Times New Roman"/>
          <w:i/>
          <w:sz w:val="24"/>
          <w:szCs w:val="24"/>
          <w:lang w:val="en-US"/>
        </w:rPr>
        <w:t>BraA.cax1a-12</w:t>
      </w:r>
      <w:r w:rsidR="00D06847" w:rsidRPr="00465831">
        <w:rPr>
          <w:rFonts w:ascii="Times New Roman" w:eastAsia="GulliverRM" w:hAnsi="Times New Roman" w:cs="Times New Roman"/>
          <w:sz w:val="24"/>
          <w:szCs w:val="24"/>
          <w:lang w:val="en-US"/>
        </w:rPr>
        <w:t xml:space="preserve"> plants showed lower EC values than </w:t>
      </w:r>
      <w:r w:rsidRPr="00465831">
        <w:rPr>
          <w:rFonts w:ascii="Times New Roman" w:eastAsia="GulliverRM" w:hAnsi="Times New Roman" w:cs="Times New Roman"/>
          <w:sz w:val="24"/>
          <w:szCs w:val="24"/>
          <w:lang w:val="en-US"/>
        </w:rPr>
        <w:t>other</w:t>
      </w:r>
      <w:r w:rsidR="00D06847" w:rsidRPr="00465831">
        <w:rPr>
          <w:rFonts w:ascii="Times New Roman" w:eastAsia="GulliverRM" w:hAnsi="Times New Roman" w:cs="Times New Roman"/>
          <w:sz w:val="24"/>
          <w:szCs w:val="24"/>
          <w:lang w:val="en-US"/>
        </w:rPr>
        <w:t xml:space="preserve"> lines under </w:t>
      </w:r>
      <w:r w:rsidR="00D3463D" w:rsidRPr="00465831">
        <w:rPr>
          <w:rFonts w:ascii="Times New Roman" w:eastAsia="GulliverRM" w:hAnsi="Times New Roman" w:cs="Times New Roman"/>
          <w:sz w:val="24"/>
          <w:szCs w:val="24"/>
          <w:lang w:val="en-US"/>
        </w:rPr>
        <w:t>salinity</w:t>
      </w:r>
      <w:r w:rsidR="00D06847" w:rsidRPr="00465831">
        <w:rPr>
          <w:rFonts w:ascii="Times New Roman" w:eastAsia="GulliverRM" w:hAnsi="Times New Roman" w:cs="Times New Roman"/>
          <w:sz w:val="24"/>
          <w:szCs w:val="24"/>
          <w:lang w:val="en-US"/>
        </w:rPr>
        <w:t>.</w:t>
      </w:r>
      <w:r w:rsidR="00A06738" w:rsidRPr="00465831">
        <w:rPr>
          <w:rFonts w:ascii="Times New Roman" w:eastAsia="GulliverRM" w:hAnsi="Times New Roman" w:cs="Times New Roman"/>
          <w:sz w:val="24"/>
          <w:szCs w:val="24"/>
          <w:lang w:val="en-US"/>
        </w:rPr>
        <w:t xml:space="preserve"> In addition,</w:t>
      </w:r>
      <w:r w:rsidR="00D06847" w:rsidRPr="00465831">
        <w:rPr>
          <w:rFonts w:ascii="Times New Roman" w:eastAsia="GulliverRM" w:hAnsi="Times New Roman" w:cs="Times New Roman"/>
          <w:sz w:val="24"/>
          <w:szCs w:val="24"/>
          <w:lang w:val="en-US"/>
        </w:rPr>
        <w:t xml:space="preserve"> </w:t>
      </w:r>
      <w:r w:rsidR="00A06738" w:rsidRPr="00465831">
        <w:rPr>
          <w:rFonts w:ascii="Times New Roman" w:eastAsia="GulliverRM" w:hAnsi="Times New Roman" w:cs="Times New Roman"/>
          <w:sz w:val="24"/>
          <w:szCs w:val="24"/>
          <w:lang w:val="en-US"/>
        </w:rPr>
        <w:t>a</w:t>
      </w:r>
      <w:r w:rsidR="00D06847" w:rsidRPr="00465831">
        <w:rPr>
          <w:rFonts w:ascii="Times New Roman" w:eastAsia="GulliverRM" w:hAnsi="Times New Roman" w:cs="Times New Roman"/>
          <w:sz w:val="24"/>
          <w:szCs w:val="24"/>
          <w:lang w:val="en-US"/>
        </w:rPr>
        <w:t xml:space="preserve">ll </w:t>
      </w:r>
      <w:r w:rsidR="00D06847" w:rsidRPr="00465831">
        <w:rPr>
          <w:rFonts w:ascii="Times New Roman" w:eastAsia="GulliverRM" w:hAnsi="Times New Roman" w:cs="Times New Roman"/>
          <w:i/>
          <w:sz w:val="24"/>
          <w:szCs w:val="24"/>
          <w:lang w:val="en-US"/>
        </w:rPr>
        <w:t>BraA.cax1a</w:t>
      </w:r>
      <w:r w:rsidR="00D06847" w:rsidRPr="00465831">
        <w:rPr>
          <w:rFonts w:ascii="Times New Roman" w:eastAsia="GulliverRM" w:hAnsi="Times New Roman" w:cs="Times New Roman"/>
          <w:sz w:val="24"/>
          <w:szCs w:val="24"/>
          <w:lang w:val="en-US"/>
        </w:rPr>
        <w:t xml:space="preserve"> plants registered lower MDA concentration and LOX activity in comparison to R-o-18 plants and </w:t>
      </w:r>
      <w:r w:rsidR="00D06847" w:rsidRPr="00465831">
        <w:rPr>
          <w:rFonts w:ascii="Times New Roman" w:eastAsia="GulliverRM" w:hAnsi="Times New Roman" w:cs="Times New Roman"/>
          <w:i/>
          <w:sz w:val="24"/>
          <w:szCs w:val="24"/>
          <w:lang w:val="en-US"/>
        </w:rPr>
        <w:t xml:space="preserve">BraA.cax1a-4 </w:t>
      </w:r>
      <w:r w:rsidR="00D06847" w:rsidRPr="00465831">
        <w:rPr>
          <w:rFonts w:ascii="Times New Roman" w:eastAsia="GulliverRM" w:hAnsi="Times New Roman" w:cs="Times New Roman"/>
          <w:sz w:val="24"/>
          <w:szCs w:val="24"/>
          <w:lang w:val="en-US"/>
        </w:rPr>
        <w:t>registered the lowest values of these two parameters</w:t>
      </w:r>
      <w:r w:rsidR="003347F0" w:rsidRPr="00465831">
        <w:rPr>
          <w:rFonts w:ascii="Times New Roman" w:eastAsia="GulliverRM" w:hAnsi="Times New Roman" w:cs="Times New Roman"/>
          <w:sz w:val="24"/>
          <w:szCs w:val="24"/>
          <w:lang w:val="en-US"/>
        </w:rPr>
        <w:t xml:space="preserve"> </w:t>
      </w:r>
      <w:r w:rsidR="00DE26F7" w:rsidRPr="00465831">
        <w:rPr>
          <w:rFonts w:ascii="Times New Roman" w:eastAsia="GulliverRM" w:hAnsi="Times New Roman" w:cs="Times New Roman"/>
          <w:sz w:val="24"/>
          <w:szCs w:val="24"/>
          <w:lang w:val="en-US"/>
        </w:rPr>
        <w:t xml:space="preserve">and the lowest percentages of increments for the three parameters analyzed </w:t>
      </w:r>
      <w:r w:rsidR="003347F0" w:rsidRPr="00465831">
        <w:rPr>
          <w:rFonts w:ascii="Times New Roman" w:eastAsia="GulliverRM" w:hAnsi="Times New Roman" w:cs="Times New Roman"/>
          <w:sz w:val="24"/>
          <w:szCs w:val="24"/>
          <w:lang w:val="en-US"/>
        </w:rPr>
        <w:t>(Table 2)</w:t>
      </w:r>
      <w:r w:rsidR="00D06847" w:rsidRPr="00465831">
        <w:rPr>
          <w:rFonts w:ascii="Times New Roman" w:eastAsia="GulliverRM" w:hAnsi="Times New Roman" w:cs="Times New Roman"/>
          <w:sz w:val="24"/>
          <w:szCs w:val="24"/>
          <w:lang w:val="en-US"/>
        </w:rPr>
        <w:t>.</w:t>
      </w:r>
    </w:p>
    <w:p w14:paraId="43220553" w14:textId="390FA7E1" w:rsidR="00D06847" w:rsidRDefault="00D06847" w:rsidP="00E67D6B">
      <w:pPr>
        <w:autoSpaceDE w:val="0"/>
        <w:autoSpaceDN w:val="0"/>
        <w:adjustRightInd w:val="0"/>
        <w:spacing w:after="0" w:line="360" w:lineRule="auto"/>
        <w:jc w:val="both"/>
        <w:rPr>
          <w:rFonts w:ascii="Times New Roman" w:hAnsi="Times New Roman" w:cs="Times New Roman"/>
          <w:sz w:val="24"/>
          <w:szCs w:val="24"/>
          <w:lang w:val="en-US"/>
        </w:rPr>
      </w:pPr>
    </w:p>
    <w:p w14:paraId="56FB2487" w14:textId="77777777" w:rsidR="008B7DD2" w:rsidRPr="00465831" w:rsidRDefault="008B7DD2" w:rsidP="008B7DD2">
      <w:pPr>
        <w:spacing w:line="360" w:lineRule="auto"/>
        <w:jc w:val="both"/>
        <w:rPr>
          <w:noProof/>
          <w:lang w:val="en-US"/>
        </w:rPr>
      </w:pPr>
      <w:r w:rsidRPr="00465831">
        <w:rPr>
          <w:rFonts w:ascii="Times New Roman" w:hAnsi="Times New Roman" w:cs="Times New Roman"/>
          <w:b/>
          <w:sz w:val="24"/>
          <w:lang w:val="en-US"/>
        </w:rPr>
        <w:t>Table 2</w:t>
      </w:r>
      <w:r w:rsidRPr="00465831">
        <w:rPr>
          <w:rFonts w:ascii="Times New Roman" w:hAnsi="Times New Roman" w:cs="Times New Roman"/>
          <w:sz w:val="24"/>
          <w:lang w:val="en-US"/>
        </w:rPr>
        <w:t xml:space="preserve">. EC percentage, MDA concentration and LOX activity in R-o-18 and </w:t>
      </w:r>
      <w:r w:rsidRPr="00465831">
        <w:rPr>
          <w:rFonts w:ascii="Times New Roman" w:eastAsia="GulliverRM" w:hAnsi="Times New Roman" w:cs="Times New Roman"/>
          <w:i/>
          <w:sz w:val="24"/>
          <w:szCs w:val="20"/>
          <w:lang w:val="en-US"/>
        </w:rPr>
        <w:t>BraA.cax1a</w:t>
      </w:r>
      <w:r w:rsidRPr="00465831">
        <w:rPr>
          <w:rFonts w:ascii="Times New Roman" w:eastAsia="GulliverRM" w:hAnsi="Times New Roman" w:cs="Times New Roman"/>
          <w:sz w:val="24"/>
          <w:szCs w:val="20"/>
          <w:lang w:val="en-US"/>
        </w:rPr>
        <w:t xml:space="preserve"> mutants grown under control and salinity conditions</w:t>
      </w:r>
    </w:p>
    <w:tbl>
      <w:tblPr>
        <w:tblStyle w:val="Tablaconcuadrcula"/>
        <w:tblpPr w:leftFromText="141" w:rightFromText="141" w:vertAnchor="page" w:horzAnchor="margin" w:tblpY="5041"/>
        <w:tblW w:w="0" w:type="auto"/>
        <w:tblLook w:val="04A0" w:firstRow="1" w:lastRow="0" w:firstColumn="1" w:lastColumn="0" w:noHBand="0" w:noVBand="1"/>
      </w:tblPr>
      <w:tblGrid>
        <w:gridCol w:w="1488"/>
        <w:gridCol w:w="1554"/>
        <w:gridCol w:w="1524"/>
        <w:gridCol w:w="1524"/>
        <w:gridCol w:w="2006"/>
      </w:tblGrid>
      <w:tr w:rsidR="008B7DD2" w:rsidRPr="00465831" w14:paraId="3D8A2862" w14:textId="77777777" w:rsidTr="008B7DD2">
        <w:tc>
          <w:tcPr>
            <w:tcW w:w="0" w:type="auto"/>
            <w:tcBorders>
              <w:left w:val="single" w:sz="4" w:space="0" w:color="FFFFFF" w:themeColor="background1"/>
              <w:right w:val="single" w:sz="4" w:space="0" w:color="FFFFFF" w:themeColor="background1"/>
            </w:tcBorders>
          </w:tcPr>
          <w:p w14:paraId="3895FCFC" w14:textId="77777777" w:rsidR="008B7DD2" w:rsidRPr="00465831" w:rsidRDefault="008B7DD2" w:rsidP="008B7DD2">
            <w:pPr>
              <w:rPr>
                <w:rFonts w:ascii="Times New Roman" w:hAnsi="Times New Roman" w:cs="Times New Roman"/>
                <w:lang w:val="en-US"/>
              </w:rPr>
            </w:pPr>
          </w:p>
        </w:tc>
        <w:tc>
          <w:tcPr>
            <w:tcW w:w="0" w:type="auto"/>
            <w:tcBorders>
              <w:left w:val="single" w:sz="4" w:space="0" w:color="FFFFFF" w:themeColor="background1"/>
              <w:right w:val="single" w:sz="4" w:space="0" w:color="FFFFFF" w:themeColor="background1"/>
            </w:tcBorders>
          </w:tcPr>
          <w:p w14:paraId="6D1724E3" w14:textId="77777777" w:rsidR="008B7DD2" w:rsidRPr="00465831" w:rsidRDefault="008B7DD2" w:rsidP="008B7DD2">
            <w:pPr>
              <w:rPr>
                <w:rFonts w:ascii="Times New Roman" w:hAnsi="Times New Roman" w:cs="Times New Roman"/>
                <w:lang w:val="en-US"/>
              </w:rPr>
            </w:pPr>
          </w:p>
        </w:tc>
        <w:tc>
          <w:tcPr>
            <w:tcW w:w="0" w:type="auto"/>
            <w:tcBorders>
              <w:left w:val="single" w:sz="4" w:space="0" w:color="FFFFFF" w:themeColor="background1"/>
              <w:right w:val="single" w:sz="4" w:space="0" w:color="FFFFFF" w:themeColor="background1"/>
            </w:tcBorders>
          </w:tcPr>
          <w:p w14:paraId="2BEF1466"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EC</w:t>
            </w:r>
          </w:p>
        </w:tc>
        <w:tc>
          <w:tcPr>
            <w:tcW w:w="0" w:type="auto"/>
            <w:tcBorders>
              <w:left w:val="single" w:sz="4" w:space="0" w:color="FFFFFF" w:themeColor="background1"/>
              <w:right w:val="single" w:sz="4" w:space="0" w:color="FFFFFF" w:themeColor="background1"/>
            </w:tcBorders>
          </w:tcPr>
          <w:p w14:paraId="0DEE5151"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MDA</w:t>
            </w:r>
          </w:p>
          <w:p w14:paraId="0AB2561D"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roofErr w:type="spellStart"/>
            <w:r w:rsidRPr="00465831">
              <w:rPr>
                <w:rFonts w:ascii="Times New Roman" w:hAnsi="Times New Roman" w:cs="Times New Roman"/>
                <w:lang w:val="en-US"/>
              </w:rPr>
              <w:t>μM</w:t>
            </w:r>
            <w:proofErr w:type="spellEnd"/>
            <w:r w:rsidRPr="00465831">
              <w:rPr>
                <w:rFonts w:ascii="Times New Roman" w:hAnsi="Times New Roman" w:cs="Times New Roman"/>
                <w:lang w:val="en-US"/>
              </w:rPr>
              <w:t xml:space="preserve"> g</w:t>
            </w:r>
            <w:r w:rsidRPr="00465831">
              <w:rPr>
                <w:rFonts w:ascii="Times New Roman" w:hAnsi="Times New Roman" w:cs="Times New Roman"/>
                <w:vertAlign w:val="superscript"/>
                <w:lang w:val="en-US"/>
              </w:rPr>
              <w:t>-1</w:t>
            </w:r>
            <w:r w:rsidRPr="00465831">
              <w:rPr>
                <w:rFonts w:ascii="Times New Roman" w:hAnsi="Times New Roman" w:cs="Times New Roman"/>
                <w:lang w:val="en-US"/>
              </w:rPr>
              <w:t xml:space="preserve"> FW)</w:t>
            </w:r>
          </w:p>
        </w:tc>
        <w:tc>
          <w:tcPr>
            <w:tcW w:w="0" w:type="auto"/>
            <w:tcBorders>
              <w:left w:val="single" w:sz="4" w:space="0" w:color="FFFFFF" w:themeColor="background1"/>
              <w:right w:val="single" w:sz="4" w:space="0" w:color="FFFFFF" w:themeColor="background1"/>
            </w:tcBorders>
          </w:tcPr>
          <w:p w14:paraId="769E4729"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LOX</w:t>
            </w:r>
          </w:p>
          <w:p w14:paraId="311CEBAD"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sz w:val="20"/>
                <w:szCs w:val="24"/>
                <w:lang w:val="en-US"/>
              </w:rPr>
              <w:t>(</w:t>
            </w:r>
            <w:proofErr w:type="spellStart"/>
            <w:r w:rsidRPr="00465831">
              <w:rPr>
                <w:rFonts w:ascii="Times New Roman" w:hAnsi="Times New Roman" w:cs="Times New Roman"/>
                <w:sz w:val="20"/>
                <w:szCs w:val="24"/>
                <w:lang w:val="en-US"/>
              </w:rPr>
              <w:t>ΔAbs</w:t>
            </w:r>
            <w:proofErr w:type="spellEnd"/>
            <w:r w:rsidRPr="00465831">
              <w:rPr>
                <w:rFonts w:ascii="Times New Roman" w:hAnsi="Times New Roman" w:cs="Times New Roman"/>
                <w:sz w:val="20"/>
                <w:szCs w:val="24"/>
                <w:lang w:val="en-US"/>
              </w:rPr>
              <w:t xml:space="preserve"> mg prot</w:t>
            </w:r>
            <w:r w:rsidRPr="00465831">
              <w:rPr>
                <w:rFonts w:ascii="Times New Roman" w:hAnsi="Times New Roman" w:cs="Times New Roman"/>
                <w:sz w:val="20"/>
                <w:szCs w:val="24"/>
                <w:vertAlign w:val="superscript"/>
                <w:lang w:val="en-US"/>
              </w:rPr>
              <w:t>-1</w:t>
            </w:r>
            <w:r w:rsidRPr="00465831">
              <w:rPr>
                <w:rFonts w:ascii="Times New Roman" w:hAnsi="Times New Roman" w:cs="Times New Roman"/>
                <w:sz w:val="20"/>
                <w:szCs w:val="24"/>
                <w:lang w:val="en-US"/>
              </w:rPr>
              <w:t>min</w:t>
            </w:r>
            <w:r w:rsidRPr="00465831">
              <w:rPr>
                <w:rFonts w:ascii="Times New Roman" w:hAnsi="Times New Roman" w:cs="Times New Roman"/>
                <w:sz w:val="20"/>
                <w:szCs w:val="24"/>
                <w:vertAlign w:val="superscript"/>
                <w:lang w:val="en-US"/>
              </w:rPr>
              <w:t>-1</w:t>
            </w:r>
            <w:r w:rsidRPr="00465831">
              <w:rPr>
                <w:rFonts w:ascii="Times New Roman" w:hAnsi="Times New Roman" w:cs="Times New Roman"/>
                <w:sz w:val="20"/>
                <w:szCs w:val="24"/>
                <w:lang w:val="en-US"/>
              </w:rPr>
              <w:t>)</w:t>
            </w:r>
          </w:p>
        </w:tc>
      </w:tr>
      <w:tr w:rsidR="008B7DD2" w:rsidRPr="00465831" w14:paraId="13970C46" w14:textId="77777777" w:rsidTr="008B7DD2">
        <w:tc>
          <w:tcPr>
            <w:tcW w:w="0" w:type="auto"/>
            <w:tcBorders>
              <w:left w:val="single" w:sz="4" w:space="0" w:color="FFFFFF" w:themeColor="background1"/>
              <w:bottom w:val="single" w:sz="4" w:space="0" w:color="FFFFFF" w:themeColor="background1"/>
              <w:right w:val="single" w:sz="4" w:space="0" w:color="FFFFFF" w:themeColor="background1"/>
            </w:tcBorders>
          </w:tcPr>
          <w:p w14:paraId="783C1DF3"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Control</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3555F820"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R-o-18</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3E1CBF6A"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22.50a</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6FE80C8A"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5.61b</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3435EB77"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0.43a</w:t>
            </w:r>
          </w:p>
        </w:tc>
      </w:tr>
      <w:tr w:rsidR="008B7DD2" w:rsidRPr="00465831" w14:paraId="6E6A044B"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BE9D51" w14:textId="77777777" w:rsidR="008B7DD2" w:rsidRPr="00465831" w:rsidRDefault="008B7DD2" w:rsidP="008B7DD2">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A5F5A2" w14:textId="77777777" w:rsidR="008B7DD2" w:rsidRPr="00465831" w:rsidRDefault="008B7DD2" w:rsidP="008B7DD2">
            <w:pPr>
              <w:rPr>
                <w:rFonts w:ascii="Times New Roman" w:hAnsi="Times New Roman" w:cs="Times New Roman"/>
                <w:i/>
                <w:lang w:val="en-US"/>
              </w:rPr>
            </w:pPr>
            <w:r w:rsidRPr="00465831">
              <w:rPr>
                <w:rFonts w:ascii="Times New Roman" w:eastAsia="GulliverRM" w:hAnsi="Times New Roman" w:cs="Times New Roman"/>
                <w:i/>
                <w:lang w:val="en-US"/>
              </w:rPr>
              <w:t>BraA.cax1a-4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CD0D15"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27.03a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7BD88A"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6.40a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2EEDEA"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0.34a</w:t>
            </w:r>
          </w:p>
        </w:tc>
      </w:tr>
      <w:tr w:rsidR="008B7DD2" w:rsidRPr="00465831" w14:paraId="5719F375"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33ACBA" w14:textId="77777777" w:rsidR="008B7DD2" w:rsidRPr="00465831" w:rsidRDefault="008B7DD2" w:rsidP="008B7DD2">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764298" w14:textId="77777777" w:rsidR="008B7DD2" w:rsidRPr="00465831" w:rsidRDefault="008B7DD2" w:rsidP="008B7DD2">
            <w:pPr>
              <w:rPr>
                <w:rFonts w:ascii="Times New Roman" w:hAnsi="Times New Roman" w:cs="Times New Roman"/>
                <w:i/>
                <w:lang w:val="en-US"/>
              </w:rPr>
            </w:pPr>
            <w:r w:rsidRPr="00465831">
              <w:rPr>
                <w:rFonts w:ascii="Times New Roman" w:eastAsia="GulliverRM" w:hAnsi="Times New Roman" w:cs="Times New Roman"/>
                <w:i/>
                <w:lang w:val="en-US"/>
              </w:rPr>
              <w:t>BraA.cax1a-7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E5B821"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26.52a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5AE04"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6.63a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81BC19"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0.34a</w:t>
            </w:r>
          </w:p>
        </w:tc>
      </w:tr>
      <w:tr w:rsidR="008B7DD2" w:rsidRPr="00465831" w14:paraId="7BAFD842"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9DAA52" w14:textId="77777777" w:rsidR="008B7DD2" w:rsidRPr="00465831" w:rsidRDefault="008B7DD2" w:rsidP="008B7DD2">
            <w:pPr>
              <w:rPr>
                <w:rFonts w:ascii="Times New Roman" w:eastAsia="GulliverRM"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9BC4F5" w14:textId="77777777" w:rsidR="008B7DD2" w:rsidRPr="00465831" w:rsidRDefault="008B7DD2" w:rsidP="008B7DD2">
            <w:pPr>
              <w:rPr>
                <w:rFonts w:ascii="Times New Roman" w:hAnsi="Times New Roman" w:cs="Times New Roman"/>
                <w:i/>
                <w:lang w:val="en-US"/>
              </w:rPr>
            </w:pPr>
            <w:r w:rsidRPr="00465831">
              <w:rPr>
                <w:rFonts w:ascii="Times New Roman" w:eastAsia="GulliverRM" w:hAnsi="Times New Roman" w:cs="Times New Roman"/>
                <w:i/>
                <w:lang w:val="en-US"/>
              </w:rPr>
              <w:t>BraA.cax1a-12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DFDB8D"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22.60a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F65CF4"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4.81c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58E757"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0.36a</w:t>
            </w:r>
          </w:p>
        </w:tc>
      </w:tr>
      <w:tr w:rsidR="008B7DD2" w:rsidRPr="00465831" w14:paraId="3333FCFB"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084C25" w14:textId="77777777" w:rsidR="008B7DD2" w:rsidRPr="00465831" w:rsidRDefault="008B7DD2" w:rsidP="008B7DD2">
            <w:pPr>
              <w:rPr>
                <w:rFonts w:ascii="Times New Roman" w:eastAsia="GulliverRM"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5DFE22"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i/>
                <w:lang w:val="en-US"/>
              </w:rPr>
              <w:t>p</w:t>
            </w:r>
            <w:r w:rsidRPr="00465831">
              <w:rPr>
                <w:rFonts w:ascii="Times New Roman" w:hAnsi="Times New Roman" w:cs="Times New Roman"/>
                <w:lang w:val="en-US"/>
              </w:rPr>
              <w:t>-value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EB3E42"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C056FF"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D6597D"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NS</w:t>
            </w:r>
          </w:p>
        </w:tc>
      </w:tr>
      <w:tr w:rsidR="008B7DD2" w:rsidRPr="00465831" w14:paraId="4308DF50"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7D0A97" w14:textId="77777777" w:rsidR="008B7DD2" w:rsidRPr="00465831" w:rsidRDefault="008B7DD2" w:rsidP="008B7DD2">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C21CB" w14:textId="77777777" w:rsidR="008B7DD2" w:rsidRPr="00465831" w:rsidRDefault="008B7DD2" w:rsidP="008B7DD2">
            <w:pPr>
              <w:rPr>
                <w:rFonts w:ascii="Times New Roman" w:hAnsi="Times New Roman" w:cs="Times New Roman"/>
                <w:lang w:val="en-US"/>
              </w:rPr>
            </w:pPr>
            <w:r w:rsidRPr="00465831">
              <w:rPr>
                <w:rFonts w:ascii="Times New Roman" w:eastAsia="GulliverRM" w:hAnsi="Times New Roman" w:cs="Times New Roman"/>
                <w:lang w:val="en-US"/>
              </w:rPr>
              <w:t>LSD</w:t>
            </w:r>
            <w:r w:rsidRPr="00465831">
              <w:rPr>
                <w:rFonts w:ascii="Times New Roman" w:eastAsia="GulliverRM" w:hAnsi="Times New Roman" w:cs="Times New Roman"/>
                <w:vertAlign w:val="subscript"/>
                <w:lang w:val="en-US"/>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79219E"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7.57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0B7F12"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0.71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1692C1"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0.09</w:t>
            </w:r>
          </w:p>
        </w:tc>
      </w:tr>
      <w:tr w:rsidR="008B7DD2" w:rsidRPr="00465831" w14:paraId="6A078DBD" w14:textId="77777777" w:rsidTr="008B7DD2">
        <w:tc>
          <w:tcPr>
            <w:tcW w:w="0" w:type="auto"/>
            <w:vMerge w:val="restart"/>
            <w:tcBorders>
              <w:top w:val="single" w:sz="4" w:space="0" w:color="FFFFFF" w:themeColor="background1"/>
              <w:left w:val="single" w:sz="4" w:space="0" w:color="FFFFFF" w:themeColor="background1"/>
              <w:right w:val="single" w:sz="4" w:space="0" w:color="FFFFFF" w:themeColor="background1"/>
            </w:tcBorders>
          </w:tcPr>
          <w:p w14:paraId="466BDACD" w14:textId="77777777" w:rsidR="008B7DD2" w:rsidRPr="00465831" w:rsidRDefault="008B7DD2" w:rsidP="008B7DD2">
            <w:pPr>
              <w:rPr>
                <w:rFonts w:ascii="Times New Roman" w:eastAsia="GulliverRM" w:hAnsi="Times New Roman" w:cs="Times New Roman"/>
                <w:lang w:val="en-US"/>
              </w:rPr>
            </w:pPr>
            <w:r w:rsidRPr="00465831">
              <w:rPr>
                <w:rFonts w:ascii="Times New Roman" w:hAnsi="Times New Roman" w:cs="Times New Roman"/>
                <w:lang w:val="en-US"/>
              </w:rPr>
              <w:t>150 mM NaCl</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B5C30A"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R-o-18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0824F0"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54.61a (143%)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7DB78C"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11.60a (107%)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F73DB8"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0.87a (102%)</w:t>
            </w:r>
          </w:p>
        </w:tc>
      </w:tr>
      <w:tr w:rsidR="008B7DD2" w:rsidRPr="00465831" w14:paraId="718245F6" w14:textId="77777777" w:rsidTr="008B7DD2">
        <w:tc>
          <w:tcPr>
            <w:tcW w:w="0" w:type="auto"/>
            <w:vMerge/>
            <w:tcBorders>
              <w:left w:val="single" w:sz="4" w:space="0" w:color="FFFFFF" w:themeColor="background1"/>
              <w:bottom w:val="single" w:sz="4" w:space="0" w:color="FFFFFF" w:themeColor="background1"/>
              <w:right w:val="single" w:sz="4" w:space="0" w:color="FFFFFF" w:themeColor="background1"/>
            </w:tcBorders>
          </w:tcPr>
          <w:p w14:paraId="3ED579F4" w14:textId="77777777" w:rsidR="008B7DD2" w:rsidRPr="00465831" w:rsidRDefault="008B7DD2" w:rsidP="008B7DD2">
            <w:pPr>
              <w:rPr>
                <w:rFonts w:ascii="Times New Roman" w:eastAsia="GulliverRM"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B46DDE" w14:textId="77777777" w:rsidR="008B7DD2" w:rsidRPr="00465831" w:rsidRDefault="008B7DD2" w:rsidP="008B7DD2">
            <w:pPr>
              <w:rPr>
                <w:rFonts w:ascii="Times New Roman" w:hAnsi="Times New Roman" w:cs="Times New Roman"/>
                <w:i/>
                <w:lang w:val="en-US"/>
              </w:rPr>
            </w:pPr>
            <w:r w:rsidRPr="00465831">
              <w:rPr>
                <w:rFonts w:ascii="Times New Roman" w:eastAsia="GulliverRM" w:hAnsi="Times New Roman" w:cs="Times New Roman"/>
                <w:i/>
                <w:lang w:val="en-US"/>
              </w:rPr>
              <w:t>BraA.cax1a-4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E7AA87"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41.28c (53%)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85BE74"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6.86c (7%)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E857EF"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0.57c (68%)</w:t>
            </w:r>
          </w:p>
        </w:tc>
      </w:tr>
      <w:tr w:rsidR="008B7DD2" w:rsidRPr="00465831" w14:paraId="3D0CA534"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C2DBEA" w14:textId="77777777" w:rsidR="008B7DD2" w:rsidRPr="00465831" w:rsidRDefault="008B7DD2" w:rsidP="008B7DD2">
            <w:pPr>
              <w:rPr>
                <w:rFonts w:ascii="Times New Roman" w:eastAsia="GulliverRM"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7B6911" w14:textId="77777777" w:rsidR="008B7DD2" w:rsidRPr="00465831" w:rsidRDefault="008B7DD2" w:rsidP="008B7DD2">
            <w:pPr>
              <w:rPr>
                <w:rFonts w:ascii="Times New Roman" w:hAnsi="Times New Roman" w:cs="Times New Roman"/>
                <w:i/>
                <w:lang w:val="en-US"/>
              </w:rPr>
            </w:pPr>
            <w:r w:rsidRPr="00465831">
              <w:rPr>
                <w:rFonts w:ascii="Times New Roman" w:eastAsia="GulliverRM" w:hAnsi="Times New Roman" w:cs="Times New Roman"/>
                <w:i/>
                <w:lang w:val="en-US"/>
              </w:rPr>
              <w:t>BraA.cax1a-7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7A6879"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50.62ab (91%)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06C5BF"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9.42b (42%)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DCF76B"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0.69b (103%)</w:t>
            </w:r>
          </w:p>
        </w:tc>
      </w:tr>
      <w:tr w:rsidR="008B7DD2" w:rsidRPr="00465831" w14:paraId="6DDB5E76"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2A93DC" w14:textId="77777777" w:rsidR="008B7DD2" w:rsidRPr="00465831" w:rsidRDefault="008B7DD2" w:rsidP="008B7DD2">
            <w:pPr>
              <w:rPr>
                <w:rFonts w:ascii="Times New Roman" w:eastAsia="GulliverRM"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771BD6" w14:textId="77777777" w:rsidR="008B7DD2" w:rsidRPr="00465831" w:rsidRDefault="008B7DD2" w:rsidP="008B7DD2">
            <w:pPr>
              <w:rPr>
                <w:rFonts w:ascii="Times New Roman" w:hAnsi="Times New Roman" w:cs="Times New Roman"/>
                <w:i/>
                <w:lang w:val="en-US"/>
              </w:rPr>
            </w:pPr>
            <w:r w:rsidRPr="00465831">
              <w:rPr>
                <w:rFonts w:ascii="Times New Roman" w:eastAsia="GulliverRM" w:hAnsi="Times New Roman" w:cs="Times New Roman"/>
                <w:i/>
                <w:lang w:val="en-US"/>
              </w:rPr>
              <w:t>BraA.cax1a-12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73D46F"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43.34bc (92%)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A96B2F"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8.61b (79%)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81C124"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0.64bc (78%)</w:t>
            </w:r>
          </w:p>
        </w:tc>
      </w:tr>
      <w:tr w:rsidR="008B7DD2" w:rsidRPr="00465831" w14:paraId="7EC67771"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C3D3A6" w14:textId="77777777" w:rsidR="008B7DD2" w:rsidRPr="00465831" w:rsidRDefault="008B7DD2" w:rsidP="008B7DD2">
            <w:pPr>
              <w:rPr>
                <w:rFonts w:ascii="Times New Roman" w:eastAsia="GulliverRM"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9B47AB"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i/>
                <w:lang w:val="en-US"/>
              </w:rPr>
              <w:t>p</w:t>
            </w:r>
            <w:r w:rsidRPr="00465831">
              <w:rPr>
                <w:rFonts w:ascii="Times New Roman" w:hAnsi="Times New Roman" w:cs="Times New Roman"/>
                <w:lang w:val="en-US"/>
              </w:rPr>
              <w:t>-value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194616"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A28119"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3F8461"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r>
      <w:tr w:rsidR="008B7DD2" w:rsidRPr="00465831" w14:paraId="63640612"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E13425" w14:textId="77777777" w:rsidR="008B7DD2" w:rsidRPr="00465831" w:rsidRDefault="008B7DD2" w:rsidP="008B7DD2">
            <w:pPr>
              <w:rPr>
                <w:rFonts w:ascii="Times New Roman" w:eastAsia="GulliverRM"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9A404A" w14:textId="77777777" w:rsidR="008B7DD2" w:rsidRPr="00465831" w:rsidRDefault="008B7DD2" w:rsidP="008B7DD2">
            <w:pPr>
              <w:rPr>
                <w:rFonts w:ascii="Times New Roman" w:hAnsi="Times New Roman" w:cs="Times New Roman"/>
                <w:lang w:val="en-US"/>
              </w:rPr>
            </w:pPr>
            <w:r w:rsidRPr="00465831">
              <w:rPr>
                <w:rFonts w:ascii="Times New Roman" w:eastAsia="GulliverRM" w:hAnsi="Times New Roman" w:cs="Times New Roman"/>
                <w:lang w:val="en-US"/>
              </w:rPr>
              <w:t>LSD</w:t>
            </w:r>
            <w:r w:rsidRPr="00465831">
              <w:rPr>
                <w:rFonts w:ascii="Times New Roman" w:eastAsia="GulliverRM" w:hAnsi="Times New Roman" w:cs="Times New Roman"/>
                <w:vertAlign w:val="subscript"/>
                <w:lang w:val="en-US"/>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A13058"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8.65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C89B86"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0.85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0351BF"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0.09</w:t>
            </w:r>
          </w:p>
        </w:tc>
      </w:tr>
      <w:tr w:rsidR="008B7DD2" w:rsidRPr="00465831" w14:paraId="1A68EDF3" w14:textId="77777777" w:rsidTr="008B7DD2">
        <w:trPr>
          <w:gridAfter w:val="2"/>
        </w:trPr>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49B9C8" w14:textId="77777777" w:rsidR="008B7DD2" w:rsidRPr="00465831" w:rsidRDefault="008B7DD2" w:rsidP="008B7DD2">
            <w:pPr>
              <w:rPr>
                <w:rFonts w:ascii="Times New Roman" w:eastAsia="GulliverRM" w:hAnsi="Times New Roman" w:cs="Times New Roman"/>
                <w:lang w:val="en-US"/>
              </w:rPr>
            </w:pPr>
            <w:r w:rsidRPr="00465831">
              <w:rPr>
                <w:rFonts w:ascii="Times New Roman" w:eastAsia="GulliverRM" w:hAnsi="Times New Roman" w:cs="Times New Roman"/>
                <w:lang w:val="en-US"/>
              </w:rPr>
              <w:t>Analysis of variance</w:t>
            </w:r>
          </w:p>
        </w:tc>
      </w:tr>
      <w:tr w:rsidR="008B7DD2" w:rsidRPr="00465831" w14:paraId="3C82FEFB"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7D30E9" w14:textId="77777777" w:rsidR="008B7DD2" w:rsidRPr="00465831" w:rsidRDefault="008B7DD2" w:rsidP="008B7DD2">
            <w:pPr>
              <w:rPr>
                <w:rFonts w:ascii="Times New Roman" w:eastAsia="GulliverRM" w:hAnsi="Times New Roman" w:cs="Times New Roman"/>
                <w:lang w:val="en-US"/>
              </w:rPr>
            </w:pPr>
            <w:r w:rsidRPr="00465831">
              <w:rPr>
                <w:rFonts w:ascii="Times New Roman" w:eastAsia="GulliverRM" w:hAnsi="Times New Roman" w:cs="Times New Roman"/>
                <w:lang w:val="en-US"/>
              </w:rPr>
              <w:t>Salinity (S)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CA25DF" w14:textId="77777777" w:rsidR="008B7DD2" w:rsidRPr="00465831" w:rsidRDefault="008B7DD2" w:rsidP="008B7DD2">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1BC3F0"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38A58E"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340A7B"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r>
      <w:tr w:rsidR="008B7DD2" w:rsidRPr="00465831" w14:paraId="53E7B97F"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7CA50D" w14:textId="77777777" w:rsidR="008B7DD2" w:rsidRPr="00465831" w:rsidRDefault="008B7DD2" w:rsidP="008B7DD2">
            <w:pPr>
              <w:rPr>
                <w:rFonts w:ascii="Times New Roman" w:eastAsia="GulliverRM" w:hAnsi="Times New Roman" w:cs="Times New Roman"/>
                <w:lang w:val="en-US"/>
              </w:rPr>
            </w:pPr>
            <w:r w:rsidRPr="00465831">
              <w:rPr>
                <w:rFonts w:ascii="Times New Roman" w:eastAsia="GulliverRM" w:hAnsi="Times New Roman" w:cs="Times New Roman"/>
                <w:lang w:val="en-US"/>
              </w:rPr>
              <w:t>Mutation (M)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D48A3D" w14:textId="77777777" w:rsidR="008B7DD2" w:rsidRPr="00465831" w:rsidRDefault="008B7DD2" w:rsidP="008B7DD2">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C80792"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D75BD4"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EAD485"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r>
      <w:tr w:rsidR="008B7DD2" w:rsidRPr="00465831" w14:paraId="6CEF9D27"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C42C67" w14:textId="77777777" w:rsidR="008B7DD2" w:rsidRPr="00465831" w:rsidRDefault="008B7DD2" w:rsidP="008B7DD2">
            <w:pPr>
              <w:rPr>
                <w:rFonts w:ascii="Times New Roman" w:eastAsia="GulliverRM" w:hAnsi="Times New Roman" w:cs="Times New Roman"/>
                <w:lang w:val="en-US"/>
              </w:rPr>
            </w:pPr>
            <w:r w:rsidRPr="00465831">
              <w:rPr>
                <w:rFonts w:ascii="Times New Roman" w:eastAsia="GulliverRM" w:hAnsi="Times New Roman" w:cs="Times New Roman"/>
                <w:lang w:val="en-US"/>
              </w:rPr>
              <w:t>S x 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E86182" w14:textId="77777777" w:rsidR="008B7DD2" w:rsidRPr="00465831" w:rsidRDefault="008B7DD2" w:rsidP="008B7DD2">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F175E6"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449879"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9A4255"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r>
      <w:tr w:rsidR="008B7DD2" w:rsidRPr="00465831" w14:paraId="13DA43DB" w14:textId="77777777" w:rsidTr="008B7DD2">
        <w:tc>
          <w:tcPr>
            <w:tcW w:w="0" w:type="auto"/>
            <w:tcBorders>
              <w:top w:val="single" w:sz="4" w:space="0" w:color="FFFFFF" w:themeColor="background1"/>
              <w:left w:val="single" w:sz="4" w:space="0" w:color="FFFFFF" w:themeColor="background1"/>
              <w:right w:val="single" w:sz="4" w:space="0" w:color="FFFFFF" w:themeColor="background1"/>
            </w:tcBorders>
          </w:tcPr>
          <w:p w14:paraId="3F6CDF0C" w14:textId="77777777" w:rsidR="008B7DD2" w:rsidRPr="00465831" w:rsidRDefault="008B7DD2" w:rsidP="008B7DD2">
            <w:pPr>
              <w:rPr>
                <w:rFonts w:ascii="Times New Roman" w:eastAsia="GulliverRM" w:hAnsi="Times New Roman" w:cs="Times New Roman"/>
                <w:lang w:val="en-US"/>
              </w:rPr>
            </w:pPr>
            <w:r w:rsidRPr="00465831">
              <w:rPr>
                <w:rFonts w:ascii="Times New Roman" w:eastAsia="GulliverRM" w:hAnsi="Times New Roman" w:cs="Times New Roman"/>
                <w:lang w:val="en-US"/>
              </w:rPr>
              <w:t>LSD</w:t>
            </w:r>
            <w:r w:rsidRPr="00465831">
              <w:rPr>
                <w:rFonts w:ascii="Times New Roman" w:eastAsia="GulliverRM" w:hAnsi="Times New Roman" w:cs="Times New Roman"/>
                <w:vertAlign w:val="subscript"/>
                <w:lang w:val="en-US"/>
              </w:rPr>
              <w:t>0.05</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4EB5AF31" w14:textId="77777777" w:rsidR="008B7DD2" w:rsidRPr="00465831" w:rsidRDefault="008B7DD2" w:rsidP="008B7DD2">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2B0ED0DB"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5.28</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726F242B"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0.54</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2CCB71D2"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0.06</w:t>
            </w:r>
          </w:p>
        </w:tc>
      </w:tr>
    </w:tbl>
    <w:p w14:paraId="77050A94" w14:textId="77777777" w:rsidR="008B7DD2" w:rsidRDefault="008B7DD2" w:rsidP="008B7DD2">
      <w:pPr>
        <w:autoSpaceDE w:val="0"/>
        <w:autoSpaceDN w:val="0"/>
        <w:adjustRightInd w:val="0"/>
        <w:spacing w:after="0" w:line="360" w:lineRule="auto"/>
        <w:jc w:val="both"/>
        <w:rPr>
          <w:rFonts w:ascii="Times New Roman" w:hAnsi="Times New Roman" w:cs="Times New Roman"/>
          <w:color w:val="131313"/>
          <w:sz w:val="20"/>
          <w:szCs w:val="20"/>
          <w:lang w:val="en-US"/>
        </w:rPr>
      </w:pPr>
    </w:p>
    <w:p w14:paraId="792BC206" w14:textId="3769F5BC" w:rsidR="008B7DD2" w:rsidRPr="00465831" w:rsidRDefault="008B7DD2" w:rsidP="008B7DD2">
      <w:pPr>
        <w:autoSpaceDE w:val="0"/>
        <w:autoSpaceDN w:val="0"/>
        <w:adjustRightInd w:val="0"/>
        <w:spacing w:after="0" w:line="360" w:lineRule="auto"/>
        <w:jc w:val="both"/>
        <w:rPr>
          <w:rFonts w:ascii="Times New Roman" w:hAnsi="Times New Roman" w:cs="Times New Roman"/>
          <w:color w:val="131313"/>
          <w:sz w:val="20"/>
          <w:szCs w:val="20"/>
          <w:lang w:val="en-US"/>
        </w:rPr>
      </w:pPr>
      <w:r w:rsidRPr="00465831">
        <w:rPr>
          <w:rFonts w:ascii="Times New Roman" w:hAnsi="Times New Roman" w:cs="Times New Roman"/>
          <w:color w:val="131313"/>
          <w:sz w:val="20"/>
          <w:szCs w:val="20"/>
          <w:lang w:val="en-US"/>
        </w:rPr>
        <w:t>Values are means ± standard error (n=9) and differences between means were compared by Fisher’s least-significance test (LSD; P=0.05). Values with different letters indicate significant differences. The percentage of reduction or increase of the salinity treatment in relation to the control is indicated between brackets. The levels of significance were represented by p&gt;0.05: NS (not significant), p&lt;0.05 (*), p&lt;0.01 (**) and p&lt;0.001 (***).</w:t>
      </w:r>
    </w:p>
    <w:p w14:paraId="28A82E0B" w14:textId="77777777" w:rsidR="008B7DD2" w:rsidRPr="00465831" w:rsidRDefault="008B7DD2" w:rsidP="00E67D6B">
      <w:pPr>
        <w:autoSpaceDE w:val="0"/>
        <w:autoSpaceDN w:val="0"/>
        <w:adjustRightInd w:val="0"/>
        <w:spacing w:after="0" w:line="360" w:lineRule="auto"/>
        <w:jc w:val="both"/>
        <w:rPr>
          <w:rFonts w:ascii="Times New Roman" w:hAnsi="Times New Roman" w:cs="Times New Roman"/>
          <w:sz w:val="24"/>
          <w:szCs w:val="24"/>
          <w:lang w:val="en-US"/>
        </w:rPr>
      </w:pPr>
    </w:p>
    <w:p w14:paraId="12222BC3" w14:textId="67C81577" w:rsidR="003347F0" w:rsidRPr="00465831" w:rsidRDefault="00D06847" w:rsidP="00E67D6B">
      <w:pPr>
        <w:autoSpaceDE w:val="0"/>
        <w:autoSpaceDN w:val="0"/>
        <w:adjustRightInd w:val="0"/>
        <w:spacing w:after="0" w:line="360" w:lineRule="auto"/>
        <w:jc w:val="both"/>
        <w:rPr>
          <w:rFonts w:ascii="Times New Roman" w:hAnsi="Times New Roman" w:cs="Times New Roman"/>
          <w:sz w:val="24"/>
          <w:szCs w:val="24"/>
          <w:lang w:val="en-US"/>
        </w:rPr>
      </w:pPr>
      <w:r w:rsidRPr="00465831">
        <w:rPr>
          <w:rFonts w:ascii="Times New Roman" w:hAnsi="Times New Roman" w:cs="Times New Roman"/>
          <w:i/>
          <w:sz w:val="24"/>
          <w:szCs w:val="24"/>
          <w:lang w:val="en-US"/>
        </w:rPr>
        <w:t>3.4. ROS</w:t>
      </w:r>
      <w:r w:rsidR="008F287D" w:rsidRPr="00465831">
        <w:rPr>
          <w:rFonts w:ascii="Times New Roman" w:hAnsi="Times New Roman" w:cs="Times New Roman"/>
          <w:i/>
          <w:sz w:val="24"/>
          <w:szCs w:val="24"/>
          <w:lang w:val="en-US"/>
        </w:rPr>
        <w:t xml:space="preserve"> and antioxidant enzymes</w:t>
      </w:r>
    </w:p>
    <w:p w14:paraId="0020157C" w14:textId="77777777" w:rsidR="008B7DD2" w:rsidRPr="00465831" w:rsidRDefault="00D06847" w:rsidP="00E67D6B">
      <w:pPr>
        <w:autoSpaceDE w:val="0"/>
        <w:autoSpaceDN w:val="0"/>
        <w:adjustRightInd w:val="0"/>
        <w:spacing w:after="0" w:line="360" w:lineRule="auto"/>
        <w:jc w:val="both"/>
        <w:rPr>
          <w:rFonts w:ascii="Times New Roman" w:eastAsia="GulliverRM" w:hAnsi="Times New Roman" w:cs="Times New Roman"/>
          <w:sz w:val="24"/>
          <w:szCs w:val="24"/>
          <w:lang w:val="en-US"/>
        </w:rPr>
      </w:pPr>
      <w:r w:rsidRPr="00465831">
        <w:rPr>
          <w:rFonts w:ascii="Times New Roman" w:hAnsi="Times New Roman" w:cs="Times New Roman"/>
          <w:sz w:val="24"/>
          <w:szCs w:val="24"/>
          <w:lang w:val="en-US"/>
        </w:rPr>
        <w:t xml:space="preserve">Salinity increased </w:t>
      </w:r>
      <w:r w:rsidR="00F0254C" w:rsidRPr="00465831">
        <w:rPr>
          <w:rFonts w:ascii="Times New Roman" w:hAnsi="Times New Roman" w:cs="Times New Roman"/>
          <w:sz w:val="24"/>
          <w:szCs w:val="24"/>
          <w:lang w:val="en-US"/>
        </w:rPr>
        <w:t>O⁠</w:t>
      </w:r>
      <w:r w:rsidR="00F0254C" w:rsidRPr="00465831">
        <w:rPr>
          <w:rFonts w:ascii="Times New Roman" w:hAnsi="Times New Roman" w:cs="Times New Roman"/>
          <w:sz w:val="24"/>
          <w:szCs w:val="24"/>
          <w:vertAlign w:val="subscript"/>
          <w:lang w:val="en-US"/>
        </w:rPr>
        <w:t>2</w:t>
      </w:r>
      <w:r w:rsidR="00F0254C" w:rsidRPr="00465831">
        <w:rPr>
          <w:rFonts w:ascii="Times New Roman" w:hAnsi="Times New Roman" w:cs="Times New Roman"/>
          <w:sz w:val="24"/>
          <w:szCs w:val="24"/>
          <w:lang w:val="en-US"/>
        </w:rPr>
        <w:t xml:space="preserve">˙‾ </w:t>
      </w:r>
      <w:r w:rsidRPr="00465831">
        <w:rPr>
          <w:rFonts w:ascii="Times New Roman" w:hAnsi="Times New Roman" w:cs="Times New Roman"/>
          <w:sz w:val="24"/>
          <w:szCs w:val="24"/>
          <w:lang w:val="en-US"/>
        </w:rPr>
        <w:t xml:space="preserve">concentration in all plants except in </w:t>
      </w:r>
      <w:r w:rsidRPr="00465831">
        <w:rPr>
          <w:rFonts w:ascii="Times New Roman" w:eastAsia="GulliverRM" w:hAnsi="Times New Roman" w:cs="Times New Roman"/>
          <w:i/>
          <w:sz w:val="24"/>
          <w:szCs w:val="24"/>
          <w:lang w:val="en-US"/>
        </w:rPr>
        <w:t>BraA.cax1a-4</w:t>
      </w:r>
      <w:r w:rsidRPr="00465831">
        <w:rPr>
          <w:rFonts w:ascii="Times New Roman" w:eastAsia="GulliverRM" w:hAnsi="Times New Roman" w:cs="Times New Roman"/>
          <w:sz w:val="24"/>
          <w:szCs w:val="24"/>
          <w:lang w:val="en-US"/>
        </w:rPr>
        <w:t xml:space="preserve"> that presented similar values compared to control conditions. Salt stress caused a higher accumulation of H</w:t>
      </w:r>
      <w:r w:rsidRPr="00465831">
        <w:rPr>
          <w:rFonts w:ascii="Times New Roman" w:eastAsia="GulliverRM" w:hAnsi="Times New Roman" w:cs="Times New Roman"/>
          <w:sz w:val="24"/>
          <w:szCs w:val="24"/>
          <w:vertAlign w:val="subscript"/>
          <w:lang w:val="en-US"/>
        </w:rPr>
        <w:t>2</w:t>
      </w:r>
      <w:r w:rsidRPr="00465831">
        <w:rPr>
          <w:rFonts w:ascii="Times New Roman" w:eastAsia="GulliverRM" w:hAnsi="Times New Roman" w:cs="Times New Roman"/>
          <w:sz w:val="24"/>
          <w:szCs w:val="24"/>
          <w:lang w:val="en-US"/>
        </w:rPr>
        <w:t>O</w:t>
      </w:r>
      <w:r w:rsidRPr="00465831">
        <w:rPr>
          <w:rFonts w:ascii="Times New Roman" w:eastAsia="GulliverRM" w:hAnsi="Times New Roman" w:cs="Times New Roman"/>
          <w:sz w:val="24"/>
          <w:szCs w:val="24"/>
          <w:vertAlign w:val="subscript"/>
          <w:lang w:val="en-US"/>
        </w:rPr>
        <w:t>2</w:t>
      </w:r>
      <w:r w:rsidRPr="00465831">
        <w:rPr>
          <w:rFonts w:ascii="Times New Roman" w:eastAsia="GulliverRM" w:hAnsi="Times New Roman" w:cs="Times New Roman"/>
          <w:sz w:val="24"/>
          <w:szCs w:val="24"/>
          <w:lang w:val="en-US"/>
        </w:rPr>
        <w:t xml:space="preserve"> in R-o-18 and </w:t>
      </w:r>
      <w:r w:rsidRPr="00465831">
        <w:rPr>
          <w:rFonts w:ascii="Times New Roman" w:eastAsia="GulliverRM" w:hAnsi="Times New Roman" w:cs="Times New Roman"/>
          <w:i/>
          <w:sz w:val="24"/>
          <w:szCs w:val="24"/>
          <w:lang w:val="en-US"/>
        </w:rPr>
        <w:t>BraA.cax1a-7</w:t>
      </w:r>
      <w:r w:rsidRPr="00465831">
        <w:rPr>
          <w:rFonts w:ascii="Times New Roman" w:eastAsia="GulliverRM" w:hAnsi="Times New Roman" w:cs="Times New Roman"/>
          <w:sz w:val="24"/>
          <w:szCs w:val="24"/>
          <w:lang w:val="en-US"/>
        </w:rPr>
        <w:t xml:space="preserve"> plants but </w:t>
      </w:r>
      <w:r w:rsidRPr="00465831">
        <w:rPr>
          <w:rFonts w:ascii="Times New Roman" w:eastAsia="GulliverRM" w:hAnsi="Times New Roman" w:cs="Times New Roman"/>
          <w:i/>
          <w:sz w:val="24"/>
          <w:szCs w:val="24"/>
          <w:lang w:val="en-US"/>
        </w:rPr>
        <w:t>BraA.cax1a-4</w:t>
      </w:r>
      <w:r w:rsidRPr="00465831">
        <w:rPr>
          <w:rFonts w:ascii="Times New Roman" w:eastAsia="GulliverRM" w:hAnsi="Times New Roman" w:cs="Times New Roman"/>
          <w:sz w:val="24"/>
          <w:szCs w:val="24"/>
          <w:lang w:val="en-US"/>
        </w:rPr>
        <w:t xml:space="preserve"> and </w:t>
      </w:r>
      <w:r w:rsidRPr="00465831">
        <w:rPr>
          <w:rFonts w:ascii="Times New Roman" w:eastAsia="GulliverRM" w:hAnsi="Times New Roman" w:cs="Times New Roman"/>
          <w:i/>
          <w:sz w:val="24"/>
          <w:szCs w:val="24"/>
          <w:lang w:val="en-US"/>
        </w:rPr>
        <w:t>BraA.cax1a-12</w:t>
      </w:r>
      <w:r w:rsidRPr="00465831">
        <w:rPr>
          <w:rFonts w:ascii="Times New Roman" w:eastAsia="GulliverRM" w:hAnsi="Times New Roman" w:cs="Times New Roman"/>
          <w:sz w:val="24"/>
          <w:szCs w:val="24"/>
          <w:lang w:val="en-US"/>
        </w:rPr>
        <w:t xml:space="preserve"> showed lower values in comparison to control conditions. </w:t>
      </w:r>
      <w:r w:rsidR="009A1CEC" w:rsidRPr="00465831">
        <w:rPr>
          <w:rFonts w:ascii="Times New Roman" w:eastAsia="GulliverRM" w:hAnsi="Times New Roman" w:cs="Times New Roman"/>
          <w:sz w:val="24"/>
          <w:szCs w:val="24"/>
          <w:lang w:val="en-US"/>
        </w:rPr>
        <w:t>A</w:t>
      </w:r>
      <w:r w:rsidRPr="00465831">
        <w:rPr>
          <w:rFonts w:ascii="Times New Roman" w:eastAsia="GulliverRM" w:hAnsi="Times New Roman" w:cs="Times New Roman"/>
          <w:sz w:val="24"/>
          <w:szCs w:val="24"/>
          <w:lang w:val="en-US"/>
        </w:rPr>
        <w:t xml:space="preserve">ll </w:t>
      </w:r>
      <w:r w:rsidRPr="00465831">
        <w:rPr>
          <w:rFonts w:ascii="Times New Roman" w:eastAsia="GulliverRM" w:hAnsi="Times New Roman" w:cs="Times New Roman"/>
          <w:i/>
          <w:sz w:val="24"/>
          <w:szCs w:val="24"/>
          <w:lang w:val="en-US"/>
        </w:rPr>
        <w:t>BraA.cax1a</w:t>
      </w:r>
      <w:r w:rsidRPr="00465831">
        <w:rPr>
          <w:rFonts w:ascii="Times New Roman" w:eastAsia="GulliverRM" w:hAnsi="Times New Roman" w:cs="Times New Roman"/>
          <w:sz w:val="24"/>
          <w:szCs w:val="24"/>
          <w:lang w:val="en-US"/>
        </w:rPr>
        <w:t xml:space="preserve"> plants registered lower H</w:t>
      </w:r>
      <w:r w:rsidRPr="00465831">
        <w:rPr>
          <w:rFonts w:ascii="Times New Roman" w:eastAsia="GulliverRM" w:hAnsi="Times New Roman" w:cs="Times New Roman"/>
          <w:sz w:val="24"/>
          <w:szCs w:val="24"/>
          <w:vertAlign w:val="subscript"/>
          <w:lang w:val="en-US"/>
        </w:rPr>
        <w:t>2</w:t>
      </w:r>
      <w:r w:rsidRPr="00465831">
        <w:rPr>
          <w:rFonts w:ascii="Times New Roman" w:eastAsia="GulliverRM" w:hAnsi="Times New Roman" w:cs="Times New Roman"/>
          <w:sz w:val="24"/>
          <w:szCs w:val="24"/>
          <w:lang w:val="en-US"/>
        </w:rPr>
        <w:t>O</w:t>
      </w:r>
      <w:r w:rsidRPr="00465831">
        <w:rPr>
          <w:rFonts w:ascii="Times New Roman" w:eastAsia="GulliverRM" w:hAnsi="Times New Roman" w:cs="Times New Roman"/>
          <w:sz w:val="24"/>
          <w:szCs w:val="24"/>
          <w:vertAlign w:val="subscript"/>
          <w:lang w:val="en-US"/>
        </w:rPr>
        <w:t>2</w:t>
      </w:r>
      <w:r w:rsidRPr="00465831">
        <w:rPr>
          <w:rFonts w:ascii="Times New Roman" w:eastAsia="GulliverRM" w:hAnsi="Times New Roman" w:cs="Times New Roman"/>
          <w:sz w:val="24"/>
          <w:szCs w:val="24"/>
          <w:lang w:val="en-US"/>
        </w:rPr>
        <w:t xml:space="preserve"> values than R-o-18 </w:t>
      </w:r>
      <w:r w:rsidR="00951F5E" w:rsidRPr="00465831">
        <w:rPr>
          <w:rFonts w:ascii="Times New Roman" w:eastAsia="GulliverRM" w:hAnsi="Times New Roman" w:cs="Times New Roman"/>
          <w:sz w:val="24"/>
          <w:szCs w:val="24"/>
          <w:lang w:val="en-US"/>
        </w:rPr>
        <w:t>under</w:t>
      </w:r>
      <w:r w:rsidRPr="00465831">
        <w:rPr>
          <w:rFonts w:ascii="Times New Roman" w:eastAsia="GulliverRM" w:hAnsi="Times New Roman" w:cs="Times New Roman"/>
          <w:sz w:val="24"/>
          <w:szCs w:val="24"/>
          <w:lang w:val="en-US"/>
        </w:rPr>
        <w:t xml:space="preserve"> saline conditions. However, the lowest values were observed in </w:t>
      </w:r>
      <w:r w:rsidRPr="00465831">
        <w:rPr>
          <w:rFonts w:ascii="Times New Roman" w:eastAsia="GulliverRM" w:hAnsi="Times New Roman" w:cs="Times New Roman"/>
          <w:i/>
          <w:sz w:val="24"/>
          <w:szCs w:val="24"/>
          <w:lang w:val="en-US"/>
        </w:rPr>
        <w:t>BraA.cax1a-4</w:t>
      </w:r>
      <w:r w:rsidRPr="00465831">
        <w:rPr>
          <w:rFonts w:ascii="Times New Roman" w:eastAsia="GulliverRM" w:hAnsi="Times New Roman" w:cs="Times New Roman"/>
          <w:sz w:val="24"/>
          <w:szCs w:val="24"/>
          <w:lang w:val="en-US"/>
        </w:rPr>
        <w:t xml:space="preserve">, followed by </w:t>
      </w:r>
      <w:r w:rsidRPr="00465831">
        <w:rPr>
          <w:rFonts w:ascii="Times New Roman" w:eastAsia="GulliverRM" w:hAnsi="Times New Roman" w:cs="Times New Roman"/>
          <w:i/>
          <w:sz w:val="24"/>
          <w:szCs w:val="24"/>
          <w:lang w:val="en-US"/>
        </w:rPr>
        <w:t>BraA.cax1a-12</w:t>
      </w:r>
      <w:r w:rsidRPr="00465831">
        <w:rPr>
          <w:rFonts w:ascii="Times New Roman" w:eastAsia="GulliverRM" w:hAnsi="Times New Roman" w:cs="Times New Roman"/>
          <w:sz w:val="24"/>
          <w:szCs w:val="24"/>
          <w:lang w:val="en-US"/>
        </w:rPr>
        <w:t xml:space="preserve">, and </w:t>
      </w:r>
      <w:r w:rsidRPr="00465831">
        <w:rPr>
          <w:rFonts w:ascii="Times New Roman" w:eastAsia="GulliverRM" w:hAnsi="Times New Roman" w:cs="Times New Roman"/>
          <w:i/>
          <w:sz w:val="24"/>
          <w:szCs w:val="24"/>
          <w:lang w:val="en-US"/>
        </w:rPr>
        <w:t>BraA.cax1a-7</w:t>
      </w:r>
      <w:r w:rsidRPr="00465831">
        <w:rPr>
          <w:rFonts w:ascii="Times New Roman" w:eastAsia="GulliverRM" w:hAnsi="Times New Roman" w:cs="Times New Roman"/>
          <w:sz w:val="24"/>
          <w:szCs w:val="24"/>
          <w:lang w:val="en-US"/>
        </w:rPr>
        <w:t xml:space="preserve">. </w:t>
      </w:r>
      <w:r w:rsidRPr="00465831">
        <w:rPr>
          <w:rFonts w:ascii="Times New Roman" w:eastAsia="GulliverRM" w:hAnsi="Times New Roman" w:cs="Times New Roman"/>
          <w:sz w:val="24"/>
          <w:szCs w:val="24"/>
          <w:lang w:val="en-US"/>
        </w:rPr>
        <w:lastRenderedPageBreak/>
        <w:t xml:space="preserve">Regarding SOD activity, all plants except </w:t>
      </w:r>
      <w:r w:rsidRPr="00465831">
        <w:rPr>
          <w:rFonts w:ascii="Times New Roman" w:eastAsia="GulliverRM" w:hAnsi="Times New Roman" w:cs="Times New Roman"/>
          <w:i/>
          <w:sz w:val="24"/>
          <w:szCs w:val="24"/>
          <w:lang w:val="en-US"/>
        </w:rPr>
        <w:t>BraA.cax1a-7</w:t>
      </w:r>
      <w:r w:rsidRPr="00465831">
        <w:rPr>
          <w:rFonts w:ascii="Times New Roman" w:eastAsia="GulliverRM" w:hAnsi="Times New Roman" w:cs="Times New Roman"/>
          <w:sz w:val="24"/>
          <w:szCs w:val="24"/>
          <w:lang w:val="en-US"/>
        </w:rPr>
        <w:t xml:space="preserve"> increased its activity when NaCl was applied</w:t>
      </w:r>
      <w:r w:rsidR="009A75B5" w:rsidRPr="00465831">
        <w:rPr>
          <w:rFonts w:ascii="Times New Roman" w:eastAsia="GulliverRM" w:hAnsi="Times New Roman" w:cs="Times New Roman"/>
          <w:sz w:val="24"/>
          <w:szCs w:val="24"/>
          <w:lang w:val="en-US"/>
        </w:rPr>
        <w:t xml:space="preserve"> presenting </w:t>
      </w:r>
      <w:r w:rsidR="009A75B5" w:rsidRPr="00465831">
        <w:rPr>
          <w:rFonts w:ascii="Times New Roman" w:eastAsia="GulliverRM" w:hAnsi="Times New Roman" w:cs="Times New Roman"/>
          <w:i/>
          <w:sz w:val="24"/>
          <w:szCs w:val="24"/>
          <w:lang w:val="en-US"/>
        </w:rPr>
        <w:t xml:space="preserve">BraA.cax1a-4 </w:t>
      </w:r>
      <w:r w:rsidR="009A75B5" w:rsidRPr="00465831">
        <w:rPr>
          <w:rFonts w:ascii="Times New Roman" w:eastAsia="GulliverRM" w:hAnsi="Times New Roman" w:cs="Times New Roman"/>
          <w:sz w:val="24"/>
          <w:szCs w:val="24"/>
          <w:lang w:val="en-US"/>
        </w:rPr>
        <w:t>the highest increment percentage in relation to control conditions</w:t>
      </w:r>
      <w:r w:rsidR="00C03183" w:rsidRPr="00465831">
        <w:rPr>
          <w:rFonts w:ascii="Times New Roman" w:eastAsia="GulliverRM" w:hAnsi="Times New Roman" w:cs="Times New Roman"/>
          <w:sz w:val="24"/>
          <w:szCs w:val="24"/>
          <w:lang w:val="en-US"/>
        </w:rPr>
        <w:t xml:space="preserve"> (78%)</w:t>
      </w:r>
      <w:r w:rsidRPr="00465831">
        <w:rPr>
          <w:rFonts w:ascii="Times New Roman" w:eastAsia="GulliverRM" w:hAnsi="Times New Roman" w:cs="Times New Roman"/>
          <w:sz w:val="24"/>
          <w:szCs w:val="24"/>
          <w:lang w:val="en-US"/>
        </w:rPr>
        <w:t>.</w:t>
      </w:r>
      <w:r w:rsidR="009A75B5" w:rsidRPr="00465831">
        <w:rPr>
          <w:rFonts w:ascii="Times New Roman" w:eastAsia="GulliverRM" w:hAnsi="Times New Roman" w:cs="Times New Roman"/>
          <w:sz w:val="24"/>
          <w:szCs w:val="24"/>
          <w:lang w:val="en-US"/>
        </w:rPr>
        <w:t xml:space="preserve"> Thus</w:t>
      </w:r>
      <w:r w:rsidR="009A1CEC" w:rsidRPr="00465831">
        <w:rPr>
          <w:rFonts w:ascii="Times New Roman" w:eastAsia="GulliverRM" w:hAnsi="Times New Roman" w:cs="Times New Roman"/>
          <w:sz w:val="24"/>
          <w:szCs w:val="24"/>
          <w:lang w:val="en-US"/>
        </w:rPr>
        <w:t>,</w:t>
      </w:r>
      <w:r w:rsidRPr="00465831">
        <w:rPr>
          <w:rFonts w:ascii="Times New Roman" w:eastAsia="GulliverRM" w:hAnsi="Times New Roman" w:cs="Times New Roman"/>
          <w:sz w:val="24"/>
          <w:szCs w:val="24"/>
          <w:lang w:val="en-US"/>
        </w:rPr>
        <w:t xml:space="preserve"> </w:t>
      </w:r>
      <w:r w:rsidRPr="00465831">
        <w:rPr>
          <w:rFonts w:ascii="Times New Roman" w:eastAsia="GulliverRM" w:hAnsi="Times New Roman" w:cs="Times New Roman"/>
          <w:i/>
          <w:sz w:val="24"/>
          <w:szCs w:val="24"/>
          <w:lang w:val="en-US"/>
        </w:rPr>
        <w:t>BraA.cax1a-4</w:t>
      </w:r>
      <w:r w:rsidRPr="00465831">
        <w:rPr>
          <w:rFonts w:ascii="Times New Roman" w:eastAsia="GulliverRM" w:hAnsi="Times New Roman" w:cs="Times New Roman"/>
          <w:sz w:val="24"/>
          <w:szCs w:val="24"/>
          <w:lang w:val="en-US"/>
        </w:rPr>
        <w:t xml:space="preserve"> showed the highest SOD activity, </w:t>
      </w:r>
      <w:r w:rsidRPr="00465831">
        <w:rPr>
          <w:rFonts w:ascii="Times New Roman" w:eastAsia="GulliverRM" w:hAnsi="Times New Roman" w:cs="Times New Roman"/>
          <w:i/>
          <w:sz w:val="24"/>
          <w:szCs w:val="24"/>
          <w:lang w:val="en-US"/>
        </w:rPr>
        <w:t>BraA.cax1a-7</w:t>
      </w:r>
      <w:r w:rsidRPr="00465831">
        <w:rPr>
          <w:rFonts w:ascii="Times New Roman" w:eastAsia="GulliverRM" w:hAnsi="Times New Roman" w:cs="Times New Roman"/>
          <w:sz w:val="24"/>
          <w:szCs w:val="24"/>
          <w:lang w:val="en-US"/>
        </w:rPr>
        <w:t xml:space="preserve"> </w:t>
      </w:r>
      <w:r w:rsidR="00951F5E" w:rsidRPr="00465831">
        <w:rPr>
          <w:rFonts w:ascii="Times New Roman" w:eastAsia="GulliverRM" w:hAnsi="Times New Roman" w:cs="Times New Roman"/>
          <w:sz w:val="24"/>
          <w:szCs w:val="24"/>
          <w:lang w:val="en-US"/>
        </w:rPr>
        <w:t xml:space="preserve">registered </w:t>
      </w:r>
      <w:r w:rsidRPr="00465831">
        <w:rPr>
          <w:rFonts w:ascii="Times New Roman" w:eastAsia="GulliverRM" w:hAnsi="Times New Roman" w:cs="Times New Roman"/>
          <w:sz w:val="24"/>
          <w:szCs w:val="24"/>
          <w:lang w:val="en-US"/>
        </w:rPr>
        <w:t>the lowest</w:t>
      </w:r>
      <w:r w:rsidR="00951F5E" w:rsidRPr="00465831">
        <w:rPr>
          <w:rFonts w:ascii="Times New Roman" w:eastAsia="GulliverRM" w:hAnsi="Times New Roman" w:cs="Times New Roman"/>
          <w:sz w:val="24"/>
          <w:szCs w:val="24"/>
          <w:lang w:val="en-US"/>
        </w:rPr>
        <w:t xml:space="preserve"> value</w:t>
      </w:r>
      <w:r w:rsidRPr="00465831">
        <w:rPr>
          <w:rFonts w:ascii="Times New Roman" w:eastAsia="GulliverRM" w:hAnsi="Times New Roman" w:cs="Times New Roman"/>
          <w:sz w:val="24"/>
          <w:szCs w:val="24"/>
          <w:lang w:val="en-US"/>
        </w:rPr>
        <w:t xml:space="preserve"> and </w:t>
      </w:r>
      <w:r w:rsidRPr="00465831">
        <w:rPr>
          <w:rFonts w:ascii="Times New Roman" w:eastAsia="GulliverRM" w:hAnsi="Times New Roman" w:cs="Times New Roman"/>
          <w:i/>
          <w:sz w:val="24"/>
          <w:szCs w:val="24"/>
          <w:lang w:val="en-US"/>
        </w:rPr>
        <w:t>BraA.cax1a-12</w:t>
      </w:r>
      <w:r w:rsidRPr="00465831">
        <w:rPr>
          <w:rFonts w:ascii="Times New Roman" w:eastAsia="GulliverRM" w:hAnsi="Times New Roman" w:cs="Times New Roman"/>
          <w:sz w:val="24"/>
          <w:szCs w:val="24"/>
          <w:lang w:val="en-US"/>
        </w:rPr>
        <w:t xml:space="preserve"> did not present differences </w:t>
      </w:r>
    </w:p>
    <w:p w14:paraId="43854999" w14:textId="05148ADE" w:rsidR="00D06847" w:rsidRDefault="009A1CEC" w:rsidP="00E67D6B">
      <w:pPr>
        <w:autoSpaceDE w:val="0"/>
        <w:autoSpaceDN w:val="0"/>
        <w:adjustRightInd w:val="0"/>
        <w:spacing w:after="0" w:line="360" w:lineRule="auto"/>
        <w:jc w:val="both"/>
        <w:rPr>
          <w:rFonts w:ascii="Times New Roman" w:eastAsia="GulliverRM" w:hAnsi="Times New Roman" w:cs="Times New Roman"/>
          <w:sz w:val="24"/>
          <w:szCs w:val="24"/>
          <w:lang w:val="en-US"/>
        </w:rPr>
      </w:pPr>
      <w:r w:rsidRPr="00465831">
        <w:rPr>
          <w:rFonts w:ascii="Times New Roman" w:eastAsia="GulliverRM" w:hAnsi="Times New Roman" w:cs="Times New Roman"/>
          <w:sz w:val="24"/>
          <w:szCs w:val="24"/>
          <w:lang w:val="en-US"/>
        </w:rPr>
        <w:t>with respect</w:t>
      </w:r>
      <w:r w:rsidR="00D06847" w:rsidRPr="00465831">
        <w:rPr>
          <w:rFonts w:ascii="Times New Roman" w:eastAsia="GulliverRM" w:hAnsi="Times New Roman" w:cs="Times New Roman"/>
          <w:sz w:val="24"/>
          <w:szCs w:val="24"/>
          <w:lang w:val="en-US"/>
        </w:rPr>
        <w:t xml:space="preserve"> to R-o-18. With respect </w:t>
      </w:r>
      <w:r w:rsidR="00377DEC" w:rsidRPr="00465831">
        <w:rPr>
          <w:rFonts w:ascii="Times New Roman" w:eastAsia="GulliverRM" w:hAnsi="Times New Roman" w:cs="Times New Roman"/>
          <w:sz w:val="24"/>
          <w:szCs w:val="24"/>
          <w:lang w:val="en-US"/>
        </w:rPr>
        <w:t xml:space="preserve">to </w:t>
      </w:r>
      <w:r w:rsidR="00D06847" w:rsidRPr="00465831">
        <w:rPr>
          <w:rFonts w:ascii="Times New Roman" w:eastAsia="GulliverRM" w:hAnsi="Times New Roman" w:cs="Times New Roman"/>
          <w:sz w:val="24"/>
          <w:szCs w:val="24"/>
          <w:lang w:val="en-US"/>
        </w:rPr>
        <w:t xml:space="preserve">CAT activity, salinity decreased its activity in all the plants analyzed. However, </w:t>
      </w:r>
      <w:r w:rsidR="00D06847" w:rsidRPr="00465831">
        <w:rPr>
          <w:rFonts w:ascii="Times New Roman" w:eastAsia="GulliverRM" w:hAnsi="Times New Roman" w:cs="Times New Roman"/>
          <w:i/>
          <w:sz w:val="24"/>
          <w:szCs w:val="24"/>
          <w:lang w:val="en-US"/>
        </w:rPr>
        <w:t>BraA.cax1a-4</w:t>
      </w:r>
      <w:r w:rsidR="00D06847" w:rsidRPr="00465831">
        <w:rPr>
          <w:rFonts w:ascii="Times New Roman" w:eastAsia="GulliverRM" w:hAnsi="Times New Roman" w:cs="Times New Roman"/>
          <w:sz w:val="24"/>
          <w:szCs w:val="24"/>
          <w:lang w:val="en-US"/>
        </w:rPr>
        <w:t xml:space="preserve"> plants registered higher CAT activity in comparison to the other lines</w:t>
      </w:r>
      <w:r w:rsidR="003347F0" w:rsidRPr="00465831">
        <w:rPr>
          <w:rFonts w:ascii="Times New Roman" w:eastAsia="GulliverRM" w:hAnsi="Times New Roman" w:cs="Times New Roman"/>
          <w:sz w:val="24"/>
          <w:szCs w:val="24"/>
          <w:lang w:val="en-US"/>
        </w:rPr>
        <w:t xml:space="preserve"> </w:t>
      </w:r>
      <w:r w:rsidR="009A75B5" w:rsidRPr="00465831">
        <w:rPr>
          <w:rFonts w:ascii="Times New Roman" w:eastAsia="GulliverRM" w:hAnsi="Times New Roman" w:cs="Times New Roman"/>
          <w:sz w:val="24"/>
          <w:szCs w:val="24"/>
          <w:lang w:val="en-US"/>
        </w:rPr>
        <w:t xml:space="preserve">and the lower reduction percentage in relation to control conditions </w:t>
      </w:r>
      <w:r w:rsidR="003347F0" w:rsidRPr="00465831">
        <w:rPr>
          <w:rFonts w:ascii="Times New Roman" w:eastAsia="GulliverRM" w:hAnsi="Times New Roman" w:cs="Times New Roman"/>
          <w:sz w:val="24"/>
          <w:szCs w:val="24"/>
          <w:lang w:val="en-US"/>
        </w:rPr>
        <w:t>(Table 3)</w:t>
      </w:r>
      <w:r w:rsidR="00D06847" w:rsidRPr="00465831">
        <w:rPr>
          <w:rFonts w:ascii="Times New Roman" w:eastAsia="GulliverRM" w:hAnsi="Times New Roman" w:cs="Times New Roman"/>
          <w:sz w:val="24"/>
          <w:szCs w:val="24"/>
          <w:lang w:val="en-US"/>
        </w:rPr>
        <w:t>.</w:t>
      </w:r>
    </w:p>
    <w:p w14:paraId="2367327F" w14:textId="4908E576" w:rsidR="008B7DD2" w:rsidRDefault="008B7DD2" w:rsidP="00E67D6B">
      <w:pPr>
        <w:autoSpaceDE w:val="0"/>
        <w:autoSpaceDN w:val="0"/>
        <w:adjustRightInd w:val="0"/>
        <w:spacing w:after="0" w:line="360" w:lineRule="auto"/>
        <w:jc w:val="both"/>
        <w:rPr>
          <w:rFonts w:ascii="Times New Roman" w:eastAsia="GulliverRM" w:hAnsi="Times New Roman" w:cs="Times New Roman"/>
          <w:sz w:val="24"/>
          <w:szCs w:val="24"/>
          <w:lang w:val="en-US"/>
        </w:rPr>
      </w:pPr>
    </w:p>
    <w:tbl>
      <w:tblPr>
        <w:tblStyle w:val="Tablaconcuadrcula"/>
        <w:tblpPr w:leftFromText="141" w:rightFromText="141" w:vertAnchor="page" w:horzAnchor="margin" w:tblpY="6106"/>
        <w:tblW w:w="0" w:type="auto"/>
        <w:tblLook w:val="04A0" w:firstRow="1" w:lastRow="0" w:firstColumn="1" w:lastColumn="0" w:noHBand="0" w:noVBand="1"/>
      </w:tblPr>
      <w:tblGrid>
        <w:gridCol w:w="1303"/>
        <w:gridCol w:w="1466"/>
        <w:gridCol w:w="1321"/>
        <w:gridCol w:w="1340"/>
        <w:gridCol w:w="1534"/>
        <w:gridCol w:w="1530"/>
      </w:tblGrid>
      <w:tr w:rsidR="008B7DD2" w:rsidRPr="00465831" w14:paraId="659F5DB6" w14:textId="77777777" w:rsidTr="008B7DD2">
        <w:tc>
          <w:tcPr>
            <w:tcW w:w="0" w:type="auto"/>
            <w:tcBorders>
              <w:left w:val="single" w:sz="4" w:space="0" w:color="FFFFFF" w:themeColor="background1"/>
              <w:right w:val="single" w:sz="4" w:space="0" w:color="FFFFFF" w:themeColor="background1"/>
            </w:tcBorders>
          </w:tcPr>
          <w:p w14:paraId="34D00DA6" w14:textId="77777777" w:rsidR="008B7DD2" w:rsidRPr="00465831" w:rsidRDefault="008B7DD2" w:rsidP="008B7DD2">
            <w:pPr>
              <w:rPr>
                <w:rFonts w:ascii="Times New Roman" w:hAnsi="Times New Roman" w:cs="Times New Roman"/>
                <w:lang w:val="en-US"/>
              </w:rPr>
            </w:pPr>
          </w:p>
        </w:tc>
        <w:tc>
          <w:tcPr>
            <w:tcW w:w="0" w:type="auto"/>
            <w:tcBorders>
              <w:left w:val="single" w:sz="4" w:space="0" w:color="FFFFFF" w:themeColor="background1"/>
              <w:right w:val="single" w:sz="4" w:space="0" w:color="FFFFFF" w:themeColor="background1"/>
            </w:tcBorders>
          </w:tcPr>
          <w:p w14:paraId="2CA864C2" w14:textId="77777777" w:rsidR="008B7DD2" w:rsidRPr="00465831" w:rsidRDefault="008B7DD2" w:rsidP="008B7DD2">
            <w:pPr>
              <w:rPr>
                <w:rFonts w:ascii="Times New Roman" w:hAnsi="Times New Roman" w:cs="Times New Roman"/>
                <w:lang w:val="en-US"/>
              </w:rPr>
            </w:pPr>
          </w:p>
        </w:tc>
        <w:tc>
          <w:tcPr>
            <w:tcW w:w="0" w:type="auto"/>
            <w:tcBorders>
              <w:left w:val="single" w:sz="4" w:space="0" w:color="FFFFFF" w:themeColor="background1"/>
              <w:right w:val="single" w:sz="4" w:space="0" w:color="FFFFFF" w:themeColor="background1"/>
            </w:tcBorders>
          </w:tcPr>
          <w:p w14:paraId="532E3CF1"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O⁠</w:t>
            </w:r>
            <w:r w:rsidRPr="00465831">
              <w:rPr>
                <w:rFonts w:ascii="Times New Roman" w:hAnsi="Times New Roman" w:cs="Times New Roman"/>
                <w:vertAlign w:val="subscript"/>
                <w:lang w:val="en-US"/>
              </w:rPr>
              <w:t>2</w:t>
            </w:r>
            <w:r w:rsidRPr="00465831">
              <w:rPr>
                <w:rFonts w:ascii="Times New Roman" w:hAnsi="Times New Roman" w:cs="Times New Roman"/>
                <w:lang w:val="en-US"/>
              </w:rPr>
              <w:t>˙‾ (</w:t>
            </w:r>
            <w:proofErr w:type="spellStart"/>
            <w:r w:rsidRPr="00465831">
              <w:rPr>
                <w:rFonts w:ascii="Times New Roman" w:hAnsi="Times New Roman" w:cs="Times New Roman"/>
                <w:lang w:val="en-US"/>
              </w:rPr>
              <w:t>μg</w:t>
            </w:r>
            <w:proofErr w:type="spellEnd"/>
            <w:r w:rsidRPr="00465831">
              <w:rPr>
                <w:rFonts w:ascii="Times New Roman" w:hAnsi="Times New Roman" w:cs="Times New Roman"/>
                <w:lang w:val="en-US"/>
              </w:rPr>
              <w:t xml:space="preserve"> g</w:t>
            </w:r>
            <w:r w:rsidRPr="00465831">
              <w:rPr>
                <w:rFonts w:ascii="Times New Roman" w:hAnsi="Times New Roman" w:cs="Times New Roman"/>
                <w:vertAlign w:val="superscript"/>
                <w:lang w:val="en-US"/>
              </w:rPr>
              <w:t>-1</w:t>
            </w:r>
            <w:r w:rsidRPr="00465831">
              <w:rPr>
                <w:rFonts w:ascii="Times New Roman" w:hAnsi="Times New Roman" w:cs="Times New Roman"/>
                <w:lang w:val="en-US"/>
              </w:rPr>
              <w:t xml:space="preserve"> FW)</w:t>
            </w:r>
          </w:p>
        </w:tc>
        <w:tc>
          <w:tcPr>
            <w:tcW w:w="0" w:type="auto"/>
            <w:tcBorders>
              <w:left w:val="single" w:sz="4" w:space="0" w:color="FFFFFF" w:themeColor="background1"/>
              <w:right w:val="single" w:sz="4" w:space="0" w:color="FFFFFF" w:themeColor="background1"/>
            </w:tcBorders>
          </w:tcPr>
          <w:p w14:paraId="2FE4DAEB" w14:textId="77777777" w:rsidR="008B7DD2" w:rsidRPr="00465831" w:rsidRDefault="008B7DD2" w:rsidP="008B7DD2">
            <w:pPr>
              <w:rPr>
                <w:rFonts w:ascii="Times New Roman" w:hAnsi="Times New Roman" w:cs="Times New Roman"/>
                <w:vertAlign w:val="subscript"/>
                <w:lang w:val="en-US"/>
              </w:rPr>
            </w:pPr>
            <w:r w:rsidRPr="00465831">
              <w:rPr>
                <w:rFonts w:ascii="Times New Roman" w:hAnsi="Times New Roman" w:cs="Times New Roman"/>
                <w:lang w:val="en-US"/>
              </w:rPr>
              <w:t>H</w:t>
            </w:r>
            <w:r w:rsidRPr="00465831">
              <w:rPr>
                <w:rFonts w:ascii="Times New Roman" w:hAnsi="Times New Roman" w:cs="Times New Roman"/>
                <w:vertAlign w:val="subscript"/>
                <w:lang w:val="en-US"/>
              </w:rPr>
              <w:t>2</w:t>
            </w:r>
            <w:r w:rsidRPr="00465831">
              <w:rPr>
                <w:rFonts w:ascii="Times New Roman" w:hAnsi="Times New Roman" w:cs="Times New Roman"/>
                <w:lang w:val="en-US"/>
              </w:rPr>
              <w:t>O</w:t>
            </w:r>
            <w:r w:rsidRPr="00465831">
              <w:rPr>
                <w:rFonts w:ascii="Times New Roman" w:hAnsi="Times New Roman" w:cs="Times New Roman"/>
                <w:vertAlign w:val="subscript"/>
                <w:lang w:val="en-US"/>
              </w:rPr>
              <w:t xml:space="preserve">2 </w:t>
            </w:r>
          </w:p>
          <w:p w14:paraId="79AF3C63"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roofErr w:type="spellStart"/>
            <w:r w:rsidRPr="00465831">
              <w:rPr>
                <w:rFonts w:ascii="Times New Roman" w:hAnsi="Times New Roman" w:cs="Times New Roman"/>
                <w:lang w:val="en-US"/>
              </w:rPr>
              <w:t>μg</w:t>
            </w:r>
            <w:proofErr w:type="spellEnd"/>
            <w:r w:rsidRPr="00465831">
              <w:rPr>
                <w:rFonts w:ascii="Times New Roman" w:hAnsi="Times New Roman" w:cs="Times New Roman"/>
                <w:lang w:val="en-US"/>
              </w:rPr>
              <w:t xml:space="preserve"> g</w:t>
            </w:r>
            <w:r w:rsidRPr="00465831">
              <w:rPr>
                <w:rFonts w:ascii="Times New Roman" w:hAnsi="Times New Roman" w:cs="Times New Roman"/>
                <w:vertAlign w:val="superscript"/>
                <w:lang w:val="en-US"/>
              </w:rPr>
              <w:t>-1</w:t>
            </w:r>
            <w:r w:rsidRPr="00465831">
              <w:rPr>
                <w:rFonts w:ascii="Times New Roman" w:hAnsi="Times New Roman" w:cs="Times New Roman"/>
                <w:lang w:val="en-US"/>
              </w:rPr>
              <w:t xml:space="preserve"> FW)</w:t>
            </w:r>
          </w:p>
        </w:tc>
        <w:tc>
          <w:tcPr>
            <w:tcW w:w="0" w:type="auto"/>
            <w:tcBorders>
              <w:left w:val="single" w:sz="4" w:space="0" w:color="FFFFFF" w:themeColor="background1"/>
              <w:right w:val="single" w:sz="4" w:space="0" w:color="FFFFFF" w:themeColor="background1"/>
            </w:tcBorders>
          </w:tcPr>
          <w:p w14:paraId="52ACAC0F"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SOD</w:t>
            </w:r>
          </w:p>
          <w:p w14:paraId="45518C4C"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sz w:val="20"/>
                <w:szCs w:val="24"/>
                <w:lang w:val="en-US"/>
              </w:rPr>
              <w:t>(</w:t>
            </w:r>
            <w:proofErr w:type="spellStart"/>
            <w:r w:rsidRPr="00465831">
              <w:rPr>
                <w:rFonts w:ascii="Times New Roman" w:hAnsi="Times New Roman" w:cs="Times New Roman"/>
                <w:sz w:val="20"/>
                <w:szCs w:val="24"/>
                <w:lang w:val="en-US"/>
              </w:rPr>
              <w:t>ΔAbs</w:t>
            </w:r>
            <w:proofErr w:type="spellEnd"/>
            <w:r w:rsidRPr="00465831">
              <w:rPr>
                <w:rFonts w:ascii="Times New Roman" w:hAnsi="Times New Roman" w:cs="Times New Roman"/>
                <w:sz w:val="20"/>
                <w:szCs w:val="24"/>
                <w:lang w:val="en-US"/>
              </w:rPr>
              <w:t xml:space="preserve"> mg prot</w:t>
            </w:r>
            <w:r w:rsidRPr="00465831">
              <w:rPr>
                <w:rFonts w:ascii="Times New Roman" w:hAnsi="Times New Roman" w:cs="Times New Roman"/>
                <w:sz w:val="20"/>
                <w:szCs w:val="24"/>
                <w:vertAlign w:val="superscript"/>
                <w:lang w:val="en-US"/>
              </w:rPr>
              <w:t>-1</w:t>
            </w:r>
            <w:r w:rsidRPr="00465831">
              <w:rPr>
                <w:rFonts w:ascii="Times New Roman" w:hAnsi="Times New Roman" w:cs="Times New Roman"/>
                <w:sz w:val="20"/>
                <w:szCs w:val="24"/>
                <w:lang w:val="en-US"/>
              </w:rPr>
              <w:t>min</w:t>
            </w:r>
            <w:r w:rsidRPr="00465831">
              <w:rPr>
                <w:rFonts w:ascii="Times New Roman" w:hAnsi="Times New Roman" w:cs="Times New Roman"/>
                <w:sz w:val="20"/>
                <w:szCs w:val="24"/>
                <w:vertAlign w:val="superscript"/>
                <w:lang w:val="en-US"/>
              </w:rPr>
              <w:t>-1</w:t>
            </w:r>
            <w:r w:rsidRPr="00465831">
              <w:rPr>
                <w:rFonts w:ascii="Times New Roman" w:hAnsi="Times New Roman" w:cs="Times New Roman"/>
                <w:sz w:val="20"/>
                <w:szCs w:val="24"/>
                <w:lang w:val="en-US"/>
              </w:rPr>
              <w:t>)</w:t>
            </w:r>
          </w:p>
        </w:tc>
        <w:tc>
          <w:tcPr>
            <w:tcW w:w="0" w:type="auto"/>
            <w:tcBorders>
              <w:left w:val="single" w:sz="4" w:space="0" w:color="FFFFFF" w:themeColor="background1"/>
              <w:right w:val="single" w:sz="4" w:space="0" w:color="FFFFFF" w:themeColor="background1"/>
            </w:tcBorders>
          </w:tcPr>
          <w:p w14:paraId="64801912"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CAT</w:t>
            </w:r>
          </w:p>
          <w:p w14:paraId="214EC319"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sz w:val="20"/>
                <w:szCs w:val="24"/>
                <w:lang w:val="en-US"/>
              </w:rPr>
              <w:t>(</w:t>
            </w:r>
            <w:proofErr w:type="spellStart"/>
            <w:r w:rsidRPr="00465831">
              <w:rPr>
                <w:rFonts w:ascii="Times New Roman" w:hAnsi="Times New Roman" w:cs="Times New Roman"/>
                <w:sz w:val="20"/>
                <w:szCs w:val="24"/>
                <w:lang w:val="en-US"/>
              </w:rPr>
              <w:t>ΔAbs</w:t>
            </w:r>
            <w:proofErr w:type="spellEnd"/>
            <w:r w:rsidRPr="00465831">
              <w:rPr>
                <w:rFonts w:ascii="Times New Roman" w:hAnsi="Times New Roman" w:cs="Times New Roman"/>
                <w:sz w:val="20"/>
                <w:szCs w:val="24"/>
                <w:lang w:val="en-US"/>
              </w:rPr>
              <w:t xml:space="preserve"> mg prot</w:t>
            </w:r>
            <w:r w:rsidRPr="00465831">
              <w:rPr>
                <w:rFonts w:ascii="Times New Roman" w:hAnsi="Times New Roman" w:cs="Times New Roman"/>
                <w:sz w:val="20"/>
                <w:szCs w:val="24"/>
                <w:vertAlign w:val="superscript"/>
                <w:lang w:val="en-US"/>
              </w:rPr>
              <w:t>-1</w:t>
            </w:r>
            <w:r w:rsidRPr="00465831">
              <w:rPr>
                <w:rFonts w:ascii="Times New Roman" w:hAnsi="Times New Roman" w:cs="Times New Roman"/>
                <w:sz w:val="20"/>
                <w:szCs w:val="24"/>
                <w:lang w:val="en-US"/>
              </w:rPr>
              <w:t>min</w:t>
            </w:r>
            <w:r w:rsidRPr="00465831">
              <w:rPr>
                <w:rFonts w:ascii="Times New Roman" w:hAnsi="Times New Roman" w:cs="Times New Roman"/>
                <w:sz w:val="20"/>
                <w:szCs w:val="24"/>
                <w:vertAlign w:val="superscript"/>
                <w:lang w:val="en-US"/>
              </w:rPr>
              <w:t>-1</w:t>
            </w:r>
            <w:r w:rsidRPr="00465831">
              <w:rPr>
                <w:rFonts w:ascii="Times New Roman" w:hAnsi="Times New Roman" w:cs="Times New Roman"/>
                <w:sz w:val="20"/>
                <w:szCs w:val="24"/>
                <w:lang w:val="en-US"/>
              </w:rPr>
              <w:t>)</w:t>
            </w:r>
          </w:p>
        </w:tc>
      </w:tr>
      <w:tr w:rsidR="008B7DD2" w:rsidRPr="00465831" w14:paraId="65AD0B73" w14:textId="77777777" w:rsidTr="008B7DD2">
        <w:tc>
          <w:tcPr>
            <w:tcW w:w="0" w:type="auto"/>
            <w:tcBorders>
              <w:left w:val="single" w:sz="4" w:space="0" w:color="FFFFFF" w:themeColor="background1"/>
              <w:bottom w:val="single" w:sz="4" w:space="0" w:color="FFFFFF" w:themeColor="background1"/>
              <w:right w:val="single" w:sz="4" w:space="0" w:color="FFFFFF" w:themeColor="background1"/>
            </w:tcBorders>
          </w:tcPr>
          <w:p w14:paraId="2DDB01D5"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Control</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45E225BD"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R-o-18</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0FCEA9F1"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3.22b</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065A33B5"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189.41b</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4D7E6039"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16.63c</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043E50C3"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3.52ab</w:t>
            </w:r>
          </w:p>
        </w:tc>
      </w:tr>
      <w:tr w:rsidR="008B7DD2" w:rsidRPr="00465831" w14:paraId="6EDC5184"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9D26F9" w14:textId="77777777" w:rsidR="008B7DD2" w:rsidRPr="00465831" w:rsidRDefault="008B7DD2" w:rsidP="008B7DD2">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ED0363" w14:textId="77777777" w:rsidR="008B7DD2" w:rsidRPr="00465831" w:rsidRDefault="008B7DD2" w:rsidP="008B7DD2">
            <w:pPr>
              <w:rPr>
                <w:rFonts w:ascii="Times New Roman" w:hAnsi="Times New Roman" w:cs="Times New Roman"/>
                <w:i/>
                <w:lang w:val="en-US"/>
              </w:rPr>
            </w:pPr>
            <w:r w:rsidRPr="00465831">
              <w:rPr>
                <w:rFonts w:ascii="Times New Roman" w:eastAsia="GulliverRM" w:hAnsi="Times New Roman" w:cs="Times New Roman"/>
                <w:i/>
                <w:lang w:val="en-US"/>
              </w:rPr>
              <w:t>BraA.cax1a-4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A7BA24"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3.68a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9CD45D"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202.64a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BD318"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21.67b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2E1B5B"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2.63c</w:t>
            </w:r>
          </w:p>
        </w:tc>
      </w:tr>
      <w:tr w:rsidR="008B7DD2" w:rsidRPr="00465831" w14:paraId="7C6C4D7C"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301E88" w14:textId="77777777" w:rsidR="008B7DD2" w:rsidRPr="00465831" w:rsidRDefault="008B7DD2" w:rsidP="008B7DD2">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0FF855" w14:textId="77777777" w:rsidR="008B7DD2" w:rsidRPr="00465831" w:rsidRDefault="008B7DD2" w:rsidP="008B7DD2">
            <w:pPr>
              <w:rPr>
                <w:rFonts w:ascii="Times New Roman" w:hAnsi="Times New Roman" w:cs="Times New Roman"/>
                <w:i/>
                <w:lang w:val="en-US"/>
              </w:rPr>
            </w:pPr>
            <w:r w:rsidRPr="00465831">
              <w:rPr>
                <w:rFonts w:ascii="Times New Roman" w:eastAsia="GulliverRM" w:hAnsi="Times New Roman" w:cs="Times New Roman"/>
                <w:i/>
                <w:lang w:val="en-US"/>
              </w:rPr>
              <w:t>BraA.cax1a-7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B6C62B"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3.07b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D520A"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124.46c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A10B1E"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27.98a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3474A9"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2.90bc</w:t>
            </w:r>
          </w:p>
        </w:tc>
      </w:tr>
      <w:tr w:rsidR="008B7DD2" w:rsidRPr="00465831" w14:paraId="10470D79"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E582EF" w14:textId="77777777" w:rsidR="008B7DD2" w:rsidRPr="00465831" w:rsidRDefault="008B7DD2" w:rsidP="008B7DD2">
            <w:pPr>
              <w:rPr>
                <w:rFonts w:ascii="Times New Roman" w:eastAsia="GulliverRM"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DCF273" w14:textId="77777777" w:rsidR="008B7DD2" w:rsidRPr="00465831" w:rsidRDefault="008B7DD2" w:rsidP="008B7DD2">
            <w:pPr>
              <w:rPr>
                <w:rFonts w:ascii="Times New Roman" w:hAnsi="Times New Roman" w:cs="Times New Roman"/>
                <w:i/>
                <w:lang w:val="en-US"/>
              </w:rPr>
            </w:pPr>
            <w:r w:rsidRPr="00465831">
              <w:rPr>
                <w:rFonts w:ascii="Times New Roman" w:eastAsia="GulliverRM" w:hAnsi="Times New Roman" w:cs="Times New Roman"/>
                <w:i/>
                <w:lang w:val="en-US"/>
              </w:rPr>
              <w:t>BraA.cax1a-12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E07A3"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3.11b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7B43B"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202.78a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1A283B"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17.24c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864662"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3.70a</w:t>
            </w:r>
          </w:p>
        </w:tc>
      </w:tr>
      <w:tr w:rsidR="008B7DD2" w:rsidRPr="00465831" w14:paraId="2237907A"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DC95B4" w14:textId="77777777" w:rsidR="008B7DD2" w:rsidRPr="00465831" w:rsidRDefault="008B7DD2" w:rsidP="008B7DD2">
            <w:pPr>
              <w:rPr>
                <w:rFonts w:ascii="Times New Roman" w:eastAsia="GulliverRM"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67DD73"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i/>
                <w:lang w:val="en-US"/>
              </w:rPr>
              <w:t>p</w:t>
            </w:r>
            <w:r w:rsidRPr="00465831">
              <w:rPr>
                <w:rFonts w:ascii="Times New Roman" w:hAnsi="Times New Roman" w:cs="Times New Roman"/>
                <w:lang w:val="en-US"/>
              </w:rPr>
              <w:t>-value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A7746C"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2A1F96"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0A9ADB"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E38379"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r>
      <w:tr w:rsidR="008B7DD2" w:rsidRPr="00465831" w14:paraId="49E91B65"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AE51CA" w14:textId="77777777" w:rsidR="008B7DD2" w:rsidRPr="00465831" w:rsidRDefault="008B7DD2" w:rsidP="008B7DD2">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84986F" w14:textId="77777777" w:rsidR="008B7DD2" w:rsidRPr="00465831" w:rsidRDefault="008B7DD2" w:rsidP="008B7DD2">
            <w:pPr>
              <w:rPr>
                <w:rFonts w:ascii="Times New Roman" w:hAnsi="Times New Roman" w:cs="Times New Roman"/>
                <w:lang w:val="en-US"/>
              </w:rPr>
            </w:pPr>
            <w:r w:rsidRPr="00465831">
              <w:rPr>
                <w:rFonts w:ascii="Times New Roman" w:eastAsia="GulliverRM" w:hAnsi="Times New Roman" w:cs="Times New Roman"/>
                <w:lang w:val="en-US"/>
              </w:rPr>
              <w:t>LSD</w:t>
            </w:r>
            <w:r w:rsidRPr="00465831">
              <w:rPr>
                <w:rFonts w:ascii="Times New Roman" w:eastAsia="GulliverRM" w:hAnsi="Times New Roman" w:cs="Times New Roman"/>
                <w:vertAlign w:val="subscript"/>
                <w:lang w:val="en-US"/>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D8C34D"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0.33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C926CD"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7.36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E291C4"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2.29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FED975"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0.62</w:t>
            </w:r>
          </w:p>
        </w:tc>
      </w:tr>
      <w:tr w:rsidR="008B7DD2" w:rsidRPr="00465831" w14:paraId="4851CB2D" w14:textId="77777777" w:rsidTr="008B7DD2">
        <w:tc>
          <w:tcPr>
            <w:tcW w:w="0" w:type="auto"/>
            <w:vMerge w:val="restart"/>
            <w:tcBorders>
              <w:top w:val="single" w:sz="4" w:space="0" w:color="FFFFFF" w:themeColor="background1"/>
              <w:left w:val="single" w:sz="4" w:space="0" w:color="FFFFFF" w:themeColor="background1"/>
              <w:right w:val="single" w:sz="4" w:space="0" w:color="FFFFFF" w:themeColor="background1"/>
            </w:tcBorders>
          </w:tcPr>
          <w:p w14:paraId="0ECCCCE2" w14:textId="77777777" w:rsidR="008B7DD2" w:rsidRPr="00465831" w:rsidRDefault="008B7DD2" w:rsidP="008B7DD2">
            <w:pPr>
              <w:rPr>
                <w:rFonts w:ascii="Times New Roman" w:eastAsia="GulliverRM" w:hAnsi="Times New Roman" w:cs="Times New Roman"/>
                <w:lang w:val="en-US"/>
              </w:rPr>
            </w:pPr>
            <w:r w:rsidRPr="00465831">
              <w:rPr>
                <w:rFonts w:ascii="Times New Roman" w:hAnsi="Times New Roman" w:cs="Times New Roman"/>
                <w:lang w:val="en-US"/>
              </w:rPr>
              <w:t>150 mM NaCl</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DCAFC0"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R-o-18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4F34AF" w14:textId="77777777" w:rsidR="008B7DD2" w:rsidRPr="00465831" w:rsidRDefault="008B7DD2" w:rsidP="008B7DD2">
            <w:pPr>
              <w:rPr>
                <w:rFonts w:ascii="Times New Roman" w:hAnsi="Times New Roman" w:cs="Times New Roman"/>
                <w:color w:val="000000"/>
                <w:vertAlign w:val="superscript"/>
                <w:lang w:val="en-US"/>
              </w:rPr>
            </w:pPr>
            <w:r w:rsidRPr="00465831">
              <w:rPr>
                <w:rFonts w:ascii="Times New Roman" w:hAnsi="Times New Roman" w:cs="Times New Roman"/>
                <w:color w:val="000000"/>
                <w:lang w:val="en-US"/>
              </w:rPr>
              <w:t>4.87a (51%)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A518E7"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239.77a (27%)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B95560"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22.93b (38%)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0CF64D"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1.04b (-70%)</w:t>
            </w:r>
          </w:p>
        </w:tc>
      </w:tr>
      <w:tr w:rsidR="008B7DD2" w:rsidRPr="00465831" w14:paraId="6568030F" w14:textId="77777777" w:rsidTr="008B7DD2">
        <w:tc>
          <w:tcPr>
            <w:tcW w:w="0" w:type="auto"/>
            <w:vMerge/>
            <w:tcBorders>
              <w:left w:val="single" w:sz="4" w:space="0" w:color="FFFFFF" w:themeColor="background1"/>
              <w:bottom w:val="single" w:sz="4" w:space="0" w:color="FFFFFF" w:themeColor="background1"/>
              <w:right w:val="single" w:sz="4" w:space="0" w:color="FFFFFF" w:themeColor="background1"/>
            </w:tcBorders>
          </w:tcPr>
          <w:p w14:paraId="04EC6A13" w14:textId="77777777" w:rsidR="008B7DD2" w:rsidRPr="00465831" w:rsidRDefault="008B7DD2" w:rsidP="008B7DD2">
            <w:pPr>
              <w:rPr>
                <w:rFonts w:ascii="Times New Roman" w:eastAsia="GulliverRM"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ADFD84" w14:textId="77777777" w:rsidR="008B7DD2" w:rsidRPr="00465831" w:rsidRDefault="008B7DD2" w:rsidP="008B7DD2">
            <w:pPr>
              <w:rPr>
                <w:rFonts w:ascii="Times New Roman" w:hAnsi="Times New Roman" w:cs="Times New Roman"/>
                <w:i/>
                <w:lang w:val="en-US"/>
              </w:rPr>
            </w:pPr>
            <w:r w:rsidRPr="00465831">
              <w:rPr>
                <w:rFonts w:ascii="Times New Roman" w:eastAsia="GulliverRM" w:hAnsi="Times New Roman" w:cs="Times New Roman"/>
                <w:i/>
                <w:lang w:val="en-US"/>
              </w:rPr>
              <w:t>BraA.cax1a-4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E3AE02"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3.73b (1%)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762B5"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160.58d (-21%)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B2ADBE"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38.47a (78%)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C032C2"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1.74a (-34%)</w:t>
            </w:r>
          </w:p>
        </w:tc>
      </w:tr>
      <w:tr w:rsidR="008B7DD2" w:rsidRPr="00465831" w14:paraId="112067D1"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A3455" w14:textId="77777777" w:rsidR="008B7DD2" w:rsidRPr="00465831" w:rsidRDefault="008B7DD2" w:rsidP="008B7DD2">
            <w:pPr>
              <w:rPr>
                <w:rFonts w:ascii="Times New Roman" w:eastAsia="GulliverRM"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C69192" w14:textId="77777777" w:rsidR="008B7DD2" w:rsidRPr="00465831" w:rsidRDefault="008B7DD2" w:rsidP="008B7DD2">
            <w:pPr>
              <w:rPr>
                <w:rFonts w:ascii="Times New Roman" w:hAnsi="Times New Roman" w:cs="Times New Roman"/>
                <w:i/>
                <w:lang w:val="en-US"/>
              </w:rPr>
            </w:pPr>
            <w:r w:rsidRPr="00465831">
              <w:rPr>
                <w:rFonts w:ascii="Times New Roman" w:eastAsia="GulliverRM" w:hAnsi="Times New Roman" w:cs="Times New Roman"/>
                <w:i/>
                <w:lang w:val="en-US"/>
              </w:rPr>
              <w:t>BraA.cax1a-7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CB6F13"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4.61a (50%)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70E7FF"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214.15b (72%)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0EF0A"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18.53c (-34%)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F1E76"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1.04b (-64%)</w:t>
            </w:r>
          </w:p>
        </w:tc>
      </w:tr>
      <w:tr w:rsidR="008B7DD2" w:rsidRPr="00465831" w14:paraId="21A6B812"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3B7353" w14:textId="77777777" w:rsidR="008B7DD2" w:rsidRPr="00465831" w:rsidRDefault="008B7DD2" w:rsidP="008B7DD2">
            <w:pPr>
              <w:rPr>
                <w:rFonts w:ascii="Times New Roman" w:eastAsia="GulliverRM"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C40C0C" w14:textId="77777777" w:rsidR="008B7DD2" w:rsidRPr="00465831" w:rsidRDefault="008B7DD2" w:rsidP="008B7DD2">
            <w:pPr>
              <w:rPr>
                <w:rFonts w:ascii="Times New Roman" w:hAnsi="Times New Roman" w:cs="Times New Roman"/>
                <w:i/>
                <w:lang w:val="en-US"/>
              </w:rPr>
            </w:pPr>
            <w:r w:rsidRPr="00465831">
              <w:rPr>
                <w:rFonts w:ascii="Times New Roman" w:eastAsia="GulliverRM" w:hAnsi="Times New Roman" w:cs="Times New Roman"/>
                <w:i/>
                <w:lang w:val="en-US"/>
              </w:rPr>
              <w:t>BraA.cax1a-12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0EFA7C"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4.66a (50%)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AC1D84"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173.76c (-14%)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F5532E"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23.06b (34%)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84D9DD" w14:textId="77777777" w:rsidR="008B7DD2" w:rsidRPr="00465831" w:rsidRDefault="008B7DD2" w:rsidP="008B7DD2">
            <w:pPr>
              <w:rPr>
                <w:rFonts w:ascii="Times New Roman" w:hAnsi="Times New Roman" w:cs="Times New Roman"/>
                <w:color w:val="000000"/>
                <w:lang w:val="en-US"/>
              </w:rPr>
            </w:pPr>
            <w:r w:rsidRPr="00465831">
              <w:rPr>
                <w:rFonts w:ascii="Times New Roman" w:hAnsi="Times New Roman" w:cs="Times New Roman"/>
                <w:color w:val="000000"/>
                <w:lang w:val="en-US"/>
              </w:rPr>
              <w:t>1.05b (-72%)</w:t>
            </w:r>
          </w:p>
        </w:tc>
      </w:tr>
      <w:tr w:rsidR="008B7DD2" w:rsidRPr="00465831" w14:paraId="61B711A3"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F05AA4" w14:textId="77777777" w:rsidR="008B7DD2" w:rsidRPr="00465831" w:rsidRDefault="008B7DD2" w:rsidP="008B7DD2">
            <w:pPr>
              <w:rPr>
                <w:rFonts w:ascii="Times New Roman" w:eastAsia="GulliverRM"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D1FFBA"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i/>
                <w:lang w:val="en-US"/>
              </w:rPr>
              <w:t>p</w:t>
            </w:r>
            <w:r w:rsidRPr="00465831">
              <w:rPr>
                <w:rFonts w:ascii="Times New Roman" w:hAnsi="Times New Roman" w:cs="Times New Roman"/>
                <w:lang w:val="en-US"/>
              </w:rPr>
              <w:t>-value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4C343F"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7D3F23"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EBEAEC"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A024F7"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r>
      <w:tr w:rsidR="008B7DD2" w:rsidRPr="00465831" w14:paraId="76C7E7A0"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2C886F" w14:textId="77777777" w:rsidR="008B7DD2" w:rsidRPr="00465831" w:rsidRDefault="008B7DD2" w:rsidP="008B7DD2">
            <w:pPr>
              <w:rPr>
                <w:rFonts w:ascii="Times New Roman" w:eastAsia="GulliverRM"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7AEB96" w14:textId="77777777" w:rsidR="008B7DD2" w:rsidRPr="00465831" w:rsidRDefault="008B7DD2" w:rsidP="008B7DD2">
            <w:pPr>
              <w:rPr>
                <w:rFonts w:ascii="Times New Roman" w:hAnsi="Times New Roman" w:cs="Times New Roman"/>
                <w:lang w:val="en-US"/>
              </w:rPr>
            </w:pPr>
            <w:r w:rsidRPr="00465831">
              <w:rPr>
                <w:rFonts w:ascii="Times New Roman" w:eastAsia="GulliverRM" w:hAnsi="Times New Roman" w:cs="Times New Roman"/>
                <w:lang w:val="en-US"/>
              </w:rPr>
              <w:t>LSD</w:t>
            </w:r>
            <w:r w:rsidRPr="00465831">
              <w:rPr>
                <w:rFonts w:ascii="Times New Roman" w:eastAsia="GulliverRM" w:hAnsi="Times New Roman" w:cs="Times New Roman"/>
                <w:vertAlign w:val="subscript"/>
                <w:lang w:val="en-US"/>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AC8421"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0.60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55A707"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10.78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F58480"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2.71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E8C485"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0.46</w:t>
            </w:r>
          </w:p>
        </w:tc>
      </w:tr>
      <w:tr w:rsidR="008B7DD2" w:rsidRPr="00465831" w14:paraId="23F0329D" w14:textId="77777777" w:rsidTr="008B7DD2">
        <w:trPr>
          <w:gridAfter w:val="4"/>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0DD6A4" w14:textId="77777777" w:rsidR="008B7DD2" w:rsidRPr="00465831" w:rsidRDefault="008B7DD2" w:rsidP="008B7DD2">
            <w:pPr>
              <w:rPr>
                <w:rFonts w:ascii="Times New Roman" w:eastAsia="GulliverRM" w:hAnsi="Times New Roman" w:cs="Times New Roman"/>
                <w:lang w:val="en-US"/>
              </w:rPr>
            </w:pPr>
          </w:p>
        </w:tc>
      </w:tr>
      <w:tr w:rsidR="008B7DD2" w:rsidRPr="00465831" w14:paraId="637F5AF4"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D26D34" w14:textId="77777777" w:rsidR="008B7DD2" w:rsidRPr="00465831" w:rsidRDefault="008B7DD2" w:rsidP="008B7DD2">
            <w:pPr>
              <w:rPr>
                <w:rFonts w:ascii="Times New Roman" w:eastAsia="GulliverRM" w:hAnsi="Times New Roman" w:cs="Times New Roman"/>
                <w:lang w:val="en-US"/>
              </w:rPr>
            </w:pPr>
            <w:r w:rsidRPr="00465831">
              <w:rPr>
                <w:rFonts w:ascii="Times New Roman" w:eastAsia="GulliverRM" w:hAnsi="Times New Roman" w:cs="Times New Roman"/>
                <w:lang w:val="en-US"/>
              </w:rPr>
              <w:t>Salinity (S)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B43843" w14:textId="77777777" w:rsidR="008B7DD2" w:rsidRPr="00465831" w:rsidRDefault="008B7DD2" w:rsidP="008B7DD2">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F2A0C"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5CE1AE"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4AA973"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53876F"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r>
      <w:tr w:rsidR="008B7DD2" w:rsidRPr="00465831" w14:paraId="2EFBB139"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D1343C" w14:textId="77777777" w:rsidR="008B7DD2" w:rsidRPr="00465831" w:rsidRDefault="008B7DD2" w:rsidP="008B7DD2">
            <w:pPr>
              <w:rPr>
                <w:rFonts w:ascii="Times New Roman" w:eastAsia="GulliverRM" w:hAnsi="Times New Roman" w:cs="Times New Roman"/>
                <w:lang w:val="en-US"/>
              </w:rPr>
            </w:pPr>
            <w:r w:rsidRPr="00465831">
              <w:rPr>
                <w:rFonts w:ascii="Times New Roman" w:eastAsia="GulliverRM" w:hAnsi="Times New Roman" w:cs="Times New Roman"/>
                <w:lang w:val="en-US"/>
              </w:rPr>
              <w:t>Mutation (M)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DA35D" w14:textId="77777777" w:rsidR="008B7DD2" w:rsidRPr="00465831" w:rsidRDefault="008B7DD2" w:rsidP="008B7DD2">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00D7CA"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633247"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8CBC16"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188039"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NS</w:t>
            </w:r>
          </w:p>
        </w:tc>
      </w:tr>
      <w:tr w:rsidR="008B7DD2" w:rsidRPr="00465831" w14:paraId="492F6C91" w14:textId="77777777" w:rsidTr="008B7DD2">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CA9920" w14:textId="77777777" w:rsidR="008B7DD2" w:rsidRPr="00465831" w:rsidRDefault="008B7DD2" w:rsidP="008B7DD2">
            <w:pPr>
              <w:rPr>
                <w:rFonts w:ascii="Times New Roman" w:eastAsia="GulliverRM" w:hAnsi="Times New Roman" w:cs="Times New Roman"/>
                <w:lang w:val="en-US"/>
              </w:rPr>
            </w:pPr>
            <w:r w:rsidRPr="00465831">
              <w:rPr>
                <w:rFonts w:ascii="Times New Roman" w:eastAsia="GulliverRM" w:hAnsi="Times New Roman" w:cs="Times New Roman"/>
                <w:lang w:val="en-US"/>
              </w:rPr>
              <w:t>S x 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6103B1" w14:textId="77777777" w:rsidR="008B7DD2" w:rsidRPr="00465831" w:rsidRDefault="008B7DD2" w:rsidP="008B7DD2">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D77771"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0DF13C"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EC53B5"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53F01D"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w:t>
            </w:r>
          </w:p>
        </w:tc>
      </w:tr>
      <w:tr w:rsidR="008B7DD2" w:rsidRPr="00465831" w14:paraId="04652C3F" w14:textId="77777777" w:rsidTr="008B7DD2">
        <w:tc>
          <w:tcPr>
            <w:tcW w:w="0" w:type="auto"/>
            <w:tcBorders>
              <w:top w:val="single" w:sz="4" w:space="0" w:color="FFFFFF" w:themeColor="background1"/>
              <w:left w:val="single" w:sz="4" w:space="0" w:color="FFFFFF" w:themeColor="background1"/>
              <w:right w:val="single" w:sz="4" w:space="0" w:color="FFFFFF" w:themeColor="background1"/>
            </w:tcBorders>
          </w:tcPr>
          <w:p w14:paraId="3B64D3F6" w14:textId="77777777" w:rsidR="008B7DD2" w:rsidRPr="00465831" w:rsidRDefault="008B7DD2" w:rsidP="008B7DD2">
            <w:pPr>
              <w:rPr>
                <w:rFonts w:ascii="Times New Roman" w:eastAsia="GulliverRM" w:hAnsi="Times New Roman" w:cs="Times New Roman"/>
                <w:lang w:val="en-US"/>
              </w:rPr>
            </w:pPr>
            <w:r w:rsidRPr="00465831">
              <w:rPr>
                <w:rFonts w:ascii="Times New Roman" w:eastAsia="GulliverRM" w:hAnsi="Times New Roman" w:cs="Times New Roman"/>
                <w:lang w:val="en-US"/>
              </w:rPr>
              <w:t>LSD</w:t>
            </w:r>
            <w:r w:rsidRPr="00465831">
              <w:rPr>
                <w:rFonts w:ascii="Times New Roman" w:eastAsia="GulliverRM" w:hAnsi="Times New Roman" w:cs="Times New Roman"/>
                <w:vertAlign w:val="subscript"/>
                <w:lang w:val="en-US"/>
              </w:rPr>
              <w:t>0.05</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262463AE" w14:textId="77777777" w:rsidR="008B7DD2" w:rsidRPr="00465831" w:rsidRDefault="008B7DD2" w:rsidP="008B7DD2">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5D10BF7C"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0.34</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668ED781"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6.32</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10EE5971"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1.74</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22E9F4E8" w14:textId="77777777" w:rsidR="008B7DD2" w:rsidRPr="00465831" w:rsidRDefault="008B7DD2" w:rsidP="008B7DD2">
            <w:pPr>
              <w:rPr>
                <w:rFonts w:ascii="Times New Roman" w:hAnsi="Times New Roman" w:cs="Times New Roman"/>
                <w:lang w:val="en-US"/>
              </w:rPr>
            </w:pPr>
            <w:r w:rsidRPr="00465831">
              <w:rPr>
                <w:rFonts w:ascii="Times New Roman" w:hAnsi="Times New Roman" w:cs="Times New Roman"/>
                <w:lang w:val="en-US"/>
              </w:rPr>
              <w:t>0.33</w:t>
            </w:r>
          </w:p>
        </w:tc>
      </w:tr>
    </w:tbl>
    <w:p w14:paraId="43EBEA5D" w14:textId="77777777" w:rsidR="008B7DD2" w:rsidRPr="00465831" w:rsidRDefault="008B7DD2" w:rsidP="008B7DD2">
      <w:pPr>
        <w:spacing w:line="360" w:lineRule="auto"/>
        <w:jc w:val="both"/>
        <w:rPr>
          <w:noProof/>
          <w:sz w:val="24"/>
          <w:szCs w:val="24"/>
          <w:lang w:val="en-US"/>
        </w:rPr>
      </w:pPr>
      <w:r w:rsidRPr="00465831">
        <w:rPr>
          <w:rFonts w:ascii="Times New Roman" w:hAnsi="Times New Roman" w:cs="Times New Roman"/>
          <w:b/>
          <w:sz w:val="24"/>
          <w:szCs w:val="24"/>
          <w:lang w:val="en-US"/>
        </w:rPr>
        <w:t>Table 3</w:t>
      </w:r>
      <w:r w:rsidRPr="00465831">
        <w:rPr>
          <w:rFonts w:ascii="Times New Roman" w:hAnsi="Times New Roman" w:cs="Times New Roman"/>
          <w:sz w:val="24"/>
          <w:szCs w:val="24"/>
          <w:lang w:val="en-US"/>
        </w:rPr>
        <w:t>. ROS (O⁠</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 and H</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O</w:t>
      </w:r>
      <w:r w:rsidRPr="00465831">
        <w:rPr>
          <w:rFonts w:ascii="Times New Roman" w:hAnsi="Times New Roman" w:cs="Times New Roman"/>
          <w:sz w:val="24"/>
          <w:szCs w:val="24"/>
          <w:vertAlign w:val="subscript"/>
          <w:lang w:val="en-US"/>
        </w:rPr>
        <w:t>2</w:t>
      </w:r>
      <w:r w:rsidRPr="00465831">
        <w:rPr>
          <w:rFonts w:ascii="Times New Roman" w:hAnsi="Times New Roman" w:cs="Times New Roman"/>
          <w:sz w:val="24"/>
          <w:szCs w:val="24"/>
          <w:lang w:val="en-US"/>
        </w:rPr>
        <w:t xml:space="preserve">) concentration and SOD and CAT activities in R-o-18 and </w:t>
      </w:r>
      <w:r w:rsidRPr="00465831">
        <w:rPr>
          <w:rFonts w:ascii="Times New Roman" w:eastAsia="GulliverRM" w:hAnsi="Times New Roman" w:cs="Times New Roman"/>
          <w:i/>
          <w:sz w:val="24"/>
          <w:szCs w:val="24"/>
          <w:lang w:val="en-US"/>
        </w:rPr>
        <w:t>BraA.cax1a</w:t>
      </w:r>
      <w:r w:rsidRPr="00465831">
        <w:rPr>
          <w:rFonts w:ascii="Times New Roman" w:eastAsia="GulliverRM" w:hAnsi="Times New Roman" w:cs="Times New Roman"/>
          <w:sz w:val="24"/>
          <w:szCs w:val="24"/>
          <w:lang w:val="en-US"/>
        </w:rPr>
        <w:t xml:space="preserve"> mutants grown under control and salinity conditions</w:t>
      </w:r>
    </w:p>
    <w:p w14:paraId="277BD071" w14:textId="77777777" w:rsidR="008B7DD2" w:rsidRDefault="008B7DD2" w:rsidP="008B7DD2">
      <w:pPr>
        <w:autoSpaceDE w:val="0"/>
        <w:autoSpaceDN w:val="0"/>
        <w:adjustRightInd w:val="0"/>
        <w:spacing w:after="0" w:line="360" w:lineRule="auto"/>
        <w:jc w:val="both"/>
        <w:rPr>
          <w:rFonts w:ascii="Times New Roman" w:hAnsi="Times New Roman" w:cs="Times New Roman"/>
          <w:color w:val="131313"/>
          <w:sz w:val="20"/>
          <w:szCs w:val="20"/>
          <w:lang w:val="en-US"/>
        </w:rPr>
      </w:pPr>
    </w:p>
    <w:p w14:paraId="73EDD441" w14:textId="38514300" w:rsidR="008B7DD2" w:rsidRDefault="008B7DD2" w:rsidP="008B7DD2">
      <w:pPr>
        <w:autoSpaceDE w:val="0"/>
        <w:autoSpaceDN w:val="0"/>
        <w:adjustRightInd w:val="0"/>
        <w:spacing w:after="0" w:line="360" w:lineRule="auto"/>
        <w:jc w:val="both"/>
        <w:rPr>
          <w:rFonts w:ascii="Times New Roman" w:hAnsi="Times New Roman" w:cs="Times New Roman"/>
          <w:color w:val="131313"/>
          <w:sz w:val="20"/>
          <w:szCs w:val="20"/>
          <w:lang w:val="en-US"/>
        </w:rPr>
      </w:pPr>
      <w:r w:rsidRPr="00465831">
        <w:rPr>
          <w:rFonts w:ascii="Times New Roman" w:hAnsi="Times New Roman" w:cs="Times New Roman"/>
          <w:color w:val="131313"/>
          <w:sz w:val="20"/>
          <w:szCs w:val="20"/>
          <w:lang w:val="en-US"/>
        </w:rPr>
        <w:t>Values are means ± standard error (n=9) and differences between means were compared by Fisher’s least-significance test (LSD; P=0.05). Values with different letters indicate significant differences. The percentage of reduction or increase of the salinity treatment in relation to the control is indicated between brackets. The levels of significance were represented by p&gt;0.05: NS (not significant), p&lt;0.05 (*), p&lt;0.01 (**) and p&lt;0.001 (***).</w:t>
      </w:r>
    </w:p>
    <w:p w14:paraId="5E44ED67" w14:textId="77777777" w:rsidR="008B7DD2" w:rsidRDefault="008B7DD2" w:rsidP="008B7DD2">
      <w:pPr>
        <w:rPr>
          <w:rFonts w:ascii="Times New Roman" w:hAnsi="Times New Roman" w:cs="Times New Roman"/>
          <w:color w:val="131313"/>
          <w:sz w:val="20"/>
          <w:szCs w:val="20"/>
          <w:lang w:val="en-US"/>
        </w:rPr>
      </w:pPr>
    </w:p>
    <w:p w14:paraId="2A7642C9" w14:textId="09DF802D" w:rsidR="00D06847" w:rsidRPr="008B7DD2" w:rsidRDefault="00D06847" w:rsidP="008B7DD2">
      <w:pPr>
        <w:autoSpaceDE w:val="0"/>
        <w:autoSpaceDN w:val="0"/>
        <w:adjustRightInd w:val="0"/>
        <w:spacing w:after="0" w:line="360" w:lineRule="auto"/>
        <w:jc w:val="both"/>
        <w:rPr>
          <w:rFonts w:ascii="Times New Roman" w:eastAsia="GulliverRM" w:hAnsi="Times New Roman" w:cs="Times New Roman"/>
          <w:i/>
          <w:sz w:val="24"/>
          <w:szCs w:val="24"/>
          <w:lang w:val="en-US"/>
        </w:rPr>
      </w:pPr>
      <w:r w:rsidRPr="00465831">
        <w:rPr>
          <w:rFonts w:ascii="Times New Roman" w:eastAsia="GulliverRM" w:hAnsi="Times New Roman" w:cs="Times New Roman"/>
          <w:i/>
          <w:sz w:val="24"/>
          <w:szCs w:val="24"/>
          <w:lang w:val="en-US"/>
        </w:rPr>
        <w:lastRenderedPageBreak/>
        <w:t xml:space="preserve">3.5. </w:t>
      </w:r>
      <w:proofErr w:type="spellStart"/>
      <w:r w:rsidRPr="00465831">
        <w:rPr>
          <w:rFonts w:ascii="Times New Roman" w:eastAsia="GulliverRM" w:hAnsi="Times New Roman" w:cs="Times New Roman"/>
          <w:i/>
          <w:sz w:val="24"/>
          <w:szCs w:val="24"/>
          <w:lang w:val="en-US"/>
        </w:rPr>
        <w:t>AsA</w:t>
      </w:r>
      <w:proofErr w:type="spellEnd"/>
      <w:r w:rsidR="008F287D" w:rsidRPr="00465831">
        <w:rPr>
          <w:rFonts w:ascii="Times New Roman" w:eastAsia="GulliverRM" w:hAnsi="Times New Roman" w:cs="Times New Roman"/>
          <w:i/>
          <w:sz w:val="24"/>
          <w:szCs w:val="24"/>
          <w:lang w:val="en-US"/>
        </w:rPr>
        <w:t>/</w:t>
      </w:r>
      <w:r w:rsidRPr="00465831">
        <w:rPr>
          <w:rFonts w:ascii="Times New Roman" w:eastAsia="GulliverRM" w:hAnsi="Times New Roman" w:cs="Times New Roman"/>
          <w:i/>
          <w:sz w:val="24"/>
          <w:szCs w:val="24"/>
          <w:lang w:val="en-US"/>
        </w:rPr>
        <w:t>GSH</w:t>
      </w:r>
      <w:r w:rsidR="008F287D" w:rsidRPr="008B7DD2">
        <w:rPr>
          <w:rFonts w:ascii="Times New Roman" w:eastAsia="GulliverRM" w:hAnsi="Times New Roman" w:cs="Times New Roman"/>
          <w:i/>
          <w:sz w:val="24"/>
          <w:szCs w:val="24"/>
          <w:lang w:val="en-US"/>
        </w:rPr>
        <w:t xml:space="preserve"> cycle</w:t>
      </w:r>
    </w:p>
    <w:p w14:paraId="24824AA9" w14:textId="0C0A34BD" w:rsidR="00C957F0" w:rsidRPr="00465831" w:rsidRDefault="00090D8C" w:rsidP="00E67D6B">
      <w:pPr>
        <w:autoSpaceDE w:val="0"/>
        <w:autoSpaceDN w:val="0"/>
        <w:adjustRightInd w:val="0"/>
        <w:spacing w:after="0" w:line="360" w:lineRule="auto"/>
        <w:jc w:val="both"/>
        <w:rPr>
          <w:rFonts w:ascii="Times New Roman" w:hAnsi="Times New Roman" w:cs="Times New Roman"/>
          <w:noProof/>
          <w:color w:val="000000"/>
          <w:sz w:val="24"/>
          <w:szCs w:val="24"/>
          <w:lang w:val="en-US"/>
        </w:rPr>
      </w:pPr>
      <w:r w:rsidRPr="008B7DD2">
        <w:rPr>
          <w:rFonts w:ascii="Times New Roman" w:eastAsia="GulliverRM" w:hAnsi="Times New Roman" w:cs="Times New Roman"/>
          <w:sz w:val="24"/>
          <w:szCs w:val="24"/>
          <w:lang w:val="en-US"/>
        </w:rPr>
        <w:t>The application</w:t>
      </w:r>
      <w:r w:rsidRPr="00465831">
        <w:rPr>
          <w:rFonts w:ascii="Times New Roman" w:hAnsi="Times New Roman" w:cs="Times New Roman"/>
          <w:sz w:val="24"/>
          <w:szCs w:val="24"/>
          <w:lang w:val="en-US"/>
        </w:rPr>
        <w:t xml:space="preserve"> of NaCl incre</w:t>
      </w:r>
      <w:r w:rsidR="005A2AAC" w:rsidRPr="00465831">
        <w:rPr>
          <w:rFonts w:ascii="Times New Roman" w:hAnsi="Times New Roman" w:cs="Times New Roman"/>
          <w:sz w:val="24"/>
          <w:szCs w:val="24"/>
          <w:lang w:val="en-US"/>
        </w:rPr>
        <w:t>ased</w:t>
      </w:r>
      <w:r w:rsidRPr="00465831">
        <w:rPr>
          <w:rFonts w:ascii="Times New Roman" w:hAnsi="Times New Roman" w:cs="Times New Roman"/>
          <w:sz w:val="24"/>
          <w:szCs w:val="24"/>
          <w:lang w:val="en-US"/>
        </w:rPr>
        <w:t xml:space="preserve"> APX activity in all plants compared to control conditions. </w:t>
      </w:r>
      <w:r w:rsidRPr="00465831">
        <w:rPr>
          <w:rFonts w:ascii="Times New Roman" w:eastAsia="GulliverRM" w:hAnsi="Times New Roman" w:cs="Times New Roman"/>
          <w:i/>
          <w:sz w:val="24"/>
          <w:szCs w:val="24"/>
          <w:lang w:val="en-US"/>
        </w:rPr>
        <w:t>BraA.cax1a-4</w:t>
      </w:r>
      <w:r w:rsidRPr="00465831">
        <w:rPr>
          <w:rFonts w:ascii="Times New Roman" w:eastAsia="GulliverRM" w:hAnsi="Times New Roman" w:cs="Times New Roman"/>
          <w:sz w:val="24"/>
          <w:szCs w:val="24"/>
          <w:lang w:val="en-US"/>
        </w:rPr>
        <w:t xml:space="preserve"> plants showed</w:t>
      </w:r>
      <w:r w:rsidR="00556994" w:rsidRPr="00465831">
        <w:rPr>
          <w:rFonts w:ascii="Times New Roman" w:eastAsia="GulliverRM" w:hAnsi="Times New Roman" w:cs="Times New Roman"/>
          <w:sz w:val="24"/>
          <w:szCs w:val="24"/>
          <w:lang w:val="en-US"/>
        </w:rPr>
        <w:t xml:space="preserve"> the</w:t>
      </w:r>
      <w:r w:rsidRPr="00465831">
        <w:rPr>
          <w:rFonts w:ascii="Times New Roman" w:eastAsia="GulliverRM" w:hAnsi="Times New Roman" w:cs="Times New Roman"/>
          <w:sz w:val="24"/>
          <w:szCs w:val="24"/>
          <w:lang w:val="en-US"/>
        </w:rPr>
        <w:t xml:space="preserve"> lowest APX activity</w:t>
      </w:r>
      <w:r w:rsidR="00F1084D" w:rsidRPr="00465831">
        <w:rPr>
          <w:rFonts w:ascii="Times New Roman" w:eastAsia="GulliverRM" w:hAnsi="Times New Roman" w:cs="Times New Roman"/>
          <w:sz w:val="24"/>
          <w:szCs w:val="24"/>
          <w:lang w:val="en-US"/>
        </w:rPr>
        <w:t xml:space="preserve"> and </w:t>
      </w:r>
      <w:r w:rsidR="00D41541">
        <w:rPr>
          <w:rFonts w:ascii="Times New Roman" w:eastAsia="GulliverRM" w:hAnsi="Times New Roman" w:cs="Times New Roman"/>
          <w:sz w:val="24"/>
          <w:szCs w:val="24"/>
          <w:lang w:val="en-US"/>
        </w:rPr>
        <w:t xml:space="preserve">a </w:t>
      </w:r>
      <w:r w:rsidR="00F1084D" w:rsidRPr="00465831">
        <w:rPr>
          <w:rFonts w:ascii="Times New Roman" w:eastAsia="GulliverRM" w:hAnsi="Times New Roman" w:cs="Times New Roman"/>
          <w:sz w:val="24"/>
          <w:szCs w:val="24"/>
          <w:lang w:val="en-US"/>
        </w:rPr>
        <w:t>lesser percentage of increment related to control,</w:t>
      </w:r>
      <w:r w:rsidRPr="00465831">
        <w:rPr>
          <w:rFonts w:ascii="Times New Roman" w:eastAsia="GulliverRM" w:hAnsi="Times New Roman" w:cs="Times New Roman"/>
          <w:sz w:val="24"/>
          <w:szCs w:val="24"/>
          <w:lang w:val="en-US"/>
        </w:rPr>
        <w:t xml:space="preserve"> whereas the rest of </w:t>
      </w:r>
      <w:r w:rsidRPr="00465831">
        <w:rPr>
          <w:rFonts w:ascii="Times New Roman" w:eastAsia="GulliverRM" w:hAnsi="Times New Roman" w:cs="Times New Roman"/>
          <w:i/>
          <w:sz w:val="24"/>
          <w:szCs w:val="24"/>
          <w:lang w:val="en-US"/>
        </w:rPr>
        <w:t>BraA.cax1a</w:t>
      </w:r>
      <w:r w:rsidRPr="00465831">
        <w:rPr>
          <w:rFonts w:ascii="Times New Roman" w:eastAsia="GulliverRM" w:hAnsi="Times New Roman" w:cs="Times New Roman"/>
          <w:sz w:val="24"/>
          <w:szCs w:val="24"/>
          <w:lang w:val="en-US"/>
        </w:rPr>
        <w:t xml:space="preserve"> plants showed similar levels in comparison to R-o-18 plants</w:t>
      </w:r>
      <w:r w:rsidR="00F1084D" w:rsidRPr="00465831">
        <w:rPr>
          <w:rFonts w:ascii="Times New Roman" w:eastAsia="GulliverRM" w:hAnsi="Times New Roman" w:cs="Times New Roman"/>
          <w:sz w:val="24"/>
          <w:szCs w:val="24"/>
          <w:lang w:val="en-US"/>
        </w:rPr>
        <w:t xml:space="preserve"> and similar </w:t>
      </w:r>
      <w:r w:rsidR="00D3463D" w:rsidRPr="00465831">
        <w:rPr>
          <w:rFonts w:ascii="Times New Roman" w:eastAsia="GulliverRM" w:hAnsi="Times New Roman" w:cs="Times New Roman"/>
          <w:sz w:val="24"/>
          <w:szCs w:val="24"/>
          <w:lang w:val="en-US"/>
        </w:rPr>
        <w:t>increments</w:t>
      </w:r>
      <w:r w:rsidR="00327833" w:rsidRPr="00465831">
        <w:rPr>
          <w:rFonts w:ascii="Times New Roman" w:eastAsia="GulliverRM" w:hAnsi="Times New Roman" w:cs="Times New Roman"/>
          <w:sz w:val="24"/>
          <w:szCs w:val="24"/>
          <w:lang w:val="en-US"/>
        </w:rPr>
        <w:t xml:space="preserve"> (Fig. 2A)</w:t>
      </w:r>
      <w:r w:rsidRPr="00465831">
        <w:rPr>
          <w:rFonts w:ascii="Times New Roman" w:eastAsia="GulliverRM" w:hAnsi="Times New Roman" w:cs="Times New Roman"/>
          <w:sz w:val="24"/>
          <w:szCs w:val="24"/>
          <w:lang w:val="en-US"/>
        </w:rPr>
        <w:t xml:space="preserve">. Regarding total </w:t>
      </w:r>
      <w:proofErr w:type="spellStart"/>
      <w:r w:rsidRPr="00465831">
        <w:rPr>
          <w:rFonts w:ascii="Times New Roman" w:eastAsia="GulliverRM" w:hAnsi="Times New Roman" w:cs="Times New Roman"/>
          <w:sz w:val="24"/>
          <w:szCs w:val="24"/>
          <w:lang w:val="en-US"/>
        </w:rPr>
        <w:t>AsA</w:t>
      </w:r>
      <w:proofErr w:type="spellEnd"/>
      <w:r w:rsidRPr="00465831">
        <w:rPr>
          <w:rFonts w:ascii="Times New Roman" w:eastAsia="GulliverRM" w:hAnsi="Times New Roman" w:cs="Times New Roman"/>
          <w:sz w:val="24"/>
          <w:szCs w:val="24"/>
          <w:lang w:val="en-US"/>
        </w:rPr>
        <w:t xml:space="preserve">, salinity reduced its accumulation in all plants except in </w:t>
      </w:r>
      <w:r w:rsidRPr="00465831">
        <w:rPr>
          <w:rFonts w:ascii="Times New Roman" w:eastAsia="GulliverRM" w:hAnsi="Times New Roman" w:cs="Times New Roman"/>
          <w:i/>
          <w:sz w:val="24"/>
          <w:szCs w:val="24"/>
          <w:lang w:val="en-US"/>
        </w:rPr>
        <w:t>BraA.cax1a-7</w:t>
      </w:r>
      <w:r w:rsidRPr="00465831">
        <w:rPr>
          <w:rFonts w:ascii="Times New Roman" w:eastAsia="GulliverRM" w:hAnsi="Times New Roman" w:cs="Times New Roman"/>
          <w:sz w:val="24"/>
          <w:szCs w:val="24"/>
          <w:lang w:val="en-US"/>
        </w:rPr>
        <w:t xml:space="preserve"> plants that presented </w:t>
      </w:r>
      <w:r w:rsidR="00377DEC" w:rsidRPr="00465831">
        <w:rPr>
          <w:rFonts w:ascii="Times New Roman" w:eastAsia="GulliverRM" w:hAnsi="Times New Roman" w:cs="Times New Roman"/>
          <w:sz w:val="24"/>
          <w:szCs w:val="24"/>
          <w:lang w:val="en-US"/>
        </w:rPr>
        <w:t xml:space="preserve">the </w:t>
      </w:r>
      <w:r w:rsidRPr="00465831">
        <w:rPr>
          <w:rFonts w:ascii="Times New Roman" w:eastAsia="GulliverRM" w:hAnsi="Times New Roman" w:cs="Times New Roman"/>
          <w:sz w:val="24"/>
          <w:szCs w:val="24"/>
          <w:lang w:val="en-US"/>
        </w:rPr>
        <w:t>highest level</w:t>
      </w:r>
      <w:r w:rsidR="00301D29" w:rsidRPr="00465831">
        <w:rPr>
          <w:rFonts w:ascii="Times New Roman" w:eastAsia="GulliverRM" w:hAnsi="Times New Roman" w:cs="Times New Roman"/>
          <w:sz w:val="24"/>
          <w:szCs w:val="24"/>
          <w:lang w:val="en-US"/>
        </w:rPr>
        <w:t xml:space="preserve"> and a positive percentage respect control.</w:t>
      </w:r>
      <w:r w:rsidRPr="00465831">
        <w:rPr>
          <w:rFonts w:ascii="Times New Roman" w:eastAsia="GulliverRM" w:hAnsi="Times New Roman" w:cs="Times New Roman"/>
          <w:sz w:val="24"/>
          <w:szCs w:val="24"/>
          <w:lang w:val="en-US"/>
        </w:rPr>
        <w:t xml:space="preserve"> Reduced </w:t>
      </w:r>
      <w:proofErr w:type="spellStart"/>
      <w:r w:rsidRPr="00465831">
        <w:rPr>
          <w:rFonts w:ascii="Times New Roman" w:eastAsia="GulliverRM" w:hAnsi="Times New Roman" w:cs="Times New Roman"/>
          <w:sz w:val="24"/>
          <w:szCs w:val="24"/>
          <w:lang w:val="en-US"/>
        </w:rPr>
        <w:t>AsA</w:t>
      </w:r>
      <w:proofErr w:type="spellEnd"/>
      <w:r w:rsidRPr="00465831">
        <w:rPr>
          <w:rFonts w:ascii="Times New Roman" w:eastAsia="GulliverRM" w:hAnsi="Times New Roman" w:cs="Times New Roman"/>
          <w:sz w:val="24"/>
          <w:szCs w:val="24"/>
          <w:lang w:val="en-US"/>
        </w:rPr>
        <w:t xml:space="preserve"> showed a similar </w:t>
      </w:r>
      <w:r w:rsidR="00EC2CE8" w:rsidRPr="00465831">
        <w:rPr>
          <w:rFonts w:ascii="Times New Roman" w:eastAsia="GulliverRM" w:hAnsi="Times New Roman" w:cs="Times New Roman"/>
          <w:sz w:val="24"/>
          <w:szCs w:val="24"/>
          <w:lang w:val="en-US"/>
        </w:rPr>
        <w:t xml:space="preserve">behavior as </w:t>
      </w:r>
      <w:r w:rsidR="005A2AAC" w:rsidRPr="00465831">
        <w:rPr>
          <w:rFonts w:ascii="Times New Roman" w:eastAsia="GulliverRM" w:hAnsi="Times New Roman" w:cs="Times New Roman"/>
          <w:sz w:val="24"/>
          <w:szCs w:val="24"/>
          <w:lang w:val="en-US"/>
        </w:rPr>
        <w:t xml:space="preserve">total </w:t>
      </w:r>
      <w:proofErr w:type="spellStart"/>
      <w:r w:rsidR="005A2AAC" w:rsidRPr="00465831">
        <w:rPr>
          <w:rFonts w:ascii="Times New Roman" w:eastAsia="GulliverRM" w:hAnsi="Times New Roman" w:cs="Times New Roman"/>
          <w:sz w:val="24"/>
          <w:szCs w:val="24"/>
          <w:lang w:val="en-US"/>
        </w:rPr>
        <w:t>AsA</w:t>
      </w:r>
      <w:proofErr w:type="spellEnd"/>
      <w:r w:rsidR="00EC2CE8" w:rsidRPr="00465831">
        <w:rPr>
          <w:rFonts w:ascii="Times New Roman" w:eastAsia="GulliverRM" w:hAnsi="Times New Roman" w:cs="Times New Roman"/>
          <w:sz w:val="24"/>
          <w:szCs w:val="24"/>
          <w:lang w:val="en-US"/>
        </w:rPr>
        <w:t>,</w:t>
      </w:r>
      <w:r w:rsidRPr="00465831">
        <w:rPr>
          <w:rFonts w:ascii="Times New Roman" w:eastAsia="GulliverRM" w:hAnsi="Times New Roman" w:cs="Times New Roman"/>
          <w:sz w:val="24"/>
          <w:szCs w:val="24"/>
          <w:lang w:val="en-US"/>
        </w:rPr>
        <w:t xml:space="preserve"> but </w:t>
      </w:r>
      <w:r w:rsidRPr="00465831">
        <w:rPr>
          <w:rFonts w:ascii="Times New Roman" w:eastAsia="GulliverRM" w:hAnsi="Times New Roman" w:cs="Times New Roman"/>
          <w:i/>
          <w:sz w:val="24"/>
          <w:szCs w:val="24"/>
          <w:lang w:val="en-US"/>
        </w:rPr>
        <w:t xml:space="preserve">BraA.cax1a-4 </w:t>
      </w:r>
      <w:r w:rsidRPr="00465831">
        <w:rPr>
          <w:rFonts w:ascii="Times New Roman" w:eastAsia="GulliverRM" w:hAnsi="Times New Roman" w:cs="Times New Roman"/>
          <w:sz w:val="24"/>
          <w:szCs w:val="24"/>
          <w:lang w:val="en-US"/>
        </w:rPr>
        <w:t xml:space="preserve">also accumulated more </w:t>
      </w:r>
      <w:proofErr w:type="spellStart"/>
      <w:r w:rsidRPr="00465831">
        <w:rPr>
          <w:rFonts w:ascii="Times New Roman" w:eastAsia="GulliverRM" w:hAnsi="Times New Roman" w:cs="Times New Roman"/>
          <w:sz w:val="24"/>
          <w:szCs w:val="24"/>
          <w:lang w:val="en-US"/>
        </w:rPr>
        <w:t>AsA</w:t>
      </w:r>
      <w:proofErr w:type="spellEnd"/>
      <w:r w:rsidRPr="00465831">
        <w:rPr>
          <w:rFonts w:ascii="Times New Roman" w:eastAsia="GulliverRM" w:hAnsi="Times New Roman" w:cs="Times New Roman"/>
          <w:sz w:val="24"/>
          <w:szCs w:val="24"/>
          <w:lang w:val="en-US"/>
        </w:rPr>
        <w:t xml:space="preserve"> in comparison to </w:t>
      </w:r>
      <w:r w:rsidR="005A2AAC" w:rsidRPr="00465831">
        <w:rPr>
          <w:rFonts w:ascii="Times New Roman" w:eastAsia="GulliverRM" w:hAnsi="Times New Roman" w:cs="Times New Roman"/>
          <w:sz w:val="24"/>
          <w:szCs w:val="24"/>
          <w:lang w:val="en-US"/>
        </w:rPr>
        <w:t>R-o-18</w:t>
      </w:r>
      <w:r w:rsidRPr="00465831">
        <w:rPr>
          <w:rFonts w:ascii="Times New Roman" w:eastAsia="GulliverRM" w:hAnsi="Times New Roman" w:cs="Times New Roman"/>
          <w:sz w:val="24"/>
          <w:szCs w:val="24"/>
          <w:lang w:val="en-US"/>
        </w:rPr>
        <w:t>.</w:t>
      </w:r>
      <w:r w:rsidR="00301D29" w:rsidRPr="00465831">
        <w:rPr>
          <w:rFonts w:ascii="Times New Roman" w:eastAsia="GulliverRM" w:hAnsi="Times New Roman" w:cs="Times New Roman"/>
          <w:sz w:val="24"/>
          <w:szCs w:val="24"/>
          <w:lang w:val="en-US"/>
        </w:rPr>
        <w:t xml:space="preserve"> On the other hand,</w:t>
      </w:r>
      <w:r w:rsidRPr="00465831">
        <w:rPr>
          <w:rFonts w:ascii="Times New Roman" w:eastAsia="GulliverRM" w:hAnsi="Times New Roman" w:cs="Times New Roman"/>
          <w:sz w:val="24"/>
          <w:szCs w:val="24"/>
          <w:lang w:val="en-US"/>
        </w:rPr>
        <w:t xml:space="preserve"> DHA concentration was lower in </w:t>
      </w:r>
      <w:r w:rsidRPr="00465831">
        <w:rPr>
          <w:rFonts w:ascii="Times New Roman" w:eastAsia="GulliverRM" w:hAnsi="Times New Roman" w:cs="Times New Roman"/>
          <w:i/>
          <w:sz w:val="24"/>
          <w:szCs w:val="24"/>
          <w:lang w:val="en-US"/>
        </w:rPr>
        <w:t>BraA.cax1a-4</w:t>
      </w:r>
      <w:r w:rsidRPr="00465831">
        <w:rPr>
          <w:rFonts w:ascii="Times New Roman" w:eastAsia="GulliverRM" w:hAnsi="Times New Roman" w:cs="Times New Roman"/>
          <w:sz w:val="24"/>
          <w:szCs w:val="24"/>
          <w:lang w:val="en-US"/>
        </w:rPr>
        <w:t xml:space="preserve"> and </w:t>
      </w:r>
      <w:r w:rsidRPr="00465831">
        <w:rPr>
          <w:rFonts w:ascii="Times New Roman" w:eastAsia="GulliverRM" w:hAnsi="Times New Roman" w:cs="Times New Roman"/>
          <w:i/>
          <w:sz w:val="24"/>
          <w:szCs w:val="24"/>
          <w:lang w:val="en-US"/>
        </w:rPr>
        <w:t>BraA.cax1a-12</w:t>
      </w:r>
      <w:r w:rsidRPr="00465831">
        <w:rPr>
          <w:rFonts w:ascii="Times New Roman" w:eastAsia="GulliverRM" w:hAnsi="Times New Roman" w:cs="Times New Roman"/>
          <w:sz w:val="24"/>
          <w:szCs w:val="24"/>
          <w:lang w:val="en-US"/>
        </w:rPr>
        <w:t xml:space="preserve"> plants but higher </w:t>
      </w:r>
      <w:r w:rsidR="005A2AAC" w:rsidRPr="00465831">
        <w:rPr>
          <w:rFonts w:ascii="Times New Roman" w:eastAsia="GulliverRM" w:hAnsi="Times New Roman" w:cs="Times New Roman"/>
          <w:sz w:val="24"/>
          <w:szCs w:val="24"/>
          <w:lang w:val="en-US"/>
        </w:rPr>
        <w:t xml:space="preserve">in </w:t>
      </w:r>
      <w:r w:rsidRPr="00465831">
        <w:rPr>
          <w:rFonts w:ascii="Times New Roman" w:eastAsia="GulliverRM" w:hAnsi="Times New Roman" w:cs="Times New Roman"/>
          <w:i/>
          <w:sz w:val="24"/>
          <w:szCs w:val="24"/>
          <w:lang w:val="en-US"/>
        </w:rPr>
        <w:t xml:space="preserve">BraA.cax1a-7 </w:t>
      </w:r>
      <w:r w:rsidRPr="00465831">
        <w:rPr>
          <w:rFonts w:ascii="Times New Roman" w:eastAsia="GulliverRM" w:hAnsi="Times New Roman" w:cs="Times New Roman"/>
          <w:sz w:val="24"/>
          <w:szCs w:val="24"/>
          <w:lang w:val="en-US"/>
        </w:rPr>
        <w:t xml:space="preserve">in comparison to R-o-18 plants. </w:t>
      </w:r>
      <w:r w:rsidR="00301D29" w:rsidRPr="00465831">
        <w:rPr>
          <w:rFonts w:ascii="Times New Roman" w:eastAsia="GulliverRM" w:hAnsi="Times New Roman" w:cs="Times New Roman"/>
          <w:sz w:val="24"/>
          <w:szCs w:val="24"/>
          <w:lang w:val="en-US"/>
        </w:rPr>
        <w:t>In addition</w:t>
      </w:r>
      <w:r w:rsidR="0043319E" w:rsidRPr="00465831">
        <w:rPr>
          <w:rFonts w:ascii="Times New Roman" w:eastAsia="GulliverRM" w:hAnsi="Times New Roman" w:cs="Times New Roman"/>
          <w:sz w:val="24"/>
          <w:szCs w:val="24"/>
          <w:lang w:val="en-US"/>
        </w:rPr>
        <w:t>,</w:t>
      </w:r>
      <w:r w:rsidR="00301D29" w:rsidRPr="00465831">
        <w:rPr>
          <w:rFonts w:ascii="Times New Roman" w:eastAsia="GulliverRM" w:hAnsi="Times New Roman" w:cs="Times New Roman"/>
          <w:sz w:val="24"/>
          <w:szCs w:val="24"/>
          <w:lang w:val="en-US"/>
        </w:rPr>
        <w:t xml:space="preserve"> </w:t>
      </w:r>
      <w:r w:rsidR="00301D29" w:rsidRPr="00465831">
        <w:rPr>
          <w:rFonts w:ascii="Times New Roman" w:eastAsia="GulliverRM" w:hAnsi="Times New Roman" w:cs="Times New Roman"/>
          <w:i/>
          <w:sz w:val="24"/>
          <w:szCs w:val="24"/>
          <w:lang w:val="en-US"/>
        </w:rPr>
        <w:t>BraA.cax1a-4</w:t>
      </w:r>
      <w:r w:rsidR="00301D29" w:rsidRPr="00465831">
        <w:rPr>
          <w:rFonts w:ascii="Times New Roman" w:eastAsia="GulliverRM" w:hAnsi="Times New Roman" w:cs="Times New Roman"/>
          <w:sz w:val="24"/>
          <w:szCs w:val="24"/>
          <w:lang w:val="en-US"/>
        </w:rPr>
        <w:t xml:space="preserve"> plants showed a 48% </w:t>
      </w:r>
      <w:r w:rsidR="0043319E" w:rsidRPr="00465831">
        <w:rPr>
          <w:rFonts w:ascii="Times New Roman" w:eastAsia="GulliverRM" w:hAnsi="Times New Roman" w:cs="Times New Roman"/>
          <w:sz w:val="24"/>
          <w:szCs w:val="24"/>
          <w:lang w:val="en-US"/>
        </w:rPr>
        <w:t xml:space="preserve">reduction in DHA whereas </w:t>
      </w:r>
      <w:r w:rsidR="00312727" w:rsidRPr="00465831">
        <w:rPr>
          <w:rFonts w:ascii="Times New Roman" w:eastAsia="GulliverRM" w:hAnsi="Times New Roman" w:cs="Times New Roman"/>
          <w:sz w:val="24"/>
          <w:szCs w:val="24"/>
          <w:lang w:val="en-US"/>
        </w:rPr>
        <w:t xml:space="preserve">this compound increased in </w:t>
      </w:r>
      <w:r w:rsidR="0043319E" w:rsidRPr="00465831">
        <w:rPr>
          <w:rFonts w:ascii="Times New Roman" w:eastAsia="GulliverRM" w:hAnsi="Times New Roman" w:cs="Times New Roman"/>
          <w:i/>
          <w:sz w:val="24"/>
          <w:szCs w:val="24"/>
          <w:lang w:val="en-US"/>
        </w:rPr>
        <w:t xml:space="preserve">BraA.cax1a-7 </w:t>
      </w:r>
      <w:r w:rsidR="00312727" w:rsidRPr="00465831">
        <w:rPr>
          <w:rFonts w:ascii="Times New Roman" w:eastAsia="GulliverRM" w:hAnsi="Times New Roman" w:cs="Times New Roman"/>
          <w:sz w:val="24"/>
          <w:szCs w:val="24"/>
          <w:lang w:val="en-US"/>
        </w:rPr>
        <w:t>by</w:t>
      </w:r>
      <w:r w:rsidR="0043319E" w:rsidRPr="00465831">
        <w:rPr>
          <w:rFonts w:ascii="Times New Roman" w:eastAsia="GulliverRM" w:hAnsi="Times New Roman" w:cs="Times New Roman"/>
          <w:sz w:val="24"/>
          <w:szCs w:val="24"/>
          <w:lang w:val="en-US"/>
        </w:rPr>
        <w:t xml:space="preserve"> 201% with respect </w:t>
      </w:r>
      <w:r w:rsidR="00312727" w:rsidRPr="00465831">
        <w:rPr>
          <w:rFonts w:ascii="Times New Roman" w:eastAsia="GulliverRM" w:hAnsi="Times New Roman" w:cs="Times New Roman"/>
          <w:sz w:val="24"/>
          <w:szCs w:val="24"/>
          <w:lang w:val="en-US"/>
        </w:rPr>
        <w:t xml:space="preserve">to </w:t>
      </w:r>
      <w:r w:rsidR="0043319E" w:rsidRPr="00465831">
        <w:rPr>
          <w:rFonts w:ascii="Times New Roman" w:eastAsia="GulliverRM" w:hAnsi="Times New Roman" w:cs="Times New Roman"/>
          <w:sz w:val="24"/>
          <w:szCs w:val="24"/>
          <w:lang w:val="en-US"/>
        </w:rPr>
        <w:t>control</w:t>
      </w:r>
      <w:r w:rsidR="00EC2CE8" w:rsidRPr="00465831">
        <w:rPr>
          <w:rFonts w:ascii="Times New Roman" w:eastAsia="GulliverRM" w:hAnsi="Times New Roman" w:cs="Times New Roman"/>
          <w:sz w:val="24"/>
          <w:szCs w:val="24"/>
          <w:lang w:val="en-US"/>
        </w:rPr>
        <w:t>s</w:t>
      </w:r>
      <w:r w:rsidR="0043319E" w:rsidRPr="00465831">
        <w:rPr>
          <w:rFonts w:ascii="Times New Roman" w:eastAsia="GulliverRM" w:hAnsi="Times New Roman" w:cs="Times New Roman"/>
          <w:sz w:val="24"/>
          <w:szCs w:val="24"/>
          <w:lang w:val="en-US"/>
        </w:rPr>
        <w:t xml:space="preserve">. </w:t>
      </w:r>
      <w:r w:rsidRPr="00465831">
        <w:rPr>
          <w:rFonts w:ascii="Times New Roman" w:eastAsia="GulliverRM" w:hAnsi="Times New Roman" w:cs="Times New Roman"/>
          <w:sz w:val="24"/>
          <w:szCs w:val="24"/>
          <w:lang w:val="en-US"/>
        </w:rPr>
        <w:t xml:space="preserve">These results </w:t>
      </w:r>
      <w:r w:rsidR="005A2AAC" w:rsidRPr="00465831">
        <w:rPr>
          <w:rFonts w:ascii="Times New Roman" w:eastAsia="GulliverRM" w:hAnsi="Times New Roman" w:cs="Times New Roman"/>
          <w:sz w:val="24"/>
          <w:szCs w:val="24"/>
          <w:lang w:val="en-US"/>
        </w:rPr>
        <w:t>led to</w:t>
      </w:r>
      <w:r w:rsidRPr="00465831">
        <w:rPr>
          <w:rFonts w:ascii="Times New Roman" w:eastAsia="GulliverRM" w:hAnsi="Times New Roman" w:cs="Times New Roman"/>
          <w:sz w:val="24"/>
          <w:szCs w:val="24"/>
          <w:lang w:val="en-US"/>
        </w:rPr>
        <w:t xml:space="preserve"> a </w:t>
      </w:r>
      <w:r w:rsidR="00A44522" w:rsidRPr="00465831">
        <w:rPr>
          <w:rFonts w:ascii="Times New Roman" w:eastAsia="GulliverRM" w:hAnsi="Times New Roman" w:cs="Times New Roman"/>
          <w:sz w:val="24"/>
          <w:szCs w:val="24"/>
          <w:lang w:val="en-US"/>
        </w:rPr>
        <w:t>greater</w:t>
      </w:r>
      <w:r w:rsidRPr="00465831">
        <w:rPr>
          <w:rFonts w:ascii="Times New Roman" w:eastAsia="GulliverRM" w:hAnsi="Times New Roman" w:cs="Times New Roman"/>
          <w:sz w:val="24"/>
          <w:szCs w:val="24"/>
          <w:lang w:val="en-US"/>
        </w:rPr>
        <w:t xml:space="preserve"> </w:t>
      </w:r>
      <w:proofErr w:type="spellStart"/>
      <w:r w:rsidRPr="00465831">
        <w:rPr>
          <w:rFonts w:ascii="Times New Roman" w:eastAsia="GulliverRM" w:hAnsi="Times New Roman" w:cs="Times New Roman"/>
          <w:sz w:val="24"/>
          <w:szCs w:val="24"/>
          <w:lang w:val="en-US"/>
        </w:rPr>
        <w:t>AsA</w:t>
      </w:r>
      <w:proofErr w:type="spellEnd"/>
      <w:r w:rsidRPr="00465831">
        <w:rPr>
          <w:rFonts w:ascii="Times New Roman" w:eastAsia="GulliverRM" w:hAnsi="Times New Roman" w:cs="Times New Roman"/>
          <w:sz w:val="24"/>
          <w:szCs w:val="24"/>
          <w:lang w:val="en-US"/>
        </w:rPr>
        <w:t xml:space="preserve"> redox state index in </w:t>
      </w:r>
      <w:r w:rsidRPr="00465831">
        <w:rPr>
          <w:rFonts w:ascii="Times New Roman" w:eastAsia="GulliverRM" w:hAnsi="Times New Roman" w:cs="Times New Roman"/>
          <w:i/>
          <w:sz w:val="24"/>
          <w:szCs w:val="24"/>
          <w:lang w:val="en-US"/>
        </w:rPr>
        <w:t>BraA.cax1a-4</w:t>
      </w:r>
      <w:r w:rsidR="0043319E" w:rsidRPr="00465831">
        <w:rPr>
          <w:rFonts w:ascii="Times New Roman" w:eastAsia="GulliverRM" w:hAnsi="Times New Roman" w:cs="Times New Roman"/>
          <w:sz w:val="24"/>
          <w:szCs w:val="24"/>
          <w:lang w:val="en-US"/>
        </w:rPr>
        <w:t xml:space="preserve">, </w:t>
      </w:r>
      <w:r w:rsidR="00E116E6" w:rsidRPr="00465831">
        <w:rPr>
          <w:rFonts w:ascii="Times New Roman" w:eastAsia="GulliverRM" w:hAnsi="Times New Roman" w:cs="Times New Roman"/>
          <w:sz w:val="24"/>
          <w:szCs w:val="24"/>
          <w:lang w:val="en-US"/>
        </w:rPr>
        <w:t>which</w:t>
      </w:r>
      <w:r w:rsidR="0043319E" w:rsidRPr="00465831">
        <w:rPr>
          <w:rFonts w:ascii="Times New Roman" w:eastAsia="GulliverRM" w:hAnsi="Times New Roman" w:cs="Times New Roman"/>
          <w:sz w:val="24"/>
          <w:szCs w:val="24"/>
          <w:lang w:val="en-US"/>
        </w:rPr>
        <w:t xml:space="preserve"> showed similar values in the two treatments,</w:t>
      </w:r>
      <w:r w:rsidR="00A44522" w:rsidRPr="00465831">
        <w:rPr>
          <w:rFonts w:ascii="Times New Roman" w:eastAsia="GulliverRM" w:hAnsi="Times New Roman" w:cs="Times New Roman"/>
          <w:sz w:val="24"/>
          <w:szCs w:val="24"/>
          <w:lang w:val="en-US"/>
        </w:rPr>
        <w:t xml:space="preserve"> followed by </w:t>
      </w:r>
      <w:r w:rsidR="00A44522" w:rsidRPr="00465831">
        <w:rPr>
          <w:rFonts w:ascii="Times New Roman" w:eastAsia="GulliverRM" w:hAnsi="Times New Roman" w:cs="Times New Roman"/>
          <w:i/>
          <w:sz w:val="24"/>
          <w:szCs w:val="24"/>
          <w:lang w:val="en-US"/>
        </w:rPr>
        <w:t>BraA.cax1a-7</w:t>
      </w:r>
      <w:r w:rsidR="005A2AAC" w:rsidRPr="00465831">
        <w:rPr>
          <w:rFonts w:ascii="Times New Roman" w:eastAsia="GulliverRM" w:hAnsi="Times New Roman" w:cs="Times New Roman"/>
          <w:sz w:val="24"/>
          <w:szCs w:val="24"/>
          <w:lang w:val="en-US"/>
        </w:rPr>
        <w:t>,</w:t>
      </w:r>
      <w:r w:rsidR="00A44522" w:rsidRPr="00465831">
        <w:rPr>
          <w:rFonts w:ascii="Times New Roman" w:eastAsia="GulliverRM" w:hAnsi="Times New Roman" w:cs="Times New Roman"/>
          <w:sz w:val="24"/>
          <w:szCs w:val="24"/>
          <w:lang w:val="en-US"/>
        </w:rPr>
        <w:t xml:space="preserve"> </w:t>
      </w:r>
      <w:r w:rsidR="005A2AAC" w:rsidRPr="00465831">
        <w:rPr>
          <w:rFonts w:ascii="Times New Roman" w:eastAsia="GulliverRM" w:hAnsi="Times New Roman" w:cs="Times New Roman"/>
          <w:sz w:val="24"/>
          <w:szCs w:val="24"/>
          <w:lang w:val="en-US"/>
        </w:rPr>
        <w:t>whereas</w:t>
      </w:r>
      <w:r w:rsidR="00A44522" w:rsidRPr="00465831">
        <w:rPr>
          <w:rFonts w:ascii="Times New Roman" w:eastAsia="GulliverRM" w:hAnsi="Times New Roman" w:cs="Times New Roman"/>
          <w:sz w:val="24"/>
          <w:szCs w:val="24"/>
          <w:lang w:val="en-US"/>
        </w:rPr>
        <w:t xml:space="preserve"> </w:t>
      </w:r>
      <w:r w:rsidR="00A44522" w:rsidRPr="00465831">
        <w:rPr>
          <w:rFonts w:ascii="Times New Roman" w:eastAsia="GulliverRM" w:hAnsi="Times New Roman" w:cs="Times New Roman"/>
          <w:i/>
          <w:sz w:val="24"/>
          <w:szCs w:val="24"/>
          <w:lang w:val="en-US"/>
        </w:rPr>
        <w:t>BraA.cax1a-12</w:t>
      </w:r>
      <w:r w:rsidR="00A44522" w:rsidRPr="00465831">
        <w:rPr>
          <w:rFonts w:ascii="Times New Roman" w:eastAsia="GulliverRM" w:hAnsi="Times New Roman" w:cs="Times New Roman"/>
          <w:sz w:val="24"/>
          <w:szCs w:val="24"/>
          <w:lang w:val="en-US"/>
        </w:rPr>
        <w:t xml:space="preserve"> and R-o-18 </w:t>
      </w:r>
      <w:r w:rsidR="00D3463D" w:rsidRPr="00465831">
        <w:rPr>
          <w:rFonts w:ascii="Times New Roman" w:eastAsia="GulliverRM" w:hAnsi="Times New Roman" w:cs="Times New Roman"/>
          <w:sz w:val="24"/>
          <w:szCs w:val="24"/>
          <w:lang w:val="en-US"/>
        </w:rPr>
        <w:t>reached</w:t>
      </w:r>
      <w:r w:rsidR="00A44522" w:rsidRPr="00465831">
        <w:rPr>
          <w:rFonts w:ascii="Times New Roman" w:eastAsia="GulliverRM" w:hAnsi="Times New Roman" w:cs="Times New Roman"/>
          <w:sz w:val="24"/>
          <w:szCs w:val="24"/>
          <w:lang w:val="en-US"/>
        </w:rPr>
        <w:t xml:space="preserve"> similar levels</w:t>
      </w:r>
      <w:r w:rsidR="00327833" w:rsidRPr="00465831">
        <w:rPr>
          <w:rFonts w:ascii="Times New Roman" w:eastAsia="GulliverRM" w:hAnsi="Times New Roman" w:cs="Times New Roman"/>
          <w:sz w:val="24"/>
          <w:szCs w:val="24"/>
          <w:lang w:val="en-US"/>
        </w:rPr>
        <w:t xml:space="preserve"> (Table 4)</w:t>
      </w:r>
      <w:r w:rsidR="00A44522" w:rsidRPr="00465831">
        <w:rPr>
          <w:rFonts w:ascii="Times New Roman" w:eastAsia="GulliverRM" w:hAnsi="Times New Roman" w:cs="Times New Roman"/>
          <w:sz w:val="24"/>
          <w:szCs w:val="24"/>
          <w:lang w:val="en-US"/>
        </w:rPr>
        <w:t>.</w:t>
      </w:r>
    </w:p>
    <w:p w14:paraId="5363D27B" w14:textId="77777777" w:rsidR="00327833" w:rsidRPr="00465831" w:rsidRDefault="00327833" w:rsidP="00E67D6B">
      <w:pPr>
        <w:autoSpaceDE w:val="0"/>
        <w:autoSpaceDN w:val="0"/>
        <w:adjustRightInd w:val="0"/>
        <w:spacing w:after="0" w:line="360" w:lineRule="auto"/>
        <w:jc w:val="both"/>
        <w:rPr>
          <w:rFonts w:ascii="Times New Roman" w:hAnsi="Times New Roman" w:cs="Times New Roman"/>
          <w:noProof/>
          <w:color w:val="000000"/>
          <w:sz w:val="24"/>
          <w:szCs w:val="24"/>
          <w:lang w:val="en-US"/>
        </w:rPr>
      </w:pPr>
    </w:p>
    <w:p w14:paraId="223EE344" w14:textId="31C339CD" w:rsidR="003925A0" w:rsidRDefault="00A44522" w:rsidP="00E67D6B">
      <w:pPr>
        <w:autoSpaceDE w:val="0"/>
        <w:autoSpaceDN w:val="0"/>
        <w:adjustRightInd w:val="0"/>
        <w:spacing w:after="0" w:line="360" w:lineRule="auto"/>
        <w:jc w:val="both"/>
        <w:rPr>
          <w:rFonts w:ascii="Times New Roman" w:eastAsia="GulliverRM" w:hAnsi="Times New Roman" w:cs="Times New Roman"/>
          <w:sz w:val="24"/>
          <w:szCs w:val="24"/>
          <w:lang w:val="en-US"/>
        </w:rPr>
      </w:pPr>
      <w:r w:rsidRPr="00465831">
        <w:rPr>
          <w:rFonts w:ascii="Times New Roman" w:hAnsi="Times New Roman" w:cs="Times New Roman"/>
          <w:noProof/>
          <w:color w:val="000000"/>
          <w:sz w:val="24"/>
          <w:szCs w:val="24"/>
          <w:lang w:val="en-US"/>
        </w:rPr>
        <w:t xml:space="preserve">Salinity did not </w:t>
      </w:r>
      <w:r w:rsidR="00EC2CE8" w:rsidRPr="00465831">
        <w:rPr>
          <w:rFonts w:ascii="Times New Roman" w:hAnsi="Times New Roman" w:cs="Times New Roman"/>
          <w:noProof/>
          <w:color w:val="000000"/>
          <w:sz w:val="24"/>
          <w:szCs w:val="24"/>
          <w:lang w:val="en-US"/>
        </w:rPr>
        <w:t xml:space="preserve">induce </w:t>
      </w:r>
      <w:r w:rsidRPr="00465831">
        <w:rPr>
          <w:rFonts w:ascii="Times New Roman" w:hAnsi="Times New Roman" w:cs="Times New Roman"/>
          <w:noProof/>
          <w:color w:val="000000"/>
          <w:sz w:val="24"/>
          <w:szCs w:val="24"/>
          <w:lang w:val="en-US"/>
        </w:rPr>
        <w:t>significant effects on GR and GPX activities in comparison</w:t>
      </w:r>
      <w:r w:rsidRPr="00465831">
        <w:rPr>
          <w:rFonts w:ascii="Times New Roman" w:hAnsi="Times New Roman" w:cs="Times New Roman"/>
          <w:sz w:val="24"/>
          <w:szCs w:val="24"/>
          <w:lang w:val="en-US"/>
        </w:rPr>
        <w:t xml:space="preserve"> to control conditions.</w:t>
      </w:r>
      <w:r w:rsidR="00F1084D" w:rsidRPr="00465831">
        <w:rPr>
          <w:rFonts w:ascii="Times New Roman" w:hAnsi="Times New Roman" w:cs="Times New Roman"/>
          <w:sz w:val="24"/>
          <w:szCs w:val="24"/>
          <w:lang w:val="en-US"/>
        </w:rPr>
        <w:t xml:space="preserve"> </w:t>
      </w:r>
      <w:r w:rsidR="00F1084D" w:rsidRPr="00465831">
        <w:rPr>
          <w:rFonts w:ascii="Times New Roman" w:eastAsia="GulliverRM" w:hAnsi="Times New Roman" w:cs="Times New Roman"/>
          <w:i/>
          <w:sz w:val="24"/>
          <w:szCs w:val="24"/>
          <w:lang w:val="en-US"/>
        </w:rPr>
        <w:t>BraA.cax1a-12</w:t>
      </w:r>
      <w:r w:rsidR="00F1084D" w:rsidRPr="00465831">
        <w:rPr>
          <w:rFonts w:ascii="Times New Roman" w:eastAsia="GulliverRM" w:hAnsi="Times New Roman" w:cs="Times New Roman"/>
          <w:sz w:val="24"/>
          <w:szCs w:val="24"/>
          <w:lang w:val="en-US"/>
        </w:rPr>
        <w:t xml:space="preserve"> was the only mutant that incre</w:t>
      </w:r>
      <w:r w:rsidR="00EC2CE8" w:rsidRPr="00465831">
        <w:rPr>
          <w:rFonts w:ascii="Times New Roman" w:eastAsia="GulliverRM" w:hAnsi="Times New Roman" w:cs="Times New Roman"/>
          <w:sz w:val="24"/>
          <w:szCs w:val="24"/>
          <w:lang w:val="en-US"/>
        </w:rPr>
        <w:t>ased</w:t>
      </w:r>
      <w:r w:rsidR="00F1084D" w:rsidRPr="00465831">
        <w:rPr>
          <w:rFonts w:ascii="Times New Roman" w:eastAsia="GulliverRM" w:hAnsi="Times New Roman" w:cs="Times New Roman"/>
          <w:sz w:val="24"/>
          <w:szCs w:val="24"/>
          <w:lang w:val="en-US"/>
        </w:rPr>
        <w:t xml:space="preserve"> GR activity whereas all </w:t>
      </w:r>
      <w:r w:rsidR="00F1084D" w:rsidRPr="00465831">
        <w:rPr>
          <w:rFonts w:ascii="Times New Roman" w:eastAsia="GulliverRM" w:hAnsi="Times New Roman" w:cs="Times New Roman"/>
          <w:i/>
          <w:sz w:val="24"/>
          <w:szCs w:val="24"/>
          <w:lang w:val="en-US"/>
        </w:rPr>
        <w:t>BraA.cax1a</w:t>
      </w:r>
      <w:r w:rsidR="00F1084D" w:rsidRPr="00465831">
        <w:rPr>
          <w:rFonts w:ascii="Times New Roman" w:eastAsia="GulliverRM" w:hAnsi="Times New Roman" w:cs="Times New Roman"/>
          <w:sz w:val="24"/>
          <w:szCs w:val="24"/>
          <w:lang w:val="en-US"/>
        </w:rPr>
        <w:t xml:space="preserve"> plants showed </w:t>
      </w:r>
      <w:r w:rsidR="00E116E6" w:rsidRPr="00465831">
        <w:rPr>
          <w:rFonts w:ascii="Times New Roman" w:eastAsia="GulliverRM" w:hAnsi="Times New Roman" w:cs="Times New Roman"/>
          <w:sz w:val="24"/>
          <w:szCs w:val="24"/>
          <w:lang w:val="en-US"/>
        </w:rPr>
        <w:t xml:space="preserve">a </w:t>
      </w:r>
      <w:r w:rsidR="00F1084D" w:rsidRPr="00465831">
        <w:rPr>
          <w:rFonts w:ascii="Times New Roman" w:eastAsia="GulliverRM" w:hAnsi="Times New Roman" w:cs="Times New Roman"/>
          <w:sz w:val="24"/>
          <w:szCs w:val="24"/>
          <w:lang w:val="en-US"/>
        </w:rPr>
        <w:t>lower decrease</w:t>
      </w:r>
      <w:r w:rsidRPr="00465831">
        <w:rPr>
          <w:rFonts w:ascii="Times New Roman" w:hAnsi="Times New Roman" w:cs="Times New Roman"/>
          <w:sz w:val="24"/>
          <w:szCs w:val="24"/>
          <w:lang w:val="en-US"/>
        </w:rPr>
        <w:t xml:space="preserve"> </w:t>
      </w:r>
      <w:r w:rsidR="00EC2CE8" w:rsidRPr="00465831">
        <w:rPr>
          <w:rFonts w:ascii="Times New Roman" w:hAnsi="Times New Roman" w:cs="Times New Roman"/>
          <w:sz w:val="24"/>
          <w:szCs w:val="24"/>
          <w:lang w:val="en-US"/>
        </w:rPr>
        <w:t xml:space="preserve">as percentage </w:t>
      </w:r>
      <w:r w:rsidR="00F1084D" w:rsidRPr="00465831">
        <w:rPr>
          <w:rFonts w:ascii="Times New Roman" w:eastAsia="GulliverRM" w:hAnsi="Times New Roman" w:cs="Times New Roman"/>
          <w:sz w:val="24"/>
          <w:szCs w:val="24"/>
          <w:lang w:val="en-US"/>
        </w:rPr>
        <w:t xml:space="preserve">in comparison to control plants. </w:t>
      </w:r>
      <w:r w:rsidRPr="00465831">
        <w:rPr>
          <w:rFonts w:ascii="Times New Roman" w:hAnsi="Times New Roman" w:cs="Times New Roman"/>
          <w:sz w:val="24"/>
          <w:szCs w:val="24"/>
          <w:lang w:val="en-US"/>
        </w:rPr>
        <w:t>Under salin</w:t>
      </w:r>
      <w:r w:rsidR="00EC2CE8" w:rsidRPr="00465831">
        <w:rPr>
          <w:rFonts w:ascii="Times New Roman" w:hAnsi="Times New Roman" w:cs="Times New Roman"/>
          <w:sz w:val="24"/>
          <w:szCs w:val="24"/>
          <w:lang w:val="en-US"/>
        </w:rPr>
        <w:t>ity</w:t>
      </w:r>
      <w:r w:rsidRPr="00465831">
        <w:rPr>
          <w:rFonts w:ascii="Times New Roman" w:hAnsi="Times New Roman" w:cs="Times New Roman"/>
          <w:sz w:val="24"/>
          <w:szCs w:val="24"/>
          <w:lang w:val="en-US"/>
        </w:rPr>
        <w:t xml:space="preserve">, </w:t>
      </w:r>
      <w:r w:rsidRPr="00465831">
        <w:rPr>
          <w:rFonts w:ascii="Times New Roman" w:eastAsia="GulliverRM" w:hAnsi="Times New Roman" w:cs="Times New Roman"/>
          <w:i/>
          <w:sz w:val="24"/>
          <w:szCs w:val="24"/>
          <w:lang w:val="en-US"/>
        </w:rPr>
        <w:t>BraA.cax1a-4</w:t>
      </w:r>
      <w:r w:rsidRPr="00465831">
        <w:rPr>
          <w:rFonts w:ascii="Times New Roman" w:eastAsia="GulliverRM" w:hAnsi="Times New Roman" w:cs="Times New Roman"/>
          <w:sz w:val="24"/>
          <w:szCs w:val="24"/>
          <w:lang w:val="en-US"/>
        </w:rPr>
        <w:t xml:space="preserve"> registered lower GR </w:t>
      </w:r>
      <w:r w:rsidR="001A335F" w:rsidRPr="00465831">
        <w:rPr>
          <w:rFonts w:ascii="Times New Roman" w:eastAsia="GulliverRM" w:hAnsi="Times New Roman" w:cs="Times New Roman"/>
          <w:sz w:val="24"/>
          <w:szCs w:val="24"/>
          <w:lang w:val="en-US"/>
        </w:rPr>
        <w:t xml:space="preserve">activity </w:t>
      </w:r>
      <w:r w:rsidRPr="00465831">
        <w:rPr>
          <w:rFonts w:ascii="Times New Roman" w:eastAsia="GulliverRM" w:hAnsi="Times New Roman" w:cs="Times New Roman"/>
          <w:sz w:val="24"/>
          <w:szCs w:val="24"/>
          <w:lang w:val="en-US"/>
        </w:rPr>
        <w:t xml:space="preserve">than the other lines whereas GPX </w:t>
      </w:r>
      <w:r w:rsidR="001A335F" w:rsidRPr="00465831">
        <w:rPr>
          <w:rFonts w:ascii="Times New Roman" w:eastAsia="GulliverRM" w:hAnsi="Times New Roman" w:cs="Times New Roman"/>
          <w:sz w:val="24"/>
          <w:szCs w:val="24"/>
          <w:lang w:val="en-US"/>
        </w:rPr>
        <w:t xml:space="preserve">activity </w:t>
      </w:r>
      <w:r w:rsidRPr="00465831">
        <w:rPr>
          <w:rFonts w:ascii="Times New Roman" w:eastAsia="GulliverRM" w:hAnsi="Times New Roman" w:cs="Times New Roman"/>
          <w:sz w:val="24"/>
          <w:szCs w:val="24"/>
          <w:lang w:val="en-US"/>
        </w:rPr>
        <w:t xml:space="preserve">was similar between lines except for </w:t>
      </w:r>
      <w:r w:rsidRPr="00465831">
        <w:rPr>
          <w:rFonts w:ascii="Times New Roman" w:eastAsia="GulliverRM" w:hAnsi="Times New Roman" w:cs="Times New Roman"/>
          <w:i/>
          <w:sz w:val="24"/>
          <w:szCs w:val="24"/>
          <w:lang w:val="en-US"/>
        </w:rPr>
        <w:t>BraA.cax1a-7</w:t>
      </w:r>
      <w:r w:rsidRPr="00465831">
        <w:rPr>
          <w:rFonts w:ascii="Times New Roman" w:eastAsia="GulliverRM" w:hAnsi="Times New Roman" w:cs="Times New Roman"/>
          <w:sz w:val="24"/>
          <w:szCs w:val="24"/>
          <w:lang w:val="en-US"/>
        </w:rPr>
        <w:t xml:space="preserve"> </w:t>
      </w:r>
      <w:r w:rsidR="001A335F" w:rsidRPr="00465831">
        <w:rPr>
          <w:rFonts w:ascii="Times New Roman" w:eastAsia="GulliverRM" w:hAnsi="Times New Roman" w:cs="Times New Roman"/>
          <w:sz w:val="24"/>
          <w:szCs w:val="24"/>
          <w:lang w:val="en-US"/>
        </w:rPr>
        <w:t xml:space="preserve">that </w:t>
      </w:r>
      <w:r w:rsidRPr="00465831">
        <w:rPr>
          <w:rFonts w:ascii="Times New Roman" w:eastAsia="GulliverRM" w:hAnsi="Times New Roman" w:cs="Times New Roman"/>
          <w:sz w:val="24"/>
          <w:szCs w:val="24"/>
          <w:lang w:val="en-US"/>
        </w:rPr>
        <w:t xml:space="preserve">showed higher GPX in comparison to </w:t>
      </w:r>
      <w:r w:rsidRPr="00465831">
        <w:rPr>
          <w:rFonts w:ascii="Times New Roman" w:eastAsia="GulliverRM" w:hAnsi="Times New Roman" w:cs="Times New Roman"/>
          <w:i/>
          <w:sz w:val="24"/>
          <w:szCs w:val="24"/>
          <w:lang w:val="en-US"/>
        </w:rPr>
        <w:t>BraA.cax1a-4</w:t>
      </w:r>
      <w:r w:rsidRPr="00465831">
        <w:rPr>
          <w:rFonts w:ascii="Times New Roman" w:eastAsia="GulliverRM" w:hAnsi="Times New Roman" w:cs="Times New Roman"/>
          <w:sz w:val="24"/>
          <w:szCs w:val="24"/>
          <w:lang w:val="en-US"/>
        </w:rPr>
        <w:t xml:space="preserve"> plants</w:t>
      </w:r>
      <w:r w:rsidR="00327833" w:rsidRPr="00465831">
        <w:rPr>
          <w:rFonts w:ascii="Times New Roman" w:eastAsia="GulliverRM" w:hAnsi="Times New Roman" w:cs="Times New Roman"/>
          <w:sz w:val="24"/>
          <w:szCs w:val="24"/>
          <w:lang w:val="en-US"/>
        </w:rPr>
        <w:t xml:space="preserve"> (Fig. 2B-C)</w:t>
      </w:r>
      <w:r w:rsidRPr="00465831">
        <w:rPr>
          <w:rFonts w:ascii="Times New Roman" w:eastAsia="GulliverRM" w:hAnsi="Times New Roman" w:cs="Times New Roman"/>
          <w:sz w:val="24"/>
          <w:szCs w:val="24"/>
          <w:lang w:val="en-US"/>
        </w:rPr>
        <w:t>. Total GSH concentration</w:t>
      </w:r>
      <w:r w:rsidR="00AC2005" w:rsidRPr="00465831">
        <w:rPr>
          <w:rFonts w:ascii="Times New Roman" w:eastAsia="GulliverRM" w:hAnsi="Times New Roman" w:cs="Times New Roman"/>
          <w:sz w:val="24"/>
          <w:szCs w:val="24"/>
          <w:lang w:val="en-US"/>
        </w:rPr>
        <w:t xml:space="preserve"> and reduced GSH</w:t>
      </w:r>
      <w:r w:rsidRPr="00465831">
        <w:rPr>
          <w:rFonts w:ascii="Times New Roman" w:eastAsia="GulliverRM" w:hAnsi="Times New Roman" w:cs="Times New Roman"/>
          <w:sz w:val="24"/>
          <w:szCs w:val="24"/>
          <w:lang w:val="en-US"/>
        </w:rPr>
        <w:t xml:space="preserve"> showed a significant decrease in sal</w:t>
      </w:r>
      <w:r w:rsidR="001A335F" w:rsidRPr="00465831">
        <w:rPr>
          <w:rFonts w:ascii="Times New Roman" w:eastAsia="GulliverRM" w:hAnsi="Times New Roman" w:cs="Times New Roman"/>
          <w:sz w:val="24"/>
          <w:szCs w:val="24"/>
          <w:lang w:val="en-US"/>
        </w:rPr>
        <w:t>t</w:t>
      </w:r>
      <w:r w:rsidRPr="00465831">
        <w:rPr>
          <w:rFonts w:ascii="Times New Roman" w:eastAsia="GulliverRM" w:hAnsi="Times New Roman" w:cs="Times New Roman"/>
          <w:sz w:val="24"/>
          <w:szCs w:val="24"/>
          <w:lang w:val="en-US"/>
        </w:rPr>
        <w:t xml:space="preserve">-stressed plants, presenting the </w:t>
      </w:r>
      <w:r w:rsidRPr="00465831">
        <w:rPr>
          <w:rFonts w:ascii="Times New Roman" w:eastAsia="GulliverRM" w:hAnsi="Times New Roman" w:cs="Times New Roman"/>
          <w:i/>
          <w:sz w:val="24"/>
          <w:szCs w:val="24"/>
          <w:lang w:val="en-US"/>
        </w:rPr>
        <w:t>BraA.cax1a</w:t>
      </w:r>
      <w:r w:rsidRPr="00465831">
        <w:rPr>
          <w:rFonts w:ascii="Times New Roman" w:eastAsia="GulliverRM" w:hAnsi="Times New Roman" w:cs="Times New Roman"/>
          <w:sz w:val="24"/>
          <w:szCs w:val="24"/>
          <w:lang w:val="en-US"/>
        </w:rPr>
        <w:t xml:space="preserve"> plants the lowest levels.</w:t>
      </w:r>
      <w:r w:rsidR="00312727" w:rsidRPr="00465831">
        <w:rPr>
          <w:rFonts w:ascii="Times New Roman" w:eastAsia="GulliverRM" w:hAnsi="Times New Roman" w:cs="Times New Roman"/>
          <w:sz w:val="24"/>
          <w:szCs w:val="24"/>
          <w:lang w:val="en-US"/>
        </w:rPr>
        <w:t xml:space="preserve"> Furthermore,</w:t>
      </w:r>
      <w:r w:rsidRPr="00465831">
        <w:rPr>
          <w:rFonts w:ascii="Times New Roman" w:eastAsia="GulliverRM" w:hAnsi="Times New Roman" w:cs="Times New Roman"/>
          <w:sz w:val="24"/>
          <w:szCs w:val="24"/>
          <w:lang w:val="en-US"/>
        </w:rPr>
        <w:t xml:space="preserve"> </w:t>
      </w:r>
      <w:r w:rsidR="009F6E29" w:rsidRPr="00465831">
        <w:rPr>
          <w:rFonts w:ascii="Times New Roman" w:eastAsia="GulliverRM" w:hAnsi="Times New Roman" w:cs="Times New Roman"/>
          <w:i/>
          <w:sz w:val="24"/>
          <w:szCs w:val="24"/>
          <w:lang w:val="en-US"/>
        </w:rPr>
        <w:t>BraA.cax1a-4</w:t>
      </w:r>
      <w:r w:rsidR="009F6E29" w:rsidRPr="00465831">
        <w:rPr>
          <w:rFonts w:ascii="Times New Roman" w:eastAsia="GulliverRM" w:hAnsi="Times New Roman" w:cs="Times New Roman"/>
          <w:sz w:val="24"/>
          <w:szCs w:val="24"/>
          <w:lang w:val="en-US"/>
        </w:rPr>
        <w:t xml:space="preserve"> plants registered the highest decrease percentage for total GSH and reduced GSH. Nevertheless, </w:t>
      </w:r>
      <w:r w:rsidR="00AC2005" w:rsidRPr="00465831">
        <w:rPr>
          <w:rFonts w:ascii="Times New Roman" w:eastAsia="GulliverRM" w:hAnsi="Times New Roman" w:cs="Times New Roman"/>
          <w:i/>
          <w:sz w:val="24"/>
          <w:szCs w:val="24"/>
          <w:lang w:val="en-US"/>
        </w:rPr>
        <w:t>BraA.cax1a-4</w:t>
      </w:r>
      <w:r w:rsidR="00AC2005" w:rsidRPr="00465831">
        <w:rPr>
          <w:rFonts w:ascii="Times New Roman" w:eastAsia="GulliverRM" w:hAnsi="Times New Roman" w:cs="Times New Roman"/>
          <w:sz w:val="24"/>
          <w:szCs w:val="24"/>
          <w:lang w:val="en-US"/>
        </w:rPr>
        <w:t xml:space="preserve"> </w:t>
      </w:r>
      <w:r w:rsidR="009F6E29" w:rsidRPr="00465831">
        <w:rPr>
          <w:rFonts w:ascii="Times New Roman" w:eastAsia="GulliverRM" w:hAnsi="Times New Roman" w:cs="Times New Roman"/>
          <w:sz w:val="24"/>
          <w:szCs w:val="24"/>
          <w:lang w:val="en-US"/>
        </w:rPr>
        <w:t xml:space="preserve">was the only line </w:t>
      </w:r>
      <w:r w:rsidR="00EC2CE8" w:rsidRPr="00465831">
        <w:rPr>
          <w:rFonts w:ascii="Times New Roman" w:eastAsia="GulliverRM" w:hAnsi="Times New Roman" w:cs="Times New Roman"/>
          <w:sz w:val="24"/>
          <w:szCs w:val="24"/>
          <w:lang w:val="en-US"/>
        </w:rPr>
        <w:t>in which</w:t>
      </w:r>
      <w:r w:rsidR="009F6E29" w:rsidRPr="00465831">
        <w:rPr>
          <w:rFonts w:ascii="Times New Roman" w:eastAsia="GulliverRM" w:hAnsi="Times New Roman" w:cs="Times New Roman"/>
          <w:sz w:val="24"/>
          <w:szCs w:val="24"/>
          <w:lang w:val="en-US"/>
        </w:rPr>
        <w:t xml:space="preserve"> GSSG </w:t>
      </w:r>
      <w:r w:rsidR="00EC2CE8" w:rsidRPr="00465831">
        <w:rPr>
          <w:rFonts w:ascii="Times New Roman" w:eastAsia="GulliverRM" w:hAnsi="Times New Roman" w:cs="Times New Roman"/>
          <w:sz w:val="24"/>
          <w:szCs w:val="24"/>
          <w:lang w:val="en-US"/>
        </w:rPr>
        <w:t xml:space="preserve">levels remained unchanged, </w:t>
      </w:r>
      <w:r w:rsidR="00AC2005" w:rsidRPr="00465831">
        <w:rPr>
          <w:rFonts w:ascii="Times New Roman" w:eastAsia="GulliverRM" w:hAnsi="Times New Roman" w:cs="Times New Roman"/>
          <w:sz w:val="24"/>
          <w:szCs w:val="24"/>
          <w:lang w:val="en-US"/>
        </w:rPr>
        <w:t xml:space="preserve">whereas the rest of </w:t>
      </w:r>
      <w:r w:rsidR="00377DEC" w:rsidRPr="00465831">
        <w:rPr>
          <w:rFonts w:ascii="Times New Roman" w:eastAsia="GulliverRM" w:hAnsi="Times New Roman" w:cs="Times New Roman"/>
          <w:sz w:val="24"/>
          <w:szCs w:val="24"/>
          <w:lang w:val="en-US"/>
        </w:rPr>
        <w:t xml:space="preserve">the </w:t>
      </w:r>
      <w:r w:rsidR="00AC2005" w:rsidRPr="00465831">
        <w:rPr>
          <w:rFonts w:ascii="Times New Roman" w:eastAsia="GulliverRM" w:hAnsi="Times New Roman" w:cs="Times New Roman"/>
          <w:sz w:val="24"/>
          <w:szCs w:val="24"/>
          <w:lang w:val="en-US"/>
        </w:rPr>
        <w:t xml:space="preserve">lines showed </w:t>
      </w:r>
      <w:r w:rsidR="009F6E29" w:rsidRPr="00465831">
        <w:rPr>
          <w:rFonts w:ascii="Times New Roman" w:eastAsia="GulliverRM" w:hAnsi="Times New Roman" w:cs="Times New Roman"/>
          <w:sz w:val="24"/>
          <w:szCs w:val="24"/>
          <w:lang w:val="en-US"/>
        </w:rPr>
        <w:t xml:space="preserve">a </w:t>
      </w:r>
      <w:r w:rsidR="00AC2005" w:rsidRPr="00465831">
        <w:rPr>
          <w:rFonts w:ascii="Times New Roman" w:eastAsia="GulliverRM" w:hAnsi="Times New Roman" w:cs="Times New Roman"/>
          <w:sz w:val="24"/>
          <w:szCs w:val="24"/>
          <w:lang w:val="en-US"/>
        </w:rPr>
        <w:t xml:space="preserve">similar </w:t>
      </w:r>
      <w:r w:rsidR="009F6E29" w:rsidRPr="00465831">
        <w:rPr>
          <w:rFonts w:ascii="Times New Roman" w:eastAsia="GulliverRM" w:hAnsi="Times New Roman" w:cs="Times New Roman"/>
          <w:sz w:val="24"/>
          <w:szCs w:val="24"/>
          <w:lang w:val="en-US"/>
        </w:rPr>
        <w:t>increase</w:t>
      </w:r>
      <w:r w:rsidR="00AC2005" w:rsidRPr="00465831">
        <w:rPr>
          <w:rFonts w:ascii="Times New Roman" w:eastAsia="GulliverRM" w:hAnsi="Times New Roman" w:cs="Times New Roman"/>
          <w:sz w:val="24"/>
          <w:szCs w:val="24"/>
          <w:lang w:val="en-US"/>
        </w:rPr>
        <w:t xml:space="preserve">. These results </w:t>
      </w:r>
      <w:r w:rsidR="00EC2CE8" w:rsidRPr="00465831">
        <w:rPr>
          <w:rFonts w:ascii="Times New Roman" w:eastAsia="GulliverRM" w:hAnsi="Times New Roman" w:cs="Times New Roman"/>
          <w:sz w:val="24"/>
          <w:szCs w:val="24"/>
          <w:lang w:val="en-US"/>
        </w:rPr>
        <w:t>lowered</w:t>
      </w:r>
      <w:r w:rsidR="00AC2005" w:rsidRPr="00465831">
        <w:rPr>
          <w:rFonts w:ascii="Times New Roman" w:eastAsia="GulliverRM" w:hAnsi="Times New Roman" w:cs="Times New Roman"/>
          <w:sz w:val="24"/>
          <w:szCs w:val="24"/>
          <w:lang w:val="en-US"/>
        </w:rPr>
        <w:t xml:space="preserve"> GSH redox state index in all </w:t>
      </w:r>
      <w:r w:rsidR="00AC2005" w:rsidRPr="00465831">
        <w:rPr>
          <w:rFonts w:ascii="Times New Roman" w:eastAsia="GulliverRM" w:hAnsi="Times New Roman" w:cs="Times New Roman"/>
          <w:i/>
          <w:sz w:val="24"/>
          <w:szCs w:val="24"/>
          <w:lang w:val="en-US"/>
        </w:rPr>
        <w:t>BraA.cax1a</w:t>
      </w:r>
      <w:r w:rsidR="00AC2005" w:rsidRPr="00465831">
        <w:rPr>
          <w:rFonts w:ascii="Times New Roman" w:eastAsia="GulliverRM" w:hAnsi="Times New Roman" w:cs="Times New Roman"/>
          <w:sz w:val="24"/>
          <w:szCs w:val="24"/>
          <w:lang w:val="en-US"/>
        </w:rPr>
        <w:t xml:space="preserve"> plants and </w:t>
      </w:r>
      <w:r w:rsidR="00377DEC" w:rsidRPr="00465831">
        <w:rPr>
          <w:rFonts w:ascii="Times New Roman" w:eastAsia="GulliverRM" w:hAnsi="Times New Roman" w:cs="Times New Roman"/>
          <w:sz w:val="24"/>
          <w:szCs w:val="24"/>
          <w:lang w:val="en-US"/>
        </w:rPr>
        <w:t>e</w:t>
      </w:r>
      <w:r w:rsidR="00AC2005" w:rsidRPr="00465831">
        <w:rPr>
          <w:rFonts w:ascii="Times New Roman" w:eastAsia="GulliverRM" w:hAnsi="Times New Roman" w:cs="Times New Roman"/>
          <w:sz w:val="24"/>
          <w:szCs w:val="24"/>
          <w:lang w:val="en-US"/>
        </w:rPr>
        <w:t xml:space="preserve">specially in </w:t>
      </w:r>
      <w:r w:rsidR="00AC2005" w:rsidRPr="00465831">
        <w:rPr>
          <w:rFonts w:ascii="Times New Roman" w:eastAsia="GulliverRM" w:hAnsi="Times New Roman" w:cs="Times New Roman"/>
          <w:i/>
          <w:sz w:val="24"/>
          <w:szCs w:val="24"/>
          <w:lang w:val="en-US"/>
        </w:rPr>
        <w:t>BraA.cax1a-7</w:t>
      </w:r>
      <w:r w:rsidR="00AC2005" w:rsidRPr="00465831">
        <w:rPr>
          <w:rFonts w:ascii="Times New Roman" w:eastAsia="GulliverRM" w:hAnsi="Times New Roman" w:cs="Times New Roman"/>
          <w:sz w:val="24"/>
          <w:szCs w:val="24"/>
          <w:lang w:val="en-US"/>
        </w:rPr>
        <w:t xml:space="preserve"> </w:t>
      </w:r>
      <w:r w:rsidR="00327833" w:rsidRPr="00465831">
        <w:rPr>
          <w:rFonts w:ascii="Times New Roman" w:eastAsia="GulliverRM" w:hAnsi="Times New Roman" w:cs="Times New Roman"/>
          <w:sz w:val="24"/>
          <w:szCs w:val="24"/>
          <w:lang w:val="en-US"/>
        </w:rPr>
        <w:t>(Table 5)</w:t>
      </w:r>
      <w:r w:rsidR="00AC2005" w:rsidRPr="00465831">
        <w:rPr>
          <w:rFonts w:ascii="Times New Roman" w:eastAsia="GulliverRM" w:hAnsi="Times New Roman" w:cs="Times New Roman"/>
          <w:sz w:val="24"/>
          <w:szCs w:val="24"/>
          <w:lang w:val="en-US"/>
        </w:rPr>
        <w:t>.</w:t>
      </w:r>
    </w:p>
    <w:p w14:paraId="298D28AB" w14:textId="77777777" w:rsidR="003925A0" w:rsidRDefault="003925A0">
      <w:pPr>
        <w:rPr>
          <w:rFonts w:ascii="Times New Roman" w:eastAsia="GulliverRM" w:hAnsi="Times New Roman" w:cs="Times New Roman"/>
          <w:sz w:val="24"/>
          <w:szCs w:val="24"/>
          <w:lang w:val="en-US"/>
        </w:rPr>
      </w:pPr>
      <w:r>
        <w:rPr>
          <w:rFonts w:ascii="Times New Roman" w:eastAsia="GulliverRM" w:hAnsi="Times New Roman" w:cs="Times New Roman"/>
          <w:sz w:val="24"/>
          <w:szCs w:val="24"/>
          <w:lang w:val="en-US"/>
        </w:rPr>
        <w:br w:type="page"/>
      </w:r>
    </w:p>
    <w:p w14:paraId="47A9FD3B" w14:textId="77777777" w:rsidR="003925A0" w:rsidRPr="00465831" w:rsidRDefault="003925A0" w:rsidP="003925A0">
      <w:pPr>
        <w:rPr>
          <w:rFonts w:ascii="Times New Roman" w:hAnsi="Times New Roman" w:cs="Times New Roman"/>
          <w:lang w:val="en-US"/>
        </w:rPr>
      </w:pPr>
      <w:r w:rsidRPr="00465831">
        <w:rPr>
          <w:rFonts w:ascii="Times New Roman" w:hAnsi="Times New Roman" w:cs="Times New Roman"/>
          <w:noProof/>
          <w:lang w:val="en-US" w:eastAsia="es-ES"/>
        </w:rPr>
        <w:lastRenderedPageBreak/>
        <w:drawing>
          <wp:inline distT="0" distB="0" distL="0" distR="0" wp14:anchorId="49184DE7" wp14:editId="44716D9C">
            <wp:extent cx="4260624" cy="74009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3200" cy="7405400"/>
                    </a:xfrm>
                    <a:prstGeom prst="rect">
                      <a:avLst/>
                    </a:prstGeom>
                    <a:noFill/>
                    <a:ln>
                      <a:noFill/>
                    </a:ln>
                  </pic:spPr>
                </pic:pic>
              </a:graphicData>
            </a:graphic>
          </wp:inline>
        </w:drawing>
      </w:r>
    </w:p>
    <w:p w14:paraId="3F0DEECD" w14:textId="77777777" w:rsidR="003925A0" w:rsidRPr="00465831" w:rsidRDefault="003925A0" w:rsidP="003925A0">
      <w:pPr>
        <w:autoSpaceDE w:val="0"/>
        <w:autoSpaceDN w:val="0"/>
        <w:adjustRightInd w:val="0"/>
        <w:spacing w:after="0" w:line="360" w:lineRule="auto"/>
        <w:jc w:val="both"/>
        <w:rPr>
          <w:rFonts w:ascii="Times New Roman" w:hAnsi="Times New Roman" w:cs="Times New Roman"/>
          <w:sz w:val="24"/>
          <w:lang w:val="en-US"/>
        </w:rPr>
      </w:pPr>
      <w:r w:rsidRPr="00465831">
        <w:rPr>
          <w:rFonts w:ascii="Times New Roman" w:hAnsi="Times New Roman" w:cs="Times New Roman"/>
          <w:b/>
          <w:sz w:val="24"/>
          <w:lang w:val="en-US"/>
        </w:rPr>
        <w:t>Figure 2</w:t>
      </w:r>
      <w:r w:rsidRPr="00465831">
        <w:rPr>
          <w:rFonts w:ascii="Times New Roman" w:hAnsi="Times New Roman" w:cs="Times New Roman"/>
          <w:sz w:val="24"/>
          <w:lang w:val="en-US"/>
        </w:rPr>
        <w:t xml:space="preserve">. Effect of R-o-18 and </w:t>
      </w:r>
      <w:r w:rsidRPr="00465831">
        <w:rPr>
          <w:rFonts w:ascii="Times New Roman" w:eastAsia="GulliverRM" w:hAnsi="Times New Roman" w:cs="Times New Roman"/>
          <w:i/>
          <w:sz w:val="24"/>
          <w:lang w:val="en-US"/>
        </w:rPr>
        <w:t>BraA.cax1a</w:t>
      </w:r>
      <w:r w:rsidRPr="00465831">
        <w:rPr>
          <w:rFonts w:ascii="Times New Roman" w:eastAsia="GulliverRM" w:hAnsi="Times New Roman" w:cs="Times New Roman"/>
          <w:sz w:val="24"/>
          <w:lang w:val="en-US"/>
        </w:rPr>
        <w:t xml:space="preserve"> mutations on APX (A), GR (B), and GPX (C) activities. </w:t>
      </w:r>
      <w:r w:rsidRPr="00465831">
        <w:rPr>
          <w:rFonts w:ascii="Times New Roman" w:hAnsi="Times New Roman" w:cs="Times New Roman"/>
          <w:sz w:val="24"/>
          <w:lang w:val="en-US"/>
        </w:rPr>
        <w:t>Values are expressed as means ± standard error (n=9). Columns marked with the same letters were not significantly different based on the LSD test (P &lt; 0.05).</w:t>
      </w:r>
    </w:p>
    <w:p w14:paraId="4B61B7B6" w14:textId="77777777" w:rsidR="003925A0" w:rsidRDefault="003925A0" w:rsidP="003925A0">
      <w:pPr>
        <w:spacing w:line="360" w:lineRule="auto"/>
        <w:jc w:val="both"/>
        <w:rPr>
          <w:rFonts w:ascii="Times New Roman" w:hAnsi="Times New Roman" w:cs="Times New Roman"/>
          <w:b/>
          <w:sz w:val="24"/>
          <w:szCs w:val="24"/>
          <w:lang w:val="en-US"/>
        </w:rPr>
      </w:pPr>
    </w:p>
    <w:p w14:paraId="5F64A117" w14:textId="148EF535" w:rsidR="003925A0" w:rsidRPr="00465831" w:rsidRDefault="003925A0" w:rsidP="003925A0">
      <w:pPr>
        <w:spacing w:line="360" w:lineRule="auto"/>
        <w:jc w:val="both"/>
        <w:rPr>
          <w:noProof/>
          <w:sz w:val="24"/>
          <w:szCs w:val="24"/>
          <w:lang w:val="en-US"/>
        </w:rPr>
      </w:pPr>
      <w:r w:rsidRPr="00465831">
        <w:rPr>
          <w:rFonts w:ascii="Times New Roman" w:hAnsi="Times New Roman" w:cs="Times New Roman"/>
          <w:b/>
          <w:sz w:val="24"/>
          <w:szCs w:val="24"/>
          <w:lang w:val="en-US"/>
        </w:rPr>
        <w:lastRenderedPageBreak/>
        <w:t>Table 4</w:t>
      </w:r>
      <w:r w:rsidRPr="00465831">
        <w:rPr>
          <w:rFonts w:ascii="Times New Roman" w:hAnsi="Times New Roman" w:cs="Times New Roman"/>
          <w:sz w:val="24"/>
          <w:szCs w:val="24"/>
          <w:lang w:val="en-US"/>
        </w:rPr>
        <w:t xml:space="preserve">. </w:t>
      </w:r>
      <w:proofErr w:type="spellStart"/>
      <w:r w:rsidRPr="00465831">
        <w:rPr>
          <w:rFonts w:ascii="Times New Roman" w:hAnsi="Times New Roman" w:cs="Times New Roman"/>
          <w:sz w:val="24"/>
          <w:szCs w:val="24"/>
          <w:lang w:val="en-US"/>
        </w:rPr>
        <w:t>AsA</w:t>
      </w:r>
      <w:proofErr w:type="spellEnd"/>
      <w:r w:rsidRPr="00465831">
        <w:rPr>
          <w:rFonts w:ascii="Times New Roman" w:hAnsi="Times New Roman" w:cs="Times New Roman"/>
          <w:sz w:val="24"/>
          <w:szCs w:val="24"/>
          <w:lang w:val="en-US"/>
        </w:rPr>
        <w:t xml:space="preserve"> forms and </w:t>
      </w:r>
      <w:proofErr w:type="spellStart"/>
      <w:r w:rsidRPr="00465831">
        <w:rPr>
          <w:rFonts w:ascii="Times New Roman" w:hAnsi="Times New Roman" w:cs="Times New Roman"/>
          <w:sz w:val="24"/>
          <w:szCs w:val="24"/>
          <w:lang w:val="en-US"/>
        </w:rPr>
        <w:t>AsA</w:t>
      </w:r>
      <w:proofErr w:type="spellEnd"/>
      <w:r w:rsidRPr="00465831">
        <w:rPr>
          <w:rFonts w:ascii="Times New Roman" w:hAnsi="Times New Roman" w:cs="Times New Roman"/>
          <w:sz w:val="24"/>
          <w:szCs w:val="24"/>
          <w:lang w:val="en-US"/>
        </w:rPr>
        <w:t xml:space="preserve"> redox state in R-o-18 and </w:t>
      </w:r>
      <w:r w:rsidRPr="00465831">
        <w:rPr>
          <w:rFonts w:ascii="Times New Roman" w:eastAsia="GulliverRM" w:hAnsi="Times New Roman" w:cs="Times New Roman"/>
          <w:i/>
          <w:sz w:val="24"/>
          <w:szCs w:val="24"/>
          <w:lang w:val="en-US"/>
        </w:rPr>
        <w:t>BraA.cax1a</w:t>
      </w:r>
      <w:r w:rsidRPr="00465831">
        <w:rPr>
          <w:rFonts w:ascii="Times New Roman" w:eastAsia="GulliverRM" w:hAnsi="Times New Roman" w:cs="Times New Roman"/>
          <w:sz w:val="24"/>
          <w:szCs w:val="24"/>
          <w:lang w:val="en-US"/>
        </w:rPr>
        <w:t xml:space="preserve"> mutants grown under control and salinity conditions</w:t>
      </w:r>
    </w:p>
    <w:tbl>
      <w:tblPr>
        <w:tblStyle w:val="Tablaconcuadrcula"/>
        <w:tblW w:w="0" w:type="auto"/>
        <w:tblInd w:w="-5" w:type="dxa"/>
        <w:tblLook w:val="04A0" w:firstRow="1" w:lastRow="0" w:firstColumn="1" w:lastColumn="0" w:noHBand="0" w:noVBand="1"/>
      </w:tblPr>
      <w:tblGrid>
        <w:gridCol w:w="1560"/>
        <w:gridCol w:w="1559"/>
        <w:gridCol w:w="1276"/>
        <w:gridCol w:w="1128"/>
        <w:gridCol w:w="1496"/>
        <w:gridCol w:w="1480"/>
      </w:tblGrid>
      <w:tr w:rsidR="003925A0" w:rsidRPr="00465831" w14:paraId="13D68A0E" w14:textId="77777777" w:rsidTr="004C105C">
        <w:tc>
          <w:tcPr>
            <w:tcW w:w="1560" w:type="dxa"/>
            <w:tcBorders>
              <w:left w:val="single" w:sz="4" w:space="0" w:color="FFFFFF" w:themeColor="background1"/>
              <w:right w:val="single" w:sz="4" w:space="0" w:color="FFFFFF" w:themeColor="background1"/>
            </w:tcBorders>
          </w:tcPr>
          <w:p w14:paraId="3284D556" w14:textId="77777777" w:rsidR="003925A0" w:rsidRPr="00465831" w:rsidRDefault="003925A0" w:rsidP="004C105C">
            <w:pPr>
              <w:rPr>
                <w:rFonts w:ascii="Times New Roman" w:hAnsi="Times New Roman" w:cs="Times New Roman"/>
                <w:lang w:val="en-US"/>
              </w:rPr>
            </w:pPr>
          </w:p>
        </w:tc>
        <w:tc>
          <w:tcPr>
            <w:tcW w:w="1559" w:type="dxa"/>
            <w:tcBorders>
              <w:left w:val="single" w:sz="4" w:space="0" w:color="FFFFFF" w:themeColor="background1"/>
              <w:right w:val="single" w:sz="4" w:space="0" w:color="FFFFFF" w:themeColor="background1"/>
            </w:tcBorders>
          </w:tcPr>
          <w:p w14:paraId="2CF8FFE3" w14:textId="77777777" w:rsidR="003925A0" w:rsidRPr="00465831" w:rsidRDefault="003925A0" w:rsidP="004C105C">
            <w:pPr>
              <w:rPr>
                <w:rFonts w:ascii="Times New Roman" w:hAnsi="Times New Roman" w:cs="Times New Roman"/>
                <w:lang w:val="en-US"/>
              </w:rPr>
            </w:pPr>
          </w:p>
        </w:tc>
        <w:tc>
          <w:tcPr>
            <w:tcW w:w="1276" w:type="dxa"/>
            <w:tcBorders>
              <w:left w:val="single" w:sz="4" w:space="0" w:color="FFFFFF" w:themeColor="background1"/>
              <w:right w:val="single" w:sz="4" w:space="0" w:color="FFFFFF" w:themeColor="background1"/>
            </w:tcBorders>
          </w:tcPr>
          <w:p w14:paraId="677D716B"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 xml:space="preserve">Total </w:t>
            </w:r>
            <w:proofErr w:type="spellStart"/>
            <w:r w:rsidRPr="00465831">
              <w:rPr>
                <w:rFonts w:ascii="Times New Roman" w:hAnsi="Times New Roman" w:cs="Times New Roman"/>
                <w:lang w:val="en-US"/>
              </w:rPr>
              <w:t>AsA</w:t>
            </w:r>
            <w:proofErr w:type="spellEnd"/>
          </w:p>
          <w:p w14:paraId="5274FA6D"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roofErr w:type="spellStart"/>
            <w:r w:rsidRPr="00465831">
              <w:rPr>
                <w:rFonts w:ascii="Times New Roman" w:hAnsi="Times New Roman" w:cs="Times New Roman"/>
                <w:lang w:val="en-US"/>
              </w:rPr>
              <w:t>μg</w:t>
            </w:r>
            <w:proofErr w:type="spellEnd"/>
            <w:r w:rsidRPr="00465831">
              <w:rPr>
                <w:rFonts w:ascii="Times New Roman" w:hAnsi="Times New Roman" w:cs="Times New Roman"/>
                <w:lang w:val="en-US"/>
              </w:rPr>
              <w:t xml:space="preserve"> g</w:t>
            </w:r>
            <w:r w:rsidRPr="00465831">
              <w:rPr>
                <w:rFonts w:ascii="Times New Roman" w:hAnsi="Times New Roman" w:cs="Times New Roman"/>
                <w:vertAlign w:val="superscript"/>
                <w:lang w:val="en-US"/>
              </w:rPr>
              <w:t>-1</w:t>
            </w:r>
            <w:r w:rsidRPr="00465831">
              <w:rPr>
                <w:rFonts w:ascii="Times New Roman" w:hAnsi="Times New Roman" w:cs="Times New Roman"/>
                <w:lang w:val="en-US"/>
              </w:rPr>
              <w:t xml:space="preserve"> FW)</w:t>
            </w:r>
          </w:p>
        </w:tc>
        <w:tc>
          <w:tcPr>
            <w:tcW w:w="1128" w:type="dxa"/>
            <w:tcBorders>
              <w:left w:val="single" w:sz="4" w:space="0" w:color="FFFFFF" w:themeColor="background1"/>
              <w:right w:val="single" w:sz="4" w:space="0" w:color="FFFFFF" w:themeColor="background1"/>
            </w:tcBorders>
          </w:tcPr>
          <w:p w14:paraId="6CB7F84B"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 xml:space="preserve"> </w:t>
            </w:r>
            <w:proofErr w:type="spellStart"/>
            <w:r w:rsidRPr="00465831">
              <w:rPr>
                <w:rFonts w:ascii="Times New Roman" w:hAnsi="Times New Roman" w:cs="Times New Roman"/>
                <w:lang w:val="en-US"/>
              </w:rPr>
              <w:t>AsA</w:t>
            </w:r>
            <w:proofErr w:type="spellEnd"/>
            <w:r w:rsidRPr="00465831">
              <w:rPr>
                <w:rFonts w:ascii="Times New Roman" w:hAnsi="Times New Roman" w:cs="Times New Roman"/>
                <w:lang w:val="en-US"/>
              </w:rPr>
              <w:t xml:space="preserve"> (</w:t>
            </w:r>
            <w:proofErr w:type="spellStart"/>
            <w:r w:rsidRPr="00465831">
              <w:rPr>
                <w:rFonts w:ascii="Times New Roman" w:hAnsi="Times New Roman" w:cs="Times New Roman"/>
                <w:lang w:val="en-US"/>
              </w:rPr>
              <w:t>μg</w:t>
            </w:r>
            <w:proofErr w:type="spellEnd"/>
            <w:r w:rsidRPr="00465831">
              <w:rPr>
                <w:rFonts w:ascii="Times New Roman" w:hAnsi="Times New Roman" w:cs="Times New Roman"/>
                <w:lang w:val="en-US"/>
              </w:rPr>
              <w:t xml:space="preserve"> g</w:t>
            </w:r>
            <w:r w:rsidRPr="00465831">
              <w:rPr>
                <w:rFonts w:ascii="Times New Roman" w:hAnsi="Times New Roman" w:cs="Times New Roman"/>
                <w:vertAlign w:val="superscript"/>
                <w:lang w:val="en-US"/>
              </w:rPr>
              <w:t>-1</w:t>
            </w:r>
            <w:r w:rsidRPr="00465831">
              <w:rPr>
                <w:rFonts w:ascii="Times New Roman" w:hAnsi="Times New Roman" w:cs="Times New Roman"/>
                <w:lang w:val="en-US"/>
              </w:rPr>
              <w:t xml:space="preserve"> FW)</w:t>
            </w:r>
          </w:p>
        </w:tc>
        <w:tc>
          <w:tcPr>
            <w:tcW w:w="0" w:type="auto"/>
            <w:tcBorders>
              <w:left w:val="single" w:sz="4" w:space="0" w:color="FFFFFF" w:themeColor="background1"/>
              <w:right w:val="single" w:sz="4" w:space="0" w:color="FFFFFF" w:themeColor="background1"/>
            </w:tcBorders>
          </w:tcPr>
          <w:p w14:paraId="68BD4723"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DHA (</w:t>
            </w:r>
            <w:proofErr w:type="spellStart"/>
            <w:r w:rsidRPr="00465831">
              <w:rPr>
                <w:rFonts w:ascii="Times New Roman" w:hAnsi="Times New Roman" w:cs="Times New Roman"/>
                <w:lang w:val="en-US"/>
              </w:rPr>
              <w:t>μg</w:t>
            </w:r>
            <w:proofErr w:type="spellEnd"/>
            <w:r w:rsidRPr="00465831">
              <w:rPr>
                <w:rFonts w:ascii="Times New Roman" w:hAnsi="Times New Roman" w:cs="Times New Roman"/>
                <w:lang w:val="en-US"/>
              </w:rPr>
              <w:t xml:space="preserve"> g</w:t>
            </w:r>
            <w:r w:rsidRPr="00465831">
              <w:rPr>
                <w:rFonts w:ascii="Times New Roman" w:hAnsi="Times New Roman" w:cs="Times New Roman"/>
                <w:vertAlign w:val="superscript"/>
                <w:lang w:val="en-US"/>
              </w:rPr>
              <w:t>-1</w:t>
            </w:r>
            <w:r w:rsidRPr="00465831">
              <w:rPr>
                <w:rFonts w:ascii="Times New Roman" w:hAnsi="Times New Roman" w:cs="Times New Roman"/>
                <w:lang w:val="en-US"/>
              </w:rPr>
              <w:t xml:space="preserve"> FW)</w:t>
            </w:r>
          </w:p>
        </w:tc>
        <w:tc>
          <w:tcPr>
            <w:tcW w:w="0" w:type="auto"/>
            <w:tcBorders>
              <w:left w:val="single" w:sz="4" w:space="0" w:color="FFFFFF" w:themeColor="background1"/>
              <w:right w:val="single" w:sz="4" w:space="0" w:color="FFFFFF" w:themeColor="background1"/>
            </w:tcBorders>
          </w:tcPr>
          <w:p w14:paraId="405EE727" w14:textId="77777777" w:rsidR="003925A0" w:rsidRPr="00465831" w:rsidRDefault="003925A0" w:rsidP="004C105C">
            <w:pPr>
              <w:rPr>
                <w:rFonts w:ascii="Times New Roman" w:hAnsi="Times New Roman" w:cs="Times New Roman"/>
                <w:lang w:val="en-US"/>
              </w:rPr>
            </w:pPr>
            <w:proofErr w:type="spellStart"/>
            <w:r w:rsidRPr="00465831">
              <w:rPr>
                <w:rFonts w:ascii="Times New Roman" w:hAnsi="Times New Roman" w:cs="Times New Roman"/>
                <w:lang w:val="en-US"/>
              </w:rPr>
              <w:t>AsA</w:t>
            </w:r>
            <w:proofErr w:type="spellEnd"/>
            <w:r w:rsidRPr="00465831">
              <w:rPr>
                <w:rFonts w:ascii="Times New Roman" w:hAnsi="Times New Roman" w:cs="Times New Roman"/>
                <w:lang w:val="en-US"/>
              </w:rPr>
              <w:t xml:space="preserve"> Redox State</w:t>
            </w:r>
          </w:p>
        </w:tc>
      </w:tr>
      <w:tr w:rsidR="003925A0" w:rsidRPr="00465831" w14:paraId="5983A6E6" w14:textId="77777777" w:rsidTr="004C105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7AE81F" w14:textId="77777777" w:rsidR="003925A0" w:rsidRPr="00465831" w:rsidRDefault="003925A0" w:rsidP="004C105C">
            <w:pPr>
              <w:rPr>
                <w:rFonts w:ascii="Times New Roman" w:hAnsi="Times New Roman" w:cs="Times New Roman"/>
                <w:szCs w:val="20"/>
                <w:lang w:val="en-US"/>
              </w:rPr>
            </w:pPr>
            <w:r w:rsidRPr="00465831">
              <w:rPr>
                <w:rFonts w:ascii="Times New Roman" w:hAnsi="Times New Roman" w:cs="Times New Roman"/>
                <w:szCs w:val="20"/>
                <w:lang w:val="en-US"/>
              </w:rPr>
              <w:t>Control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27A71C"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R-o-18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429957"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105.16a</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0172F9"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 xml:space="preserve">52.70a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A4A888"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44.44a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E21671"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54.39ab</w:t>
            </w:r>
          </w:p>
        </w:tc>
      </w:tr>
      <w:tr w:rsidR="003925A0" w:rsidRPr="00465831" w14:paraId="139862D0" w14:textId="77777777" w:rsidTr="004C105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A698B9" w14:textId="77777777" w:rsidR="003925A0" w:rsidRPr="00465831" w:rsidRDefault="003925A0" w:rsidP="004C105C">
            <w:pPr>
              <w:rPr>
                <w:rFonts w:ascii="Times New Roman" w:hAnsi="Times New Roman" w:cs="Times New Roman"/>
                <w:szCs w:val="20"/>
                <w:lang w:val="en-US"/>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3DB4DE" w14:textId="77777777" w:rsidR="003925A0" w:rsidRPr="00465831" w:rsidRDefault="003925A0" w:rsidP="004C105C">
            <w:pPr>
              <w:rPr>
                <w:rFonts w:ascii="Times New Roman" w:hAnsi="Times New Roman" w:cs="Times New Roman"/>
                <w:i/>
                <w:lang w:val="en-US"/>
              </w:rPr>
            </w:pPr>
            <w:r w:rsidRPr="00465831">
              <w:rPr>
                <w:rFonts w:ascii="Times New Roman" w:eastAsia="GulliverRM" w:hAnsi="Times New Roman" w:cs="Times New Roman"/>
                <w:i/>
                <w:szCs w:val="20"/>
                <w:lang w:val="en-US"/>
              </w:rPr>
              <w:t>BraA.cax1a-4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50834F"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94.03a</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CA65A9"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47.81a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AAD6D0" w14:textId="77777777" w:rsidR="003925A0" w:rsidRPr="00465831" w:rsidRDefault="003925A0" w:rsidP="004C105C">
            <w:pPr>
              <w:rPr>
                <w:rFonts w:ascii="Times New Roman" w:hAnsi="Times New Roman" w:cs="Times New Roman"/>
                <w:color w:val="000000"/>
                <w:vertAlign w:val="superscript"/>
                <w:lang w:val="en-US"/>
              </w:rPr>
            </w:pPr>
            <w:r w:rsidRPr="00465831">
              <w:rPr>
                <w:rFonts w:ascii="Times New Roman" w:hAnsi="Times New Roman" w:cs="Times New Roman"/>
                <w:color w:val="000000"/>
                <w:lang w:val="en-US"/>
              </w:rPr>
              <w:t>46.22a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FFE246"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50.89b</w:t>
            </w:r>
          </w:p>
        </w:tc>
      </w:tr>
      <w:tr w:rsidR="003925A0" w:rsidRPr="00465831" w14:paraId="0AA71F01" w14:textId="77777777" w:rsidTr="004C105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136EB2" w14:textId="77777777" w:rsidR="003925A0" w:rsidRPr="00465831" w:rsidRDefault="003925A0" w:rsidP="004C105C">
            <w:pPr>
              <w:rPr>
                <w:rFonts w:ascii="Times New Roman" w:eastAsia="GulliverRM" w:hAnsi="Times New Roman" w:cs="Times New Roman"/>
                <w:szCs w:val="20"/>
                <w:lang w:val="en-US"/>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8A9826" w14:textId="77777777" w:rsidR="003925A0" w:rsidRPr="00465831" w:rsidRDefault="003925A0" w:rsidP="004C105C">
            <w:pPr>
              <w:rPr>
                <w:rFonts w:ascii="Times New Roman" w:hAnsi="Times New Roman" w:cs="Times New Roman"/>
                <w:i/>
                <w:lang w:val="en-US"/>
              </w:rPr>
            </w:pPr>
            <w:r w:rsidRPr="00465831">
              <w:rPr>
                <w:rFonts w:ascii="Times New Roman" w:eastAsia="GulliverRM" w:hAnsi="Times New Roman" w:cs="Times New Roman"/>
                <w:i/>
                <w:szCs w:val="20"/>
                <w:lang w:val="en-US"/>
              </w:rPr>
              <w:t>BraA.cax1a-7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FBE2D0"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44.83b</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392CE4"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28.04b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7BECE2"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16.78b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3B93EF"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59.34a</w:t>
            </w:r>
          </w:p>
        </w:tc>
      </w:tr>
      <w:tr w:rsidR="003925A0" w:rsidRPr="00465831" w14:paraId="07FE52BE" w14:textId="77777777" w:rsidTr="004C105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5D2169" w14:textId="77777777" w:rsidR="003925A0" w:rsidRPr="00465831" w:rsidRDefault="003925A0" w:rsidP="004C105C">
            <w:pPr>
              <w:rPr>
                <w:rFonts w:ascii="Times New Roman" w:eastAsia="GulliverRM" w:hAnsi="Times New Roman" w:cs="Times New Roman"/>
                <w:szCs w:val="20"/>
                <w:lang w:val="en-US"/>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D78DE4" w14:textId="77777777" w:rsidR="003925A0" w:rsidRPr="00465831" w:rsidRDefault="003925A0" w:rsidP="004C105C">
            <w:pPr>
              <w:rPr>
                <w:rFonts w:ascii="Times New Roman" w:hAnsi="Times New Roman" w:cs="Times New Roman"/>
                <w:i/>
                <w:lang w:val="en-US"/>
              </w:rPr>
            </w:pPr>
            <w:r w:rsidRPr="00465831">
              <w:rPr>
                <w:rFonts w:ascii="Times New Roman" w:eastAsia="GulliverRM" w:hAnsi="Times New Roman" w:cs="Times New Roman"/>
                <w:i/>
                <w:szCs w:val="20"/>
                <w:lang w:val="en-US"/>
              </w:rPr>
              <w:t>BraA.cax1a-12</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6B2803"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91.29a</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EAE02C"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50.63a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A6ACBB"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41.33a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3D7D58"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55.47ab</w:t>
            </w:r>
          </w:p>
        </w:tc>
      </w:tr>
      <w:tr w:rsidR="003925A0" w:rsidRPr="00465831" w14:paraId="17885E4D" w14:textId="77777777" w:rsidTr="004C105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B8F839" w14:textId="77777777" w:rsidR="003925A0" w:rsidRPr="00465831" w:rsidRDefault="003925A0" w:rsidP="004C105C">
            <w:pPr>
              <w:rPr>
                <w:rFonts w:ascii="Times New Roman" w:hAnsi="Times New Roman" w:cs="Times New Roman"/>
                <w:szCs w:val="20"/>
                <w:lang w:val="en-US"/>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177B32"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i/>
                <w:lang w:val="en-US"/>
              </w:rPr>
              <w:t>p</w:t>
            </w:r>
            <w:r w:rsidRPr="00465831">
              <w:rPr>
                <w:rFonts w:ascii="Times New Roman" w:hAnsi="Times New Roman" w:cs="Times New Roman"/>
                <w:lang w:val="en-US"/>
              </w:rPr>
              <w:t>-value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DE1ADD"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B940C4"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F666B0"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CE2C5B"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r>
      <w:tr w:rsidR="003925A0" w:rsidRPr="00465831" w14:paraId="17B44693" w14:textId="77777777" w:rsidTr="004C105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966F23" w14:textId="77777777" w:rsidR="003925A0" w:rsidRPr="00465831" w:rsidRDefault="003925A0" w:rsidP="004C105C">
            <w:pPr>
              <w:rPr>
                <w:rFonts w:ascii="Times New Roman" w:hAnsi="Times New Roman" w:cs="Times New Roman"/>
                <w:szCs w:val="20"/>
                <w:lang w:val="en-US"/>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327046" w14:textId="77777777" w:rsidR="003925A0" w:rsidRPr="00465831" w:rsidRDefault="003925A0" w:rsidP="004C105C">
            <w:pPr>
              <w:rPr>
                <w:rFonts w:ascii="Times New Roman" w:hAnsi="Times New Roman" w:cs="Times New Roman"/>
                <w:lang w:val="en-US"/>
              </w:rPr>
            </w:pPr>
            <w:r w:rsidRPr="00465831">
              <w:rPr>
                <w:rFonts w:ascii="Times New Roman" w:eastAsia="GulliverRM" w:hAnsi="Times New Roman" w:cs="Times New Roman"/>
                <w:szCs w:val="20"/>
                <w:lang w:val="en-US"/>
              </w:rPr>
              <w:t>LSD</w:t>
            </w:r>
            <w:r w:rsidRPr="00465831">
              <w:rPr>
                <w:rFonts w:ascii="Times New Roman" w:eastAsia="GulliverRM" w:hAnsi="Times New Roman" w:cs="Times New Roman"/>
                <w:szCs w:val="20"/>
                <w:vertAlign w:val="subscript"/>
                <w:lang w:val="en-US"/>
              </w:rPr>
              <w:t>0.05</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0A101C"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14.45</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18E47B"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5.68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020227"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5.25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193FE0"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5.37</w:t>
            </w:r>
          </w:p>
        </w:tc>
      </w:tr>
      <w:tr w:rsidR="003925A0" w:rsidRPr="00465831" w14:paraId="78C26213" w14:textId="77777777" w:rsidTr="004C105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0432D7" w14:textId="77777777" w:rsidR="003925A0" w:rsidRPr="00465831" w:rsidRDefault="003925A0" w:rsidP="004C105C">
            <w:pPr>
              <w:rPr>
                <w:rFonts w:ascii="Times New Roman" w:eastAsia="GulliverRM" w:hAnsi="Times New Roman" w:cs="Times New Roman"/>
                <w:szCs w:val="20"/>
                <w:lang w:val="en-US"/>
              </w:rPr>
            </w:pPr>
            <w:r w:rsidRPr="00465831">
              <w:rPr>
                <w:rFonts w:ascii="Times New Roman" w:eastAsia="GulliverRM" w:hAnsi="Times New Roman" w:cs="Times New Roman"/>
                <w:lang w:val="en-US"/>
              </w:rPr>
              <w:t>150 mM NaCl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1F6037"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R-o-18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BAC611"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53.91b (-49%)</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4D5AD5"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 xml:space="preserve">12.53c (-76%)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A2835B"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42.74b (-4%)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961C23"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23.44c (-57%)</w:t>
            </w:r>
          </w:p>
        </w:tc>
      </w:tr>
      <w:tr w:rsidR="003925A0" w:rsidRPr="00465831" w14:paraId="03A2C5E6" w14:textId="77777777" w:rsidTr="004C105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395A61" w14:textId="77777777" w:rsidR="003925A0" w:rsidRPr="00465831" w:rsidRDefault="003925A0" w:rsidP="004C105C">
            <w:pPr>
              <w:rPr>
                <w:rFonts w:ascii="Times New Roman" w:eastAsia="GulliverRM" w:hAnsi="Times New Roman" w:cs="Times New Roman"/>
                <w:szCs w:val="20"/>
                <w:lang w:val="en-US"/>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4D0F3C" w14:textId="77777777" w:rsidR="003925A0" w:rsidRPr="00465831" w:rsidRDefault="003925A0" w:rsidP="004C105C">
            <w:pPr>
              <w:rPr>
                <w:rFonts w:ascii="Times New Roman" w:hAnsi="Times New Roman" w:cs="Times New Roman"/>
                <w:i/>
                <w:lang w:val="en-US"/>
              </w:rPr>
            </w:pPr>
            <w:r w:rsidRPr="00465831">
              <w:rPr>
                <w:rFonts w:ascii="Times New Roman" w:eastAsia="GulliverRM" w:hAnsi="Times New Roman" w:cs="Times New Roman"/>
                <w:i/>
                <w:szCs w:val="20"/>
                <w:lang w:val="en-US"/>
              </w:rPr>
              <w:t>BraA.cax1a-4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4E3C07"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47.34b (-50%)</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619A1B"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22.15b (-54%)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61D52C"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24.02c (-48%)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3BF13E"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49.77a (-2%)</w:t>
            </w:r>
          </w:p>
        </w:tc>
      </w:tr>
      <w:tr w:rsidR="003925A0" w:rsidRPr="00465831" w14:paraId="4BE4225F" w14:textId="77777777" w:rsidTr="004C105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EAB06" w14:textId="77777777" w:rsidR="003925A0" w:rsidRPr="00465831" w:rsidRDefault="003925A0" w:rsidP="004C105C">
            <w:pPr>
              <w:rPr>
                <w:rFonts w:ascii="Times New Roman" w:eastAsia="GulliverRM" w:hAnsi="Times New Roman" w:cs="Times New Roman"/>
                <w:szCs w:val="20"/>
                <w:lang w:val="en-US"/>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43CDEF" w14:textId="77777777" w:rsidR="003925A0" w:rsidRPr="00465831" w:rsidRDefault="003925A0" w:rsidP="004C105C">
            <w:pPr>
              <w:rPr>
                <w:rFonts w:ascii="Times New Roman" w:hAnsi="Times New Roman" w:cs="Times New Roman"/>
                <w:i/>
                <w:lang w:val="en-US"/>
              </w:rPr>
            </w:pPr>
            <w:r w:rsidRPr="00465831">
              <w:rPr>
                <w:rFonts w:ascii="Times New Roman" w:eastAsia="GulliverRM" w:hAnsi="Times New Roman" w:cs="Times New Roman"/>
                <w:i/>
                <w:szCs w:val="20"/>
                <w:lang w:val="en-US"/>
              </w:rPr>
              <w:t>BraA.cax1a-7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4031FA" w14:textId="77777777" w:rsidR="003925A0" w:rsidRPr="00465831" w:rsidRDefault="003925A0" w:rsidP="004C105C">
            <w:pPr>
              <w:rPr>
                <w:rFonts w:ascii="Times New Roman" w:hAnsi="Times New Roman" w:cs="Times New Roman"/>
                <w:color w:val="000000"/>
                <w:vertAlign w:val="superscript"/>
                <w:lang w:val="en-US"/>
              </w:rPr>
            </w:pPr>
            <w:r w:rsidRPr="00465831">
              <w:rPr>
                <w:rFonts w:ascii="Times New Roman" w:hAnsi="Times New Roman" w:cs="Times New Roman"/>
                <w:color w:val="000000"/>
                <w:lang w:val="en-US"/>
              </w:rPr>
              <w:t>82.23a (83%)</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CA09E1"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31.06a (11%)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E9D035"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50.44a (201%)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E5686F"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37.22b (-37%)</w:t>
            </w:r>
          </w:p>
        </w:tc>
      </w:tr>
      <w:tr w:rsidR="003925A0" w:rsidRPr="00465831" w14:paraId="17151689" w14:textId="77777777" w:rsidTr="004C105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76B42" w14:textId="77777777" w:rsidR="003925A0" w:rsidRPr="00465831" w:rsidRDefault="003925A0" w:rsidP="004C105C">
            <w:pPr>
              <w:rPr>
                <w:rFonts w:ascii="Times New Roman" w:eastAsia="GulliverRM" w:hAnsi="Times New Roman" w:cs="Times New Roman"/>
                <w:szCs w:val="20"/>
                <w:lang w:val="en-US"/>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AA8729" w14:textId="77777777" w:rsidR="003925A0" w:rsidRPr="00465831" w:rsidRDefault="003925A0" w:rsidP="004C105C">
            <w:pPr>
              <w:rPr>
                <w:rFonts w:ascii="Times New Roman" w:hAnsi="Times New Roman" w:cs="Times New Roman"/>
                <w:i/>
                <w:lang w:val="en-US"/>
              </w:rPr>
            </w:pPr>
            <w:r w:rsidRPr="00465831">
              <w:rPr>
                <w:rFonts w:ascii="Times New Roman" w:eastAsia="GulliverRM" w:hAnsi="Times New Roman" w:cs="Times New Roman"/>
                <w:i/>
                <w:szCs w:val="20"/>
                <w:lang w:val="en-US"/>
              </w:rPr>
              <w:t>BraA.cax1a-12</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1014F8"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28.70c (-69%)</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016F92"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6.27d (-88%)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220915"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25.26c (-39%)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C34AB1"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22.81c (-59%)</w:t>
            </w:r>
          </w:p>
        </w:tc>
      </w:tr>
      <w:tr w:rsidR="003925A0" w:rsidRPr="00465831" w14:paraId="17B31D9E" w14:textId="77777777" w:rsidTr="004C105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0E3C05" w14:textId="77777777" w:rsidR="003925A0" w:rsidRPr="00465831" w:rsidRDefault="003925A0" w:rsidP="004C105C">
            <w:pPr>
              <w:rPr>
                <w:rFonts w:ascii="Times New Roman" w:eastAsia="GulliverRM" w:hAnsi="Times New Roman" w:cs="Times New Roman"/>
                <w:szCs w:val="20"/>
                <w:lang w:val="en-US"/>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2152C7"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i/>
                <w:lang w:val="en-US"/>
              </w:rPr>
              <w:t>p</w:t>
            </w:r>
            <w:r w:rsidRPr="00465831">
              <w:rPr>
                <w:rFonts w:ascii="Times New Roman" w:hAnsi="Times New Roman" w:cs="Times New Roman"/>
                <w:lang w:val="en-US"/>
              </w:rPr>
              <w:t>-value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71504C"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222956"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989327"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521316"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r>
      <w:tr w:rsidR="003925A0" w:rsidRPr="00465831" w14:paraId="3CE204F5" w14:textId="77777777" w:rsidTr="004C105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83FC28" w14:textId="77777777" w:rsidR="003925A0" w:rsidRPr="00465831" w:rsidRDefault="003925A0" w:rsidP="004C105C">
            <w:pPr>
              <w:rPr>
                <w:rFonts w:ascii="Times New Roman" w:eastAsia="GulliverRM" w:hAnsi="Times New Roman" w:cs="Times New Roman"/>
                <w:szCs w:val="20"/>
                <w:lang w:val="en-US"/>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6D687D" w14:textId="77777777" w:rsidR="003925A0" w:rsidRPr="00465831" w:rsidRDefault="003925A0" w:rsidP="004C105C">
            <w:pPr>
              <w:rPr>
                <w:rFonts w:ascii="Times New Roman" w:hAnsi="Times New Roman" w:cs="Times New Roman"/>
                <w:lang w:val="en-US"/>
              </w:rPr>
            </w:pPr>
            <w:r w:rsidRPr="00465831">
              <w:rPr>
                <w:rFonts w:ascii="Times New Roman" w:eastAsia="GulliverRM" w:hAnsi="Times New Roman" w:cs="Times New Roman"/>
                <w:szCs w:val="20"/>
                <w:lang w:val="en-US"/>
              </w:rPr>
              <w:t>LSD</w:t>
            </w:r>
            <w:r w:rsidRPr="00465831">
              <w:rPr>
                <w:rFonts w:ascii="Times New Roman" w:eastAsia="GulliverRM" w:hAnsi="Times New Roman" w:cs="Times New Roman"/>
                <w:szCs w:val="20"/>
                <w:vertAlign w:val="subscript"/>
                <w:lang w:val="en-US"/>
              </w:rPr>
              <w:t>0.05</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4E7B13"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8.10</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D43E73"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1.74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6CA49B"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5.88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F3BE8D"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4.15</w:t>
            </w:r>
          </w:p>
        </w:tc>
      </w:tr>
      <w:tr w:rsidR="003925A0" w:rsidRPr="00465831" w14:paraId="631C0B74" w14:textId="77777777" w:rsidTr="004C105C">
        <w:tc>
          <w:tcPr>
            <w:tcW w:w="0" w:type="auto"/>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E50DC2" w14:textId="77777777" w:rsidR="003925A0" w:rsidRPr="00465831" w:rsidRDefault="003925A0" w:rsidP="004C105C">
            <w:pPr>
              <w:rPr>
                <w:rFonts w:ascii="Times New Roman" w:hAnsi="Times New Roman" w:cs="Times New Roman"/>
                <w:lang w:val="en-US"/>
              </w:rPr>
            </w:pPr>
            <w:r w:rsidRPr="00465831">
              <w:rPr>
                <w:rFonts w:ascii="Times New Roman" w:eastAsia="GulliverRM" w:hAnsi="Times New Roman" w:cs="Times New Roman"/>
                <w:szCs w:val="20"/>
                <w:lang w:val="en-US"/>
              </w:rPr>
              <w:t>Analysis of variance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4DB4BF" w14:textId="77777777" w:rsidR="003925A0" w:rsidRPr="00465831" w:rsidRDefault="003925A0" w:rsidP="004C105C">
            <w:pPr>
              <w:rPr>
                <w:rFonts w:ascii="Times New Roman" w:eastAsia="GulliverRM" w:hAnsi="Times New Roman" w:cs="Times New Roman"/>
                <w:szCs w:val="20"/>
                <w:lang w:val="en-US"/>
              </w:rPr>
            </w:pPr>
          </w:p>
        </w:tc>
      </w:tr>
      <w:tr w:rsidR="003925A0" w:rsidRPr="00465831" w14:paraId="6448DE96" w14:textId="77777777" w:rsidTr="004C105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F05BF3" w14:textId="77777777" w:rsidR="003925A0" w:rsidRPr="00465831" w:rsidRDefault="003925A0" w:rsidP="004C105C">
            <w:pPr>
              <w:rPr>
                <w:rFonts w:ascii="Times New Roman" w:eastAsia="GulliverRM" w:hAnsi="Times New Roman" w:cs="Times New Roman"/>
                <w:szCs w:val="20"/>
                <w:lang w:val="en-US"/>
              </w:rPr>
            </w:pPr>
            <w:r w:rsidRPr="00465831">
              <w:rPr>
                <w:rFonts w:ascii="Times New Roman" w:hAnsi="Times New Roman" w:cs="Times New Roman"/>
                <w:lang w:val="en-US"/>
              </w:rPr>
              <w:t>Salinity (S)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0447F4" w14:textId="77777777" w:rsidR="003925A0" w:rsidRPr="00465831" w:rsidRDefault="003925A0" w:rsidP="004C105C">
            <w:pPr>
              <w:rPr>
                <w:rFonts w:ascii="Times New Roman" w:hAnsi="Times New Roman" w:cs="Times New Roman"/>
                <w:lang w:val="en-US"/>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492AD8"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FD53B8"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819CFA"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6FE249"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r>
      <w:tr w:rsidR="003925A0" w:rsidRPr="00465831" w14:paraId="68AC49DF" w14:textId="77777777" w:rsidTr="004C105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90190D" w14:textId="77777777" w:rsidR="003925A0" w:rsidRPr="00465831" w:rsidRDefault="003925A0" w:rsidP="004C105C">
            <w:pPr>
              <w:rPr>
                <w:rFonts w:ascii="Times New Roman" w:eastAsia="GulliverRM" w:hAnsi="Times New Roman" w:cs="Times New Roman"/>
                <w:szCs w:val="20"/>
                <w:lang w:val="en-US"/>
              </w:rPr>
            </w:pPr>
            <w:r w:rsidRPr="00465831">
              <w:rPr>
                <w:rFonts w:ascii="Times New Roman" w:hAnsi="Times New Roman" w:cs="Times New Roman"/>
                <w:lang w:val="en-US"/>
              </w:rPr>
              <w:t>Mutation (M)</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1DEB86" w14:textId="77777777" w:rsidR="003925A0" w:rsidRPr="00465831" w:rsidRDefault="003925A0" w:rsidP="004C105C">
            <w:pPr>
              <w:rPr>
                <w:rFonts w:ascii="Times New Roman" w:hAnsi="Times New Roman" w:cs="Times New Roman"/>
                <w:lang w:val="en-US"/>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E171C9"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D6FA65"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50CE62"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0A4957"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r>
      <w:tr w:rsidR="003925A0" w:rsidRPr="00465831" w14:paraId="7E545434" w14:textId="77777777" w:rsidTr="004C105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9AE3DA" w14:textId="77777777" w:rsidR="003925A0" w:rsidRPr="00465831" w:rsidRDefault="003925A0" w:rsidP="004C105C">
            <w:pPr>
              <w:rPr>
                <w:rFonts w:ascii="Times New Roman" w:eastAsia="GulliverRM" w:hAnsi="Times New Roman" w:cs="Times New Roman"/>
                <w:szCs w:val="20"/>
                <w:lang w:val="en-US"/>
              </w:rPr>
            </w:pPr>
            <w:r w:rsidRPr="00465831">
              <w:rPr>
                <w:rFonts w:ascii="Times New Roman" w:hAnsi="Times New Roman" w:cs="Times New Roman"/>
                <w:lang w:val="en-US"/>
              </w:rPr>
              <w:t>S x M</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23F4FE" w14:textId="77777777" w:rsidR="003925A0" w:rsidRPr="00465831" w:rsidRDefault="003925A0" w:rsidP="004C105C">
            <w:pPr>
              <w:rPr>
                <w:rFonts w:ascii="Times New Roman" w:hAnsi="Times New Roman" w:cs="Times New Roman"/>
                <w:lang w:val="en-US"/>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7A8319"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043337"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2DBCB7"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AD9C5C"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r>
      <w:tr w:rsidR="003925A0" w:rsidRPr="00465831" w14:paraId="239C5CC8" w14:textId="77777777" w:rsidTr="004C105C">
        <w:tc>
          <w:tcPr>
            <w:tcW w:w="1560" w:type="dxa"/>
            <w:tcBorders>
              <w:top w:val="single" w:sz="4" w:space="0" w:color="FFFFFF" w:themeColor="background1"/>
              <w:left w:val="single" w:sz="4" w:space="0" w:color="FFFFFF" w:themeColor="background1"/>
              <w:right w:val="single" w:sz="4" w:space="0" w:color="FFFFFF" w:themeColor="background1"/>
            </w:tcBorders>
          </w:tcPr>
          <w:p w14:paraId="042F468E" w14:textId="77777777" w:rsidR="003925A0" w:rsidRPr="00465831" w:rsidRDefault="003925A0" w:rsidP="004C105C">
            <w:pPr>
              <w:rPr>
                <w:rFonts w:ascii="Times New Roman" w:eastAsia="GulliverRM" w:hAnsi="Times New Roman" w:cs="Times New Roman"/>
                <w:szCs w:val="20"/>
                <w:lang w:val="en-US"/>
              </w:rPr>
            </w:pPr>
            <w:r w:rsidRPr="00465831">
              <w:rPr>
                <w:rFonts w:ascii="Times New Roman" w:eastAsia="GulliverRM" w:hAnsi="Times New Roman" w:cs="Times New Roman"/>
                <w:szCs w:val="20"/>
                <w:lang w:val="en-US"/>
              </w:rPr>
              <w:t>LSD</w:t>
            </w:r>
            <w:r w:rsidRPr="00465831">
              <w:rPr>
                <w:rFonts w:ascii="Times New Roman" w:eastAsia="GulliverRM" w:hAnsi="Times New Roman" w:cs="Times New Roman"/>
                <w:szCs w:val="20"/>
                <w:vertAlign w:val="subscript"/>
                <w:lang w:val="en-US"/>
              </w:rPr>
              <w:t>0.05</w:t>
            </w:r>
          </w:p>
        </w:tc>
        <w:tc>
          <w:tcPr>
            <w:tcW w:w="1559" w:type="dxa"/>
            <w:tcBorders>
              <w:top w:val="single" w:sz="4" w:space="0" w:color="FFFFFF" w:themeColor="background1"/>
              <w:left w:val="single" w:sz="4" w:space="0" w:color="FFFFFF" w:themeColor="background1"/>
              <w:right w:val="single" w:sz="4" w:space="0" w:color="FFFFFF" w:themeColor="background1"/>
            </w:tcBorders>
          </w:tcPr>
          <w:p w14:paraId="24B26C36" w14:textId="77777777" w:rsidR="003925A0" w:rsidRPr="00465831" w:rsidRDefault="003925A0" w:rsidP="004C105C">
            <w:pPr>
              <w:rPr>
                <w:rFonts w:ascii="Times New Roman" w:hAnsi="Times New Roman" w:cs="Times New Roman"/>
                <w:lang w:val="en-US"/>
              </w:rPr>
            </w:pPr>
          </w:p>
        </w:tc>
        <w:tc>
          <w:tcPr>
            <w:tcW w:w="1276" w:type="dxa"/>
            <w:tcBorders>
              <w:top w:val="single" w:sz="4" w:space="0" w:color="FFFFFF" w:themeColor="background1"/>
              <w:left w:val="single" w:sz="4" w:space="0" w:color="FFFFFF" w:themeColor="background1"/>
              <w:right w:val="single" w:sz="4" w:space="0" w:color="FFFFFF" w:themeColor="background1"/>
            </w:tcBorders>
          </w:tcPr>
          <w:p w14:paraId="6BEE170D"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5.08</w:t>
            </w:r>
          </w:p>
        </w:tc>
        <w:tc>
          <w:tcPr>
            <w:tcW w:w="1128" w:type="dxa"/>
            <w:tcBorders>
              <w:top w:val="single" w:sz="4" w:space="0" w:color="FFFFFF" w:themeColor="background1"/>
              <w:left w:val="single" w:sz="4" w:space="0" w:color="FFFFFF" w:themeColor="background1"/>
              <w:right w:val="single" w:sz="4" w:space="0" w:color="FFFFFF" w:themeColor="background1"/>
            </w:tcBorders>
          </w:tcPr>
          <w:p w14:paraId="27F739D9"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2.91</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5272F181"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1.37</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1EA7BA22"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1.18</w:t>
            </w:r>
          </w:p>
        </w:tc>
      </w:tr>
    </w:tbl>
    <w:p w14:paraId="40A02180" w14:textId="77777777" w:rsidR="003925A0" w:rsidRPr="00465831" w:rsidRDefault="003925A0" w:rsidP="003925A0">
      <w:pPr>
        <w:rPr>
          <w:rFonts w:ascii="Times New Roman" w:hAnsi="Times New Roman" w:cs="Times New Roman"/>
          <w:lang w:val="en-US"/>
        </w:rPr>
      </w:pPr>
    </w:p>
    <w:p w14:paraId="5A31F1DB" w14:textId="77777777" w:rsidR="003925A0" w:rsidRPr="00465831" w:rsidRDefault="003925A0" w:rsidP="003925A0">
      <w:pPr>
        <w:autoSpaceDE w:val="0"/>
        <w:autoSpaceDN w:val="0"/>
        <w:adjustRightInd w:val="0"/>
        <w:spacing w:after="0" w:line="360" w:lineRule="auto"/>
        <w:jc w:val="both"/>
        <w:rPr>
          <w:rFonts w:ascii="Times New Roman" w:hAnsi="Times New Roman" w:cs="Times New Roman"/>
          <w:color w:val="131313"/>
          <w:sz w:val="20"/>
          <w:szCs w:val="20"/>
          <w:lang w:val="en-US"/>
        </w:rPr>
      </w:pPr>
      <w:r w:rsidRPr="00465831">
        <w:rPr>
          <w:rFonts w:ascii="Times New Roman" w:hAnsi="Times New Roman" w:cs="Times New Roman"/>
          <w:color w:val="131313"/>
          <w:sz w:val="20"/>
          <w:szCs w:val="20"/>
          <w:lang w:val="en-US"/>
        </w:rPr>
        <w:t>Values are means ± standard error (n=9) and differences between means were compared by Fisher’s least-significance test (LSD; P=0.05). Values with different letters indicate significant differences. The percentage of reduction or increase of the salinity treatment in relation to the control is indicated between brackets. The levels of significance were represented by p&gt;0.05: NS (not significant), p&lt;0.05 (*), p&lt;0.01 (**) and p&lt;0.001 (***).</w:t>
      </w:r>
    </w:p>
    <w:p w14:paraId="1170DC61" w14:textId="322ABF14" w:rsidR="003925A0" w:rsidRDefault="003925A0">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95A3A7F" w14:textId="77777777" w:rsidR="003925A0" w:rsidRPr="00465831" w:rsidRDefault="003925A0" w:rsidP="003925A0">
      <w:pPr>
        <w:spacing w:line="360" w:lineRule="auto"/>
        <w:jc w:val="both"/>
        <w:rPr>
          <w:noProof/>
          <w:sz w:val="24"/>
          <w:szCs w:val="24"/>
          <w:lang w:val="en-US"/>
        </w:rPr>
      </w:pPr>
      <w:r w:rsidRPr="00465831">
        <w:rPr>
          <w:rFonts w:ascii="Times New Roman" w:hAnsi="Times New Roman" w:cs="Times New Roman"/>
          <w:b/>
          <w:sz w:val="24"/>
          <w:szCs w:val="24"/>
          <w:lang w:val="en-US"/>
        </w:rPr>
        <w:lastRenderedPageBreak/>
        <w:t>Table 5</w:t>
      </w:r>
      <w:r w:rsidRPr="00465831">
        <w:rPr>
          <w:rFonts w:ascii="Times New Roman" w:hAnsi="Times New Roman" w:cs="Times New Roman"/>
          <w:sz w:val="24"/>
          <w:szCs w:val="24"/>
          <w:lang w:val="en-US"/>
        </w:rPr>
        <w:t xml:space="preserve">. GSH forms and GSH redox state in R-o-18 and </w:t>
      </w:r>
      <w:r w:rsidRPr="00465831">
        <w:rPr>
          <w:rFonts w:ascii="Times New Roman" w:eastAsia="GulliverRM" w:hAnsi="Times New Roman" w:cs="Times New Roman"/>
          <w:i/>
          <w:sz w:val="24"/>
          <w:szCs w:val="24"/>
          <w:lang w:val="en-US"/>
        </w:rPr>
        <w:t>BraA.cax1a</w:t>
      </w:r>
      <w:r w:rsidRPr="00465831">
        <w:rPr>
          <w:rFonts w:ascii="Times New Roman" w:eastAsia="GulliverRM" w:hAnsi="Times New Roman" w:cs="Times New Roman"/>
          <w:sz w:val="24"/>
          <w:szCs w:val="24"/>
          <w:lang w:val="en-US"/>
        </w:rPr>
        <w:t xml:space="preserve"> mutants grown under control and salinity conditions</w:t>
      </w:r>
    </w:p>
    <w:p w14:paraId="5582E883" w14:textId="77777777" w:rsidR="003925A0" w:rsidRPr="00465831" w:rsidRDefault="003925A0" w:rsidP="003925A0">
      <w:pPr>
        <w:rPr>
          <w:rFonts w:ascii="Times New Roman" w:hAnsi="Times New Roman" w:cs="Times New Roman"/>
          <w:lang w:val="en-US"/>
        </w:rPr>
      </w:pPr>
    </w:p>
    <w:tbl>
      <w:tblPr>
        <w:tblStyle w:val="Tablaconcuadrcula"/>
        <w:tblpPr w:leftFromText="141" w:rightFromText="141" w:vertAnchor="page" w:horzAnchor="margin" w:tblpY="2656"/>
        <w:tblW w:w="0" w:type="auto"/>
        <w:tblLook w:val="04A0" w:firstRow="1" w:lastRow="0" w:firstColumn="1" w:lastColumn="0" w:noHBand="0" w:noVBand="1"/>
      </w:tblPr>
      <w:tblGrid>
        <w:gridCol w:w="1494"/>
        <w:gridCol w:w="1560"/>
        <w:gridCol w:w="1392"/>
        <w:gridCol w:w="1281"/>
        <w:gridCol w:w="996"/>
        <w:gridCol w:w="1280"/>
      </w:tblGrid>
      <w:tr w:rsidR="003925A0" w:rsidRPr="00465831" w14:paraId="3BA5CD95" w14:textId="77777777" w:rsidTr="004C105C">
        <w:tc>
          <w:tcPr>
            <w:tcW w:w="0" w:type="auto"/>
            <w:tcBorders>
              <w:left w:val="single" w:sz="4" w:space="0" w:color="FFFFFF" w:themeColor="background1"/>
              <w:right w:val="single" w:sz="4" w:space="0" w:color="FFFFFF" w:themeColor="background1"/>
            </w:tcBorders>
          </w:tcPr>
          <w:p w14:paraId="1A1EC348" w14:textId="77777777" w:rsidR="003925A0" w:rsidRPr="00465831" w:rsidRDefault="003925A0" w:rsidP="004C105C">
            <w:pPr>
              <w:rPr>
                <w:rFonts w:ascii="Times New Roman" w:hAnsi="Times New Roman" w:cs="Times New Roman"/>
                <w:lang w:val="en-US"/>
              </w:rPr>
            </w:pPr>
          </w:p>
        </w:tc>
        <w:tc>
          <w:tcPr>
            <w:tcW w:w="0" w:type="auto"/>
            <w:tcBorders>
              <w:left w:val="single" w:sz="4" w:space="0" w:color="FFFFFF" w:themeColor="background1"/>
              <w:right w:val="single" w:sz="4" w:space="0" w:color="FFFFFF" w:themeColor="background1"/>
            </w:tcBorders>
          </w:tcPr>
          <w:p w14:paraId="293664E5" w14:textId="77777777" w:rsidR="003925A0" w:rsidRPr="00465831" w:rsidRDefault="003925A0" w:rsidP="004C105C">
            <w:pPr>
              <w:rPr>
                <w:rFonts w:ascii="Times New Roman" w:hAnsi="Times New Roman" w:cs="Times New Roman"/>
                <w:lang w:val="en-US"/>
              </w:rPr>
            </w:pPr>
          </w:p>
        </w:tc>
        <w:tc>
          <w:tcPr>
            <w:tcW w:w="1387" w:type="dxa"/>
            <w:tcBorders>
              <w:left w:val="single" w:sz="4" w:space="0" w:color="FFFFFF" w:themeColor="background1"/>
              <w:right w:val="single" w:sz="4" w:space="0" w:color="FFFFFF" w:themeColor="background1"/>
            </w:tcBorders>
          </w:tcPr>
          <w:p w14:paraId="26C96076"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Total GSH</w:t>
            </w:r>
          </w:p>
          <w:p w14:paraId="16865C59"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roofErr w:type="spellStart"/>
            <w:r w:rsidRPr="00465831">
              <w:rPr>
                <w:rFonts w:ascii="Times New Roman" w:hAnsi="Times New Roman" w:cs="Times New Roman"/>
                <w:lang w:val="en-US"/>
              </w:rPr>
              <w:t>μg</w:t>
            </w:r>
            <w:proofErr w:type="spellEnd"/>
            <w:r w:rsidRPr="00465831">
              <w:rPr>
                <w:rFonts w:ascii="Times New Roman" w:hAnsi="Times New Roman" w:cs="Times New Roman"/>
                <w:lang w:val="en-US"/>
              </w:rPr>
              <w:t xml:space="preserve"> g</w:t>
            </w:r>
            <w:r w:rsidRPr="00465831">
              <w:rPr>
                <w:rFonts w:ascii="Times New Roman" w:hAnsi="Times New Roman" w:cs="Times New Roman"/>
                <w:vertAlign w:val="superscript"/>
                <w:lang w:val="en-US"/>
              </w:rPr>
              <w:t>-1</w:t>
            </w:r>
            <w:r w:rsidRPr="00465831">
              <w:rPr>
                <w:rFonts w:ascii="Times New Roman" w:hAnsi="Times New Roman" w:cs="Times New Roman"/>
                <w:lang w:val="en-US"/>
              </w:rPr>
              <w:t xml:space="preserve"> FW)</w:t>
            </w:r>
          </w:p>
        </w:tc>
        <w:tc>
          <w:tcPr>
            <w:tcW w:w="1276" w:type="dxa"/>
            <w:tcBorders>
              <w:left w:val="single" w:sz="4" w:space="0" w:color="FFFFFF" w:themeColor="background1"/>
              <w:right w:val="single" w:sz="4" w:space="0" w:color="FFFFFF" w:themeColor="background1"/>
            </w:tcBorders>
          </w:tcPr>
          <w:p w14:paraId="3B916EC4"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 xml:space="preserve"> GSH (</w:t>
            </w:r>
            <w:proofErr w:type="spellStart"/>
            <w:r w:rsidRPr="00465831">
              <w:rPr>
                <w:rFonts w:ascii="Times New Roman" w:hAnsi="Times New Roman" w:cs="Times New Roman"/>
                <w:lang w:val="en-US"/>
              </w:rPr>
              <w:t>μg</w:t>
            </w:r>
            <w:proofErr w:type="spellEnd"/>
            <w:r w:rsidRPr="00465831">
              <w:rPr>
                <w:rFonts w:ascii="Times New Roman" w:hAnsi="Times New Roman" w:cs="Times New Roman"/>
                <w:lang w:val="en-US"/>
              </w:rPr>
              <w:t xml:space="preserve"> g</w:t>
            </w:r>
            <w:r w:rsidRPr="00465831">
              <w:rPr>
                <w:rFonts w:ascii="Times New Roman" w:hAnsi="Times New Roman" w:cs="Times New Roman"/>
                <w:vertAlign w:val="superscript"/>
                <w:lang w:val="en-US"/>
              </w:rPr>
              <w:t>-1</w:t>
            </w:r>
            <w:r w:rsidRPr="00465831">
              <w:rPr>
                <w:rFonts w:ascii="Times New Roman" w:hAnsi="Times New Roman" w:cs="Times New Roman"/>
                <w:lang w:val="en-US"/>
              </w:rPr>
              <w:t xml:space="preserve"> FW)</w:t>
            </w:r>
          </w:p>
        </w:tc>
        <w:tc>
          <w:tcPr>
            <w:tcW w:w="992" w:type="dxa"/>
            <w:tcBorders>
              <w:left w:val="single" w:sz="4" w:space="0" w:color="FFFFFF" w:themeColor="background1"/>
              <w:right w:val="single" w:sz="4" w:space="0" w:color="FFFFFF" w:themeColor="background1"/>
            </w:tcBorders>
          </w:tcPr>
          <w:p w14:paraId="55532407"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GSSG (</w:t>
            </w:r>
            <w:proofErr w:type="spellStart"/>
            <w:r w:rsidRPr="00465831">
              <w:rPr>
                <w:rFonts w:ascii="Times New Roman" w:hAnsi="Times New Roman" w:cs="Times New Roman"/>
                <w:lang w:val="en-US"/>
              </w:rPr>
              <w:t>μg</w:t>
            </w:r>
            <w:proofErr w:type="spellEnd"/>
            <w:r w:rsidRPr="00465831">
              <w:rPr>
                <w:rFonts w:ascii="Times New Roman" w:hAnsi="Times New Roman" w:cs="Times New Roman"/>
                <w:lang w:val="en-US"/>
              </w:rPr>
              <w:t xml:space="preserve"> g</w:t>
            </w:r>
            <w:r w:rsidRPr="00465831">
              <w:rPr>
                <w:rFonts w:ascii="Times New Roman" w:hAnsi="Times New Roman" w:cs="Times New Roman"/>
                <w:vertAlign w:val="superscript"/>
                <w:lang w:val="en-US"/>
              </w:rPr>
              <w:t>-1</w:t>
            </w:r>
            <w:r w:rsidRPr="00465831">
              <w:rPr>
                <w:rFonts w:ascii="Times New Roman" w:hAnsi="Times New Roman" w:cs="Times New Roman"/>
                <w:lang w:val="en-US"/>
              </w:rPr>
              <w:t xml:space="preserve"> FW)</w:t>
            </w:r>
          </w:p>
        </w:tc>
        <w:tc>
          <w:tcPr>
            <w:tcW w:w="1280" w:type="dxa"/>
            <w:tcBorders>
              <w:left w:val="single" w:sz="4" w:space="0" w:color="FFFFFF" w:themeColor="background1"/>
              <w:right w:val="single" w:sz="4" w:space="0" w:color="FFFFFF" w:themeColor="background1"/>
            </w:tcBorders>
          </w:tcPr>
          <w:p w14:paraId="7199FDAD"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GSH Redox State</w:t>
            </w:r>
          </w:p>
        </w:tc>
      </w:tr>
      <w:tr w:rsidR="003925A0" w:rsidRPr="00465831" w14:paraId="5D7ED2A3" w14:textId="77777777" w:rsidTr="004C105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CCB128" w14:textId="77777777" w:rsidR="003925A0" w:rsidRPr="00465831" w:rsidRDefault="003925A0" w:rsidP="004C105C">
            <w:pPr>
              <w:rPr>
                <w:rFonts w:ascii="Times New Roman" w:hAnsi="Times New Roman" w:cs="Times New Roman"/>
                <w:szCs w:val="20"/>
                <w:lang w:val="en-US"/>
              </w:rPr>
            </w:pPr>
            <w:r w:rsidRPr="00465831">
              <w:rPr>
                <w:rFonts w:ascii="Times New Roman" w:hAnsi="Times New Roman" w:cs="Times New Roman"/>
                <w:szCs w:val="20"/>
                <w:lang w:val="en-US"/>
              </w:rPr>
              <w:t>Control</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B5382D"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R-o-18</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38FEBA"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228.77a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90DA06"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 xml:space="preserve">185.22a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8D15A"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43.55c</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544244"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80.81b</w:t>
            </w:r>
          </w:p>
        </w:tc>
      </w:tr>
      <w:tr w:rsidR="003925A0" w:rsidRPr="00465831" w14:paraId="797A9305" w14:textId="77777777" w:rsidTr="004C105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63B04C" w14:textId="77777777" w:rsidR="003925A0" w:rsidRPr="00465831" w:rsidRDefault="003925A0" w:rsidP="004C105C">
            <w:pPr>
              <w:rPr>
                <w:rFonts w:ascii="Times New Roman"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6F41D4" w14:textId="77777777" w:rsidR="003925A0" w:rsidRPr="00465831" w:rsidRDefault="003925A0" w:rsidP="004C105C">
            <w:pPr>
              <w:rPr>
                <w:rFonts w:ascii="Times New Roman" w:hAnsi="Times New Roman" w:cs="Times New Roman"/>
                <w:i/>
                <w:lang w:val="en-US"/>
              </w:rPr>
            </w:pPr>
            <w:r w:rsidRPr="00465831">
              <w:rPr>
                <w:rFonts w:ascii="Times New Roman" w:eastAsia="GulliverRM" w:hAnsi="Times New Roman" w:cs="Times New Roman"/>
                <w:i/>
                <w:szCs w:val="20"/>
                <w:lang w:val="en-US"/>
              </w:rPr>
              <w:t>BraA.cax1a-4</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3D4347"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148.54b</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AA56E"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107.53b</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B92E00" w14:textId="77777777" w:rsidR="003925A0" w:rsidRPr="00465831" w:rsidRDefault="003925A0" w:rsidP="004C105C">
            <w:pPr>
              <w:rPr>
                <w:rFonts w:ascii="Times New Roman" w:hAnsi="Times New Roman" w:cs="Times New Roman"/>
                <w:color w:val="000000"/>
                <w:vertAlign w:val="superscript"/>
                <w:lang w:val="en-US"/>
              </w:rPr>
            </w:pPr>
            <w:r w:rsidRPr="00465831">
              <w:rPr>
                <w:rFonts w:ascii="Times New Roman" w:hAnsi="Times New Roman" w:cs="Times New Roman"/>
                <w:color w:val="000000"/>
                <w:lang w:val="en-US"/>
              </w:rPr>
              <w:t>41.01c</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2682F3"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72.21d</w:t>
            </w:r>
          </w:p>
        </w:tc>
      </w:tr>
      <w:tr w:rsidR="003925A0" w:rsidRPr="00465831" w14:paraId="4C9ED46E" w14:textId="77777777" w:rsidTr="004C105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6712A3" w14:textId="77777777" w:rsidR="003925A0" w:rsidRPr="00465831" w:rsidRDefault="003925A0" w:rsidP="004C105C">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2DFBE" w14:textId="77777777" w:rsidR="003925A0" w:rsidRPr="00465831" w:rsidRDefault="003925A0" w:rsidP="004C105C">
            <w:pPr>
              <w:rPr>
                <w:rFonts w:ascii="Times New Roman" w:hAnsi="Times New Roman" w:cs="Times New Roman"/>
                <w:i/>
                <w:lang w:val="en-US"/>
              </w:rPr>
            </w:pPr>
            <w:r w:rsidRPr="00465831">
              <w:rPr>
                <w:rFonts w:ascii="Times New Roman" w:eastAsia="GulliverRM" w:hAnsi="Times New Roman" w:cs="Times New Roman"/>
                <w:i/>
                <w:szCs w:val="20"/>
                <w:lang w:val="en-US"/>
              </w:rPr>
              <w:t>BraA.cax1a-7</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8E3E7C"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118.62c</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FFF94F"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61.17c</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0C2983"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57.45a</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A149F3"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51.26c</w:t>
            </w:r>
          </w:p>
        </w:tc>
      </w:tr>
      <w:tr w:rsidR="003925A0" w:rsidRPr="00465831" w14:paraId="4870B55F" w14:textId="77777777" w:rsidTr="004C105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48620C" w14:textId="77777777" w:rsidR="003925A0" w:rsidRPr="00465831" w:rsidRDefault="003925A0" w:rsidP="004C105C">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E610EB" w14:textId="77777777" w:rsidR="003925A0" w:rsidRPr="00465831" w:rsidRDefault="003925A0" w:rsidP="004C105C">
            <w:pPr>
              <w:rPr>
                <w:rFonts w:ascii="Times New Roman" w:hAnsi="Times New Roman" w:cs="Times New Roman"/>
                <w:i/>
                <w:lang w:val="en-US"/>
              </w:rPr>
            </w:pPr>
            <w:r w:rsidRPr="00465831">
              <w:rPr>
                <w:rFonts w:ascii="Times New Roman" w:eastAsia="GulliverRM" w:hAnsi="Times New Roman" w:cs="Times New Roman"/>
                <w:i/>
                <w:szCs w:val="20"/>
                <w:lang w:val="en-US"/>
              </w:rPr>
              <w:t>BraA.cax1a-12</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23E7CF"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134.12a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809AE8"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98.12b</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C3A4A6"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51.12b</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9071F6"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63.96a</w:t>
            </w:r>
          </w:p>
        </w:tc>
      </w:tr>
      <w:tr w:rsidR="003925A0" w:rsidRPr="00465831" w14:paraId="2344C927" w14:textId="77777777" w:rsidTr="004C105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EAD089" w14:textId="77777777" w:rsidR="003925A0" w:rsidRPr="00465831" w:rsidRDefault="003925A0" w:rsidP="004C105C">
            <w:pPr>
              <w:rPr>
                <w:rFonts w:ascii="Times New Roman"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4ED523"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i/>
                <w:lang w:val="en-US"/>
              </w:rPr>
              <w:t>p</w:t>
            </w:r>
            <w:r w:rsidRPr="00465831">
              <w:rPr>
                <w:rFonts w:ascii="Times New Roman" w:hAnsi="Times New Roman" w:cs="Times New Roman"/>
                <w:lang w:val="en-US"/>
              </w:rPr>
              <w:t>-value</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53707E"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0F3DE9"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C6C69A"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BDB139"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r>
      <w:tr w:rsidR="003925A0" w:rsidRPr="00465831" w14:paraId="7FA6B8AA" w14:textId="77777777" w:rsidTr="004C105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E590CC" w14:textId="77777777" w:rsidR="003925A0" w:rsidRPr="00465831" w:rsidRDefault="003925A0" w:rsidP="004C105C">
            <w:pPr>
              <w:rPr>
                <w:rFonts w:ascii="Times New Roman"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F09B5B" w14:textId="77777777" w:rsidR="003925A0" w:rsidRPr="00465831" w:rsidRDefault="003925A0" w:rsidP="004C105C">
            <w:pPr>
              <w:rPr>
                <w:rFonts w:ascii="Times New Roman" w:hAnsi="Times New Roman" w:cs="Times New Roman"/>
                <w:lang w:val="en-US"/>
              </w:rPr>
            </w:pPr>
            <w:r w:rsidRPr="00465831">
              <w:rPr>
                <w:rFonts w:ascii="Times New Roman" w:eastAsia="GulliverRM" w:hAnsi="Times New Roman" w:cs="Times New Roman"/>
                <w:szCs w:val="20"/>
                <w:lang w:val="en-US"/>
              </w:rPr>
              <w:t>LSD</w:t>
            </w:r>
            <w:r w:rsidRPr="00465831">
              <w:rPr>
                <w:rFonts w:ascii="Times New Roman" w:eastAsia="GulliverRM" w:hAnsi="Times New Roman" w:cs="Times New Roman"/>
                <w:szCs w:val="20"/>
                <w:vertAlign w:val="subscript"/>
                <w:lang w:val="en-US"/>
              </w:rPr>
              <w:t>0.05</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84C335"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14.19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41973A"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14.00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537725"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2.83</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0E8F93"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3.01</w:t>
            </w:r>
          </w:p>
        </w:tc>
      </w:tr>
      <w:tr w:rsidR="003925A0" w:rsidRPr="00465831" w14:paraId="0562AA9C" w14:textId="77777777" w:rsidTr="004C105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074FCA" w14:textId="77777777" w:rsidR="003925A0" w:rsidRPr="00465831" w:rsidRDefault="003925A0" w:rsidP="004C105C">
            <w:pPr>
              <w:rPr>
                <w:rFonts w:ascii="Times New Roman" w:eastAsia="GulliverRM" w:hAnsi="Times New Roman" w:cs="Times New Roman"/>
                <w:szCs w:val="20"/>
                <w:lang w:val="en-US"/>
              </w:rPr>
            </w:pPr>
            <w:r w:rsidRPr="00465831">
              <w:rPr>
                <w:rFonts w:ascii="Times New Roman" w:eastAsia="GulliverRM" w:hAnsi="Times New Roman" w:cs="Times New Roman"/>
                <w:lang w:val="en-US"/>
              </w:rPr>
              <w:t>150 mM NaCl</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8CBFF0"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R-o-18</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AC45EF"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141.86a (-38%)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03C34E"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77.87a (-58%)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686D3E"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57.22ab (31%)</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339832"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57.22a (-29%)</w:t>
            </w:r>
          </w:p>
        </w:tc>
      </w:tr>
      <w:tr w:rsidR="003925A0" w:rsidRPr="00465831" w14:paraId="6739FB6A" w14:textId="77777777" w:rsidTr="004C105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37D134" w14:textId="77777777" w:rsidR="003925A0" w:rsidRPr="00465831" w:rsidRDefault="003925A0" w:rsidP="004C105C">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618A03" w14:textId="77777777" w:rsidR="003925A0" w:rsidRPr="00465831" w:rsidRDefault="003925A0" w:rsidP="004C105C">
            <w:pPr>
              <w:rPr>
                <w:rFonts w:ascii="Times New Roman" w:hAnsi="Times New Roman" w:cs="Times New Roman"/>
                <w:i/>
                <w:lang w:val="en-US"/>
              </w:rPr>
            </w:pPr>
            <w:r w:rsidRPr="00465831">
              <w:rPr>
                <w:rFonts w:ascii="Times New Roman" w:eastAsia="GulliverRM" w:hAnsi="Times New Roman" w:cs="Times New Roman"/>
                <w:i/>
                <w:szCs w:val="20"/>
                <w:lang w:val="en-US"/>
              </w:rPr>
              <w:t>BraA.cax1a-4</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F871EC"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59.15c (-60%)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376CF5"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23.84c (-78%)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5BE785"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35.32c (-14%)</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CD9E2D"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37.59b (-48%)</w:t>
            </w:r>
          </w:p>
        </w:tc>
      </w:tr>
      <w:tr w:rsidR="003925A0" w:rsidRPr="00465831" w14:paraId="026BACFA" w14:textId="77777777" w:rsidTr="004C105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6EEDE5" w14:textId="77777777" w:rsidR="003925A0" w:rsidRPr="00465831" w:rsidRDefault="003925A0" w:rsidP="004C105C">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A9429B" w14:textId="77777777" w:rsidR="003925A0" w:rsidRPr="00465831" w:rsidRDefault="003925A0" w:rsidP="004C105C">
            <w:pPr>
              <w:rPr>
                <w:rFonts w:ascii="Times New Roman" w:hAnsi="Times New Roman" w:cs="Times New Roman"/>
                <w:i/>
                <w:lang w:val="en-US"/>
              </w:rPr>
            </w:pPr>
            <w:r w:rsidRPr="00465831">
              <w:rPr>
                <w:rFonts w:ascii="Times New Roman" w:eastAsia="GulliverRM" w:hAnsi="Times New Roman" w:cs="Times New Roman"/>
                <w:i/>
                <w:szCs w:val="20"/>
                <w:lang w:val="en-US"/>
              </w:rPr>
              <w:t>BraA.cax1a-7</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6D1B08" w14:textId="77777777" w:rsidR="003925A0" w:rsidRPr="00465831" w:rsidRDefault="003925A0" w:rsidP="004C105C">
            <w:pPr>
              <w:rPr>
                <w:rFonts w:ascii="Times New Roman" w:hAnsi="Times New Roman" w:cs="Times New Roman"/>
                <w:color w:val="000000"/>
                <w:vertAlign w:val="superscript"/>
                <w:lang w:val="en-US"/>
              </w:rPr>
            </w:pPr>
            <w:r w:rsidRPr="00465831">
              <w:rPr>
                <w:rFonts w:ascii="Times New Roman" w:hAnsi="Times New Roman" w:cs="Times New Roman"/>
                <w:color w:val="000000"/>
                <w:lang w:val="en-US"/>
              </w:rPr>
              <w:t>66.61c (-44%)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B3033C"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19.77c (-68%)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8FDC0F"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52.14b (9%)</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F9D4F5"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27.87c (-46%)</w:t>
            </w:r>
          </w:p>
        </w:tc>
      </w:tr>
      <w:tr w:rsidR="003925A0" w:rsidRPr="00465831" w14:paraId="40D1F94E" w14:textId="77777777" w:rsidTr="004C105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7A17F" w14:textId="77777777" w:rsidR="003925A0" w:rsidRPr="00465831" w:rsidRDefault="003925A0" w:rsidP="004C105C">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5B8B90" w14:textId="77777777" w:rsidR="003925A0" w:rsidRPr="00465831" w:rsidRDefault="003925A0" w:rsidP="004C105C">
            <w:pPr>
              <w:rPr>
                <w:rFonts w:ascii="Times New Roman" w:hAnsi="Times New Roman" w:cs="Times New Roman"/>
                <w:i/>
                <w:lang w:val="en-US"/>
              </w:rPr>
            </w:pPr>
            <w:r w:rsidRPr="00465831">
              <w:rPr>
                <w:rFonts w:ascii="Times New Roman" w:eastAsia="GulliverRM" w:hAnsi="Times New Roman" w:cs="Times New Roman"/>
                <w:i/>
                <w:szCs w:val="20"/>
                <w:lang w:val="en-US"/>
              </w:rPr>
              <w:t>BraA.cax1a-12</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05D8A0"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97.29b (-27%)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542646"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37.01b (-62%)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4D3574"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60.18a (18%)</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087DE1" w14:textId="77777777" w:rsidR="003925A0" w:rsidRPr="00465831" w:rsidRDefault="003925A0" w:rsidP="004C105C">
            <w:pPr>
              <w:rPr>
                <w:rFonts w:ascii="Times New Roman" w:hAnsi="Times New Roman" w:cs="Times New Roman"/>
                <w:color w:val="000000"/>
                <w:lang w:val="en-US"/>
              </w:rPr>
            </w:pPr>
            <w:r w:rsidRPr="00465831">
              <w:rPr>
                <w:rFonts w:ascii="Times New Roman" w:hAnsi="Times New Roman" w:cs="Times New Roman"/>
                <w:color w:val="000000"/>
                <w:lang w:val="en-US"/>
              </w:rPr>
              <w:t>38.84b (-39%)</w:t>
            </w:r>
          </w:p>
        </w:tc>
      </w:tr>
      <w:tr w:rsidR="003925A0" w:rsidRPr="00465831" w14:paraId="7972EBDA" w14:textId="77777777" w:rsidTr="004C105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55F3A3" w14:textId="77777777" w:rsidR="003925A0" w:rsidRPr="00465831" w:rsidRDefault="003925A0" w:rsidP="004C105C">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7086F0"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i/>
                <w:lang w:val="en-US"/>
              </w:rPr>
              <w:t>p</w:t>
            </w:r>
            <w:r w:rsidRPr="00465831">
              <w:rPr>
                <w:rFonts w:ascii="Times New Roman" w:hAnsi="Times New Roman" w:cs="Times New Roman"/>
                <w:lang w:val="en-US"/>
              </w:rPr>
              <w:t>-value</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F56D0B"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652042"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932E9D"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6FFE14"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r>
      <w:tr w:rsidR="003925A0" w:rsidRPr="00465831" w14:paraId="3A658E1B" w14:textId="77777777" w:rsidTr="004C105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CEF8F0" w14:textId="77777777" w:rsidR="003925A0" w:rsidRPr="00465831" w:rsidRDefault="003925A0" w:rsidP="004C105C">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30FB02" w14:textId="77777777" w:rsidR="003925A0" w:rsidRPr="00465831" w:rsidRDefault="003925A0" w:rsidP="004C105C">
            <w:pPr>
              <w:rPr>
                <w:rFonts w:ascii="Times New Roman" w:hAnsi="Times New Roman" w:cs="Times New Roman"/>
                <w:lang w:val="en-US"/>
              </w:rPr>
            </w:pPr>
            <w:r w:rsidRPr="00465831">
              <w:rPr>
                <w:rFonts w:ascii="Times New Roman" w:eastAsia="GulliverRM" w:hAnsi="Times New Roman" w:cs="Times New Roman"/>
                <w:szCs w:val="20"/>
                <w:lang w:val="en-US"/>
              </w:rPr>
              <w:t>LSD</w:t>
            </w:r>
            <w:r w:rsidRPr="00465831">
              <w:rPr>
                <w:rFonts w:ascii="Times New Roman" w:eastAsia="GulliverRM" w:hAnsi="Times New Roman" w:cs="Times New Roman"/>
                <w:szCs w:val="20"/>
                <w:vertAlign w:val="subscript"/>
                <w:lang w:val="en-US"/>
              </w:rPr>
              <w:t>0.05</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1A642D"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15.46</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1F421"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9.94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7F7166"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5.82</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2E46F8"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5.61</w:t>
            </w:r>
          </w:p>
        </w:tc>
      </w:tr>
      <w:tr w:rsidR="003925A0" w:rsidRPr="00465831" w14:paraId="1D846367" w14:textId="77777777" w:rsidTr="004C105C">
        <w:tc>
          <w:tcPr>
            <w:tcW w:w="672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097EF1" w14:textId="77777777" w:rsidR="003925A0" w:rsidRPr="00465831" w:rsidRDefault="003925A0" w:rsidP="004C105C">
            <w:pPr>
              <w:rPr>
                <w:rFonts w:ascii="Times New Roman" w:hAnsi="Times New Roman" w:cs="Times New Roman"/>
                <w:lang w:val="en-US"/>
              </w:rPr>
            </w:pPr>
            <w:r w:rsidRPr="00465831">
              <w:rPr>
                <w:rFonts w:ascii="Times New Roman" w:eastAsia="GulliverRM" w:hAnsi="Times New Roman" w:cs="Times New Roman"/>
                <w:szCs w:val="20"/>
                <w:lang w:val="en-US"/>
              </w:rPr>
              <w:t>Analysis of variance</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57DB49" w14:textId="77777777" w:rsidR="003925A0" w:rsidRPr="00465831" w:rsidRDefault="003925A0" w:rsidP="004C105C">
            <w:pPr>
              <w:rPr>
                <w:rFonts w:ascii="Times New Roman" w:eastAsia="GulliverRM" w:hAnsi="Times New Roman" w:cs="Times New Roman"/>
                <w:szCs w:val="20"/>
                <w:lang w:val="en-US"/>
              </w:rPr>
            </w:pPr>
          </w:p>
        </w:tc>
      </w:tr>
      <w:tr w:rsidR="003925A0" w:rsidRPr="00465831" w14:paraId="5A5F080E" w14:textId="77777777" w:rsidTr="004C105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E61EC3" w14:textId="77777777" w:rsidR="003925A0" w:rsidRPr="00465831" w:rsidRDefault="003925A0" w:rsidP="004C105C">
            <w:pPr>
              <w:rPr>
                <w:rFonts w:ascii="Times New Roman" w:eastAsia="GulliverRM" w:hAnsi="Times New Roman" w:cs="Times New Roman"/>
                <w:szCs w:val="20"/>
                <w:lang w:val="en-US"/>
              </w:rPr>
            </w:pPr>
            <w:r w:rsidRPr="00465831">
              <w:rPr>
                <w:rFonts w:ascii="Times New Roman" w:hAnsi="Times New Roman" w:cs="Times New Roman"/>
                <w:lang w:val="en-US"/>
              </w:rPr>
              <w:t>Salinity (S)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370F74" w14:textId="77777777" w:rsidR="003925A0" w:rsidRPr="00465831" w:rsidRDefault="003925A0" w:rsidP="004C105C">
            <w:pPr>
              <w:rPr>
                <w:rFonts w:ascii="Times New Roman" w:hAnsi="Times New Roman" w:cs="Times New Roman"/>
                <w:lang w:val="en-US"/>
              </w:rPr>
            </w:pP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58D5A6"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08E21F"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D7AE88"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F7597"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r>
      <w:tr w:rsidR="003925A0" w:rsidRPr="00465831" w14:paraId="4F813552" w14:textId="77777777" w:rsidTr="004C105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C4F800" w14:textId="77777777" w:rsidR="003925A0" w:rsidRPr="00465831" w:rsidRDefault="003925A0" w:rsidP="004C105C">
            <w:pPr>
              <w:rPr>
                <w:rFonts w:ascii="Times New Roman" w:eastAsia="GulliverRM" w:hAnsi="Times New Roman" w:cs="Times New Roman"/>
                <w:szCs w:val="20"/>
                <w:lang w:val="en-US"/>
              </w:rPr>
            </w:pPr>
            <w:r w:rsidRPr="00465831">
              <w:rPr>
                <w:rFonts w:ascii="Times New Roman" w:hAnsi="Times New Roman" w:cs="Times New Roman"/>
                <w:lang w:val="en-US"/>
              </w:rPr>
              <w:t>Mutation (M)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6AD597" w14:textId="77777777" w:rsidR="003925A0" w:rsidRPr="00465831" w:rsidRDefault="003925A0" w:rsidP="004C105C">
            <w:pPr>
              <w:rPr>
                <w:rFonts w:ascii="Times New Roman" w:hAnsi="Times New Roman" w:cs="Times New Roman"/>
                <w:lang w:val="en-US"/>
              </w:rPr>
            </w:pP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90E789"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0F38E7"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06D05B"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74161E"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r>
      <w:tr w:rsidR="003925A0" w:rsidRPr="00465831" w14:paraId="27815A35" w14:textId="77777777" w:rsidTr="004C105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E75C03" w14:textId="77777777" w:rsidR="003925A0" w:rsidRPr="00465831" w:rsidRDefault="003925A0" w:rsidP="004C105C">
            <w:pPr>
              <w:rPr>
                <w:rFonts w:ascii="Times New Roman" w:eastAsia="GulliverRM" w:hAnsi="Times New Roman" w:cs="Times New Roman"/>
                <w:szCs w:val="20"/>
                <w:lang w:val="en-US"/>
              </w:rPr>
            </w:pPr>
            <w:r w:rsidRPr="00465831">
              <w:rPr>
                <w:rFonts w:ascii="Times New Roman" w:hAnsi="Times New Roman" w:cs="Times New Roman"/>
                <w:lang w:val="en-US"/>
              </w:rPr>
              <w:t>S x 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C1B509" w14:textId="77777777" w:rsidR="003925A0" w:rsidRPr="00465831" w:rsidRDefault="003925A0" w:rsidP="004C105C">
            <w:pPr>
              <w:rPr>
                <w:rFonts w:ascii="Times New Roman" w:hAnsi="Times New Roman" w:cs="Times New Roman"/>
                <w:lang w:val="en-US"/>
              </w:rPr>
            </w:pP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4ADADC"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BAF36C"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197DB4"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84BD1"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w:t>
            </w:r>
          </w:p>
        </w:tc>
      </w:tr>
      <w:tr w:rsidR="003925A0" w:rsidRPr="00465831" w14:paraId="00F8237B" w14:textId="77777777" w:rsidTr="004C105C">
        <w:tc>
          <w:tcPr>
            <w:tcW w:w="0" w:type="auto"/>
            <w:tcBorders>
              <w:top w:val="single" w:sz="4" w:space="0" w:color="FFFFFF" w:themeColor="background1"/>
              <w:left w:val="single" w:sz="4" w:space="0" w:color="FFFFFF" w:themeColor="background1"/>
              <w:right w:val="single" w:sz="4" w:space="0" w:color="FFFFFF" w:themeColor="background1"/>
            </w:tcBorders>
          </w:tcPr>
          <w:p w14:paraId="286E6F75" w14:textId="77777777" w:rsidR="003925A0" w:rsidRPr="00465831" w:rsidRDefault="003925A0" w:rsidP="004C105C">
            <w:pPr>
              <w:rPr>
                <w:rFonts w:ascii="Times New Roman" w:eastAsia="GulliverRM" w:hAnsi="Times New Roman" w:cs="Times New Roman"/>
                <w:szCs w:val="20"/>
                <w:lang w:val="en-US"/>
              </w:rPr>
            </w:pPr>
            <w:r w:rsidRPr="00465831">
              <w:rPr>
                <w:rFonts w:ascii="Times New Roman" w:eastAsia="GulliverRM" w:hAnsi="Times New Roman" w:cs="Times New Roman"/>
                <w:szCs w:val="20"/>
                <w:lang w:val="en-US"/>
              </w:rPr>
              <w:t>LSD</w:t>
            </w:r>
            <w:r w:rsidRPr="00465831">
              <w:rPr>
                <w:rFonts w:ascii="Times New Roman" w:eastAsia="GulliverRM" w:hAnsi="Times New Roman" w:cs="Times New Roman"/>
                <w:szCs w:val="20"/>
                <w:vertAlign w:val="subscript"/>
                <w:lang w:val="en-US"/>
              </w:rPr>
              <w:t>0.05</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2FB6AAEE" w14:textId="77777777" w:rsidR="003925A0" w:rsidRPr="00465831" w:rsidRDefault="003925A0" w:rsidP="004C105C">
            <w:pPr>
              <w:rPr>
                <w:rFonts w:ascii="Times New Roman" w:hAnsi="Times New Roman" w:cs="Times New Roman"/>
                <w:lang w:val="en-US"/>
              </w:rPr>
            </w:pPr>
          </w:p>
        </w:tc>
        <w:tc>
          <w:tcPr>
            <w:tcW w:w="1387" w:type="dxa"/>
            <w:tcBorders>
              <w:top w:val="single" w:sz="4" w:space="0" w:color="FFFFFF" w:themeColor="background1"/>
              <w:left w:val="single" w:sz="4" w:space="0" w:color="FFFFFF" w:themeColor="background1"/>
              <w:right w:val="single" w:sz="4" w:space="0" w:color="FFFFFF" w:themeColor="background1"/>
            </w:tcBorders>
          </w:tcPr>
          <w:p w14:paraId="0DC8349F"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10.29</w:t>
            </w:r>
          </w:p>
        </w:tc>
        <w:tc>
          <w:tcPr>
            <w:tcW w:w="1276" w:type="dxa"/>
            <w:tcBorders>
              <w:top w:val="single" w:sz="4" w:space="0" w:color="FFFFFF" w:themeColor="background1"/>
              <w:left w:val="single" w:sz="4" w:space="0" w:color="FFFFFF" w:themeColor="background1"/>
              <w:right w:val="single" w:sz="4" w:space="0" w:color="FFFFFF" w:themeColor="background1"/>
            </w:tcBorders>
          </w:tcPr>
          <w:p w14:paraId="5497682A"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8.42</w:t>
            </w:r>
          </w:p>
        </w:tc>
        <w:tc>
          <w:tcPr>
            <w:tcW w:w="992" w:type="dxa"/>
            <w:tcBorders>
              <w:top w:val="single" w:sz="4" w:space="0" w:color="FFFFFF" w:themeColor="background1"/>
              <w:left w:val="single" w:sz="4" w:space="0" w:color="FFFFFF" w:themeColor="background1"/>
              <w:right w:val="single" w:sz="4" w:space="0" w:color="FFFFFF" w:themeColor="background1"/>
            </w:tcBorders>
          </w:tcPr>
          <w:p w14:paraId="4F83FA22"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3.96</w:t>
            </w:r>
          </w:p>
        </w:tc>
        <w:tc>
          <w:tcPr>
            <w:tcW w:w="1280" w:type="dxa"/>
            <w:tcBorders>
              <w:top w:val="single" w:sz="4" w:space="0" w:color="FFFFFF" w:themeColor="background1"/>
              <w:left w:val="single" w:sz="4" w:space="0" w:color="FFFFFF" w:themeColor="background1"/>
              <w:right w:val="single" w:sz="4" w:space="0" w:color="FFFFFF" w:themeColor="background1"/>
            </w:tcBorders>
          </w:tcPr>
          <w:p w14:paraId="151FD341" w14:textId="77777777" w:rsidR="003925A0" w:rsidRPr="00465831" w:rsidRDefault="003925A0" w:rsidP="004C105C">
            <w:pPr>
              <w:rPr>
                <w:rFonts w:ascii="Times New Roman" w:hAnsi="Times New Roman" w:cs="Times New Roman"/>
                <w:lang w:val="en-US"/>
              </w:rPr>
            </w:pPr>
            <w:r w:rsidRPr="00465831">
              <w:rPr>
                <w:rFonts w:ascii="Times New Roman" w:hAnsi="Times New Roman" w:cs="Times New Roman"/>
                <w:lang w:val="en-US"/>
              </w:rPr>
              <w:t>3.12</w:t>
            </w:r>
          </w:p>
        </w:tc>
      </w:tr>
    </w:tbl>
    <w:p w14:paraId="4A75E85F" w14:textId="77777777" w:rsidR="003925A0" w:rsidRPr="00465831" w:rsidRDefault="003925A0" w:rsidP="003925A0">
      <w:pPr>
        <w:autoSpaceDE w:val="0"/>
        <w:autoSpaceDN w:val="0"/>
        <w:adjustRightInd w:val="0"/>
        <w:spacing w:after="0" w:line="360" w:lineRule="auto"/>
        <w:jc w:val="both"/>
        <w:rPr>
          <w:rFonts w:ascii="Times New Roman" w:hAnsi="Times New Roman" w:cs="Times New Roman"/>
          <w:color w:val="131313"/>
          <w:sz w:val="20"/>
          <w:szCs w:val="20"/>
          <w:lang w:val="en-US"/>
        </w:rPr>
      </w:pPr>
      <w:r w:rsidRPr="00465831">
        <w:rPr>
          <w:rFonts w:ascii="Times New Roman" w:hAnsi="Times New Roman" w:cs="Times New Roman"/>
          <w:color w:val="131313"/>
          <w:sz w:val="20"/>
          <w:szCs w:val="20"/>
          <w:lang w:val="en-US"/>
        </w:rPr>
        <w:t>Values are means ± standard error (n=9) and differences between means were compared by Fisher’s least-significance test (LSD; P=0.05). Values with different letters indicate significant differences. The percentage of reduction or increase of the salinity treatment in relation to the control is indicated between brackets. The levels of significance were represented by p&gt;0.05: NS (not significant), p&lt;0.05 (*), p&lt;0.01 (**) and p&lt;0.001 (***).</w:t>
      </w:r>
    </w:p>
    <w:p w14:paraId="3C4A18FA" w14:textId="77777777" w:rsidR="00FB2A2F" w:rsidRPr="00465831" w:rsidRDefault="00FB2A2F" w:rsidP="00E67D6B">
      <w:pPr>
        <w:autoSpaceDE w:val="0"/>
        <w:autoSpaceDN w:val="0"/>
        <w:adjustRightInd w:val="0"/>
        <w:spacing w:after="0" w:line="360" w:lineRule="auto"/>
        <w:jc w:val="both"/>
        <w:rPr>
          <w:rFonts w:ascii="Times New Roman" w:hAnsi="Times New Roman" w:cs="Times New Roman"/>
          <w:sz w:val="24"/>
          <w:szCs w:val="24"/>
          <w:lang w:val="en-US"/>
        </w:rPr>
      </w:pPr>
    </w:p>
    <w:p w14:paraId="4B9AE671" w14:textId="77DEE026" w:rsidR="00E67D6B" w:rsidRPr="00465831" w:rsidRDefault="00D06847" w:rsidP="00E67D6B">
      <w:pPr>
        <w:autoSpaceDE w:val="0"/>
        <w:autoSpaceDN w:val="0"/>
        <w:adjustRightInd w:val="0"/>
        <w:spacing w:after="0" w:line="360" w:lineRule="auto"/>
        <w:jc w:val="both"/>
        <w:rPr>
          <w:rFonts w:ascii="Times New Roman" w:eastAsia="GulliverRM" w:hAnsi="Times New Roman" w:cs="Times New Roman"/>
          <w:i/>
          <w:sz w:val="24"/>
          <w:szCs w:val="24"/>
          <w:lang w:val="en-US"/>
        </w:rPr>
      </w:pPr>
      <w:r w:rsidRPr="00465831">
        <w:rPr>
          <w:rFonts w:ascii="Times New Roman" w:eastAsia="GulliverRM" w:hAnsi="Times New Roman" w:cs="Times New Roman"/>
          <w:i/>
          <w:sz w:val="24"/>
          <w:szCs w:val="24"/>
          <w:lang w:val="en-US"/>
        </w:rPr>
        <w:t>3.6. HSP70</w:t>
      </w:r>
      <w:r w:rsidR="008F287D" w:rsidRPr="00465831">
        <w:rPr>
          <w:rFonts w:ascii="Times New Roman" w:eastAsia="GulliverRM" w:hAnsi="Times New Roman" w:cs="Times New Roman"/>
          <w:i/>
          <w:sz w:val="24"/>
          <w:szCs w:val="24"/>
          <w:lang w:val="en-US"/>
        </w:rPr>
        <w:t xml:space="preserve"> isoforms</w:t>
      </w:r>
    </w:p>
    <w:p w14:paraId="2E311769" w14:textId="6E0143B3" w:rsidR="00D06847" w:rsidRPr="00465831" w:rsidRDefault="00D06847" w:rsidP="00E67D6B">
      <w:pPr>
        <w:autoSpaceDE w:val="0"/>
        <w:autoSpaceDN w:val="0"/>
        <w:adjustRightInd w:val="0"/>
        <w:spacing w:after="0" w:line="360" w:lineRule="auto"/>
        <w:jc w:val="both"/>
        <w:rPr>
          <w:rFonts w:ascii="Times New Roman" w:hAnsi="Times New Roman" w:cs="Times New Roman"/>
          <w:i/>
          <w:sz w:val="24"/>
          <w:szCs w:val="24"/>
          <w:lang w:val="en-US"/>
        </w:rPr>
      </w:pPr>
      <w:r w:rsidRPr="00465831">
        <w:rPr>
          <w:rFonts w:ascii="Times New Roman" w:eastAsia="GulliverRM" w:hAnsi="Times New Roman" w:cs="Times New Roman"/>
          <w:sz w:val="24"/>
          <w:szCs w:val="24"/>
          <w:lang w:val="en-US"/>
        </w:rPr>
        <w:t>NaCl</w:t>
      </w:r>
      <w:r w:rsidRPr="00465831">
        <w:rPr>
          <w:rFonts w:ascii="Times New Roman" w:hAnsi="Times New Roman" w:cs="Times New Roman"/>
          <w:sz w:val="24"/>
          <w:szCs w:val="24"/>
          <w:lang w:val="en-US"/>
        </w:rPr>
        <w:t xml:space="preserve"> application </w:t>
      </w:r>
      <w:r w:rsidR="00461363" w:rsidRPr="00465831">
        <w:rPr>
          <w:rFonts w:ascii="Times New Roman" w:hAnsi="Times New Roman" w:cs="Times New Roman"/>
          <w:sz w:val="24"/>
          <w:szCs w:val="24"/>
          <w:lang w:val="en-US"/>
        </w:rPr>
        <w:t>caused</w:t>
      </w:r>
      <w:r w:rsidR="00411867" w:rsidRPr="00465831">
        <w:rPr>
          <w:rFonts w:ascii="Times New Roman" w:hAnsi="Times New Roman" w:cs="Times New Roman"/>
          <w:sz w:val="24"/>
          <w:szCs w:val="24"/>
          <w:lang w:val="en-US"/>
        </w:rPr>
        <w:t xml:space="preserve"> a lower </w:t>
      </w:r>
      <w:r w:rsidR="002321BE" w:rsidRPr="00465831">
        <w:rPr>
          <w:rFonts w:ascii="Times New Roman" w:hAnsi="Times New Roman" w:cs="Times New Roman"/>
          <w:sz w:val="24"/>
          <w:szCs w:val="24"/>
          <w:lang w:val="en-US"/>
        </w:rPr>
        <w:t xml:space="preserve">occurrence in </w:t>
      </w:r>
      <w:r w:rsidR="00411867" w:rsidRPr="00465831">
        <w:rPr>
          <w:rFonts w:ascii="Times New Roman" w:hAnsi="Times New Roman" w:cs="Times New Roman"/>
          <w:sz w:val="24"/>
          <w:szCs w:val="24"/>
          <w:lang w:val="en-US"/>
        </w:rPr>
        <w:t xml:space="preserve">Cyt-HSP70 in </w:t>
      </w:r>
      <w:r w:rsidR="00411867" w:rsidRPr="00465831">
        <w:rPr>
          <w:rFonts w:ascii="Times New Roman" w:eastAsia="GulliverRM" w:hAnsi="Times New Roman" w:cs="Times New Roman"/>
          <w:i/>
          <w:sz w:val="24"/>
          <w:szCs w:val="24"/>
          <w:lang w:val="en-US"/>
        </w:rPr>
        <w:t xml:space="preserve">BraA.cax1a </w:t>
      </w:r>
      <w:r w:rsidR="00411867" w:rsidRPr="00465831">
        <w:rPr>
          <w:rFonts w:ascii="Times New Roman" w:eastAsia="GulliverRM" w:hAnsi="Times New Roman" w:cs="Times New Roman"/>
          <w:sz w:val="24"/>
          <w:szCs w:val="24"/>
          <w:lang w:val="en-US"/>
        </w:rPr>
        <w:t>plants</w:t>
      </w:r>
      <w:r w:rsidR="002321BE" w:rsidRPr="00465831">
        <w:rPr>
          <w:rFonts w:ascii="Times New Roman" w:eastAsia="GulliverRM" w:hAnsi="Times New Roman" w:cs="Times New Roman"/>
          <w:sz w:val="24"/>
          <w:szCs w:val="24"/>
          <w:lang w:val="en-US"/>
        </w:rPr>
        <w:t>,</w:t>
      </w:r>
      <w:r w:rsidR="00411867" w:rsidRPr="00465831">
        <w:rPr>
          <w:rFonts w:ascii="Times New Roman" w:eastAsia="GulliverRM" w:hAnsi="Times New Roman" w:cs="Times New Roman"/>
          <w:sz w:val="24"/>
          <w:szCs w:val="24"/>
          <w:lang w:val="en-US"/>
        </w:rPr>
        <w:t xml:space="preserve"> whereas </w:t>
      </w:r>
      <w:r w:rsidR="002321BE" w:rsidRPr="00465831">
        <w:rPr>
          <w:rFonts w:ascii="Times New Roman" w:eastAsia="GulliverRM" w:hAnsi="Times New Roman" w:cs="Times New Roman"/>
          <w:sz w:val="24"/>
          <w:szCs w:val="24"/>
          <w:lang w:val="en-US"/>
        </w:rPr>
        <w:t xml:space="preserve">a 15% </w:t>
      </w:r>
      <w:r w:rsidR="00411867" w:rsidRPr="00465831">
        <w:rPr>
          <w:rFonts w:ascii="Times New Roman" w:eastAsia="GulliverRM" w:hAnsi="Times New Roman" w:cs="Times New Roman"/>
          <w:sz w:val="24"/>
          <w:szCs w:val="24"/>
          <w:lang w:val="en-US"/>
        </w:rPr>
        <w:t>increase</w:t>
      </w:r>
      <w:r w:rsidR="002321BE" w:rsidRPr="00465831">
        <w:rPr>
          <w:rFonts w:ascii="Times New Roman" w:eastAsia="GulliverRM" w:hAnsi="Times New Roman" w:cs="Times New Roman"/>
          <w:sz w:val="24"/>
          <w:szCs w:val="24"/>
          <w:lang w:val="en-US"/>
        </w:rPr>
        <w:t xml:space="preserve"> was observed</w:t>
      </w:r>
      <w:r w:rsidR="00411867" w:rsidRPr="00465831">
        <w:rPr>
          <w:rFonts w:ascii="Times New Roman" w:eastAsia="GulliverRM" w:hAnsi="Times New Roman" w:cs="Times New Roman"/>
          <w:sz w:val="24"/>
          <w:szCs w:val="24"/>
          <w:lang w:val="en-US"/>
        </w:rPr>
        <w:t xml:space="preserve"> in R-o-18 plants in comparison to control</w:t>
      </w:r>
      <w:r w:rsidR="002321BE" w:rsidRPr="00465831">
        <w:rPr>
          <w:rFonts w:ascii="Times New Roman" w:eastAsia="GulliverRM" w:hAnsi="Times New Roman" w:cs="Times New Roman"/>
          <w:sz w:val="24"/>
          <w:szCs w:val="24"/>
          <w:lang w:val="en-US"/>
        </w:rPr>
        <w:t xml:space="preserve">s </w:t>
      </w:r>
      <w:r w:rsidR="00327833" w:rsidRPr="00465831">
        <w:rPr>
          <w:rFonts w:ascii="Times New Roman" w:hAnsi="Times New Roman" w:cs="Times New Roman"/>
          <w:sz w:val="24"/>
          <w:szCs w:val="24"/>
          <w:lang w:val="en-US"/>
        </w:rPr>
        <w:t>(Fig. 3A)</w:t>
      </w:r>
      <w:r w:rsidRPr="00465831">
        <w:rPr>
          <w:rFonts w:ascii="Times New Roman" w:hAnsi="Times New Roman" w:cs="Times New Roman"/>
          <w:sz w:val="24"/>
          <w:szCs w:val="24"/>
          <w:lang w:val="en-US"/>
        </w:rPr>
        <w:t>.</w:t>
      </w:r>
      <w:r w:rsidR="00411867" w:rsidRPr="00465831">
        <w:rPr>
          <w:rFonts w:ascii="Times New Roman" w:hAnsi="Times New Roman" w:cs="Times New Roman"/>
          <w:sz w:val="24"/>
          <w:szCs w:val="24"/>
          <w:lang w:val="en-US"/>
        </w:rPr>
        <w:t xml:space="preserve"> </w:t>
      </w:r>
      <w:r w:rsidR="00B74378" w:rsidRPr="00465831">
        <w:rPr>
          <w:rFonts w:ascii="Times New Roman" w:hAnsi="Times New Roman" w:cs="Times New Roman"/>
          <w:sz w:val="24"/>
          <w:szCs w:val="24"/>
          <w:lang w:val="en-US"/>
        </w:rPr>
        <w:t xml:space="preserve">Interestingly Chl-HSP70 occurrence was increased by 22% only in </w:t>
      </w:r>
      <w:r w:rsidR="00B74378" w:rsidRPr="00465831">
        <w:rPr>
          <w:rFonts w:ascii="Times New Roman" w:eastAsia="GulliverRM" w:hAnsi="Times New Roman" w:cs="Times New Roman"/>
          <w:i/>
          <w:sz w:val="24"/>
          <w:szCs w:val="24"/>
          <w:lang w:val="en-US"/>
        </w:rPr>
        <w:t>BraA.cax1a-7</w:t>
      </w:r>
      <w:r w:rsidR="00B74378" w:rsidRPr="00465831">
        <w:rPr>
          <w:rFonts w:ascii="Times New Roman" w:eastAsia="GulliverRM" w:hAnsi="Times New Roman" w:cs="Times New Roman"/>
          <w:sz w:val="24"/>
          <w:szCs w:val="24"/>
          <w:lang w:val="en-US"/>
        </w:rPr>
        <w:t xml:space="preserve"> plants while in</w:t>
      </w:r>
      <w:r w:rsidR="00411867" w:rsidRPr="00465831">
        <w:rPr>
          <w:rFonts w:ascii="Times New Roman" w:eastAsia="GulliverRM" w:hAnsi="Times New Roman" w:cs="Times New Roman"/>
          <w:sz w:val="24"/>
          <w:szCs w:val="24"/>
          <w:lang w:val="en-US"/>
        </w:rPr>
        <w:t xml:space="preserve"> the rest of </w:t>
      </w:r>
      <w:r w:rsidR="00E116E6" w:rsidRPr="00465831">
        <w:rPr>
          <w:rFonts w:ascii="Times New Roman" w:eastAsia="GulliverRM" w:hAnsi="Times New Roman" w:cs="Times New Roman"/>
          <w:sz w:val="24"/>
          <w:szCs w:val="24"/>
          <w:lang w:val="en-US"/>
        </w:rPr>
        <w:t xml:space="preserve">the </w:t>
      </w:r>
      <w:r w:rsidR="00411867" w:rsidRPr="00465831">
        <w:rPr>
          <w:rFonts w:ascii="Times New Roman" w:eastAsia="GulliverRM" w:hAnsi="Times New Roman" w:cs="Times New Roman"/>
          <w:sz w:val="24"/>
          <w:szCs w:val="24"/>
          <w:lang w:val="en-US"/>
        </w:rPr>
        <w:t xml:space="preserve">lines </w:t>
      </w:r>
      <w:r w:rsidR="00B74378" w:rsidRPr="00465831">
        <w:rPr>
          <w:rFonts w:ascii="Times New Roman" w:hAnsi="Times New Roman" w:cs="Times New Roman"/>
          <w:sz w:val="24"/>
          <w:szCs w:val="24"/>
          <w:lang w:val="en-US"/>
        </w:rPr>
        <w:t xml:space="preserve">Chl-HSP70 levels remained substantially unchanged with </w:t>
      </w:r>
      <w:r w:rsidR="00D3463D" w:rsidRPr="00465831">
        <w:rPr>
          <w:rFonts w:ascii="Times New Roman" w:hAnsi="Times New Roman" w:cs="Times New Roman"/>
          <w:sz w:val="24"/>
          <w:szCs w:val="24"/>
          <w:lang w:val="en-US"/>
        </w:rPr>
        <w:t>respect</w:t>
      </w:r>
      <w:r w:rsidR="00B74378" w:rsidRPr="00465831">
        <w:rPr>
          <w:rFonts w:ascii="Times New Roman" w:hAnsi="Times New Roman" w:cs="Times New Roman"/>
          <w:sz w:val="24"/>
          <w:szCs w:val="24"/>
          <w:lang w:val="en-US"/>
        </w:rPr>
        <w:t xml:space="preserve"> to</w:t>
      </w:r>
      <w:r w:rsidR="00411867" w:rsidRPr="00465831">
        <w:rPr>
          <w:rFonts w:ascii="Times New Roman" w:eastAsia="GulliverRM" w:hAnsi="Times New Roman" w:cs="Times New Roman"/>
          <w:sz w:val="24"/>
          <w:szCs w:val="24"/>
          <w:lang w:val="en-US"/>
        </w:rPr>
        <w:t xml:space="preserve"> control</w:t>
      </w:r>
      <w:r w:rsidR="00B74378" w:rsidRPr="00465831">
        <w:rPr>
          <w:rFonts w:ascii="Times New Roman" w:eastAsia="GulliverRM" w:hAnsi="Times New Roman" w:cs="Times New Roman"/>
          <w:sz w:val="24"/>
          <w:szCs w:val="24"/>
          <w:lang w:val="en-US"/>
        </w:rPr>
        <w:t xml:space="preserve">s </w:t>
      </w:r>
      <w:r w:rsidR="00411867" w:rsidRPr="00465831">
        <w:rPr>
          <w:rFonts w:ascii="Times New Roman" w:eastAsia="GulliverRM" w:hAnsi="Times New Roman" w:cs="Times New Roman"/>
          <w:sz w:val="24"/>
          <w:szCs w:val="24"/>
          <w:lang w:val="en-US"/>
        </w:rPr>
        <w:t>(Fig. 3B).</w:t>
      </w:r>
      <w:r w:rsidRPr="00465831">
        <w:rPr>
          <w:rFonts w:ascii="Times New Roman" w:hAnsi="Times New Roman" w:cs="Times New Roman"/>
          <w:sz w:val="24"/>
          <w:szCs w:val="24"/>
          <w:lang w:val="en-US"/>
        </w:rPr>
        <w:t xml:space="preserve"> However, R-o-18 and </w:t>
      </w:r>
      <w:r w:rsidRPr="00465831">
        <w:rPr>
          <w:rFonts w:ascii="Times New Roman" w:eastAsia="GulliverRM" w:hAnsi="Times New Roman" w:cs="Times New Roman"/>
          <w:i/>
          <w:sz w:val="24"/>
          <w:szCs w:val="24"/>
          <w:lang w:val="en-US"/>
        </w:rPr>
        <w:t>BraA.cax1a-4</w:t>
      </w:r>
      <w:r w:rsidRPr="00465831">
        <w:rPr>
          <w:rFonts w:ascii="Times New Roman" w:eastAsia="GulliverRM" w:hAnsi="Times New Roman" w:cs="Times New Roman"/>
          <w:sz w:val="24"/>
          <w:szCs w:val="24"/>
          <w:lang w:val="en-US"/>
        </w:rPr>
        <w:t xml:space="preserve"> plants showed a remarkable increase in Mit-HSP70 accumulation </w:t>
      </w:r>
      <w:r w:rsidR="00B74378" w:rsidRPr="00465831">
        <w:rPr>
          <w:rFonts w:ascii="Times New Roman" w:eastAsia="GulliverRM" w:hAnsi="Times New Roman" w:cs="Times New Roman"/>
          <w:sz w:val="24"/>
          <w:szCs w:val="24"/>
          <w:lang w:val="en-US"/>
        </w:rPr>
        <w:t xml:space="preserve">under </w:t>
      </w:r>
      <w:r w:rsidRPr="00465831">
        <w:rPr>
          <w:rFonts w:ascii="Times New Roman" w:eastAsia="GulliverRM" w:hAnsi="Times New Roman" w:cs="Times New Roman"/>
          <w:sz w:val="24"/>
          <w:szCs w:val="24"/>
          <w:lang w:val="en-US"/>
        </w:rPr>
        <w:t>salinity</w:t>
      </w:r>
      <w:r w:rsidR="00B74378" w:rsidRPr="00465831">
        <w:rPr>
          <w:rFonts w:ascii="Times New Roman" w:eastAsia="GulliverRM" w:hAnsi="Times New Roman" w:cs="Times New Roman"/>
          <w:sz w:val="24"/>
          <w:szCs w:val="24"/>
          <w:lang w:val="en-US"/>
        </w:rPr>
        <w:t>,</w:t>
      </w:r>
      <w:r w:rsidR="00CE28A6" w:rsidRPr="00465831">
        <w:rPr>
          <w:rFonts w:ascii="Times New Roman" w:eastAsia="GulliverRM" w:hAnsi="Times New Roman" w:cs="Times New Roman"/>
          <w:sz w:val="24"/>
          <w:szCs w:val="24"/>
          <w:lang w:val="en-US"/>
        </w:rPr>
        <w:t xml:space="preserve"> whereas </w:t>
      </w:r>
      <w:r w:rsidR="00B74378" w:rsidRPr="00465831">
        <w:rPr>
          <w:rFonts w:ascii="Times New Roman" w:eastAsia="GulliverRM" w:hAnsi="Times New Roman" w:cs="Times New Roman"/>
          <w:sz w:val="24"/>
          <w:szCs w:val="24"/>
          <w:lang w:val="en-US"/>
        </w:rPr>
        <w:t xml:space="preserve">all </w:t>
      </w:r>
      <w:r w:rsidR="00CE28A6" w:rsidRPr="00465831">
        <w:rPr>
          <w:rFonts w:ascii="Times New Roman" w:eastAsia="GulliverRM" w:hAnsi="Times New Roman" w:cs="Times New Roman"/>
          <w:sz w:val="24"/>
          <w:szCs w:val="24"/>
          <w:lang w:val="en-US"/>
        </w:rPr>
        <w:t>other lines showed a decrease</w:t>
      </w:r>
      <w:r w:rsidR="00312727" w:rsidRPr="00465831">
        <w:rPr>
          <w:rFonts w:ascii="Times New Roman" w:eastAsia="GulliverRM" w:hAnsi="Times New Roman" w:cs="Times New Roman"/>
          <w:sz w:val="24"/>
          <w:szCs w:val="24"/>
          <w:lang w:val="en-US"/>
        </w:rPr>
        <w:t xml:space="preserve"> </w:t>
      </w:r>
      <w:r w:rsidR="00CE28A6" w:rsidRPr="00465831">
        <w:rPr>
          <w:rFonts w:ascii="Times New Roman" w:eastAsia="GulliverRM" w:hAnsi="Times New Roman" w:cs="Times New Roman"/>
          <w:sz w:val="24"/>
          <w:szCs w:val="24"/>
          <w:lang w:val="en-US"/>
        </w:rPr>
        <w:t xml:space="preserve">respect </w:t>
      </w:r>
      <w:proofErr w:type="gramStart"/>
      <w:r w:rsidR="00CE28A6" w:rsidRPr="00465831">
        <w:rPr>
          <w:rFonts w:ascii="Times New Roman" w:eastAsia="GulliverRM" w:hAnsi="Times New Roman" w:cs="Times New Roman"/>
          <w:sz w:val="24"/>
          <w:szCs w:val="24"/>
          <w:lang w:val="en-US"/>
        </w:rPr>
        <w:t>control</w:t>
      </w:r>
      <w:r w:rsidR="00B74378" w:rsidRPr="00465831">
        <w:rPr>
          <w:rFonts w:ascii="Times New Roman" w:eastAsia="GulliverRM" w:hAnsi="Times New Roman" w:cs="Times New Roman"/>
          <w:sz w:val="24"/>
          <w:szCs w:val="24"/>
          <w:lang w:val="en-US"/>
        </w:rPr>
        <w:t>s</w:t>
      </w:r>
      <w:proofErr w:type="gramEnd"/>
      <w:r w:rsidR="00B74378" w:rsidRPr="00465831">
        <w:rPr>
          <w:rFonts w:ascii="Times New Roman" w:eastAsia="GulliverRM" w:hAnsi="Times New Roman" w:cs="Times New Roman"/>
          <w:sz w:val="24"/>
          <w:szCs w:val="24"/>
          <w:lang w:val="en-US"/>
        </w:rPr>
        <w:t xml:space="preserve"> </w:t>
      </w:r>
      <w:r w:rsidR="00327833" w:rsidRPr="00465831">
        <w:rPr>
          <w:rFonts w:ascii="Times New Roman" w:eastAsia="GulliverRM" w:hAnsi="Times New Roman" w:cs="Times New Roman"/>
          <w:sz w:val="24"/>
          <w:szCs w:val="24"/>
          <w:lang w:val="en-US"/>
        </w:rPr>
        <w:t>(Fig. 3C)</w:t>
      </w:r>
      <w:r w:rsidRPr="00465831">
        <w:rPr>
          <w:rFonts w:ascii="Times New Roman" w:eastAsia="GulliverRM" w:hAnsi="Times New Roman" w:cs="Times New Roman"/>
          <w:sz w:val="24"/>
          <w:szCs w:val="24"/>
          <w:lang w:val="en-US"/>
        </w:rPr>
        <w:t xml:space="preserve">. </w:t>
      </w:r>
      <w:r w:rsidR="00D3463D" w:rsidRPr="00465831">
        <w:rPr>
          <w:rFonts w:ascii="Times New Roman" w:eastAsia="GulliverRM" w:hAnsi="Times New Roman" w:cs="Times New Roman"/>
          <w:sz w:val="24"/>
          <w:szCs w:val="24"/>
          <w:lang w:val="en-US"/>
        </w:rPr>
        <w:t>The</w:t>
      </w:r>
      <w:r w:rsidR="00B74378" w:rsidRPr="00465831">
        <w:rPr>
          <w:rFonts w:ascii="Times New Roman" w:eastAsia="GulliverRM" w:hAnsi="Times New Roman" w:cs="Times New Roman"/>
          <w:sz w:val="24"/>
          <w:szCs w:val="24"/>
          <w:lang w:val="en-US"/>
        </w:rPr>
        <w:t xml:space="preserve"> comparison </w:t>
      </w:r>
      <w:r w:rsidRPr="00465831">
        <w:rPr>
          <w:rFonts w:ascii="Times New Roman" w:eastAsia="GulliverRM" w:hAnsi="Times New Roman" w:cs="Times New Roman"/>
          <w:sz w:val="24"/>
          <w:szCs w:val="24"/>
          <w:lang w:val="en-US"/>
        </w:rPr>
        <w:t xml:space="preserve">between lines </w:t>
      </w:r>
      <w:bookmarkStart w:id="6" w:name="OLE_LINK1"/>
      <w:r w:rsidR="00932810" w:rsidRPr="00465831">
        <w:rPr>
          <w:rFonts w:ascii="Times New Roman" w:eastAsia="GulliverRM" w:hAnsi="Times New Roman" w:cs="Times New Roman"/>
          <w:sz w:val="24"/>
          <w:szCs w:val="24"/>
          <w:lang w:val="en-US"/>
        </w:rPr>
        <w:t xml:space="preserve">showed that </w:t>
      </w:r>
      <w:r w:rsidRPr="00465831">
        <w:rPr>
          <w:rFonts w:ascii="Times New Roman" w:eastAsia="GulliverRM" w:hAnsi="Times New Roman" w:cs="Times New Roman"/>
          <w:i/>
          <w:sz w:val="24"/>
          <w:szCs w:val="24"/>
          <w:lang w:val="en-US"/>
        </w:rPr>
        <w:t>BraA.cax1a</w:t>
      </w:r>
      <w:bookmarkEnd w:id="6"/>
      <w:r w:rsidRPr="00465831">
        <w:rPr>
          <w:rFonts w:ascii="Times New Roman" w:eastAsia="GulliverRM" w:hAnsi="Times New Roman" w:cs="Times New Roman"/>
          <w:i/>
          <w:sz w:val="24"/>
          <w:szCs w:val="24"/>
          <w:lang w:val="en-US"/>
        </w:rPr>
        <w:t xml:space="preserve">-7 </w:t>
      </w:r>
      <w:r w:rsidR="00932810" w:rsidRPr="00465831">
        <w:rPr>
          <w:rFonts w:ascii="Times New Roman" w:eastAsia="GulliverRM" w:hAnsi="Times New Roman" w:cs="Times New Roman"/>
          <w:sz w:val="24"/>
          <w:szCs w:val="24"/>
          <w:lang w:val="en-US"/>
        </w:rPr>
        <w:t>reached</w:t>
      </w:r>
      <w:r w:rsidRPr="00465831">
        <w:rPr>
          <w:rFonts w:ascii="Times New Roman" w:eastAsia="GulliverRM" w:hAnsi="Times New Roman" w:cs="Times New Roman"/>
          <w:sz w:val="24"/>
          <w:szCs w:val="24"/>
          <w:lang w:val="en-US"/>
        </w:rPr>
        <w:t xml:space="preserve"> the highest accumulations of all HSP70 </w:t>
      </w:r>
      <w:r w:rsidR="001A335F" w:rsidRPr="00465831">
        <w:rPr>
          <w:rFonts w:ascii="Times New Roman" w:eastAsia="GulliverRM" w:hAnsi="Times New Roman" w:cs="Times New Roman"/>
          <w:sz w:val="24"/>
          <w:szCs w:val="24"/>
          <w:lang w:val="en-US"/>
        </w:rPr>
        <w:t>iso</w:t>
      </w:r>
      <w:r w:rsidRPr="00465831">
        <w:rPr>
          <w:rFonts w:ascii="Times New Roman" w:eastAsia="GulliverRM" w:hAnsi="Times New Roman" w:cs="Times New Roman"/>
          <w:sz w:val="24"/>
          <w:szCs w:val="24"/>
          <w:lang w:val="en-US"/>
        </w:rPr>
        <w:t>forms.</w:t>
      </w:r>
      <w:r w:rsidR="001A335F" w:rsidRPr="00465831">
        <w:rPr>
          <w:rFonts w:ascii="Times New Roman" w:eastAsia="GulliverRM" w:hAnsi="Times New Roman" w:cs="Times New Roman"/>
          <w:sz w:val="24"/>
          <w:szCs w:val="24"/>
          <w:lang w:val="en-US"/>
        </w:rPr>
        <w:t xml:space="preserve"> Furthermore,</w:t>
      </w:r>
      <w:r w:rsidRPr="00465831">
        <w:rPr>
          <w:rFonts w:ascii="Times New Roman" w:eastAsia="GulliverRM" w:hAnsi="Times New Roman" w:cs="Times New Roman"/>
          <w:sz w:val="24"/>
          <w:szCs w:val="24"/>
          <w:lang w:val="en-US"/>
        </w:rPr>
        <w:t xml:space="preserve"> </w:t>
      </w:r>
      <w:r w:rsidR="001A335F" w:rsidRPr="00465831">
        <w:rPr>
          <w:rFonts w:ascii="Times New Roman" w:eastAsia="GulliverRM" w:hAnsi="Times New Roman" w:cs="Times New Roman"/>
          <w:sz w:val="24"/>
          <w:szCs w:val="24"/>
          <w:lang w:val="en-US"/>
        </w:rPr>
        <w:t>a</w:t>
      </w:r>
      <w:r w:rsidRPr="00465831">
        <w:rPr>
          <w:rFonts w:ascii="Times New Roman" w:hAnsi="Times New Roman" w:cs="Times New Roman"/>
          <w:sz w:val="24"/>
          <w:szCs w:val="24"/>
          <w:lang w:val="en-US"/>
        </w:rPr>
        <w:t xml:space="preserve">ll </w:t>
      </w:r>
      <w:r w:rsidR="00312727" w:rsidRPr="00465831">
        <w:rPr>
          <w:rFonts w:ascii="Times New Roman" w:eastAsia="GulliverRM" w:hAnsi="Times New Roman" w:cs="Times New Roman"/>
          <w:i/>
          <w:sz w:val="24"/>
          <w:szCs w:val="24"/>
          <w:lang w:val="en-US"/>
        </w:rPr>
        <w:lastRenderedPageBreak/>
        <w:t>BraA.cax1a</w:t>
      </w:r>
      <w:r w:rsidR="00312727" w:rsidRPr="00465831">
        <w:rPr>
          <w:rFonts w:ascii="Times New Roman" w:hAnsi="Times New Roman" w:cs="Times New Roman"/>
          <w:sz w:val="24"/>
          <w:szCs w:val="24"/>
          <w:lang w:val="en-US"/>
        </w:rPr>
        <w:t xml:space="preserve"> plants</w:t>
      </w:r>
      <w:r w:rsidRPr="00465831">
        <w:rPr>
          <w:rFonts w:ascii="Times New Roman" w:hAnsi="Times New Roman" w:cs="Times New Roman"/>
          <w:sz w:val="24"/>
          <w:szCs w:val="24"/>
          <w:lang w:val="en-US"/>
        </w:rPr>
        <w:t xml:space="preserve"> showed higher </w:t>
      </w:r>
      <w:r w:rsidR="00B74378" w:rsidRPr="00465831">
        <w:rPr>
          <w:rFonts w:ascii="Times New Roman" w:hAnsi="Times New Roman" w:cs="Times New Roman"/>
          <w:sz w:val="24"/>
          <w:szCs w:val="24"/>
          <w:lang w:val="en-US"/>
        </w:rPr>
        <w:t xml:space="preserve">levels </w:t>
      </w:r>
      <w:r w:rsidRPr="00465831">
        <w:rPr>
          <w:rFonts w:ascii="Times New Roman" w:hAnsi="Times New Roman" w:cs="Times New Roman"/>
          <w:sz w:val="24"/>
          <w:szCs w:val="24"/>
          <w:lang w:val="en-US"/>
        </w:rPr>
        <w:t xml:space="preserve">of Cyt-HSP70 </w:t>
      </w:r>
      <w:r w:rsidR="00B74378" w:rsidRPr="00465831">
        <w:rPr>
          <w:rFonts w:ascii="Times New Roman" w:hAnsi="Times New Roman" w:cs="Times New Roman"/>
          <w:sz w:val="24"/>
          <w:szCs w:val="24"/>
          <w:lang w:val="en-US"/>
        </w:rPr>
        <w:t>with respect</w:t>
      </w:r>
      <w:r w:rsidRPr="00465831">
        <w:rPr>
          <w:rFonts w:ascii="Times New Roman" w:hAnsi="Times New Roman" w:cs="Times New Roman"/>
          <w:sz w:val="24"/>
          <w:szCs w:val="24"/>
          <w:lang w:val="en-US"/>
        </w:rPr>
        <w:t xml:space="preserve"> to R-o-18</w:t>
      </w:r>
      <w:r w:rsidR="001A335F" w:rsidRPr="00465831">
        <w:rPr>
          <w:rFonts w:ascii="Times New Roman" w:hAnsi="Times New Roman" w:cs="Times New Roman"/>
          <w:sz w:val="24"/>
          <w:szCs w:val="24"/>
          <w:lang w:val="en-US"/>
        </w:rPr>
        <w:t xml:space="preserve"> and </w:t>
      </w:r>
      <w:r w:rsidRPr="00465831">
        <w:rPr>
          <w:rFonts w:ascii="Times New Roman" w:eastAsia="GulliverRM" w:hAnsi="Times New Roman" w:cs="Times New Roman"/>
          <w:i/>
          <w:sz w:val="24"/>
          <w:szCs w:val="24"/>
          <w:lang w:val="en-US"/>
        </w:rPr>
        <w:t>BraA.cax1a-12</w:t>
      </w:r>
      <w:r w:rsidRPr="00465831">
        <w:rPr>
          <w:rFonts w:ascii="Times New Roman" w:eastAsia="GulliverRM" w:hAnsi="Times New Roman" w:cs="Times New Roman"/>
          <w:sz w:val="24"/>
          <w:szCs w:val="24"/>
          <w:lang w:val="en-US"/>
        </w:rPr>
        <w:t xml:space="preserve"> presented the lowest </w:t>
      </w:r>
      <w:r w:rsidRPr="00465831">
        <w:rPr>
          <w:rFonts w:ascii="Times New Roman" w:hAnsi="Times New Roman" w:cs="Times New Roman"/>
          <w:sz w:val="24"/>
          <w:szCs w:val="24"/>
          <w:lang w:val="en-US"/>
        </w:rPr>
        <w:t>Chl-HSP70 and Mit-HSP70 accumulations</w:t>
      </w:r>
      <w:r w:rsidR="00327833" w:rsidRPr="00465831">
        <w:rPr>
          <w:rFonts w:ascii="Times New Roman" w:hAnsi="Times New Roman" w:cs="Times New Roman"/>
          <w:sz w:val="24"/>
          <w:szCs w:val="24"/>
          <w:lang w:val="en-US"/>
        </w:rPr>
        <w:t xml:space="preserve"> (Fig. 3)</w:t>
      </w:r>
      <w:r w:rsidRPr="00465831">
        <w:rPr>
          <w:rFonts w:ascii="Times New Roman" w:hAnsi="Times New Roman" w:cs="Times New Roman"/>
          <w:sz w:val="24"/>
          <w:szCs w:val="24"/>
          <w:lang w:val="en-US"/>
        </w:rPr>
        <w:t>.</w:t>
      </w:r>
    </w:p>
    <w:p w14:paraId="5FDB3721" w14:textId="71D3350E" w:rsidR="00FB2A2F" w:rsidRDefault="00FB2A2F" w:rsidP="00E67D6B">
      <w:pPr>
        <w:autoSpaceDE w:val="0"/>
        <w:autoSpaceDN w:val="0"/>
        <w:adjustRightInd w:val="0"/>
        <w:spacing w:after="0" w:line="360" w:lineRule="auto"/>
        <w:jc w:val="both"/>
        <w:rPr>
          <w:rFonts w:ascii="Times New Roman" w:hAnsi="Times New Roman" w:cs="Times New Roman"/>
          <w:b/>
          <w:color w:val="000000"/>
          <w:sz w:val="24"/>
          <w:szCs w:val="24"/>
          <w:lang w:val="en-US"/>
        </w:rPr>
      </w:pPr>
    </w:p>
    <w:p w14:paraId="09DEAB6E" w14:textId="77777777" w:rsidR="003925A0" w:rsidRPr="00465831" w:rsidRDefault="003925A0" w:rsidP="003925A0">
      <w:pPr>
        <w:rPr>
          <w:rFonts w:ascii="Times New Roman" w:hAnsi="Times New Roman" w:cs="Times New Roman"/>
          <w:lang w:val="en-US"/>
        </w:rPr>
      </w:pPr>
      <w:r w:rsidRPr="00465831">
        <w:rPr>
          <w:rFonts w:ascii="Times New Roman" w:hAnsi="Times New Roman" w:cs="Times New Roman"/>
          <w:noProof/>
          <w:lang w:val="en-US"/>
        </w:rPr>
        <w:drawing>
          <wp:inline distT="0" distB="0" distL="0" distR="0" wp14:anchorId="0D537809" wp14:editId="5630B05C">
            <wp:extent cx="5400040" cy="55670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tern Blot HSP70s con tubulina.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5567045"/>
                    </a:xfrm>
                    <a:prstGeom prst="rect">
                      <a:avLst/>
                    </a:prstGeom>
                  </pic:spPr>
                </pic:pic>
              </a:graphicData>
            </a:graphic>
          </wp:inline>
        </w:drawing>
      </w:r>
    </w:p>
    <w:p w14:paraId="20E2611E" w14:textId="77777777" w:rsidR="003925A0" w:rsidRPr="003925A0" w:rsidRDefault="003925A0" w:rsidP="003925A0">
      <w:pPr>
        <w:spacing w:line="360" w:lineRule="auto"/>
        <w:jc w:val="both"/>
        <w:rPr>
          <w:rFonts w:ascii="Times New Roman" w:hAnsi="Times New Roman" w:cs="Times New Roman"/>
          <w:b/>
          <w:sz w:val="24"/>
          <w:szCs w:val="24"/>
          <w:lang w:val="en-US"/>
        </w:rPr>
      </w:pPr>
      <w:r w:rsidRPr="00465831">
        <w:rPr>
          <w:rFonts w:ascii="Times New Roman" w:hAnsi="Times New Roman" w:cs="Times New Roman"/>
          <w:b/>
          <w:sz w:val="24"/>
          <w:lang w:val="en-US"/>
        </w:rPr>
        <w:t>Figure 3</w:t>
      </w:r>
      <w:r w:rsidRPr="00465831">
        <w:rPr>
          <w:rFonts w:ascii="Times New Roman" w:hAnsi="Times New Roman" w:cs="Times New Roman"/>
          <w:sz w:val="24"/>
          <w:lang w:val="en-US"/>
        </w:rPr>
        <w:t xml:space="preserve">. </w:t>
      </w:r>
      <w:r w:rsidRPr="00465831">
        <w:rPr>
          <w:rFonts w:ascii="Times New Roman" w:hAnsi="Times New Roman" w:cs="Times New Roman"/>
          <w:sz w:val="24"/>
          <w:szCs w:val="24"/>
          <w:lang w:val="en-US"/>
        </w:rPr>
        <w:t xml:space="preserve">Effect of R-o-18 and </w:t>
      </w:r>
      <w:r w:rsidRPr="00465831">
        <w:rPr>
          <w:rFonts w:ascii="Times New Roman" w:hAnsi="Times New Roman" w:cs="Times New Roman"/>
          <w:i/>
          <w:sz w:val="24"/>
          <w:szCs w:val="24"/>
          <w:lang w:val="en-US"/>
        </w:rPr>
        <w:t>BraA.cax1a</w:t>
      </w:r>
      <w:r w:rsidRPr="00465831">
        <w:rPr>
          <w:rFonts w:ascii="Times New Roman" w:hAnsi="Times New Roman" w:cs="Times New Roman"/>
          <w:sz w:val="24"/>
          <w:szCs w:val="24"/>
          <w:lang w:val="en-US"/>
        </w:rPr>
        <w:t xml:space="preserve"> mutations on the accumulation of HSP70. Control blot was performed using anti-tubulin antisera. Upper panel shows western blotting. Lower panel shows histograms that correspond to the band densities in the gels expressed in arbitrary units and calculated by densitometric analysis using Image J. </w:t>
      </w:r>
    </w:p>
    <w:p w14:paraId="43901519" w14:textId="77777777" w:rsidR="003925A0" w:rsidRPr="003925A0" w:rsidRDefault="003925A0" w:rsidP="00E67D6B">
      <w:pPr>
        <w:autoSpaceDE w:val="0"/>
        <w:autoSpaceDN w:val="0"/>
        <w:adjustRightInd w:val="0"/>
        <w:spacing w:after="0" w:line="360" w:lineRule="auto"/>
        <w:jc w:val="both"/>
        <w:rPr>
          <w:rFonts w:ascii="Times New Roman" w:hAnsi="Times New Roman" w:cs="Times New Roman"/>
          <w:sz w:val="24"/>
          <w:lang w:val="en-US"/>
        </w:rPr>
      </w:pPr>
    </w:p>
    <w:p w14:paraId="77547848" w14:textId="57C53506" w:rsidR="0061488E" w:rsidRPr="00465831" w:rsidRDefault="00C968C1" w:rsidP="00E67D6B">
      <w:pPr>
        <w:autoSpaceDE w:val="0"/>
        <w:autoSpaceDN w:val="0"/>
        <w:adjustRightInd w:val="0"/>
        <w:spacing w:after="0" w:line="360" w:lineRule="auto"/>
        <w:jc w:val="both"/>
        <w:rPr>
          <w:rFonts w:ascii="Times New Roman" w:eastAsia="GulliverRM" w:hAnsi="Times New Roman" w:cs="Times New Roman"/>
          <w:i/>
          <w:sz w:val="24"/>
          <w:szCs w:val="24"/>
          <w:lang w:val="en-US"/>
        </w:rPr>
      </w:pPr>
      <w:r w:rsidRPr="00465831">
        <w:rPr>
          <w:rFonts w:ascii="Times New Roman" w:eastAsia="GulliverRM" w:hAnsi="Times New Roman" w:cs="Times New Roman"/>
          <w:i/>
          <w:sz w:val="24"/>
          <w:szCs w:val="24"/>
          <w:lang w:val="en-US"/>
        </w:rPr>
        <w:t xml:space="preserve">3.7. </w:t>
      </w:r>
      <w:r w:rsidR="00EF395A" w:rsidRPr="00465831">
        <w:rPr>
          <w:rFonts w:ascii="Times New Roman" w:eastAsia="GulliverRM" w:hAnsi="Times New Roman" w:cs="Times New Roman"/>
          <w:i/>
          <w:sz w:val="24"/>
          <w:szCs w:val="24"/>
          <w:lang w:val="en-US"/>
        </w:rPr>
        <w:t>Proline</w:t>
      </w:r>
      <w:r w:rsidR="008F287D" w:rsidRPr="00465831">
        <w:rPr>
          <w:rFonts w:ascii="Times New Roman" w:eastAsia="GulliverRM" w:hAnsi="Times New Roman" w:cs="Times New Roman"/>
          <w:i/>
          <w:sz w:val="24"/>
          <w:szCs w:val="24"/>
          <w:lang w:val="en-US"/>
        </w:rPr>
        <w:t xml:space="preserve"> concentration</w:t>
      </w:r>
    </w:p>
    <w:p w14:paraId="142C4797" w14:textId="79C817B1" w:rsidR="00FD50C9" w:rsidRPr="00465831" w:rsidRDefault="009048B3" w:rsidP="00DC1104">
      <w:pPr>
        <w:autoSpaceDE w:val="0"/>
        <w:autoSpaceDN w:val="0"/>
        <w:adjustRightInd w:val="0"/>
        <w:spacing w:after="0" w:line="360" w:lineRule="auto"/>
        <w:jc w:val="both"/>
        <w:rPr>
          <w:rFonts w:ascii="Times New Roman" w:eastAsia="GulliverRM" w:hAnsi="Times New Roman" w:cs="Times New Roman"/>
          <w:sz w:val="24"/>
          <w:szCs w:val="24"/>
          <w:lang w:val="en-US"/>
        </w:rPr>
      </w:pPr>
      <w:r w:rsidRPr="00465831">
        <w:rPr>
          <w:rFonts w:ascii="Times New Roman" w:eastAsia="GulliverRM" w:hAnsi="Times New Roman" w:cs="Times New Roman"/>
          <w:sz w:val="24"/>
          <w:szCs w:val="24"/>
          <w:lang w:val="en-US"/>
        </w:rPr>
        <w:t>Salinity</w:t>
      </w:r>
      <w:r w:rsidRPr="00465831">
        <w:rPr>
          <w:rFonts w:ascii="Times New Roman" w:hAnsi="Times New Roman" w:cs="Times New Roman"/>
          <w:sz w:val="24"/>
          <w:szCs w:val="24"/>
          <w:lang w:val="en-US"/>
        </w:rPr>
        <w:t xml:space="preserve"> cause</w:t>
      </w:r>
      <w:r w:rsidR="00377DEC" w:rsidRPr="00465831">
        <w:rPr>
          <w:rFonts w:ascii="Times New Roman" w:hAnsi="Times New Roman" w:cs="Times New Roman"/>
          <w:sz w:val="24"/>
          <w:szCs w:val="24"/>
          <w:lang w:val="en-US"/>
        </w:rPr>
        <w:t>d</w:t>
      </w:r>
      <w:r w:rsidRPr="00465831">
        <w:rPr>
          <w:rFonts w:ascii="Times New Roman" w:hAnsi="Times New Roman" w:cs="Times New Roman"/>
          <w:sz w:val="24"/>
          <w:szCs w:val="24"/>
          <w:lang w:val="en-US"/>
        </w:rPr>
        <w:t xml:space="preserve"> a remarkable increase in Pro a</w:t>
      </w:r>
      <w:r w:rsidR="00377DEC" w:rsidRPr="00465831">
        <w:rPr>
          <w:rFonts w:ascii="Times New Roman" w:hAnsi="Times New Roman" w:cs="Times New Roman"/>
          <w:sz w:val="24"/>
          <w:szCs w:val="24"/>
          <w:lang w:val="en-US"/>
        </w:rPr>
        <w:t>c</w:t>
      </w:r>
      <w:r w:rsidRPr="00465831">
        <w:rPr>
          <w:rFonts w:ascii="Times New Roman" w:hAnsi="Times New Roman" w:cs="Times New Roman"/>
          <w:sz w:val="24"/>
          <w:szCs w:val="24"/>
          <w:lang w:val="en-US"/>
        </w:rPr>
        <w:t xml:space="preserve">cumulation in </w:t>
      </w:r>
      <w:r w:rsidRPr="00465831">
        <w:rPr>
          <w:rFonts w:ascii="Times New Roman" w:hAnsi="Times New Roman" w:cs="Times New Roman"/>
          <w:i/>
          <w:sz w:val="24"/>
          <w:szCs w:val="24"/>
          <w:lang w:val="en-US"/>
        </w:rPr>
        <w:t xml:space="preserve">B. rapa </w:t>
      </w:r>
      <w:r w:rsidRPr="00465831">
        <w:rPr>
          <w:rFonts w:ascii="Times New Roman" w:hAnsi="Times New Roman" w:cs="Times New Roman"/>
          <w:sz w:val="24"/>
          <w:szCs w:val="24"/>
          <w:lang w:val="en-US"/>
        </w:rPr>
        <w:t xml:space="preserve">plants. </w:t>
      </w:r>
      <w:r w:rsidR="00496649" w:rsidRPr="00465831">
        <w:rPr>
          <w:rFonts w:ascii="Times New Roman" w:hAnsi="Times New Roman" w:cs="Times New Roman"/>
          <w:sz w:val="24"/>
          <w:szCs w:val="24"/>
          <w:lang w:val="en-US"/>
        </w:rPr>
        <w:t>Thus</w:t>
      </w:r>
      <w:r w:rsidRPr="00465831">
        <w:rPr>
          <w:rFonts w:ascii="Times New Roman" w:hAnsi="Times New Roman" w:cs="Times New Roman"/>
          <w:sz w:val="24"/>
          <w:szCs w:val="24"/>
          <w:lang w:val="en-US"/>
        </w:rPr>
        <w:t xml:space="preserve">, </w:t>
      </w:r>
      <w:r w:rsidRPr="00465831">
        <w:rPr>
          <w:rFonts w:ascii="Times New Roman" w:eastAsia="GulliverRM" w:hAnsi="Times New Roman" w:cs="Times New Roman"/>
          <w:i/>
          <w:sz w:val="24"/>
          <w:szCs w:val="24"/>
          <w:lang w:val="en-US"/>
        </w:rPr>
        <w:t>BraA.cax1a-4</w:t>
      </w:r>
      <w:r w:rsidRPr="00465831">
        <w:rPr>
          <w:rFonts w:ascii="Times New Roman" w:eastAsia="GulliverRM" w:hAnsi="Times New Roman" w:cs="Times New Roman"/>
          <w:sz w:val="24"/>
          <w:szCs w:val="24"/>
          <w:lang w:val="en-US"/>
        </w:rPr>
        <w:t xml:space="preserve"> showed the </w:t>
      </w:r>
      <w:r w:rsidR="00B74378" w:rsidRPr="00465831">
        <w:rPr>
          <w:rFonts w:ascii="Times New Roman" w:eastAsia="GulliverRM" w:hAnsi="Times New Roman" w:cs="Times New Roman"/>
          <w:sz w:val="24"/>
          <w:szCs w:val="24"/>
          <w:lang w:val="en-US"/>
        </w:rPr>
        <w:t>highe</w:t>
      </w:r>
      <w:r w:rsidR="00D41541">
        <w:rPr>
          <w:rFonts w:ascii="Times New Roman" w:eastAsia="GulliverRM" w:hAnsi="Times New Roman" w:cs="Times New Roman"/>
          <w:sz w:val="24"/>
          <w:szCs w:val="24"/>
          <w:lang w:val="en-US"/>
        </w:rPr>
        <w:t>st</w:t>
      </w:r>
      <w:r w:rsidR="00B74378" w:rsidRPr="00465831">
        <w:rPr>
          <w:rFonts w:ascii="Times New Roman" w:eastAsia="GulliverRM" w:hAnsi="Times New Roman" w:cs="Times New Roman"/>
          <w:sz w:val="24"/>
          <w:szCs w:val="24"/>
          <w:lang w:val="en-US"/>
        </w:rPr>
        <w:t xml:space="preserve"> </w:t>
      </w:r>
      <w:r w:rsidR="00B40DA7" w:rsidRPr="00465831">
        <w:rPr>
          <w:rFonts w:ascii="Times New Roman" w:eastAsia="GulliverRM" w:hAnsi="Times New Roman" w:cs="Times New Roman"/>
          <w:sz w:val="24"/>
          <w:szCs w:val="24"/>
          <w:lang w:val="en-US"/>
        </w:rPr>
        <w:t>increment</w:t>
      </w:r>
      <w:r w:rsidR="00C03183" w:rsidRPr="00465831">
        <w:rPr>
          <w:rFonts w:ascii="Times New Roman" w:eastAsia="GulliverRM" w:hAnsi="Times New Roman" w:cs="Times New Roman"/>
          <w:sz w:val="24"/>
          <w:szCs w:val="24"/>
          <w:lang w:val="en-US"/>
        </w:rPr>
        <w:t xml:space="preserve"> (</w:t>
      </w:r>
      <w:r w:rsidR="00B74378" w:rsidRPr="00465831">
        <w:rPr>
          <w:rFonts w:ascii="Times New Roman" w:eastAsia="GulliverRM" w:hAnsi="Times New Roman" w:cs="Times New Roman"/>
          <w:sz w:val="24"/>
          <w:szCs w:val="24"/>
          <w:lang w:val="en-US"/>
        </w:rPr>
        <w:t>over 50-fold</w:t>
      </w:r>
      <w:r w:rsidR="00C03183" w:rsidRPr="00465831">
        <w:rPr>
          <w:rFonts w:ascii="Times New Roman" w:eastAsia="GulliverRM" w:hAnsi="Times New Roman" w:cs="Times New Roman"/>
          <w:sz w:val="24"/>
          <w:szCs w:val="24"/>
          <w:lang w:val="en-US"/>
        </w:rPr>
        <w:t>)</w:t>
      </w:r>
      <w:r w:rsidR="00B40DA7" w:rsidRPr="00465831">
        <w:rPr>
          <w:rFonts w:ascii="Times New Roman" w:eastAsia="GulliverRM" w:hAnsi="Times New Roman" w:cs="Times New Roman"/>
          <w:sz w:val="24"/>
          <w:szCs w:val="24"/>
          <w:lang w:val="en-US"/>
        </w:rPr>
        <w:t xml:space="preserve"> and the </w:t>
      </w:r>
      <w:r w:rsidR="00B74378" w:rsidRPr="00465831">
        <w:rPr>
          <w:rFonts w:ascii="Times New Roman" w:eastAsia="GulliverRM" w:hAnsi="Times New Roman" w:cs="Times New Roman"/>
          <w:sz w:val="24"/>
          <w:szCs w:val="24"/>
          <w:lang w:val="en-US"/>
        </w:rPr>
        <w:t xml:space="preserve">highest </w:t>
      </w:r>
      <w:r w:rsidRPr="00465831">
        <w:rPr>
          <w:rFonts w:ascii="Times New Roman" w:eastAsia="GulliverRM" w:hAnsi="Times New Roman" w:cs="Times New Roman"/>
          <w:sz w:val="24"/>
          <w:szCs w:val="24"/>
          <w:lang w:val="en-US"/>
        </w:rPr>
        <w:t xml:space="preserve">Pro levels </w:t>
      </w:r>
      <w:r w:rsidRPr="00465831">
        <w:rPr>
          <w:rFonts w:ascii="Times New Roman" w:eastAsia="GulliverRM" w:hAnsi="Times New Roman" w:cs="Times New Roman"/>
          <w:sz w:val="24"/>
          <w:szCs w:val="24"/>
          <w:lang w:val="en-US"/>
        </w:rPr>
        <w:lastRenderedPageBreak/>
        <w:t>under salin</w:t>
      </w:r>
      <w:r w:rsidR="00B74378" w:rsidRPr="00465831">
        <w:rPr>
          <w:rFonts w:ascii="Times New Roman" w:eastAsia="GulliverRM" w:hAnsi="Times New Roman" w:cs="Times New Roman"/>
          <w:sz w:val="24"/>
          <w:szCs w:val="24"/>
          <w:lang w:val="en-US"/>
        </w:rPr>
        <w:t>ity</w:t>
      </w:r>
      <w:r w:rsidRPr="00465831">
        <w:rPr>
          <w:rFonts w:ascii="Times New Roman" w:eastAsia="GulliverRM" w:hAnsi="Times New Roman" w:cs="Times New Roman"/>
          <w:sz w:val="24"/>
          <w:szCs w:val="24"/>
          <w:lang w:val="en-US"/>
        </w:rPr>
        <w:t>.</w:t>
      </w:r>
      <w:r w:rsidR="00932810" w:rsidRPr="00465831">
        <w:rPr>
          <w:rFonts w:ascii="Times New Roman" w:eastAsia="GulliverRM" w:hAnsi="Times New Roman" w:cs="Times New Roman"/>
          <w:sz w:val="24"/>
          <w:szCs w:val="24"/>
          <w:lang w:val="en-US"/>
        </w:rPr>
        <w:t xml:space="preserve"> </w:t>
      </w:r>
      <w:r w:rsidR="001A335F" w:rsidRPr="00465831">
        <w:rPr>
          <w:rFonts w:ascii="Times New Roman" w:eastAsia="GulliverRM" w:hAnsi="Times New Roman" w:cs="Times New Roman"/>
          <w:sz w:val="24"/>
          <w:szCs w:val="24"/>
          <w:lang w:val="en-US"/>
        </w:rPr>
        <w:t>In addition,</w:t>
      </w:r>
      <w:r w:rsidRPr="00465831">
        <w:rPr>
          <w:rFonts w:ascii="Times New Roman" w:eastAsia="GulliverRM" w:hAnsi="Times New Roman" w:cs="Times New Roman"/>
          <w:sz w:val="24"/>
          <w:szCs w:val="24"/>
          <w:lang w:val="en-US"/>
        </w:rPr>
        <w:t xml:space="preserve"> </w:t>
      </w:r>
      <w:r w:rsidR="001A335F" w:rsidRPr="00465831">
        <w:rPr>
          <w:rFonts w:ascii="Times New Roman" w:eastAsia="GulliverRM" w:hAnsi="Times New Roman" w:cs="Times New Roman"/>
          <w:i/>
          <w:sz w:val="24"/>
          <w:szCs w:val="24"/>
          <w:lang w:val="en-US"/>
        </w:rPr>
        <w:t>BraA.cax1a-7</w:t>
      </w:r>
      <w:r w:rsidR="001A335F" w:rsidRPr="00465831">
        <w:rPr>
          <w:rFonts w:ascii="Times New Roman" w:eastAsia="GulliverRM" w:hAnsi="Times New Roman" w:cs="Times New Roman"/>
          <w:sz w:val="24"/>
          <w:szCs w:val="24"/>
          <w:lang w:val="en-US"/>
        </w:rPr>
        <w:t xml:space="preserve"> registered </w:t>
      </w:r>
      <w:r w:rsidR="00B74378" w:rsidRPr="00465831">
        <w:rPr>
          <w:rFonts w:ascii="Times New Roman" w:eastAsia="GulliverRM" w:hAnsi="Times New Roman" w:cs="Times New Roman"/>
          <w:sz w:val="24"/>
          <w:szCs w:val="24"/>
          <w:lang w:val="en-US"/>
        </w:rPr>
        <w:t xml:space="preserve">a </w:t>
      </w:r>
      <w:r w:rsidR="001A335F" w:rsidRPr="00465831">
        <w:rPr>
          <w:rFonts w:ascii="Times New Roman" w:eastAsia="GulliverRM" w:hAnsi="Times New Roman" w:cs="Times New Roman"/>
          <w:sz w:val="24"/>
          <w:szCs w:val="24"/>
          <w:lang w:val="en-US"/>
        </w:rPr>
        <w:t>lower Pro</w:t>
      </w:r>
      <w:r w:rsidR="00B74378" w:rsidRPr="00465831">
        <w:rPr>
          <w:rFonts w:ascii="Times New Roman" w:eastAsia="GulliverRM" w:hAnsi="Times New Roman" w:cs="Times New Roman"/>
          <w:sz w:val="24"/>
          <w:szCs w:val="24"/>
          <w:lang w:val="en-US"/>
        </w:rPr>
        <w:t xml:space="preserve"> concentration</w:t>
      </w:r>
      <w:r w:rsidR="001A335F" w:rsidRPr="00465831">
        <w:rPr>
          <w:rFonts w:ascii="Times New Roman" w:eastAsia="GulliverRM" w:hAnsi="Times New Roman" w:cs="Times New Roman"/>
          <w:sz w:val="24"/>
          <w:szCs w:val="24"/>
          <w:lang w:val="en-US"/>
        </w:rPr>
        <w:t xml:space="preserve"> whereas </w:t>
      </w:r>
      <w:r w:rsidRPr="00465831">
        <w:rPr>
          <w:rFonts w:ascii="Times New Roman" w:eastAsia="GulliverRM" w:hAnsi="Times New Roman" w:cs="Times New Roman"/>
          <w:i/>
          <w:sz w:val="24"/>
          <w:szCs w:val="24"/>
          <w:lang w:val="en-US"/>
        </w:rPr>
        <w:t>BraA.cax1a-12</w:t>
      </w:r>
      <w:r w:rsidRPr="00465831">
        <w:rPr>
          <w:rFonts w:ascii="Times New Roman" w:eastAsia="GulliverRM" w:hAnsi="Times New Roman" w:cs="Times New Roman"/>
          <w:sz w:val="24"/>
          <w:szCs w:val="24"/>
          <w:lang w:val="en-US"/>
        </w:rPr>
        <w:t xml:space="preserve"> presented similar Pro </w:t>
      </w:r>
      <w:r w:rsidR="00B74378" w:rsidRPr="00465831">
        <w:rPr>
          <w:rFonts w:ascii="Times New Roman" w:eastAsia="GulliverRM" w:hAnsi="Times New Roman" w:cs="Times New Roman"/>
          <w:sz w:val="24"/>
          <w:szCs w:val="24"/>
          <w:lang w:val="en-US"/>
        </w:rPr>
        <w:t xml:space="preserve">levels </w:t>
      </w:r>
      <w:r w:rsidRPr="00465831">
        <w:rPr>
          <w:rFonts w:ascii="Times New Roman" w:eastAsia="GulliverRM" w:hAnsi="Times New Roman" w:cs="Times New Roman"/>
          <w:sz w:val="24"/>
          <w:szCs w:val="24"/>
          <w:lang w:val="en-US"/>
        </w:rPr>
        <w:t>in comparison to R-o-18 plants</w:t>
      </w:r>
      <w:r w:rsidR="00327833" w:rsidRPr="00465831">
        <w:rPr>
          <w:rFonts w:ascii="Times New Roman" w:eastAsia="GulliverRM" w:hAnsi="Times New Roman" w:cs="Times New Roman"/>
          <w:sz w:val="24"/>
          <w:szCs w:val="24"/>
          <w:lang w:val="en-US"/>
        </w:rPr>
        <w:t xml:space="preserve"> (Fig. 4).</w:t>
      </w:r>
    </w:p>
    <w:p w14:paraId="0A4001B0" w14:textId="1F091D63" w:rsidR="00B74378" w:rsidRDefault="00B74378" w:rsidP="004F75C7">
      <w:pPr>
        <w:rPr>
          <w:rFonts w:ascii="Times New Roman" w:hAnsi="Times New Roman" w:cs="Times New Roman"/>
          <w:sz w:val="24"/>
          <w:szCs w:val="24"/>
          <w:lang w:val="en-US"/>
        </w:rPr>
      </w:pPr>
    </w:p>
    <w:p w14:paraId="46384DE5" w14:textId="77777777" w:rsidR="003925A0" w:rsidRDefault="003925A0" w:rsidP="003925A0">
      <w:pPr>
        <w:autoSpaceDE w:val="0"/>
        <w:autoSpaceDN w:val="0"/>
        <w:adjustRightInd w:val="0"/>
        <w:spacing w:after="0" w:line="360" w:lineRule="auto"/>
        <w:jc w:val="both"/>
        <w:rPr>
          <w:rFonts w:ascii="Times New Roman" w:hAnsi="Times New Roman" w:cs="Times New Roman"/>
          <w:b/>
          <w:sz w:val="24"/>
          <w:szCs w:val="24"/>
          <w:lang w:val="en-US"/>
        </w:rPr>
      </w:pPr>
      <w:r w:rsidRPr="00465831">
        <w:rPr>
          <w:rFonts w:ascii="AdvOT596495f2" w:hAnsi="AdvOT596495f2" w:cs="AdvOT596495f2"/>
          <w:noProof/>
          <w:sz w:val="16"/>
          <w:szCs w:val="16"/>
          <w:lang w:val="en-US" w:eastAsia="es-ES"/>
        </w:rPr>
        <w:drawing>
          <wp:inline distT="0" distB="0" distL="0" distR="0" wp14:anchorId="4F65BDF3" wp14:editId="0D350579">
            <wp:extent cx="3857625" cy="2762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7625" cy="2762250"/>
                    </a:xfrm>
                    <a:prstGeom prst="rect">
                      <a:avLst/>
                    </a:prstGeom>
                    <a:noFill/>
                    <a:ln>
                      <a:noFill/>
                    </a:ln>
                  </pic:spPr>
                </pic:pic>
              </a:graphicData>
            </a:graphic>
          </wp:inline>
        </w:drawing>
      </w:r>
    </w:p>
    <w:p w14:paraId="38F858E7" w14:textId="461F9F8A" w:rsidR="003925A0" w:rsidRPr="00465831" w:rsidRDefault="003925A0" w:rsidP="003925A0">
      <w:pPr>
        <w:autoSpaceDE w:val="0"/>
        <w:autoSpaceDN w:val="0"/>
        <w:adjustRightInd w:val="0"/>
        <w:spacing w:after="0" w:line="360" w:lineRule="auto"/>
        <w:jc w:val="both"/>
        <w:rPr>
          <w:rFonts w:ascii="Times New Roman" w:hAnsi="Times New Roman" w:cs="Times New Roman"/>
          <w:sz w:val="24"/>
          <w:szCs w:val="24"/>
          <w:lang w:val="en-US"/>
        </w:rPr>
      </w:pPr>
      <w:r w:rsidRPr="00465831">
        <w:rPr>
          <w:rFonts w:ascii="Times New Roman" w:hAnsi="Times New Roman" w:cs="Times New Roman"/>
          <w:b/>
          <w:sz w:val="24"/>
          <w:szCs w:val="24"/>
          <w:lang w:val="en-US"/>
        </w:rPr>
        <w:t>Figure 4</w:t>
      </w:r>
      <w:r w:rsidRPr="00465831">
        <w:rPr>
          <w:rFonts w:ascii="Times New Roman" w:hAnsi="Times New Roman" w:cs="Times New Roman"/>
          <w:sz w:val="24"/>
          <w:szCs w:val="24"/>
          <w:lang w:val="en-US"/>
        </w:rPr>
        <w:t xml:space="preserve">. Effect of R-o-18 and </w:t>
      </w:r>
      <w:r w:rsidRPr="00465831">
        <w:rPr>
          <w:rFonts w:ascii="Times New Roman" w:eastAsia="GulliverRM" w:hAnsi="Times New Roman" w:cs="Times New Roman"/>
          <w:i/>
          <w:sz w:val="24"/>
          <w:szCs w:val="24"/>
          <w:lang w:val="en-US"/>
        </w:rPr>
        <w:t>BraA.cax1a</w:t>
      </w:r>
      <w:r w:rsidRPr="00465831">
        <w:rPr>
          <w:rFonts w:ascii="Times New Roman" w:eastAsia="GulliverRM" w:hAnsi="Times New Roman" w:cs="Times New Roman"/>
          <w:sz w:val="24"/>
          <w:szCs w:val="24"/>
          <w:lang w:val="en-US"/>
        </w:rPr>
        <w:t xml:space="preserve"> mutations on proline concentration. </w:t>
      </w:r>
      <w:r w:rsidRPr="00465831">
        <w:rPr>
          <w:rFonts w:ascii="Times New Roman" w:hAnsi="Times New Roman" w:cs="Times New Roman"/>
          <w:sz w:val="24"/>
          <w:szCs w:val="24"/>
          <w:lang w:val="en-US"/>
        </w:rPr>
        <w:t>Values are expressed as means ± standard error (n=9). Columns marked with the same letters were not significantly different based on the LSD test (P &lt; 0.05).</w:t>
      </w:r>
    </w:p>
    <w:p w14:paraId="3BB91729" w14:textId="77777777" w:rsidR="003925A0" w:rsidRPr="003925A0" w:rsidRDefault="003925A0" w:rsidP="004F75C7">
      <w:pPr>
        <w:rPr>
          <w:rFonts w:ascii="Times New Roman" w:hAnsi="Times New Roman" w:cs="Times New Roman"/>
          <w:sz w:val="24"/>
          <w:szCs w:val="24"/>
          <w:lang w:val="en-US"/>
        </w:rPr>
      </w:pPr>
    </w:p>
    <w:p w14:paraId="1700BD2B" w14:textId="30A50405" w:rsidR="0003118E" w:rsidRPr="00465831" w:rsidRDefault="00C968C1" w:rsidP="00F80DA0">
      <w:pPr>
        <w:rPr>
          <w:rFonts w:ascii="Times New Roman" w:hAnsi="Times New Roman" w:cs="Times New Roman"/>
          <w:b/>
          <w:sz w:val="24"/>
          <w:szCs w:val="24"/>
          <w:lang w:val="en-US"/>
        </w:rPr>
      </w:pPr>
      <w:r w:rsidRPr="00465831">
        <w:rPr>
          <w:rFonts w:ascii="Times New Roman" w:hAnsi="Times New Roman" w:cs="Times New Roman"/>
          <w:b/>
          <w:sz w:val="24"/>
          <w:szCs w:val="24"/>
          <w:lang w:val="en-US"/>
        </w:rPr>
        <w:t xml:space="preserve">4. </w:t>
      </w:r>
      <w:r w:rsidR="0003118E" w:rsidRPr="00465831">
        <w:rPr>
          <w:rFonts w:ascii="Times New Roman" w:hAnsi="Times New Roman" w:cs="Times New Roman"/>
          <w:b/>
          <w:sz w:val="24"/>
          <w:szCs w:val="24"/>
          <w:lang w:val="en-US"/>
        </w:rPr>
        <w:t>DISCUSSION</w:t>
      </w:r>
    </w:p>
    <w:p w14:paraId="213CB013" w14:textId="6536FB88" w:rsidR="008F287D" w:rsidRPr="00465831" w:rsidRDefault="00703F2D" w:rsidP="008F287D">
      <w:pPr>
        <w:rPr>
          <w:rFonts w:ascii="Times New Roman" w:eastAsia="GulliverRM" w:hAnsi="Times New Roman" w:cs="Times New Roman"/>
          <w:i/>
          <w:sz w:val="24"/>
          <w:szCs w:val="24"/>
          <w:lang w:val="en-US"/>
        </w:rPr>
      </w:pPr>
      <w:r w:rsidRPr="00465831">
        <w:rPr>
          <w:rFonts w:ascii="Times New Roman" w:eastAsia="GulliverRM" w:hAnsi="Times New Roman" w:cs="Times New Roman"/>
          <w:i/>
          <w:sz w:val="24"/>
          <w:szCs w:val="24"/>
          <w:lang w:val="en-US"/>
        </w:rPr>
        <w:t>4</w:t>
      </w:r>
      <w:r w:rsidR="008F287D" w:rsidRPr="00465831">
        <w:rPr>
          <w:rFonts w:ascii="Times New Roman" w:eastAsia="GulliverRM" w:hAnsi="Times New Roman" w:cs="Times New Roman"/>
          <w:i/>
          <w:sz w:val="24"/>
          <w:szCs w:val="24"/>
          <w:lang w:val="en-US"/>
        </w:rPr>
        <w:t>.1. Biomass and STI</w:t>
      </w:r>
    </w:p>
    <w:p w14:paraId="22EE358C" w14:textId="539224EC" w:rsidR="00FC7E79" w:rsidRPr="00465831" w:rsidRDefault="00FC7E79" w:rsidP="0003118E">
      <w:pPr>
        <w:autoSpaceDE w:val="0"/>
        <w:autoSpaceDN w:val="0"/>
        <w:adjustRightInd w:val="0"/>
        <w:spacing w:after="0" w:line="360" w:lineRule="auto"/>
        <w:jc w:val="both"/>
        <w:rPr>
          <w:rFonts w:ascii="Times New Roman" w:hAnsi="Times New Roman" w:cs="Times New Roman"/>
          <w:sz w:val="24"/>
          <w:szCs w:val="24"/>
          <w:lang w:val="en-US"/>
        </w:rPr>
      </w:pPr>
      <w:r w:rsidRPr="00465831">
        <w:rPr>
          <w:rFonts w:ascii="Times New Roman" w:hAnsi="Times New Roman" w:cs="Times New Roman"/>
          <w:sz w:val="24"/>
          <w:szCs w:val="24"/>
          <w:lang w:val="en-US"/>
        </w:rPr>
        <w:t>Salinity cause</w:t>
      </w:r>
      <w:r w:rsidR="00377DEC" w:rsidRPr="00465831">
        <w:rPr>
          <w:rFonts w:ascii="Times New Roman" w:hAnsi="Times New Roman" w:cs="Times New Roman"/>
          <w:sz w:val="24"/>
          <w:szCs w:val="24"/>
          <w:lang w:val="en-US"/>
        </w:rPr>
        <w:t>s</w:t>
      </w:r>
      <w:r w:rsidRPr="00465831">
        <w:rPr>
          <w:rFonts w:ascii="Times New Roman" w:hAnsi="Times New Roman" w:cs="Times New Roman"/>
          <w:sz w:val="24"/>
          <w:szCs w:val="24"/>
          <w:lang w:val="en-US"/>
        </w:rPr>
        <w:t xml:space="preserve"> </w:t>
      </w:r>
      <w:r w:rsidR="00377DEC" w:rsidRPr="00465831">
        <w:rPr>
          <w:rFonts w:ascii="Times New Roman" w:hAnsi="Times New Roman" w:cs="Times New Roman"/>
          <w:sz w:val="24"/>
          <w:szCs w:val="24"/>
          <w:lang w:val="en-US"/>
        </w:rPr>
        <w:t>a</w:t>
      </w:r>
      <w:r w:rsidRPr="00465831">
        <w:rPr>
          <w:rFonts w:ascii="Times New Roman" w:hAnsi="Times New Roman" w:cs="Times New Roman"/>
          <w:sz w:val="24"/>
          <w:szCs w:val="24"/>
          <w:lang w:val="en-US"/>
        </w:rPr>
        <w:t xml:space="preserve"> reduction in growth and ther</w:t>
      </w:r>
      <w:r w:rsidR="00FB2A2F" w:rsidRPr="00465831">
        <w:rPr>
          <w:rFonts w:ascii="Times New Roman" w:hAnsi="Times New Roman" w:cs="Times New Roman"/>
          <w:sz w:val="24"/>
          <w:szCs w:val="24"/>
          <w:lang w:val="en-US"/>
        </w:rPr>
        <w:t>e</w:t>
      </w:r>
      <w:r w:rsidRPr="00465831">
        <w:rPr>
          <w:rFonts w:ascii="Times New Roman" w:hAnsi="Times New Roman" w:cs="Times New Roman"/>
          <w:sz w:val="24"/>
          <w:szCs w:val="24"/>
          <w:lang w:val="en-US"/>
        </w:rPr>
        <w:t>by lead</w:t>
      </w:r>
      <w:r w:rsidR="00377DEC" w:rsidRPr="00465831">
        <w:rPr>
          <w:rFonts w:ascii="Times New Roman" w:hAnsi="Times New Roman" w:cs="Times New Roman"/>
          <w:sz w:val="24"/>
          <w:szCs w:val="24"/>
          <w:lang w:val="en-US"/>
        </w:rPr>
        <w:t>s</w:t>
      </w:r>
      <w:r w:rsidRPr="00465831">
        <w:rPr>
          <w:rFonts w:ascii="Times New Roman" w:hAnsi="Times New Roman" w:cs="Times New Roman"/>
          <w:sz w:val="24"/>
          <w:szCs w:val="24"/>
          <w:lang w:val="en-US"/>
        </w:rPr>
        <w:t xml:space="preserve"> to lower biomass as observed in</w:t>
      </w:r>
      <w:r w:rsidR="00F51ED8" w:rsidRPr="00465831">
        <w:rPr>
          <w:rFonts w:ascii="Times New Roman" w:hAnsi="Times New Roman" w:cs="Times New Roman"/>
          <w:sz w:val="24"/>
          <w:szCs w:val="24"/>
          <w:lang w:val="en-US"/>
        </w:rPr>
        <w:t xml:space="preserve"> several</w:t>
      </w:r>
      <w:r w:rsidRPr="00465831">
        <w:rPr>
          <w:rFonts w:ascii="Times New Roman" w:hAnsi="Times New Roman" w:cs="Times New Roman"/>
          <w:sz w:val="24"/>
          <w:szCs w:val="24"/>
          <w:lang w:val="en-US"/>
        </w:rPr>
        <w:t xml:space="preserve"> Brassicaceae crops</w:t>
      </w:r>
      <w:r w:rsidR="00D71CFF" w:rsidRPr="00465831">
        <w:rPr>
          <w:rFonts w:ascii="Times New Roman" w:hAnsi="Times New Roman" w:cs="Times New Roman"/>
          <w:sz w:val="24"/>
          <w:szCs w:val="24"/>
          <w:lang w:val="en-US"/>
        </w:rPr>
        <w:t xml:space="preserve"> </w:t>
      </w:r>
      <w:r w:rsidR="00D71CFF" w:rsidRPr="00465831">
        <w:rPr>
          <w:rFonts w:ascii="Times New Roman" w:hAnsi="Times New Roman" w:cs="Times New Roman"/>
          <w:sz w:val="24"/>
          <w:szCs w:val="24"/>
          <w:lang w:val="en-US"/>
        </w:rPr>
        <w:fldChar w:fldCharType="begin" w:fldLock="1"/>
      </w:r>
      <w:r w:rsidR="00AE064E" w:rsidRPr="00465831">
        <w:rPr>
          <w:rFonts w:ascii="Times New Roman" w:hAnsi="Times New Roman" w:cs="Times New Roman"/>
          <w:sz w:val="24"/>
          <w:szCs w:val="24"/>
          <w:lang w:val="en-US"/>
        </w:rPr>
        <w:instrText>ADDIN CSL_CITATION {"citationItems":[{"id":"ITEM-1","itemData":{"DOI":"10.1016/J.PLAPHY.2018.01.026","ISSN":"0981-9428","abstract":"Salinity is one of major abiotic stresses affecting Brassica crop production. Here we present investigations into the physiological, biochemical, and hormonal components of the short-term salinity stress response in Chinese cabbage seedlings, with particular emphasis on the biosynthesis and metabolism of auxin indole-3-acetic acid (IAA). Upon salinity treatments (50–200 mM NaCl) IAA level was elevated in a dose dependent manner reaching 1.6-fold increase at the most severe salt treatment in comparison to the control. IAA precursor profiling suggested that salinity activated the indole-3-acetamide and indole-3-acetaldoxime biosynthetic pathways while suppressing the indole-3-pyruvic acid pathway. Levels of the IAA catabolites 2-oxoindole-3-acetic acid and indole-3-acetic acid-aspartate increased 1.7- and 2.0-fold, respectively, under the most severe treatment, in parallel with those of IAA. Conversely, levels of the ester conjugate indole-3-acetyl-1-O-ß-d-glucose and its catabolite 2-oxoindole-3-acetyl-1-O-ß-d-glucose decreased 2.5- and 7.0-fold, respectively. The concentrations of stress hormones including jasmonic acid and jasmonoyl-isoleucine (JA and JA-Ile), salicylic acid (SA) and abscisic acid (ABA) confirmed the stress induced by salt treatment: levels of JA and JA-Ile increased strongly under the mildest treatment, ABA only increased under the most severe treatment, and SA levels decreased dose-dependently. These hormonal changes were related to the observed changes in biochemical stress markers upon salt treatments: reductions in seedling fresh weight and root growth, decreased photosynthesis rate, increased levels of reactive oxygen species, and elevated proline content and the Na+/K+ ratio. Correlations among auxin profile and biochemical stress markers were discussed based on Pearson's coefficients and principal component analysis (PCA).","author":[{"dropping-particle":"","family":"Pavlović","given":"Iva","non-dropping-particle":"","parse-names":false,"suffix":""},{"dropping-particle":"","family":"Pěnčík","given":"Aleš","non-dropping-particle":"","parse-names":false,"suffix":""},{"dropping-particle":"","family":"Novák","given":"Ondřej","non-dropping-particle":"","parse-names":false,"suffix":""},{"dropping-particle":"","family":"Vujčić","given":"Valerija","non-dropping-particle":"","parse-names":false,"suffix":""},{"dropping-particle":"","family":"Radić Brkanac","given":"Sandra","non-dropping-particle":"","parse-names":false,"suffix":""},{"dropping-particle":"","family":"Lepeduš","given":"Hrvoje","non-dropping-particle":"","parse-names":false,"suffix":""},{"dropping-particle":"","family":"Strnad","given":"Miroslav","non-dropping-particle":"","parse-names":false,"suffix":""},{"dropping-particle":"","family":"Salopek-Sondi","given":"Branka","non-dropping-particle":"","parse-names":false,"suffix":""}],"container-title":"Plant Physiology and Biochemistry","id":"ITEM-1","issued":{"date-parts":[["2018","4","1"]]},"page":"74-84","publisher":"Elsevier Masson","title":"Short-term salt stress in Brassica rapa seedlings causes alterations in auxin metabolism","type":"article-journal","volume":"125"},"uris":["http://www.mendeley.com/documents/?uuid=79d1483e-4f75-3ce7-a559-3335306fb677"]}],"mendeley":{"formattedCitation":"(Pavlović et al., 2018)","manualFormatting":"(Pavlović et al., 2018;","plainTextFormattedCitation":"(Pavlović et al., 2018)","previouslyFormattedCitation":"(Pavlović et al., 2018)"},"properties":{"noteIndex":0},"schema":"https://github.com/citation-style-language/schema/raw/master/csl-citation.json"}</w:instrText>
      </w:r>
      <w:r w:rsidR="00D71CFF" w:rsidRPr="00465831">
        <w:rPr>
          <w:rFonts w:ascii="Times New Roman" w:hAnsi="Times New Roman" w:cs="Times New Roman"/>
          <w:sz w:val="24"/>
          <w:szCs w:val="24"/>
          <w:lang w:val="en-US"/>
        </w:rPr>
        <w:fldChar w:fldCharType="separate"/>
      </w:r>
      <w:r w:rsidR="00294C30" w:rsidRPr="00465831">
        <w:rPr>
          <w:rFonts w:ascii="Times New Roman" w:hAnsi="Times New Roman" w:cs="Times New Roman"/>
          <w:noProof/>
          <w:sz w:val="24"/>
          <w:szCs w:val="24"/>
          <w:lang w:val="en-US"/>
        </w:rPr>
        <w:t>(Pavlović et al., 2018</w:t>
      </w:r>
      <w:r w:rsidR="00AE064E" w:rsidRPr="00465831">
        <w:rPr>
          <w:rFonts w:ascii="Times New Roman" w:hAnsi="Times New Roman" w:cs="Times New Roman"/>
          <w:noProof/>
          <w:sz w:val="24"/>
          <w:szCs w:val="24"/>
          <w:lang w:val="en-US"/>
        </w:rPr>
        <w:t>;</w:t>
      </w:r>
      <w:r w:rsidR="00D71CFF" w:rsidRPr="00465831">
        <w:rPr>
          <w:rFonts w:ascii="Times New Roman" w:hAnsi="Times New Roman" w:cs="Times New Roman"/>
          <w:sz w:val="24"/>
          <w:szCs w:val="24"/>
          <w:lang w:val="en-US"/>
        </w:rPr>
        <w:fldChar w:fldCharType="end"/>
      </w:r>
      <w:r w:rsidR="00D71CFF" w:rsidRPr="00465831">
        <w:rPr>
          <w:rFonts w:ascii="Times New Roman" w:hAnsi="Times New Roman" w:cs="Times New Roman"/>
          <w:sz w:val="24"/>
          <w:szCs w:val="24"/>
          <w:lang w:val="en-US"/>
        </w:rPr>
        <w:fldChar w:fldCharType="begin" w:fldLock="1"/>
      </w:r>
      <w:r w:rsidR="00AE064E" w:rsidRPr="00465831">
        <w:rPr>
          <w:rFonts w:ascii="Times New Roman" w:hAnsi="Times New Roman" w:cs="Times New Roman"/>
          <w:sz w:val="24"/>
          <w:szCs w:val="24"/>
          <w:lang w:val="en-US"/>
        </w:rPr>
        <w:instrText>ADDIN CSL_CITATION {"citationItems":[{"id":"ITEM-1","itemData":{"DOI":"10.1016/J.SCIENTA.2018.06.016","ISSN":"0304-4238","abstract":"To understand the effects of salt and drought stress factors on the growth, physiological and biochemical responses of cabbage (Brassica oleracea var. capitata), a greenhouse experiment was conducted with different levels of salinity (S0: tap water, S1: tap water containing extra 75 mM dose of NaCl, and S2: tap water containing extra 150 mM dose of NaCl), irrigation quantity (W0: Full-irrigation, W1: irrigation with 80% of the W0, and W2: irrigation with 60% of the W0), and their combinations. The results showed that antioxidant activity, proline and sucrose contents increased under both salinity and drought stress as well as their combination. Moreover, oxidative damage indicating parameters such as electrical leakage (EL), malondialdehyde (MDA), and hydrogen peroxide (H2O2) increased as well. Increased level of salinity and drought stress caused a decrease in chlorophyll content (SPAD), leaf relative water content (LRWC), stomatal conductance (gs), net photosynthetic activity (An), intercellular CO2 content (Ci) and transpiration rate (Tr). We observed that proline and sucrose contents could not stimulate the growth of plant under increased levels of salinity and drought stress. Individual drought and salt stress conditions have negatively affected plant growth including the shoot, root fresh and dry weights when applied separately. On the other hand, the combination of drought and salinity enhanced the adverse effects of each stress factor.","author":[{"dropping-particle":"","family":"Sahin","given":"Ustun","non-dropping-particle":"","parse-names":false,"suffix":""},{"dropping-particle":"","family":"Ekinci","given":"Melek","non-dropping-particle":"","parse-names":false,"suffix":""},{"dropping-particle":"","family":"Ors","given":"Selda","non-dropping-particle":"","parse-names":false,"suffix":""},{"dropping-particle":"","family":"Turan","given":"Metin","non-dropping-particle":"","parse-names":false,"suffix":""},{"dropping-particle":"","family":"Yildiz","given":"Suzan","non-dropping-particle":"","parse-names":false,"suffix":""},{"dropping-particle":"","family":"Yildirim","given":"Ertan","non-dropping-particle":"","parse-names":false,"suffix":""}],"container-title":"Scientia Horticulturae","id":"ITEM-1","issued":{"date-parts":[["2018","10","20"]]},"page":"196-204","publisher":"Elsevier","title":"Effects of individual and combined effects of salinity and drought on physiological, nutritional and biochemical properties of cabbage (Brassica oleracea var. capitata)","type":"article-journal","volume":"240"},"uris":["http://www.mendeley.com/documents/?uuid=c49a1996-ca15-34e9-846e-0f28c8db099d"]}],"mendeley":{"formattedCitation":"(Sahin et al., 2018)","manualFormatting":" Sahin et al., 2018)","plainTextFormattedCitation":"(Sahin et al., 2018)","previouslyFormattedCitation":"(Sahin et al., 2018)"},"properties":{"noteIndex":0},"schema":"https://github.com/citation-style-language/schema/raw/master/csl-citation.json"}</w:instrText>
      </w:r>
      <w:r w:rsidR="00D71CFF" w:rsidRPr="00465831">
        <w:rPr>
          <w:rFonts w:ascii="Times New Roman" w:hAnsi="Times New Roman" w:cs="Times New Roman"/>
          <w:sz w:val="24"/>
          <w:szCs w:val="24"/>
          <w:lang w:val="en-US"/>
        </w:rPr>
        <w:fldChar w:fldCharType="separate"/>
      </w:r>
      <w:r w:rsidR="00AE064E" w:rsidRPr="00465831">
        <w:rPr>
          <w:rFonts w:ascii="Times New Roman" w:hAnsi="Times New Roman" w:cs="Times New Roman"/>
          <w:noProof/>
          <w:sz w:val="24"/>
          <w:szCs w:val="24"/>
          <w:lang w:val="en-US"/>
        </w:rPr>
        <w:t xml:space="preserve"> </w:t>
      </w:r>
      <w:r w:rsidR="00294C30" w:rsidRPr="00465831">
        <w:rPr>
          <w:rFonts w:ascii="Times New Roman" w:hAnsi="Times New Roman" w:cs="Times New Roman"/>
          <w:noProof/>
          <w:sz w:val="24"/>
          <w:szCs w:val="24"/>
          <w:lang w:val="en-US"/>
        </w:rPr>
        <w:t>Sahin et al., 2018)</w:t>
      </w:r>
      <w:r w:rsidR="00D71CFF" w:rsidRPr="00465831">
        <w:rPr>
          <w:rFonts w:ascii="Times New Roman" w:hAnsi="Times New Roman" w:cs="Times New Roman"/>
          <w:sz w:val="24"/>
          <w:szCs w:val="24"/>
          <w:lang w:val="en-US"/>
        </w:rPr>
        <w:fldChar w:fldCharType="end"/>
      </w:r>
      <w:r w:rsidRPr="00465831">
        <w:rPr>
          <w:rFonts w:ascii="Times New Roman" w:hAnsi="Times New Roman" w:cs="Times New Roman"/>
          <w:sz w:val="24"/>
          <w:szCs w:val="24"/>
          <w:lang w:val="en-US"/>
        </w:rPr>
        <w:t>. In the present study</w:t>
      </w:r>
      <w:r w:rsidR="00FB2A2F" w:rsidRPr="00465831">
        <w:rPr>
          <w:rFonts w:ascii="Times New Roman" w:hAnsi="Times New Roman" w:cs="Times New Roman"/>
          <w:sz w:val="24"/>
          <w:szCs w:val="24"/>
          <w:lang w:val="en-US"/>
        </w:rPr>
        <w:t>,</w:t>
      </w:r>
      <w:r w:rsidRPr="00465831">
        <w:rPr>
          <w:rFonts w:ascii="Times New Roman" w:hAnsi="Times New Roman" w:cs="Times New Roman"/>
          <w:sz w:val="24"/>
          <w:szCs w:val="24"/>
          <w:lang w:val="en-US"/>
        </w:rPr>
        <w:t xml:space="preserve"> th</w:t>
      </w:r>
      <w:r w:rsidR="00785EAA" w:rsidRPr="00465831">
        <w:rPr>
          <w:rFonts w:ascii="Times New Roman" w:hAnsi="Times New Roman" w:cs="Times New Roman"/>
          <w:sz w:val="24"/>
          <w:szCs w:val="24"/>
          <w:lang w:val="en-US"/>
        </w:rPr>
        <w:t>e</w:t>
      </w:r>
      <w:r w:rsidRPr="00465831">
        <w:rPr>
          <w:rFonts w:ascii="Times New Roman" w:hAnsi="Times New Roman" w:cs="Times New Roman"/>
          <w:sz w:val="24"/>
          <w:szCs w:val="24"/>
          <w:lang w:val="en-US"/>
        </w:rPr>
        <w:t xml:space="preserve"> biomass</w:t>
      </w:r>
      <w:r w:rsidR="002255E0" w:rsidRPr="00465831">
        <w:rPr>
          <w:rFonts w:ascii="Times New Roman" w:hAnsi="Times New Roman" w:cs="Times New Roman"/>
          <w:sz w:val="24"/>
          <w:szCs w:val="24"/>
          <w:lang w:val="en-US"/>
        </w:rPr>
        <w:t xml:space="preserve"> </w:t>
      </w:r>
      <w:r w:rsidR="009A2220" w:rsidRPr="00465831">
        <w:rPr>
          <w:rFonts w:ascii="Times New Roman" w:hAnsi="Times New Roman" w:cs="Times New Roman"/>
          <w:sz w:val="24"/>
          <w:szCs w:val="24"/>
          <w:lang w:val="en-US"/>
        </w:rPr>
        <w:t>was</w:t>
      </w:r>
      <w:r w:rsidRPr="00465831">
        <w:rPr>
          <w:rFonts w:ascii="Times New Roman" w:hAnsi="Times New Roman" w:cs="Times New Roman"/>
          <w:sz w:val="24"/>
          <w:szCs w:val="24"/>
          <w:lang w:val="en-US"/>
        </w:rPr>
        <w:t xml:space="preserve"> </w:t>
      </w:r>
      <w:r w:rsidR="009A2220" w:rsidRPr="00465831">
        <w:rPr>
          <w:rFonts w:ascii="Times New Roman" w:hAnsi="Times New Roman" w:cs="Times New Roman"/>
          <w:sz w:val="24"/>
          <w:szCs w:val="24"/>
          <w:lang w:val="en-US"/>
        </w:rPr>
        <w:t xml:space="preserve">reduced by </w:t>
      </w:r>
      <w:r w:rsidRPr="00465831">
        <w:rPr>
          <w:rFonts w:ascii="Times New Roman" w:hAnsi="Times New Roman" w:cs="Times New Roman"/>
          <w:sz w:val="24"/>
          <w:szCs w:val="24"/>
          <w:lang w:val="en-US"/>
        </w:rPr>
        <w:t>roughly 70% in shoot</w:t>
      </w:r>
      <w:r w:rsidR="00D41541">
        <w:rPr>
          <w:rFonts w:ascii="Times New Roman" w:hAnsi="Times New Roman" w:cs="Times New Roman"/>
          <w:sz w:val="24"/>
          <w:szCs w:val="24"/>
          <w:lang w:val="en-US"/>
        </w:rPr>
        <w:t>s</w:t>
      </w:r>
      <w:r w:rsidRPr="00465831">
        <w:rPr>
          <w:rFonts w:ascii="Times New Roman" w:hAnsi="Times New Roman" w:cs="Times New Roman"/>
          <w:sz w:val="24"/>
          <w:szCs w:val="24"/>
          <w:lang w:val="en-US"/>
        </w:rPr>
        <w:t xml:space="preserve"> and 40% in root</w:t>
      </w:r>
      <w:r w:rsidR="00D41541">
        <w:rPr>
          <w:rFonts w:ascii="Times New Roman" w:hAnsi="Times New Roman" w:cs="Times New Roman"/>
          <w:sz w:val="24"/>
          <w:szCs w:val="24"/>
          <w:lang w:val="en-US"/>
        </w:rPr>
        <w:t>s</w:t>
      </w:r>
      <w:r w:rsidRPr="00465831">
        <w:rPr>
          <w:rFonts w:ascii="Times New Roman" w:hAnsi="Times New Roman" w:cs="Times New Roman"/>
          <w:sz w:val="24"/>
          <w:szCs w:val="24"/>
          <w:lang w:val="en-US"/>
        </w:rPr>
        <w:t xml:space="preserve">. </w:t>
      </w:r>
      <w:r w:rsidR="00384F74" w:rsidRPr="00465831">
        <w:rPr>
          <w:rFonts w:ascii="Times New Roman" w:hAnsi="Times New Roman" w:cs="Times New Roman"/>
          <w:sz w:val="24"/>
          <w:szCs w:val="24"/>
          <w:lang w:val="en-US"/>
        </w:rPr>
        <w:t>However,</w:t>
      </w:r>
      <w:r w:rsidR="002103D8" w:rsidRPr="00465831">
        <w:rPr>
          <w:rFonts w:ascii="Times New Roman" w:hAnsi="Times New Roman" w:cs="Times New Roman"/>
          <w:sz w:val="24"/>
          <w:szCs w:val="24"/>
          <w:lang w:val="en-US"/>
        </w:rPr>
        <w:t xml:space="preserve"> </w:t>
      </w:r>
      <w:r w:rsidR="002103D8" w:rsidRPr="00465831">
        <w:rPr>
          <w:rFonts w:ascii="Times New Roman" w:eastAsia="GulliverRM" w:hAnsi="Times New Roman" w:cs="Times New Roman"/>
          <w:i/>
          <w:sz w:val="24"/>
          <w:szCs w:val="24"/>
          <w:lang w:val="en-US"/>
        </w:rPr>
        <w:t>BraA.cax1a</w:t>
      </w:r>
      <w:r w:rsidR="002103D8" w:rsidRPr="00465831">
        <w:rPr>
          <w:rFonts w:ascii="Times New Roman" w:eastAsia="GulliverRM" w:hAnsi="Times New Roman" w:cs="Times New Roman"/>
          <w:sz w:val="24"/>
          <w:szCs w:val="24"/>
          <w:lang w:val="en-US"/>
        </w:rPr>
        <w:t xml:space="preserve"> plants presented lower leaf biomass loss, highlighting</w:t>
      </w:r>
      <w:r w:rsidR="00384F74" w:rsidRPr="00465831">
        <w:rPr>
          <w:rFonts w:ascii="Times New Roman" w:hAnsi="Times New Roman" w:cs="Times New Roman"/>
          <w:sz w:val="24"/>
          <w:szCs w:val="24"/>
          <w:lang w:val="en-US"/>
        </w:rPr>
        <w:t xml:space="preserve"> </w:t>
      </w:r>
      <w:r w:rsidR="00384F74" w:rsidRPr="00465831">
        <w:rPr>
          <w:rFonts w:ascii="Times New Roman" w:eastAsia="GulliverRM" w:hAnsi="Times New Roman" w:cs="Times New Roman"/>
          <w:i/>
          <w:sz w:val="24"/>
          <w:szCs w:val="24"/>
          <w:lang w:val="en-US"/>
        </w:rPr>
        <w:t>BraA.cax1a-4</w:t>
      </w:r>
      <w:r w:rsidR="00384F74" w:rsidRPr="00465831">
        <w:rPr>
          <w:rFonts w:ascii="Times New Roman" w:eastAsia="GulliverRM" w:hAnsi="Times New Roman" w:cs="Times New Roman"/>
          <w:sz w:val="24"/>
          <w:szCs w:val="24"/>
          <w:lang w:val="en-US"/>
        </w:rPr>
        <w:t xml:space="preserve"> plants </w:t>
      </w:r>
      <w:r w:rsidR="002103D8" w:rsidRPr="00465831">
        <w:rPr>
          <w:rFonts w:ascii="Times New Roman" w:eastAsia="GulliverRM" w:hAnsi="Times New Roman" w:cs="Times New Roman"/>
          <w:sz w:val="24"/>
          <w:szCs w:val="24"/>
          <w:lang w:val="en-US"/>
        </w:rPr>
        <w:t>that</w:t>
      </w:r>
      <w:r w:rsidR="00384F74" w:rsidRPr="00465831">
        <w:rPr>
          <w:rFonts w:ascii="Times New Roman" w:eastAsia="GulliverRM" w:hAnsi="Times New Roman" w:cs="Times New Roman"/>
          <w:sz w:val="24"/>
          <w:szCs w:val="24"/>
          <w:lang w:val="en-US"/>
        </w:rPr>
        <w:t xml:space="preserve"> presented higher leaf biomass than the other lines which is reflected in a higher STI. </w:t>
      </w:r>
      <w:r w:rsidR="00FB2A2F" w:rsidRPr="00465831">
        <w:rPr>
          <w:rFonts w:ascii="Times New Roman" w:eastAsia="GulliverRM" w:hAnsi="Times New Roman" w:cs="Times New Roman"/>
          <w:sz w:val="24"/>
          <w:szCs w:val="24"/>
          <w:lang w:val="en-US"/>
        </w:rPr>
        <w:fldChar w:fldCharType="begin" w:fldLock="1"/>
      </w:r>
      <w:r w:rsidR="00AE064E" w:rsidRPr="00465831">
        <w:rPr>
          <w:rFonts w:ascii="Times New Roman" w:eastAsia="GulliverRM" w:hAnsi="Times New Roman" w:cs="Times New Roman"/>
          <w:sz w:val="24"/>
          <w:szCs w:val="24"/>
          <w:lang w:val="en-US"/>
        </w:rPr>
        <w:instrText>ADDIN CSL_CITATION {"citationItems":[{"id":"ITEM-1","itemData":{"DOI":"10.3390/antiox8040081","ISSN":"2076-3921","abstract":"&lt;p&gt;Abiotic stressors such as drought, heat, or salinity are major causes of yield loss worldwide due to the oxidative burst generated under these conditions. Recent studies have revealed that plant response to a combination of different environmental stressors is unique and cannot be deduced from the response developed to each stress when applied individually. Some studies have demonstrated that a different management of some nutrients in the irrigation solution may provide an advantage to the plants against abiotic stressors. Thus, the aim of this study was to investigate if an increase in potassium (K+) and calcium (Ca2+) concentration in the nutrient solution may have a positive effect on the amelioration of oxidative stress which occurs under the combination of salinity and heat in tomato plants. Our results indicated that plants irrigated with an increase in K+ and Ca2+ concentrations in the irrigation solution from 7mM (K+) to 9.8 mM and from 4 mM (Ca2+) to 5.6 mM, respectively, induced a recovery of the biomass production compared to the plants treated with salinity or salinity + heat, and subsequently irrigated with the regular Hoagland solution. This was correlated with a better performance of all the photosynthetic parameters, a reduction in the foliar concentration of H2O2 and a lower lipid peroxidation rate, and with a better performance of the antioxidant enzymes ascorbate peroxidase ascorbate peroxidase (APX), dehydroascorbate reductactase (DHAR), glutathione reductase (GR), and NADPH oxidase. Our results showed that these enzymes were differentially regulated at the transcriptional level, showing a higher reactive oxygen species (ROS) detoxification efficiency under salinity and under the combination of salinity and heat, as compared to those plants irrigated with common Hoagland. An increase in K+ and Ca2+ in the irrigation solution also induced a lower Na+ accumulation in leaves and a higher K+/Na+ ratio. Thus, our study highlights the importance of the right management of the plant nutritional status and fertilization in order to counteract the deleterious effects of abiotic stress in plants.&lt;/p&gt;","author":[{"dropping-particle":"","family":"García-Martí","given":"María","non-dropping-particle":"","parse-names":false,"suffix":""},{"dropping-particle":"","family":"Piñero","given":"María Carmen","non-dropping-particle":"","parse-names":false,"suffix":""},{"dropping-particle":"","family":"García-Sanchez","given":"Francisco","non-dropping-particle":"","parse-names":false,"suffix":""},{"dropping-particle":"","family":"Mestre","given":"Teresa C.","non-dropping-particle":"","parse-names":false,"suffix":""},{"dropping-particle":"","family":"López-Delacalle","given":"María","non-dropping-particle":"","parse-names":false,"suffix":""},{"dropping-particle":"","family":"Martínez","given":"Vicente","non-dropping-particle":"","parse-names":false,"suffix":""},{"dropping-particle":"","family":"Rivero","given":"Rosa M.","non-dropping-particle":"","parse-names":false,"suffix":""}],"container-title":"Antioxidants","id":"ITEM-1","issue":"4","issued":{"date-parts":[["2019","3","30"]]},"page":"81","publisher":"Multidisciplinary Digital Publishing Institute","title":"Amelioration of the Oxidative Stress Generated by Simple or Combined Abiotic Stress through the K+ and Ca2+ Supplementation in Tomato Plants","type":"article-journal","volume":"8"},"uris":["http://www.mendeley.com/documents/?uuid=8996e838-9017-35a4-ae6b-0f813f430bd5"]}],"mendeley":{"formattedCitation":"(García-Martí et al., 2019)","manualFormatting":"García-Martí et al. (2019)","plainTextFormattedCitation":"(García-Martí et al., 2019)","previouslyFormattedCitation":"(García-Martí et al., 2019)"},"properties":{"noteIndex":0},"schema":"https://github.com/citation-style-language/schema/raw/master/csl-citation.json"}</w:instrText>
      </w:r>
      <w:r w:rsidR="00FB2A2F" w:rsidRPr="00465831">
        <w:rPr>
          <w:rFonts w:ascii="Times New Roman" w:eastAsia="GulliverRM" w:hAnsi="Times New Roman" w:cs="Times New Roman"/>
          <w:sz w:val="24"/>
          <w:szCs w:val="24"/>
          <w:lang w:val="en-US"/>
        </w:rPr>
        <w:fldChar w:fldCharType="separate"/>
      </w:r>
      <w:r w:rsidR="00294C30" w:rsidRPr="00465831">
        <w:rPr>
          <w:rFonts w:ascii="Times New Roman" w:eastAsia="GulliverRM" w:hAnsi="Times New Roman" w:cs="Times New Roman"/>
          <w:noProof/>
          <w:sz w:val="24"/>
          <w:szCs w:val="24"/>
          <w:lang w:val="en-US"/>
        </w:rPr>
        <w:t xml:space="preserve">García-Martí et al. </w:t>
      </w:r>
      <w:r w:rsidR="00AE064E" w:rsidRPr="00465831">
        <w:rPr>
          <w:rFonts w:ascii="Times New Roman" w:eastAsia="GulliverRM" w:hAnsi="Times New Roman" w:cs="Times New Roman"/>
          <w:noProof/>
          <w:sz w:val="24"/>
          <w:szCs w:val="24"/>
          <w:lang w:val="en-US"/>
        </w:rPr>
        <w:t>(</w:t>
      </w:r>
      <w:r w:rsidR="00294C30" w:rsidRPr="00465831">
        <w:rPr>
          <w:rFonts w:ascii="Times New Roman" w:eastAsia="GulliverRM" w:hAnsi="Times New Roman" w:cs="Times New Roman"/>
          <w:noProof/>
          <w:sz w:val="24"/>
          <w:szCs w:val="24"/>
          <w:lang w:val="en-US"/>
        </w:rPr>
        <w:t>2019)</w:t>
      </w:r>
      <w:r w:rsidR="00FB2A2F" w:rsidRPr="00465831">
        <w:rPr>
          <w:rFonts w:ascii="Times New Roman" w:eastAsia="GulliverRM" w:hAnsi="Times New Roman" w:cs="Times New Roman"/>
          <w:sz w:val="24"/>
          <w:szCs w:val="24"/>
          <w:lang w:val="en-US"/>
        </w:rPr>
        <w:fldChar w:fldCharType="end"/>
      </w:r>
      <w:r w:rsidR="00FB2A2F" w:rsidRPr="00465831">
        <w:rPr>
          <w:rFonts w:ascii="Times New Roman" w:eastAsia="GulliverRM" w:hAnsi="Times New Roman" w:cs="Times New Roman"/>
          <w:sz w:val="24"/>
          <w:szCs w:val="24"/>
          <w:lang w:val="en-US"/>
        </w:rPr>
        <w:t xml:space="preserve"> </w:t>
      </w:r>
      <w:r w:rsidR="00384F74" w:rsidRPr="00465831">
        <w:rPr>
          <w:rFonts w:ascii="Times New Roman" w:eastAsia="GulliverRM" w:hAnsi="Times New Roman" w:cs="Times New Roman"/>
          <w:sz w:val="24"/>
          <w:szCs w:val="24"/>
          <w:lang w:val="en-US"/>
        </w:rPr>
        <w:t>observed that Ca application increase</w:t>
      </w:r>
      <w:r w:rsidR="00377DEC" w:rsidRPr="00465831">
        <w:rPr>
          <w:rFonts w:ascii="Times New Roman" w:eastAsia="GulliverRM" w:hAnsi="Times New Roman" w:cs="Times New Roman"/>
          <w:sz w:val="24"/>
          <w:szCs w:val="24"/>
          <w:lang w:val="en-US"/>
        </w:rPr>
        <w:t>d</w:t>
      </w:r>
      <w:r w:rsidR="00384F74" w:rsidRPr="00465831">
        <w:rPr>
          <w:rFonts w:ascii="Times New Roman" w:eastAsia="GulliverRM" w:hAnsi="Times New Roman" w:cs="Times New Roman"/>
          <w:sz w:val="24"/>
          <w:szCs w:val="24"/>
          <w:lang w:val="en-US"/>
        </w:rPr>
        <w:t xml:space="preserve"> tolerance to NaCl stress</w:t>
      </w:r>
      <w:r w:rsidR="00FB2A2F" w:rsidRPr="00465831">
        <w:rPr>
          <w:rFonts w:ascii="Times New Roman" w:eastAsia="GulliverRM" w:hAnsi="Times New Roman" w:cs="Times New Roman"/>
          <w:sz w:val="24"/>
          <w:szCs w:val="24"/>
          <w:lang w:val="en-US"/>
        </w:rPr>
        <w:t xml:space="preserve">. </w:t>
      </w:r>
      <w:r w:rsidR="00E85023" w:rsidRPr="00465831">
        <w:rPr>
          <w:rFonts w:ascii="Times New Roman" w:eastAsia="GulliverRM" w:hAnsi="Times New Roman" w:cs="Times New Roman"/>
          <w:sz w:val="24"/>
          <w:szCs w:val="24"/>
          <w:lang w:val="en-US"/>
        </w:rPr>
        <w:t>Likewise,</w:t>
      </w:r>
      <w:r w:rsidR="00384F74" w:rsidRPr="00465831">
        <w:rPr>
          <w:rFonts w:ascii="Times New Roman" w:eastAsia="GulliverRM" w:hAnsi="Times New Roman" w:cs="Times New Roman"/>
          <w:sz w:val="24"/>
          <w:szCs w:val="24"/>
          <w:lang w:val="en-US"/>
        </w:rPr>
        <w:t xml:space="preserve"> a correct function of Ca</w:t>
      </w:r>
      <w:r w:rsidR="00F0254C" w:rsidRPr="00465831">
        <w:rPr>
          <w:rFonts w:ascii="Times New Roman" w:eastAsia="GulliverRM" w:hAnsi="Times New Roman" w:cs="Times New Roman"/>
          <w:sz w:val="24"/>
          <w:szCs w:val="24"/>
          <w:vertAlign w:val="superscript"/>
          <w:lang w:val="en-US"/>
        </w:rPr>
        <w:t>2+</w:t>
      </w:r>
      <w:r w:rsidR="00384F74" w:rsidRPr="00465831">
        <w:rPr>
          <w:rFonts w:ascii="Times New Roman" w:eastAsia="GulliverRM" w:hAnsi="Times New Roman" w:cs="Times New Roman"/>
          <w:sz w:val="24"/>
          <w:szCs w:val="24"/>
          <w:lang w:val="en-US"/>
        </w:rPr>
        <w:t xml:space="preserve"> vacuolar transporter CAX1 is necessary for salt tolerance</w:t>
      </w:r>
      <w:r w:rsidR="00D71CFF" w:rsidRPr="00465831">
        <w:rPr>
          <w:rFonts w:ascii="Times New Roman" w:eastAsia="GulliverRM" w:hAnsi="Times New Roman" w:cs="Times New Roman"/>
          <w:sz w:val="24"/>
          <w:szCs w:val="24"/>
          <w:lang w:val="en-US"/>
        </w:rPr>
        <w:t xml:space="preserve"> </w:t>
      </w:r>
      <w:r w:rsidR="00D71CFF" w:rsidRPr="00465831">
        <w:rPr>
          <w:rFonts w:ascii="Times New Roman" w:eastAsia="GulliverRM" w:hAnsi="Times New Roman" w:cs="Times New Roman"/>
          <w:sz w:val="24"/>
          <w:szCs w:val="24"/>
          <w:lang w:val="en-US"/>
        </w:rPr>
        <w:fldChar w:fldCharType="begin" w:fldLock="1"/>
      </w:r>
      <w:r w:rsidR="00D71CFF" w:rsidRPr="00465831">
        <w:rPr>
          <w:rFonts w:ascii="Times New Roman" w:eastAsia="GulliverRM" w:hAnsi="Times New Roman" w:cs="Times New Roman"/>
          <w:sz w:val="24"/>
          <w:szCs w:val="24"/>
          <w:lang w:val="en-US"/>
        </w:rPr>
        <w:instrText>ADDIN CSL_CITATION {"citationItems":[{"id":"ITEM-1","itemData":{"DOI":"10.3103/S0095452712030085","ISSN":"0095-4527","author":[{"dropping-particle":"V.","family":"Pokotylo","given":"I.","non-dropping-particle":"","parse-names":false,"suffix":""},{"dropping-particle":"V.","family":"Kretinin","given":"S.","non-dropping-particle":"","parse-names":false,"suffix":""},{"dropping-particle":"","family":"Kravets","given":"V. S.","non-dropping-particle":"","parse-names":false,"suffix":""}],"container-title":"Cytology and Genetics","id":"ITEM-1","issue":"3","issued":{"date-parts":[["2012","5","15"]]},"page":"131-135","publisher":"Allerton Press, Inc.","title":"Role of phospholipase D in metabolic reactions of transgenic tobacco cax1 cells under the influence of salt stress","type":"article-journal","volume":"46"},"uris":["http://www.mendeley.com/documents/?uuid=2bd42a81-1d85-3f4e-a739-f5629ba01e4f"]}],"mendeley":{"formattedCitation":"(Pokotylo et al., 2012)","plainTextFormattedCitation":"(Pokotylo et al., 2012)","previouslyFormattedCitation":"(Pokotylo et al., 2012)"},"properties":{"noteIndex":0},"schema":"https://github.com/citation-style-language/schema/raw/master/csl-citation.json"}</w:instrText>
      </w:r>
      <w:r w:rsidR="00D71CFF" w:rsidRPr="00465831">
        <w:rPr>
          <w:rFonts w:ascii="Times New Roman" w:eastAsia="GulliverRM" w:hAnsi="Times New Roman" w:cs="Times New Roman"/>
          <w:sz w:val="24"/>
          <w:szCs w:val="24"/>
          <w:lang w:val="en-US"/>
        </w:rPr>
        <w:fldChar w:fldCharType="separate"/>
      </w:r>
      <w:r w:rsidR="00D71CFF" w:rsidRPr="00465831">
        <w:rPr>
          <w:rFonts w:ascii="Times New Roman" w:eastAsia="GulliverRM" w:hAnsi="Times New Roman" w:cs="Times New Roman"/>
          <w:noProof/>
          <w:sz w:val="24"/>
          <w:szCs w:val="24"/>
          <w:lang w:val="en-US"/>
        </w:rPr>
        <w:t>(Pokotylo et al., 2012)</w:t>
      </w:r>
      <w:r w:rsidR="00D71CFF" w:rsidRPr="00465831">
        <w:rPr>
          <w:rFonts w:ascii="Times New Roman" w:eastAsia="GulliverRM" w:hAnsi="Times New Roman" w:cs="Times New Roman"/>
          <w:sz w:val="24"/>
          <w:szCs w:val="24"/>
          <w:lang w:val="en-US"/>
        </w:rPr>
        <w:fldChar w:fldCharType="end"/>
      </w:r>
      <w:r w:rsidR="00384F74" w:rsidRPr="00465831">
        <w:rPr>
          <w:rFonts w:ascii="Times New Roman" w:eastAsia="GulliverRM" w:hAnsi="Times New Roman" w:cs="Times New Roman"/>
          <w:sz w:val="24"/>
          <w:szCs w:val="24"/>
          <w:lang w:val="en-US"/>
        </w:rPr>
        <w:t xml:space="preserve">. </w:t>
      </w:r>
      <w:r w:rsidR="00FB2A2F" w:rsidRPr="00465831">
        <w:rPr>
          <w:rFonts w:ascii="Times New Roman" w:eastAsia="GulliverRM" w:hAnsi="Times New Roman" w:cs="Times New Roman"/>
          <w:sz w:val="24"/>
          <w:szCs w:val="24"/>
          <w:lang w:val="en-US"/>
        </w:rPr>
        <w:t>Therefore</w:t>
      </w:r>
      <w:r w:rsidR="00384F74" w:rsidRPr="00465831">
        <w:rPr>
          <w:rFonts w:ascii="Times New Roman" w:eastAsia="GulliverRM" w:hAnsi="Times New Roman" w:cs="Times New Roman"/>
          <w:sz w:val="24"/>
          <w:szCs w:val="24"/>
          <w:lang w:val="en-US"/>
        </w:rPr>
        <w:t>, the changes in CAX1 transporte</w:t>
      </w:r>
      <w:r w:rsidR="00F32168" w:rsidRPr="00465831">
        <w:rPr>
          <w:rFonts w:ascii="Times New Roman" w:eastAsia="GulliverRM" w:hAnsi="Times New Roman" w:cs="Times New Roman"/>
          <w:sz w:val="24"/>
          <w:szCs w:val="24"/>
          <w:lang w:val="en-US"/>
        </w:rPr>
        <w:t>r</w:t>
      </w:r>
      <w:r w:rsidR="00384F74" w:rsidRPr="00465831">
        <w:rPr>
          <w:rFonts w:ascii="Times New Roman" w:eastAsia="GulliverRM" w:hAnsi="Times New Roman" w:cs="Times New Roman"/>
          <w:sz w:val="24"/>
          <w:szCs w:val="24"/>
          <w:lang w:val="en-US"/>
        </w:rPr>
        <w:t xml:space="preserve"> provided by </w:t>
      </w:r>
      <w:r w:rsidR="00384F74" w:rsidRPr="00465831">
        <w:rPr>
          <w:rFonts w:ascii="Times New Roman" w:eastAsia="GulliverRM" w:hAnsi="Times New Roman" w:cs="Times New Roman"/>
          <w:i/>
          <w:sz w:val="24"/>
          <w:szCs w:val="24"/>
          <w:lang w:val="en-US"/>
        </w:rPr>
        <w:t>BraA.cax1a-4</w:t>
      </w:r>
      <w:r w:rsidR="00384F74" w:rsidRPr="00465831">
        <w:rPr>
          <w:rFonts w:ascii="Times New Roman" w:eastAsia="GulliverRM" w:hAnsi="Times New Roman" w:cs="Times New Roman"/>
          <w:sz w:val="24"/>
          <w:szCs w:val="24"/>
          <w:lang w:val="en-US"/>
        </w:rPr>
        <w:t xml:space="preserve"> mutation could change Ca</w:t>
      </w:r>
      <w:r w:rsidR="00F0254C" w:rsidRPr="00465831">
        <w:rPr>
          <w:rFonts w:ascii="Times New Roman" w:eastAsia="GulliverRM" w:hAnsi="Times New Roman" w:cs="Times New Roman"/>
          <w:sz w:val="24"/>
          <w:szCs w:val="24"/>
          <w:vertAlign w:val="superscript"/>
          <w:lang w:val="en-US"/>
        </w:rPr>
        <w:t>2+</w:t>
      </w:r>
      <w:r w:rsidR="00384F74" w:rsidRPr="00465831">
        <w:rPr>
          <w:rFonts w:ascii="Times New Roman" w:eastAsia="GulliverRM" w:hAnsi="Times New Roman" w:cs="Times New Roman"/>
          <w:sz w:val="24"/>
          <w:szCs w:val="24"/>
          <w:lang w:val="en-US"/>
        </w:rPr>
        <w:t xml:space="preserve"> fluxes and </w:t>
      </w:r>
      <w:r w:rsidR="002255E0" w:rsidRPr="00465831">
        <w:rPr>
          <w:rFonts w:ascii="Times New Roman" w:eastAsia="GulliverRM" w:hAnsi="Times New Roman" w:cs="Times New Roman"/>
          <w:sz w:val="24"/>
          <w:szCs w:val="24"/>
          <w:lang w:val="en-US"/>
        </w:rPr>
        <w:t>enhance</w:t>
      </w:r>
      <w:r w:rsidR="00384F74" w:rsidRPr="00465831">
        <w:rPr>
          <w:rFonts w:ascii="Times New Roman" w:eastAsia="GulliverRM" w:hAnsi="Times New Roman" w:cs="Times New Roman"/>
          <w:sz w:val="24"/>
          <w:szCs w:val="24"/>
          <w:lang w:val="en-US"/>
        </w:rPr>
        <w:t xml:space="preserve"> NaCl tolerance</w:t>
      </w:r>
      <w:r w:rsidR="00FB2A2F" w:rsidRPr="00465831">
        <w:rPr>
          <w:rFonts w:ascii="Times New Roman" w:eastAsia="GulliverRM" w:hAnsi="Times New Roman" w:cs="Times New Roman"/>
          <w:sz w:val="24"/>
          <w:szCs w:val="24"/>
          <w:lang w:val="en-US"/>
        </w:rPr>
        <w:t>.</w:t>
      </w:r>
    </w:p>
    <w:p w14:paraId="6F65B76F" w14:textId="77777777" w:rsidR="00875A41" w:rsidRPr="00465831" w:rsidRDefault="00875A41" w:rsidP="0003118E">
      <w:pPr>
        <w:autoSpaceDE w:val="0"/>
        <w:autoSpaceDN w:val="0"/>
        <w:adjustRightInd w:val="0"/>
        <w:spacing w:after="0" w:line="360" w:lineRule="auto"/>
        <w:jc w:val="both"/>
        <w:rPr>
          <w:rFonts w:ascii="Times New Roman" w:hAnsi="Times New Roman" w:cs="Times New Roman"/>
          <w:color w:val="000000"/>
          <w:sz w:val="24"/>
          <w:szCs w:val="24"/>
          <w:lang w:val="en-US"/>
        </w:rPr>
      </w:pPr>
    </w:p>
    <w:p w14:paraId="639715FB" w14:textId="2CE485CB" w:rsidR="008F287D" w:rsidRPr="00465831" w:rsidRDefault="008F287D" w:rsidP="008F287D">
      <w:pPr>
        <w:rPr>
          <w:rFonts w:ascii="Times New Roman" w:eastAsia="GulliverRM" w:hAnsi="Times New Roman" w:cs="Times New Roman"/>
          <w:i/>
          <w:sz w:val="24"/>
          <w:szCs w:val="24"/>
          <w:lang w:val="en-US"/>
        </w:rPr>
      </w:pPr>
      <w:r w:rsidRPr="00465831">
        <w:rPr>
          <w:rFonts w:ascii="Times New Roman" w:eastAsia="GulliverRM" w:hAnsi="Times New Roman" w:cs="Times New Roman"/>
          <w:i/>
          <w:sz w:val="24"/>
          <w:szCs w:val="24"/>
          <w:lang w:val="en-US"/>
        </w:rPr>
        <w:t>4.2. Ions concentration, Na</w:t>
      </w:r>
      <w:r w:rsidRPr="00465831">
        <w:rPr>
          <w:rFonts w:ascii="Times New Roman" w:eastAsia="GulliverRM" w:hAnsi="Times New Roman" w:cs="Times New Roman"/>
          <w:i/>
          <w:sz w:val="24"/>
          <w:szCs w:val="24"/>
          <w:vertAlign w:val="superscript"/>
          <w:lang w:val="en-US"/>
        </w:rPr>
        <w:t>+</w:t>
      </w:r>
      <w:r w:rsidRPr="00465831">
        <w:rPr>
          <w:rFonts w:ascii="Times New Roman" w:eastAsia="GulliverRM" w:hAnsi="Times New Roman" w:cs="Times New Roman"/>
          <w:i/>
          <w:sz w:val="24"/>
          <w:szCs w:val="24"/>
          <w:lang w:val="en-US"/>
        </w:rPr>
        <w:t>/K</w:t>
      </w:r>
      <w:r w:rsidRPr="00465831">
        <w:rPr>
          <w:rFonts w:ascii="Times New Roman" w:eastAsia="GulliverRM" w:hAnsi="Times New Roman" w:cs="Times New Roman"/>
          <w:i/>
          <w:sz w:val="24"/>
          <w:szCs w:val="24"/>
          <w:vertAlign w:val="superscript"/>
          <w:lang w:val="en-US"/>
        </w:rPr>
        <w:t>+</w:t>
      </w:r>
      <w:r w:rsidRPr="00465831">
        <w:rPr>
          <w:rFonts w:ascii="Times New Roman" w:eastAsia="GulliverRM" w:hAnsi="Times New Roman" w:cs="Times New Roman"/>
          <w:i/>
          <w:sz w:val="24"/>
          <w:szCs w:val="24"/>
          <w:lang w:val="en-US"/>
        </w:rPr>
        <w:t xml:space="preserve"> ratios</w:t>
      </w:r>
      <w:r w:rsidR="00377DEC" w:rsidRPr="00465831">
        <w:rPr>
          <w:rFonts w:ascii="Times New Roman" w:eastAsia="GulliverRM" w:hAnsi="Times New Roman" w:cs="Times New Roman"/>
          <w:i/>
          <w:sz w:val="24"/>
          <w:szCs w:val="24"/>
          <w:lang w:val="en-US"/>
        </w:rPr>
        <w:t>,</w:t>
      </w:r>
      <w:r w:rsidRPr="00465831">
        <w:rPr>
          <w:rFonts w:ascii="Times New Roman" w:eastAsia="GulliverRM" w:hAnsi="Times New Roman" w:cs="Times New Roman"/>
          <w:i/>
          <w:sz w:val="24"/>
          <w:szCs w:val="24"/>
          <w:lang w:val="en-US"/>
        </w:rPr>
        <w:t xml:space="preserve"> and selectivity indexes</w:t>
      </w:r>
    </w:p>
    <w:p w14:paraId="2B6C3A43" w14:textId="4DE5FBC9" w:rsidR="002255E0" w:rsidRPr="00465831" w:rsidRDefault="002255E0" w:rsidP="00E85023">
      <w:pPr>
        <w:autoSpaceDE w:val="0"/>
        <w:autoSpaceDN w:val="0"/>
        <w:adjustRightInd w:val="0"/>
        <w:spacing w:after="0" w:line="360" w:lineRule="auto"/>
        <w:jc w:val="both"/>
        <w:rPr>
          <w:rFonts w:ascii="Times New Roman" w:hAnsi="Times New Roman" w:cs="Times New Roman"/>
          <w:color w:val="000000"/>
          <w:sz w:val="24"/>
          <w:szCs w:val="24"/>
          <w:lang w:val="en-US"/>
        </w:rPr>
      </w:pPr>
      <w:r w:rsidRPr="00465831">
        <w:rPr>
          <w:rFonts w:ascii="Times New Roman" w:hAnsi="Times New Roman" w:cs="Times New Roman"/>
          <w:color w:val="000000"/>
          <w:sz w:val="24"/>
          <w:szCs w:val="24"/>
          <w:lang w:val="en-US"/>
        </w:rPr>
        <w:t>Saline stress leads to the accumulation of Na</w:t>
      </w:r>
      <w:r w:rsidRPr="00465831">
        <w:rPr>
          <w:rFonts w:ascii="Times New Roman" w:hAnsi="Times New Roman" w:cs="Times New Roman"/>
          <w:color w:val="000000"/>
          <w:sz w:val="24"/>
          <w:szCs w:val="24"/>
          <w:vertAlign w:val="superscript"/>
          <w:lang w:val="en-US"/>
        </w:rPr>
        <w:t>+</w:t>
      </w:r>
      <w:r w:rsidRPr="00465831">
        <w:rPr>
          <w:rFonts w:ascii="Times New Roman" w:hAnsi="Times New Roman" w:cs="Times New Roman"/>
          <w:color w:val="000000"/>
          <w:sz w:val="24"/>
          <w:szCs w:val="24"/>
          <w:lang w:val="en-US"/>
        </w:rPr>
        <w:t xml:space="preserve"> ions in plant tissue</w:t>
      </w:r>
      <w:r w:rsidR="00DE148B" w:rsidRPr="00465831">
        <w:rPr>
          <w:rFonts w:ascii="Times New Roman" w:hAnsi="Times New Roman" w:cs="Times New Roman"/>
          <w:color w:val="000000"/>
          <w:sz w:val="24"/>
          <w:szCs w:val="24"/>
          <w:lang w:val="en-US"/>
        </w:rPr>
        <w:t>s</w:t>
      </w:r>
      <w:r w:rsidRPr="00465831">
        <w:rPr>
          <w:rFonts w:ascii="Times New Roman" w:hAnsi="Times New Roman" w:cs="Times New Roman"/>
          <w:color w:val="000000"/>
          <w:sz w:val="24"/>
          <w:szCs w:val="24"/>
          <w:lang w:val="en-US"/>
        </w:rPr>
        <w:t xml:space="preserve"> and this accumulation</w:t>
      </w:r>
    </w:p>
    <w:p w14:paraId="4D66C69C" w14:textId="0B98BA97" w:rsidR="00E85023" w:rsidRPr="00465831" w:rsidRDefault="00E85023" w:rsidP="00E85023">
      <w:pPr>
        <w:autoSpaceDE w:val="0"/>
        <w:autoSpaceDN w:val="0"/>
        <w:adjustRightInd w:val="0"/>
        <w:spacing w:after="0" w:line="360" w:lineRule="auto"/>
        <w:jc w:val="both"/>
        <w:rPr>
          <w:rFonts w:ascii="Times New Roman" w:hAnsi="Times New Roman" w:cs="Times New Roman"/>
          <w:color w:val="000000"/>
          <w:sz w:val="24"/>
          <w:szCs w:val="24"/>
          <w:lang w:val="en-US"/>
        </w:rPr>
      </w:pPr>
      <w:r w:rsidRPr="00465831">
        <w:rPr>
          <w:rFonts w:ascii="Times New Roman" w:hAnsi="Times New Roman" w:cs="Times New Roman"/>
          <w:color w:val="000000"/>
          <w:sz w:val="24"/>
          <w:szCs w:val="24"/>
          <w:lang w:val="en-US"/>
        </w:rPr>
        <w:lastRenderedPageBreak/>
        <w:t xml:space="preserve">is </w:t>
      </w:r>
      <w:r w:rsidR="002255E0" w:rsidRPr="00465831">
        <w:rPr>
          <w:rFonts w:ascii="Times New Roman" w:hAnsi="Times New Roman" w:cs="Times New Roman"/>
          <w:color w:val="000000"/>
          <w:sz w:val="24"/>
          <w:szCs w:val="24"/>
          <w:lang w:val="en-US"/>
        </w:rPr>
        <w:t>negatively</w:t>
      </w:r>
      <w:r w:rsidRPr="00465831">
        <w:rPr>
          <w:rFonts w:ascii="Times New Roman" w:hAnsi="Times New Roman" w:cs="Times New Roman"/>
          <w:color w:val="000000"/>
          <w:sz w:val="24"/>
          <w:szCs w:val="24"/>
          <w:lang w:val="en-US"/>
        </w:rPr>
        <w:t xml:space="preserve"> correlated with salt tolerance in</w:t>
      </w:r>
      <w:r w:rsidR="002255E0" w:rsidRPr="00465831">
        <w:rPr>
          <w:rFonts w:ascii="Times New Roman" w:hAnsi="Times New Roman" w:cs="Times New Roman"/>
          <w:color w:val="000000"/>
          <w:sz w:val="24"/>
          <w:szCs w:val="24"/>
          <w:lang w:val="en-US"/>
        </w:rPr>
        <w:t xml:space="preserve"> many plant</w:t>
      </w:r>
      <w:r w:rsidRPr="00465831">
        <w:rPr>
          <w:rFonts w:ascii="Times New Roman" w:hAnsi="Times New Roman" w:cs="Times New Roman"/>
          <w:color w:val="000000"/>
          <w:sz w:val="24"/>
          <w:szCs w:val="24"/>
          <w:lang w:val="en-US"/>
        </w:rPr>
        <w:t xml:space="preserve"> species. </w:t>
      </w:r>
      <w:r w:rsidR="002255E0" w:rsidRPr="00465831">
        <w:rPr>
          <w:rFonts w:ascii="Times New Roman" w:hAnsi="Times New Roman" w:cs="Times New Roman"/>
          <w:color w:val="000000"/>
          <w:sz w:val="24"/>
          <w:szCs w:val="24"/>
          <w:lang w:val="en-US"/>
        </w:rPr>
        <w:t>Hence, plants</w:t>
      </w:r>
      <w:r w:rsidRPr="00465831">
        <w:rPr>
          <w:rFonts w:ascii="Times New Roman" w:hAnsi="Times New Roman" w:cs="Times New Roman"/>
          <w:color w:val="000000"/>
          <w:sz w:val="24"/>
          <w:szCs w:val="24"/>
          <w:lang w:val="en-US"/>
        </w:rPr>
        <w:t xml:space="preserve"> restrict Na</w:t>
      </w:r>
      <w:r w:rsidR="00DE148B" w:rsidRPr="00465831">
        <w:rPr>
          <w:rFonts w:ascii="Times New Roman" w:hAnsi="Times New Roman" w:cs="Times New Roman"/>
          <w:color w:val="000000"/>
          <w:sz w:val="24"/>
          <w:szCs w:val="24"/>
          <w:vertAlign w:val="superscript"/>
          <w:lang w:val="en-US"/>
        </w:rPr>
        <w:t>+</w:t>
      </w:r>
      <w:r w:rsidRPr="00465831">
        <w:rPr>
          <w:rFonts w:ascii="Times New Roman" w:hAnsi="Times New Roman" w:cs="Times New Roman"/>
          <w:color w:val="000000"/>
          <w:sz w:val="24"/>
          <w:szCs w:val="24"/>
          <w:lang w:val="en-US"/>
        </w:rPr>
        <w:t xml:space="preserve"> accumulation, its transport to the shoot </w:t>
      </w:r>
      <w:r w:rsidR="00DE148B" w:rsidRPr="00465831">
        <w:rPr>
          <w:rFonts w:ascii="Times New Roman" w:hAnsi="Times New Roman" w:cs="Times New Roman"/>
          <w:color w:val="000000"/>
          <w:sz w:val="24"/>
          <w:szCs w:val="24"/>
          <w:lang w:val="en-US"/>
        </w:rPr>
        <w:t>or</w:t>
      </w:r>
      <w:r w:rsidRPr="00465831">
        <w:rPr>
          <w:rFonts w:ascii="Times New Roman" w:hAnsi="Times New Roman" w:cs="Times New Roman"/>
          <w:color w:val="000000"/>
          <w:sz w:val="24"/>
          <w:szCs w:val="24"/>
          <w:lang w:val="en-US"/>
        </w:rPr>
        <w:t xml:space="preserve"> compartmentalize</w:t>
      </w:r>
      <w:r w:rsidR="00DE148B" w:rsidRPr="00465831">
        <w:rPr>
          <w:rFonts w:ascii="Times New Roman" w:hAnsi="Times New Roman" w:cs="Times New Roman"/>
          <w:color w:val="000000"/>
          <w:sz w:val="24"/>
          <w:szCs w:val="24"/>
          <w:lang w:val="en-US"/>
        </w:rPr>
        <w:t xml:space="preserve"> it</w:t>
      </w:r>
      <w:r w:rsidR="009D5EF8" w:rsidRPr="00465831">
        <w:rPr>
          <w:rFonts w:ascii="Times New Roman" w:hAnsi="Times New Roman" w:cs="Times New Roman"/>
          <w:color w:val="000000"/>
          <w:sz w:val="24"/>
          <w:szCs w:val="24"/>
          <w:lang w:val="en-US"/>
        </w:rPr>
        <w:t xml:space="preserve"> </w:t>
      </w:r>
      <w:r w:rsidR="00D71CFF" w:rsidRPr="00465831">
        <w:rPr>
          <w:rFonts w:ascii="Times New Roman" w:hAnsi="Times New Roman" w:cs="Times New Roman"/>
          <w:color w:val="000000"/>
          <w:sz w:val="24"/>
          <w:szCs w:val="24"/>
          <w:lang w:val="en-US"/>
        </w:rPr>
        <w:fldChar w:fldCharType="begin" w:fldLock="1"/>
      </w:r>
      <w:r w:rsidR="00D71CFF" w:rsidRPr="00465831">
        <w:rPr>
          <w:rFonts w:ascii="Times New Roman" w:hAnsi="Times New Roman" w:cs="Times New Roman"/>
          <w:color w:val="000000"/>
          <w:sz w:val="24"/>
          <w:szCs w:val="24"/>
          <w:lang w:val="en-US"/>
        </w:rPr>
        <w:instrText>ADDIN CSL_CITATION {"citationItems":[{"id":"ITEM-1","itemData":{"DOI":"10.1016/J.SCIENTA.2018.06.016","ISSN":"0304-4238","abstract":"To understand the effects of salt and drought stress factors on the growth, physiological and biochemical responses of cabbage (Brassica oleracea var. capitata), a greenhouse experiment was conducted with different levels of salinity (S0: tap water, S1: tap water containing extra 75 mM dose of NaCl, and S2: tap water containing extra 150 mM dose of NaCl), irrigation quantity (W0: Full-irrigation, W1: irrigation with 80% of the W0, and W2: irrigation with 60% of the W0), and their combinations. The results showed that antioxidant activity, proline and sucrose contents increased under both salinity and drought stress as well as their combination. Moreover, oxidative damage indicating parameters such as electrical leakage (EL), malondialdehyde (MDA), and hydrogen peroxide (H2O2) increased as well. Increased level of salinity and drought stress caused a decrease in chlorophyll content (SPAD), leaf relative water content (LRWC), stomatal conductance (gs), net photosynthetic activity (An), intercellular CO2 content (Ci) and transpiration rate (Tr). We observed that proline and sucrose contents could not stimulate the growth of plant under increased levels of salinity and drought stress. Individual drought and salt stress conditions have negatively affected plant growth including the shoot, root fresh and dry weights when applied separately. On the other hand, the combination of drought and salinity enhanced the adverse effects of each stress factor.","author":[{"dropping-particle":"","family":"Sahin","given":"Ustun","non-dropping-particle":"","parse-names":false,"suffix":""},{"dropping-particle":"","family":"Ekinci","given":"Melek","non-dropping-particle":"","parse-names":false,"suffix":""},{"dropping-particle":"","family":"Ors","given":"Selda","non-dropping-particle":"","parse-names":false,"suffix":""},{"dropping-particle":"","family":"Turan","given":"Metin","non-dropping-particle":"","parse-names":false,"suffix":""},{"dropping-particle":"","family":"Yildiz","given":"Suzan","non-dropping-particle":"","parse-names":false,"suffix":""},{"dropping-particle":"","family":"Yildirim","given":"Ertan","non-dropping-particle":"","parse-names":false,"suffix":""}],"container-title":"Scientia Horticulturae","id":"ITEM-1","issued":{"date-parts":[["2018","10","20"]]},"page":"196-204","publisher":"Elsevier","title":"Effects of individual and combined effects of salinity and drought on physiological, nutritional and biochemical properties of cabbage (Brassica oleracea var. capitata)","type":"article-journal","volume":"240"},"uris":["http://www.mendeley.com/documents/?uuid=c49a1996-ca15-34e9-846e-0f28c8db099d"]}],"mendeley":{"formattedCitation":"(Sahin et al., 2018)","plainTextFormattedCitation":"(Sahin et al., 2018)","previouslyFormattedCitation":"(Sahin et al., 2018)"},"properties":{"noteIndex":0},"schema":"https://github.com/citation-style-language/schema/raw/master/csl-citation.json"}</w:instrText>
      </w:r>
      <w:r w:rsidR="00D71CFF" w:rsidRPr="00465831">
        <w:rPr>
          <w:rFonts w:ascii="Times New Roman" w:hAnsi="Times New Roman" w:cs="Times New Roman"/>
          <w:color w:val="000000"/>
          <w:sz w:val="24"/>
          <w:szCs w:val="24"/>
          <w:lang w:val="en-US"/>
        </w:rPr>
        <w:fldChar w:fldCharType="separate"/>
      </w:r>
      <w:r w:rsidR="00D71CFF" w:rsidRPr="00465831">
        <w:rPr>
          <w:rFonts w:ascii="Times New Roman" w:hAnsi="Times New Roman" w:cs="Times New Roman"/>
          <w:noProof/>
          <w:color w:val="000000"/>
          <w:sz w:val="24"/>
          <w:szCs w:val="24"/>
          <w:lang w:val="en-US"/>
        </w:rPr>
        <w:t>(Sahin et al., 2018)</w:t>
      </w:r>
      <w:r w:rsidR="00D71CFF" w:rsidRPr="00465831">
        <w:rPr>
          <w:rFonts w:ascii="Times New Roman" w:hAnsi="Times New Roman" w:cs="Times New Roman"/>
          <w:color w:val="000000"/>
          <w:sz w:val="24"/>
          <w:szCs w:val="24"/>
          <w:lang w:val="en-US"/>
        </w:rPr>
        <w:fldChar w:fldCharType="end"/>
      </w:r>
      <w:r w:rsidRPr="00465831">
        <w:rPr>
          <w:rFonts w:ascii="Times New Roman" w:hAnsi="Times New Roman" w:cs="Times New Roman"/>
          <w:color w:val="000000"/>
          <w:sz w:val="24"/>
          <w:szCs w:val="24"/>
          <w:lang w:val="en-US"/>
        </w:rPr>
        <w:t>.</w:t>
      </w:r>
      <w:r w:rsidRPr="00465831">
        <w:rPr>
          <w:rFonts w:ascii="Times New Roman" w:hAnsi="Times New Roman" w:cs="Times New Roman"/>
          <w:b/>
          <w:sz w:val="24"/>
          <w:szCs w:val="24"/>
          <w:lang w:val="en-US"/>
        </w:rPr>
        <w:t xml:space="preserve"> </w:t>
      </w:r>
      <w:r w:rsidR="002255E0" w:rsidRPr="00465831">
        <w:rPr>
          <w:rFonts w:ascii="Times New Roman" w:hAnsi="Times New Roman" w:cs="Times New Roman"/>
          <w:sz w:val="24"/>
          <w:szCs w:val="24"/>
          <w:lang w:val="en-US"/>
        </w:rPr>
        <w:t>Likewise</w:t>
      </w:r>
      <w:r w:rsidR="009D5EF8" w:rsidRPr="00465831">
        <w:rPr>
          <w:rFonts w:ascii="Times New Roman" w:hAnsi="Times New Roman" w:cs="Times New Roman"/>
          <w:sz w:val="24"/>
          <w:szCs w:val="24"/>
          <w:lang w:val="en-US"/>
        </w:rPr>
        <w:t>,</w:t>
      </w:r>
      <w:r w:rsidR="002255E0" w:rsidRPr="00465831">
        <w:rPr>
          <w:rFonts w:ascii="Times New Roman" w:hAnsi="Times New Roman" w:cs="Times New Roman"/>
          <w:sz w:val="24"/>
          <w:szCs w:val="24"/>
          <w:lang w:val="en-US"/>
        </w:rPr>
        <w:t xml:space="preserve"> </w:t>
      </w:r>
      <w:r w:rsidR="00D71CFF" w:rsidRPr="00465831">
        <w:rPr>
          <w:rFonts w:ascii="Times New Roman" w:hAnsi="Times New Roman" w:cs="Times New Roman"/>
          <w:b/>
          <w:sz w:val="24"/>
          <w:szCs w:val="24"/>
          <w:lang w:val="en-US"/>
        </w:rPr>
        <w:fldChar w:fldCharType="begin" w:fldLock="1"/>
      </w:r>
      <w:r w:rsidR="00AE064E" w:rsidRPr="00465831">
        <w:rPr>
          <w:rFonts w:ascii="Times New Roman" w:hAnsi="Times New Roman" w:cs="Times New Roman"/>
          <w:b/>
          <w:sz w:val="24"/>
          <w:szCs w:val="24"/>
          <w:lang w:val="en-US"/>
        </w:rPr>
        <w:instrText>ADDIN CSL_CITATION {"citationItems":[{"id":"ITEM-1","itemData":{"DOI":"10.3389/fpls.2017.00593","ISSN":"1664-462X","abstract":"Soil salinity is a serious threat to agriculture sustainability worldwide. Salt tolerance at the seedling stage is a crucial prerequisite for plant establishment and high yield in saline soils; however, little information is available on rapeseed (Brassica napus L.) salt tolerance. We evaluated salt tolerance in different rapeseed accession and conducted a genome-wide association study (GWAS) to identify salt tolerance-related quantitative trait loci (QTLs). A natural population comprising 368 B. napus cultivars and inbred lines was genotyped with a Brassica 60K Illumina Infinium SNP array ; 75 single-nucleotide polymorphisms (SNPs) distributed across 14 chromosomes were associated with four salt tolerance-related traits. These SNPs integrated into 25 QTLs that explained 4.21–9.23% of the phenotypic variation in the cultivars. Additionally, 38 possible candidate genes were identified in genomic regions associated with the salt tolerance indexes; these fell into several functional groups including transcription factors, aquaporins, transporters, and enzymes, all play a role in salt tolerance in A. thaliana, rice, and other crops. Thus, salt tolerance in rapeseed involves complex molecular mechanisms. Our results provide valuable information for studying the genetic control of salt tolerance in B. napus seedlings and may facilitate marker-based breeding for rapeseed salt tolerance.","author":[{"dropping-particle":"","family":"Wan","given":"Heping","non-dropping-particle":"","parse-names":false,"suffix":""},{"dropping-particle":"","family":"Chen","given":"Lunlin","non-dropping-particle":"","parse-names":false,"suffix":""},{"dropping-particle":"","family":"Guo","given":"Jianbin","non-dropping-particle":"","parse-names":false,"suffix":""},{"dropping-particle":"","family":"Li","given":"Qun","non-dropping-particle":"","parse-names":false,"suffix":""},{"dropping-particle":"","family":"Wen","given":"Jing","non-dropping-particle":"","parse-names":false,"suffix":""},{"dropping-particle":"","family":"Yi","given":"Bin","non-dropping-particle":"","parse-names":false,"suffix":""},{"dropping-particle":"","family":"Ma","given":"Chaozhi","non-dropping-particle":"","parse-names":false,"suffix":""},{"dropping-particle":"","family":"Tu","given":"Jinxing","non-dropping-particle":"","parse-names":false,"suffix":""},{"dropping-particle":"","family":"Fu","given":"Tingdong","non-dropping-particle":"","parse-names":false,"suffix":""},{"dropping-particle":"","family":"Shen","given":"Jinxiong","non-dropping-particle":"","parse-names":false,"suffix":""}],"container-title":"Frontiers in Plant Science","id":"ITEM-1","issued":{"date-parts":[["2017","4","26"]]},"page":"593","publisher":"Frontiers","title":"Genome-Wide Association Study Reveals the Genetic Architecture Underlying Salt Tolerance-Related Traits in Rapeseed (Brassica napus L.)","type":"article-journal","volume":"8"},"uris":["http://www.mendeley.com/documents/?uuid=b7e7a7f8-fde8-3279-b1f2-b337242768d7"]}],"mendeley":{"formattedCitation":"(Wan et al., 2017)","manualFormatting":"Wan et al. (2017)","plainTextFormattedCitation":"(Wan et al., 2017)","previouslyFormattedCitation":"(Wan et al., 2017)"},"properties":{"noteIndex":0},"schema":"https://github.com/citation-style-language/schema/raw/master/csl-citation.json"}</w:instrText>
      </w:r>
      <w:r w:rsidR="00D71CFF" w:rsidRPr="00465831">
        <w:rPr>
          <w:rFonts w:ascii="Times New Roman" w:hAnsi="Times New Roman" w:cs="Times New Roman"/>
          <w:b/>
          <w:sz w:val="24"/>
          <w:szCs w:val="24"/>
          <w:lang w:val="en-US"/>
        </w:rPr>
        <w:fldChar w:fldCharType="separate"/>
      </w:r>
      <w:r w:rsidR="00294C30" w:rsidRPr="00465831">
        <w:rPr>
          <w:rFonts w:ascii="Times New Roman" w:hAnsi="Times New Roman" w:cs="Times New Roman"/>
          <w:noProof/>
          <w:sz w:val="24"/>
          <w:szCs w:val="24"/>
          <w:lang w:val="en-US"/>
        </w:rPr>
        <w:t xml:space="preserve">Wan et al. </w:t>
      </w:r>
      <w:r w:rsidR="00AE064E" w:rsidRPr="00465831">
        <w:rPr>
          <w:rFonts w:ascii="Times New Roman" w:hAnsi="Times New Roman" w:cs="Times New Roman"/>
          <w:noProof/>
          <w:sz w:val="24"/>
          <w:szCs w:val="24"/>
          <w:lang w:val="en-US"/>
        </w:rPr>
        <w:t>(</w:t>
      </w:r>
      <w:r w:rsidR="00294C30" w:rsidRPr="00465831">
        <w:rPr>
          <w:rFonts w:ascii="Times New Roman" w:hAnsi="Times New Roman" w:cs="Times New Roman"/>
          <w:noProof/>
          <w:sz w:val="24"/>
          <w:szCs w:val="24"/>
          <w:lang w:val="en-US"/>
        </w:rPr>
        <w:t>2017)</w:t>
      </w:r>
      <w:r w:rsidR="00D71CFF" w:rsidRPr="00465831">
        <w:rPr>
          <w:rFonts w:ascii="Times New Roman" w:hAnsi="Times New Roman" w:cs="Times New Roman"/>
          <w:b/>
          <w:sz w:val="24"/>
          <w:szCs w:val="24"/>
          <w:lang w:val="en-US"/>
        </w:rPr>
        <w:fldChar w:fldCharType="end"/>
      </w:r>
      <w:r w:rsidRPr="00465831">
        <w:rPr>
          <w:rFonts w:ascii="Times New Roman" w:hAnsi="Times New Roman" w:cs="Times New Roman"/>
          <w:color w:val="000000"/>
          <w:sz w:val="24"/>
          <w:szCs w:val="24"/>
          <w:lang w:val="en-US"/>
        </w:rPr>
        <w:t xml:space="preserve"> </w:t>
      </w:r>
      <w:r w:rsidR="002255E0" w:rsidRPr="00465831">
        <w:rPr>
          <w:rFonts w:ascii="Times New Roman" w:hAnsi="Times New Roman" w:cs="Times New Roman"/>
          <w:color w:val="000000"/>
          <w:sz w:val="24"/>
          <w:szCs w:val="24"/>
          <w:lang w:val="en-US"/>
        </w:rPr>
        <w:t xml:space="preserve">pointed out that </w:t>
      </w:r>
      <w:r w:rsidRPr="00465831">
        <w:rPr>
          <w:rFonts w:ascii="Times New Roman" w:hAnsi="Times New Roman" w:cs="Times New Roman"/>
          <w:color w:val="000000"/>
          <w:sz w:val="24"/>
          <w:szCs w:val="24"/>
          <w:lang w:val="en-US"/>
        </w:rPr>
        <w:t>in rapeseed salt</w:t>
      </w:r>
      <w:r w:rsidR="00DE148B" w:rsidRPr="00465831">
        <w:rPr>
          <w:rFonts w:ascii="Times New Roman" w:hAnsi="Times New Roman" w:cs="Times New Roman"/>
          <w:color w:val="000000"/>
          <w:sz w:val="24"/>
          <w:szCs w:val="24"/>
          <w:lang w:val="en-US"/>
        </w:rPr>
        <w:t xml:space="preserve"> effects</w:t>
      </w:r>
      <w:r w:rsidRPr="00465831">
        <w:rPr>
          <w:rFonts w:ascii="Times New Roman" w:hAnsi="Times New Roman" w:cs="Times New Roman"/>
          <w:color w:val="000000"/>
          <w:sz w:val="24"/>
          <w:szCs w:val="24"/>
          <w:lang w:val="en-US"/>
        </w:rPr>
        <w:t xml:space="preserve"> </w:t>
      </w:r>
      <w:r w:rsidR="00DE148B" w:rsidRPr="00465831">
        <w:rPr>
          <w:rFonts w:ascii="Times New Roman" w:hAnsi="Times New Roman" w:cs="Times New Roman"/>
          <w:color w:val="000000"/>
          <w:sz w:val="24"/>
          <w:szCs w:val="24"/>
          <w:lang w:val="en-US"/>
        </w:rPr>
        <w:t>are</w:t>
      </w:r>
      <w:r w:rsidRPr="00465831">
        <w:rPr>
          <w:rFonts w:ascii="Times New Roman" w:hAnsi="Times New Roman" w:cs="Times New Roman"/>
          <w:color w:val="000000"/>
          <w:sz w:val="24"/>
          <w:szCs w:val="24"/>
          <w:lang w:val="en-US"/>
        </w:rPr>
        <w:t xml:space="preserve"> highly </w:t>
      </w:r>
      <w:r w:rsidR="00C1718D" w:rsidRPr="00465831">
        <w:rPr>
          <w:rFonts w:ascii="Times New Roman" w:hAnsi="Times New Roman" w:cs="Times New Roman"/>
          <w:color w:val="000000"/>
          <w:sz w:val="24"/>
          <w:szCs w:val="24"/>
          <w:lang w:val="en-US"/>
        </w:rPr>
        <w:t>cor</w:t>
      </w:r>
      <w:r w:rsidRPr="00465831">
        <w:rPr>
          <w:rFonts w:ascii="Times New Roman" w:hAnsi="Times New Roman" w:cs="Times New Roman"/>
          <w:color w:val="000000"/>
          <w:sz w:val="24"/>
          <w:szCs w:val="24"/>
          <w:lang w:val="en-US"/>
        </w:rPr>
        <w:t>related to</w:t>
      </w:r>
      <w:r w:rsidR="009D5EF8" w:rsidRPr="00465831">
        <w:rPr>
          <w:rFonts w:ascii="Times New Roman" w:hAnsi="Times New Roman" w:cs="Times New Roman"/>
          <w:color w:val="000000"/>
          <w:sz w:val="24"/>
          <w:szCs w:val="24"/>
          <w:lang w:val="en-US"/>
        </w:rPr>
        <w:t xml:space="preserve"> </w:t>
      </w:r>
      <w:r w:rsidRPr="00465831">
        <w:rPr>
          <w:rFonts w:ascii="Times New Roman" w:hAnsi="Times New Roman" w:cs="Times New Roman"/>
          <w:color w:val="000000"/>
          <w:sz w:val="24"/>
          <w:szCs w:val="24"/>
          <w:lang w:val="en-US"/>
        </w:rPr>
        <w:t>K</w:t>
      </w:r>
      <w:r w:rsidR="00F0254C" w:rsidRPr="00465831">
        <w:rPr>
          <w:rFonts w:ascii="Times New Roman" w:hAnsi="Times New Roman" w:cs="Times New Roman"/>
          <w:color w:val="000000"/>
          <w:sz w:val="24"/>
          <w:szCs w:val="24"/>
          <w:vertAlign w:val="superscript"/>
          <w:lang w:val="en-US"/>
        </w:rPr>
        <w:t>+</w:t>
      </w:r>
      <w:r w:rsidRPr="00465831">
        <w:rPr>
          <w:rFonts w:ascii="Times New Roman" w:hAnsi="Times New Roman" w:cs="Times New Roman"/>
          <w:color w:val="000000"/>
          <w:sz w:val="24"/>
          <w:szCs w:val="24"/>
          <w:lang w:val="en-US"/>
        </w:rPr>
        <w:t xml:space="preserve"> and Ca</w:t>
      </w:r>
      <w:r w:rsidR="00F0254C" w:rsidRPr="00465831">
        <w:rPr>
          <w:rFonts w:ascii="Times New Roman" w:hAnsi="Times New Roman" w:cs="Times New Roman"/>
          <w:color w:val="000000"/>
          <w:sz w:val="24"/>
          <w:szCs w:val="24"/>
          <w:vertAlign w:val="superscript"/>
          <w:lang w:val="en-US"/>
        </w:rPr>
        <w:t>2+</w:t>
      </w:r>
      <w:r w:rsidR="009D5EF8" w:rsidRPr="00465831">
        <w:rPr>
          <w:rFonts w:ascii="Times New Roman" w:hAnsi="Times New Roman" w:cs="Times New Roman"/>
          <w:color w:val="000000"/>
          <w:sz w:val="24"/>
          <w:szCs w:val="24"/>
          <w:lang w:val="en-US"/>
        </w:rPr>
        <w:t xml:space="preserve"> homeostasis</w:t>
      </w:r>
      <w:r w:rsidRPr="00465831">
        <w:rPr>
          <w:rFonts w:ascii="Times New Roman" w:hAnsi="Times New Roman" w:cs="Times New Roman"/>
          <w:sz w:val="24"/>
          <w:szCs w:val="24"/>
          <w:lang w:val="en-US"/>
        </w:rPr>
        <w:t>.</w:t>
      </w:r>
      <w:r w:rsidR="00DE148B" w:rsidRPr="00465831">
        <w:rPr>
          <w:rFonts w:ascii="Times New Roman" w:hAnsi="Times New Roman" w:cs="Times New Roman"/>
          <w:sz w:val="24"/>
          <w:szCs w:val="24"/>
          <w:lang w:val="en-US"/>
        </w:rPr>
        <w:t xml:space="preserve"> Thus,</w:t>
      </w:r>
      <w:r w:rsidR="00A4547B" w:rsidRPr="00465831">
        <w:rPr>
          <w:rFonts w:ascii="Times New Roman" w:hAnsi="Times New Roman" w:cs="Times New Roman"/>
          <w:sz w:val="24"/>
          <w:szCs w:val="24"/>
          <w:lang w:val="en-US"/>
        </w:rPr>
        <w:t xml:space="preserve"> </w:t>
      </w:r>
      <w:r w:rsidR="00DE148B" w:rsidRPr="00465831">
        <w:rPr>
          <w:rFonts w:ascii="Times New Roman" w:hAnsi="Times New Roman" w:cs="Times New Roman"/>
          <w:color w:val="000000"/>
          <w:sz w:val="24"/>
          <w:szCs w:val="24"/>
          <w:lang w:val="en-US"/>
        </w:rPr>
        <w:t>a</w:t>
      </w:r>
      <w:r w:rsidR="00A4547B" w:rsidRPr="00465831">
        <w:rPr>
          <w:rFonts w:ascii="Times New Roman" w:hAnsi="Times New Roman" w:cs="Times New Roman"/>
          <w:color w:val="000000"/>
          <w:sz w:val="24"/>
          <w:szCs w:val="24"/>
          <w:lang w:val="en-US"/>
        </w:rPr>
        <w:t xml:space="preserve"> lower Na</w:t>
      </w:r>
      <w:r w:rsidR="00A4547B" w:rsidRPr="00465831">
        <w:rPr>
          <w:rFonts w:ascii="Times New Roman" w:hAnsi="Times New Roman" w:cs="Times New Roman"/>
          <w:color w:val="000000"/>
          <w:sz w:val="24"/>
          <w:szCs w:val="24"/>
          <w:vertAlign w:val="superscript"/>
          <w:lang w:val="en-US"/>
        </w:rPr>
        <w:t>+</w:t>
      </w:r>
      <w:r w:rsidR="00A4547B" w:rsidRPr="00465831">
        <w:rPr>
          <w:rFonts w:ascii="Times New Roman" w:hAnsi="Times New Roman" w:cs="Times New Roman"/>
          <w:color w:val="000000"/>
          <w:sz w:val="24"/>
          <w:szCs w:val="24"/>
          <w:lang w:val="en-US"/>
        </w:rPr>
        <w:t>/K</w:t>
      </w:r>
      <w:r w:rsidR="00A4547B" w:rsidRPr="00465831">
        <w:rPr>
          <w:rFonts w:ascii="Times New Roman" w:hAnsi="Times New Roman" w:cs="Times New Roman"/>
          <w:color w:val="000000"/>
          <w:sz w:val="24"/>
          <w:szCs w:val="24"/>
          <w:vertAlign w:val="superscript"/>
          <w:lang w:val="en-US"/>
        </w:rPr>
        <w:t>+</w:t>
      </w:r>
      <w:r w:rsidR="00A4547B" w:rsidRPr="00465831">
        <w:rPr>
          <w:rFonts w:ascii="Times New Roman" w:hAnsi="Times New Roman" w:cs="Times New Roman"/>
          <w:color w:val="000000"/>
          <w:sz w:val="24"/>
          <w:szCs w:val="24"/>
          <w:lang w:val="en-US"/>
        </w:rPr>
        <w:t xml:space="preserve"> ratio is associated with higher salt tolerance in </w:t>
      </w:r>
      <w:r w:rsidR="00A4547B" w:rsidRPr="00465831">
        <w:rPr>
          <w:rFonts w:ascii="Times New Roman" w:hAnsi="Times New Roman" w:cs="Times New Roman"/>
          <w:i/>
          <w:color w:val="000000"/>
          <w:sz w:val="24"/>
          <w:szCs w:val="24"/>
          <w:lang w:val="en-US"/>
        </w:rPr>
        <w:t>Brassica</w:t>
      </w:r>
      <w:r w:rsidR="00A4547B" w:rsidRPr="00465831">
        <w:rPr>
          <w:rFonts w:ascii="Times New Roman" w:hAnsi="Times New Roman" w:cs="Times New Roman"/>
          <w:color w:val="000000"/>
          <w:sz w:val="24"/>
          <w:szCs w:val="24"/>
          <w:lang w:val="en-US"/>
        </w:rPr>
        <w:t xml:space="preserve"> species</w:t>
      </w:r>
      <w:r w:rsidR="00D71CFF" w:rsidRPr="00465831">
        <w:rPr>
          <w:rFonts w:ascii="Times New Roman" w:hAnsi="Times New Roman" w:cs="Times New Roman"/>
          <w:color w:val="000000"/>
          <w:sz w:val="24"/>
          <w:szCs w:val="24"/>
          <w:lang w:val="en-US"/>
        </w:rPr>
        <w:t xml:space="preserve"> </w:t>
      </w:r>
      <w:r w:rsidR="00D71CFF" w:rsidRPr="00465831">
        <w:rPr>
          <w:rFonts w:ascii="Times New Roman" w:hAnsi="Times New Roman" w:cs="Times New Roman"/>
          <w:color w:val="000000"/>
          <w:sz w:val="24"/>
          <w:szCs w:val="24"/>
          <w:lang w:val="en-US"/>
        </w:rPr>
        <w:fldChar w:fldCharType="begin" w:fldLock="1"/>
      </w:r>
      <w:r w:rsidR="00D71CFF" w:rsidRPr="00465831">
        <w:rPr>
          <w:rFonts w:ascii="Times New Roman" w:hAnsi="Times New Roman" w:cs="Times New Roman"/>
          <w:color w:val="000000"/>
          <w:sz w:val="24"/>
          <w:szCs w:val="24"/>
          <w:lang w:val="en-US"/>
        </w:rPr>
        <w:instrText>ADDIN CSL_CITATION {"citationItems":[{"id":"ITEM-1","itemData":{"DOI":"10.1016/J.PLAPHY.2018.01.026","ISSN":"0981-9428","abstract":"Salinity is one of major abiotic stresses affecting Brassica crop production. Here we present investigations into the physiological, biochemical, and hormonal components of the short-term salinity stress response in Chinese cabbage seedlings, with particular emphasis on the biosynthesis and metabolism of auxin indole-3-acetic acid (IAA). Upon salinity treatments (50–200 mM NaCl) IAA level was elevated in a dose dependent manner reaching 1.6-fold increase at the most severe salt treatment in comparison to the control. IAA precursor profiling suggested that salinity activated the indole-3-acetamide and indole-3-acetaldoxime biosynthetic pathways while suppressing the indole-3-pyruvic acid pathway. Levels of the IAA catabolites 2-oxoindole-3-acetic acid and indole-3-acetic acid-aspartate increased 1.7- and 2.0-fold, respectively, under the most severe treatment, in parallel with those of IAA. Conversely, levels of the ester conjugate indole-3-acetyl-1-O-ß-d-glucose and its catabolite 2-oxoindole-3-acetyl-1-O-ß-d-glucose decreased 2.5- and 7.0-fold, respectively. The concentrations of stress hormones including jasmonic acid and jasmonoyl-isoleucine (JA and JA-Ile), salicylic acid (SA) and abscisic acid (ABA) confirmed the stress induced by salt treatment: levels of JA and JA-Ile increased strongly under the mildest treatment, ABA only increased under the most severe treatment, and SA levels decreased dose-dependently. These hormonal changes were related to the observed changes in biochemical stress markers upon salt treatments: reductions in seedling fresh weight and root growth, decreased photosynthesis rate, increased levels of reactive oxygen species, and elevated proline content and the Na+/K+ ratio. Correlations among auxin profile and biochemical stress markers were discussed based on Pearson's coefficients and principal component analysis (PCA).","author":[{"dropping-particle":"","family":"Pavlović","given":"Iva","non-dropping-particle":"","parse-names":false,"suffix":""},{"dropping-particle":"","family":"Pěnčík","given":"Aleš","non-dropping-particle":"","parse-names":false,"suffix":""},{"dropping-particle":"","family":"Novák","given":"Ondřej","non-dropping-particle":"","parse-names":false,"suffix":""},{"dropping-particle":"","family":"Vujčić","given":"Valerija","non-dropping-particle":"","parse-names":false,"suffix":""},{"dropping-particle":"","family":"Radić Brkanac","given":"Sandra","non-dropping-particle":"","parse-names":false,"suffix":""},{"dropping-particle":"","family":"Lepeduš","given":"Hrvoje","non-dropping-particle":"","parse-names":false,"suffix":""},{"dropping-particle":"","family":"Strnad","given":"Miroslav","non-dropping-particle":"","parse-names":false,"suffix":""},{"dropping-particle":"","family":"Salopek-Sondi","given":"Branka","non-dropping-particle":"","parse-names":false,"suffix":""}],"container-title":"Plant Physiology and Biochemistry","id":"ITEM-1","issued":{"date-parts":[["2018","4","1"]]},"page":"74-84","publisher":"Elsevier Masson","title":"Short-term salt stress in Brassica rapa seedlings causes alterations in auxin metabolism","type":"article-journal","volume":"125"},"uris":["http://www.mendeley.com/documents/?uuid=79d1483e-4f75-3ce7-a559-3335306fb677"]}],"mendeley":{"formattedCitation":"(Pavlović et al., 2018)","plainTextFormattedCitation":"(Pavlović et al., 2018)","previouslyFormattedCitation":"(Pavlović et al., 2018)"},"properties":{"noteIndex":0},"schema":"https://github.com/citation-style-language/schema/raw/master/csl-citation.json"}</w:instrText>
      </w:r>
      <w:r w:rsidR="00D71CFF" w:rsidRPr="00465831">
        <w:rPr>
          <w:rFonts w:ascii="Times New Roman" w:hAnsi="Times New Roman" w:cs="Times New Roman"/>
          <w:color w:val="000000"/>
          <w:sz w:val="24"/>
          <w:szCs w:val="24"/>
          <w:lang w:val="en-US"/>
        </w:rPr>
        <w:fldChar w:fldCharType="separate"/>
      </w:r>
      <w:r w:rsidR="00D71CFF" w:rsidRPr="00465831">
        <w:rPr>
          <w:rFonts w:ascii="Times New Roman" w:hAnsi="Times New Roman" w:cs="Times New Roman"/>
          <w:noProof/>
          <w:color w:val="000000"/>
          <w:sz w:val="24"/>
          <w:szCs w:val="24"/>
          <w:lang w:val="en-US"/>
        </w:rPr>
        <w:t>(Pavlović et al., 2018)</w:t>
      </w:r>
      <w:r w:rsidR="00D71CFF" w:rsidRPr="00465831">
        <w:rPr>
          <w:rFonts w:ascii="Times New Roman" w:hAnsi="Times New Roman" w:cs="Times New Roman"/>
          <w:color w:val="000000"/>
          <w:sz w:val="24"/>
          <w:szCs w:val="24"/>
          <w:lang w:val="en-US"/>
        </w:rPr>
        <w:fldChar w:fldCharType="end"/>
      </w:r>
      <w:r w:rsidR="00A4547B" w:rsidRPr="00465831">
        <w:rPr>
          <w:rFonts w:ascii="Times New Roman" w:hAnsi="Times New Roman" w:cs="Times New Roman"/>
          <w:color w:val="000000"/>
          <w:sz w:val="24"/>
          <w:szCs w:val="24"/>
          <w:lang w:val="en-US"/>
        </w:rPr>
        <w:t>.</w:t>
      </w:r>
      <w:r w:rsidRPr="00465831">
        <w:rPr>
          <w:rFonts w:ascii="Times New Roman" w:hAnsi="Times New Roman" w:cs="Times New Roman"/>
          <w:sz w:val="24"/>
          <w:szCs w:val="24"/>
          <w:lang w:val="en-US"/>
        </w:rPr>
        <w:t xml:space="preserve"> </w:t>
      </w:r>
      <w:r w:rsidR="009D5EF8" w:rsidRPr="00465831">
        <w:rPr>
          <w:rFonts w:ascii="Times New Roman" w:hAnsi="Times New Roman" w:cs="Times New Roman"/>
          <w:color w:val="000000"/>
          <w:sz w:val="24"/>
          <w:szCs w:val="24"/>
          <w:lang w:val="en-US"/>
        </w:rPr>
        <w:t>In the present study</w:t>
      </w:r>
      <w:r w:rsidR="00377DEC" w:rsidRPr="00465831">
        <w:rPr>
          <w:rFonts w:ascii="Times New Roman" w:hAnsi="Times New Roman" w:cs="Times New Roman"/>
          <w:color w:val="000000"/>
          <w:sz w:val="24"/>
          <w:szCs w:val="24"/>
          <w:lang w:val="en-US"/>
        </w:rPr>
        <w:t>,</w:t>
      </w:r>
      <w:r w:rsidR="00C474C3" w:rsidRPr="00465831">
        <w:rPr>
          <w:rFonts w:ascii="Times New Roman" w:hAnsi="Times New Roman" w:cs="Times New Roman"/>
          <w:color w:val="000000"/>
          <w:sz w:val="24"/>
          <w:szCs w:val="24"/>
          <w:lang w:val="en-US"/>
        </w:rPr>
        <w:t xml:space="preserve"> </w:t>
      </w:r>
      <w:r w:rsidR="00437745" w:rsidRPr="00465831">
        <w:rPr>
          <w:rFonts w:ascii="Times New Roman" w:hAnsi="Times New Roman" w:cs="Times New Roman"/>
          <w:color w:val="000000"/>
          <w:sz w:val="24"/>
          <w:szCs w:val="24"/>
          <w:lang w:val="en-US"/>
        </w:rPr>
        <w:t>NaCl application increased Na</w:t>
      </w:r>
      <w:r w:rsidR="00437745" w:rsidRPr="00465831">
        <w:rPr>
          <w:rFonts w:ascii="Times New Roman" w:hAnsi="Times New Roman" w:cs="Times New Roman"/>
          <w:color w:val="000000"/>
          <w:sz w:val="24"/>
          <w:szCs w:val="24"/>
          <w:vertAlign w:val="superscript"/>
          <w:lang w:val="en-US"/>
        </w:rPr>
        <w:t>+</w:t>
      </w:r>
      <w:r w:rsidR="00437745" w:rsidRPr="00465831">
        <w:rPr>
          <w:rFonts w:ascii="Times New Roman" w:hAnsi="Times New Roman" w:cs="Times New Roman"/>
          <w:color w:val="000000"/>
          <w:sz w:val="24"/>
          <w:szCs w:val="24"/>
          <w:lang w:val="en-US"/>
        </w:rPr>
        <w:t xml:space="preserve"> and decreased K</w:t>
      </w:r>
      <w:r w:rsidR="00437745" w:rsidRPr="00465831">
        <w:rPr>
          <w:rFonts w:ascii="Times New Roman" w:hAnsi="Times New Roman" w:cs="Times New Roman"/>
          <w:color w:val="000000"/>
          <w:sz w:val="24"/>
          <w:szCs w:val="24"/>
          <w:vertAlign w:val="superscript"/>
          <w:lang w:val="en-US"/>
        </w:rPr>
        <w:t>+</w:t>
      </w:r>
      <w:r w:rsidR="00437745" w:rsidRPr="00465831">
        <w:rPr>
          <w:rFonts w:ascii="Times New Roman" w:hAnsi="Times New Roman" w:cs="Times New Roman"/>
          <w:color w:val="000000"/>
          <w:sz w:val="24"/>
          <w:szCs w:val="24"/>
          <w:lang w:val="en-US"/>
        </w:rPr>
        <w:t xml:space="preserve"> and Ca</w:t>
      </w:r>
      <w:r w:rsidR="00F0254C" w:rsidRPr="00465831">
        <w:rPr>
          <w:rFonts w:ascii="Times New Roman" w:hAnsi="Times New Roman" w:cs="Times New Roman"/>
          <w:color w:val="000000"/>
          <w:sz w:val="24"/>
          <w:szCs w:val="24"/>
          <w:vertAlign w:val="superscript"/>
          <w:lang w:val="en-US"/>
        </w:rPr>
        <w:t>2</w:t>
      </w:r>
      <w:r w:rsidR="00437745" w:rsidRPr="00465831">
        <w:rPr>
          <w:rFonts w:ascii="Times New Roman" w:hAnsi="Times New Roman" w:cs="Times New Roman"/>
          <w:color w:val="000000"/>
          <w:sz w:val="24"/>
          <w:szCs w:val="24"/>
          <w:vertAlign w:val="superscript"/>
          <w:lang w:val="en-US"/>
        </w:rPr>
        <w:t>+</w:t>
      </w:r>
      <w:r w:rsidR="00437745" w:rsidRPr="00465831">
        <w:rPr>
          <w:rFonts w:ascii="Times New Roman" w:hAnsi="Times New Roman" w:cs="Times New Roman"/>
          <w:color w:val="000000"/>
          <w:sz w:val="24"/>
          <w:szCs w:val="24"/>
          <w:lang w:val="en-US"/>
        </w:rPr>
        <w:t xml:space="preserve"> </w:t>
      </w:r>
      <w:r w:rsidR="00786DDD" w:rsidRPr="00465831">
        <w:rPr>
          <w:rFonts w:ascii="Times New Roman" w:hAnsi="Times New Roman" w:cs="Times New Roman"/>
          <w:color w:val="000000"/>
          <w:sz w:val="24"/>
          <w:szCs w:val="24"/>
          <w:lang w:val="en-US"/>
        </w:rPr>
        <w:t>contents</w:t>
      </w:r>
      <w:r w:rsidR="00437745" w:rsidRPr="00465831">
        <w:rPr>
          <w:rFonts w:ascii="Times New Roman" w:hAnsi="Times New Roman" w:cs="Times New Roman"/>
          <w:color w:val="000000"/>
          <w:sz w:val="24"/>
          <w:szCs w:val="24"/>
          <w:lang w:val="en-US"/>
        </w:rPr>
        <w:t xml:space="preserve"> in all </w:t>
      </w:r>
      <w:r w:rsidR="00437745" w:rsidRPr="00465831">
        <w:rPr>
          <w:rFonts w:ascii="Times New Roman" w:hAnsi="Times New Roman" w:cs="Times New Roman"/>
          <w:i/>
          <w:color w:val="000000"/>
          <w:sz w:val="24"/>
          <w:szCs w:val="24"/>
          <w:lang w:val="en-US"/>
        </w:rPr>
        <w:t xml:space="preserve">B. rapa </w:t>
      </w:r>
      <w:r w:rsidR="00FF70D1" w:rsidRPr="00465831">
        <w:rPr>
          <w:rFonts w:ascii="Times New Roman" w:hAnsi="Times New Roman" w:cs="Times New Roman"/>
          <w:color w:val="000000"/>
          <w:sz w:val="24"/>
          <w:szCs w:val="24"/>
          <w:lang w:val="en-US"/>
        </w:rPr>
        <w:t>lines</w:t>
      </w:r>
      <w:r w:rsidR="00437745" w:rsidRPr="00465831">
        <w:rPr>
          <w:rFonts w:ascii="Times New Roman" w:hAnsi="Times New Roman" w:cs="Times New Roman"/>
          <w:color w:val="000000"/>
          <w:sz w:val="24"/>
          <w:szCs w:val="24"/>
          <w:lang w:val="en-US"/>
        </w:rPr>
        <w:t xml:space="preserve">. However, </w:t>
      </w:r>
      <w:r w:rsidR="00437745" w:rsidRPr="00465831">
        <w:rPr>
          <w:rFonts w:ascii="Times New Roman" w:eastAsia="GulliverRM" w:hAnsi="Times New Roman" w:cs="Times New Roman"/>
          <w:i/>
          <w:sz w:val="24"/>
          <w:szCs w:val="24"/>
          <w:lang w:val="en-US"/>
        </w:rPr>
        <w:t>BraA.cax1a-4</w:t>
      </w:r>
      <w:r w:rsidR="00437745" w:rsidRPr="00465831">
        <w:rPr>
          <w:rFonts w:ascii="Times New Roman" w:eastAsia="GulliverRM" w:hAnsi="Times New Roman" w:cs="Times New Roman"/>
          <w:sz w:val="24"/>
          <w:szCs w:val="24"/>
          <w:lang w:val="en-US"/>
        </w:rPr>
        <w:t xml:space="preserve"> showed a </w:t>
      </w:r>
      <w:r w:rsidR="00437745" w:rsidRPr="00465831">
        <w:rPr>
          <w:rFonts w:ascii="Times New Roman" w:hAnsi="Times New Roman" w:cs="Times New Roman"/>
          <w:color w:val="000000"/>
          <w:sz w:val="24"/>
          <w:szCs w:val="24"/>
          <w:lang w:val="en-US"/>
        </w:rPr>
        <w:t>higher K</w:t>
      </w:r>
      <w:r w:rsidR="00437745" w:rsidRPr="00465831">
        <w:rPr>
          <w:rFonts w:ascii="Times New Roman" w:hAnsi="Times New Roman" w:cs="Times New Roman"/>
          <w:color w:val="000000"/>
          <w:sz w:val="24"/>
          <w:szCs w:val="24"/>
          <w:vertAlign w:val="superscript"/>
          <w:lang w:val="en-US"/>
        </w:rPr>
        <w:t>+</w:t>
      </w:r>
      <w:r w:rsidR="00437745" w:rsidRPr="00465831">
        <w:rPr>
          <w:rFonts w:ascii="Times New Roman" w:eastAsia="GulliverRM" w:hAnsi="Times New Roman" w:cs="Times New Roman"/>
          <w:sz w:val="24"/>
          <w:szCs w:val="24"/>
          <w:lang w:val="en-US"/>
        </w:rPr>
        <w:t xml:space="preserve"> accumulation and ther</w:t>
      </w:r>
      <w:r w:rsidR="00377DEC" w:rsidRPr="00465831">
        <w:rPr>
          <w:rFonts w:ascii="Times New Roman" w:eastAsia="GulliverRM" w:hAnsi="Times New Roman" w:cs="Times New Roman"/>
          <w:sz w:val="24"/>
          <w:szCs w:val="24"/>
          <w:lang w:val="en-US"/>
        </w:rPr>
        <w:t>e</w:t>
      </w:r>
      <w:r w:rsidR="00437745" w:rsidRPr="00465831">
        <w:rPr>
          <w:rFonts w:ascii="Times New Roman" w:eastAsia="GulliverRM" w:hAnsi="Times New Roman" w:cs="Times New Roman"/>
          <w:sz w:val="24"/>
          <w:szCs w:val="24"/>
          <w:lang w:val="en-US"/>
        </w:rPr>
        <w:t>by lower Na</w:t>
      </w:r>
      <w:r w:rsidR="00437745" w:rsidRPr="00465831">
        <w:rPr>
          <w:rFonts w:ascii="Times New Roman" w:eastAsia="GulliverRM" w:hAnsi="Times New Roman" w:cs="Times New Roman"/>
          <w:sz w:val="24"/>
          <w:szCs w:val="24"/>
          <w:vertAlign w:val="superscript"/>
          <w:lang w:val="en-US"/>
        </w:rPr>
        <w:t>+</w:t>
      </w:r>
      <w:r w:rsidR="00437745" w:rsidRPr="00465831">
        <w:rPr>
          <w:rFonts w:ascii="Times New Roman" w:eastAsia="GulliverRM" w:hAnsi="Times New Roman" w:cs="Times New Roman"/>
          <w:sz w:val="24"/>
          <w:szCs w:val="24"/>
          <w:lang w:val="en-US"/>
        </w:rPr>
        <w:t>/K</w:t>
      </w:r>
      <w:r w:rsidR="00437745" w:rsidRPr="00465831">
        <w:rPr>
          <w:rFonts w:ascii="Times New Roman" w:eastAsia="GulliverRM" w:hAnsi="Times New Roman" w:cs="Times New Roman"/>
          <w:sz w:val="24"/>
          <w:szCs w:val="24"/>
          <w:vertAlign w:val="superscript"/>
          <w:lang w:val="en-US"/>
        </w:rPr>
        <w:t>+</w:t>
      </w:r>
      <w:r w:rsidR="00437745" w:rsidRPr="00465831">
        <w:rPr>
          <w:rFonts w:ascii="Times New Roman" w:eastAsia="GulliverRM" w:hAnsi="Times New Roman" w:cs="Times New Roman"/>
          <w:sz w:val="24"/>
          <w:szCs w:val="24"/>
          <w:lang w:val="en-US"/>
        </w:rPr>
        <w:t xml:space="preserve"> ratio which could </w:t>
      </w:r>
      <w:r w:rsidR="00BA71AF" w:rsidRPr="00465831">
        <w:rPr>
          <w:rFonts w:ascii="Times New Roman" w:eastAsia="GulliverRM" w:hAnsi="Times New Roman" w:cs="Times New Roman"/>
          <w:sz w:val="24"/>
          <w:szCs w:val="24"/>
          <w:lang w:val="en-US"/>
        </w:rPr>
        <w:t>contribute to</w:t>
      </w:r>
      <w:r w:rsidR="00437745" w:rsidRPr="00465831">
        <w:rPr>
          <w:rFonts w:ascii="Times New Roman" w:eastAsia="GulliverRM" w:hAnsi="Times New Roman" w:cs="Times New Roman"/>
          <w:sz w:val="24"/>
          <w:szCs w:val="24"/>
          <w:lang w:val="en-US"/>
        </w:rPr>
        <w:t xml:space="preserve"> </w:t>
      </w:r>
      <w:r w:rsidR="00000EED" w:rsidRPr="00465831">
        <w:rPr>
          <w:rFonts w:ascii="Times New Roman" w:eastAsia="GulliverRM" w:hAnsi="Times New Roman" w:cs="Times New Roman"/>
          <w:sz w:val="24"/>
          <w:szCs w:val="24"/>
          <w:lang w:val="en-US"/>
        </w:rPr>
        <w:t xml:space="preserve">better </w:t>
      </w:r>
      <w:r w:rsidR="00437745" w:rsidRPr="00465831">
        <w:rPr>
          <w:rFonts w:ascii="Times New Roman" w:eastAsia="GulliverRM" w:hAnsi="Times New Roman" w:cs="Times New Roman"/>
          <w:sz w:val="24"/>
          <w:szCs w:val="24"/>
          <w:lang w:val="en-US"/>
        </w:rPr>
        <w:t>salt tolerance.</w:t>
      </w:r>
      <w:r w:rsidR="00C474C3" w:rsidRPr="00465831">
        <w:rPr>
          <w:rFonts w:ascii="Times New Roman" w:eastAsia="GulliverRM" w:hAnsi="Times New Roman" w:cs="Times New Roman"/>
          <w:sz w:val="24"/>
          <w:szCs w:val="24"/>
          <w:lang w:val="en-US"/>
        </w:rPr>
        <w:t xml:space="preserve"> </w:t>
      </w:r>
      <w:r w:rsidR="00000EED" w:rsidRPr="00465831">
        <w:rPr>
          <w:rFonts w:ascii="Times New Roman" w:hAnsi="Times New Roman" w:cs="Times New Roman"/>
          <w:color w:val="000000"/>
          <w:sz w:val="24"/>
          <w:szCs w:val="24"/>
          <w:lang w:val="en-US"/>
        </w:rPr>
        <w:t xml:space="preserve">Previous </w:t>
      </w:r>
      <w:r w:rsidR="009D5EF8" w:rsidRPr="00465831">
        <w:rPr>
          <w:rFonts w:ascii="Times New Roman" w:hAnsi="Times New Roman" w:cs="Times New Roman"/>
          <w:color w:val="000000"/>
          <w:sz w:val="24"/>
          <w:szCs w:val="24"/>
          <w:lang w:val="en-US"/>
        </w:rPr>
        <w:t xml:space="preserve">studies observed that Ca </w:t>
      </w:r>
      <w:r w:rsidR="004E4E3F" w:rsidRPr="00465831">
        <w:rPr>
          <w:rFonts w:ascii="Times New Roman" w:hAnsi="Times New Roman" w:cs="Times New Roman"/>
          <w:color w:val="000000"/>
          <w:sz w:val="24"/>
          <w:szCs w:val="24"/>
          <w:lang w:val="en-US"/>
        </w:rPr>
        <w:t>application</w:t>
      </w:r>
      <w:r w:rsidR="009D5EF8" w:rsidRPr="00465831">
        <w:rPr>
          <w:rFonts w:ascii="Times New Roman" w:hAnsi="Times New Roman" w:cs="Times New Roman"/>
          <w:color w:val="000000"/>
          <w:sz w:val="24"/>
          <w:szCs w:val="24"/>
          <w:lang w:val="en-US"/>
        </w:rPr>
        <w:t xml:space="preserve"> enhance</w:t>
      </w:r>
      <w:r w:rsidR="00377DEC" w:rsidRPr="00465831">
        <w:rPr>
          <w:rFonts w:ascii="Times New Roman" w:hAnsi="Times New Roman" w:cs="Times New Roman"/>
          <w:color w:val="000000"/>
          <w:sz w:val="24"/>
          <w:szCs w:val="24"/>
          <w:lang w:val="en-US"/>
        </w:rPr>
        <w:t>d</w:t>
      </w:r>
      <w:r w:rsidR="009D5EF8" w:rsidRPr="00465831">
        <w:rPr>
          <w:rFonts w:ascii="Times New Roman" w:hAnsi="Times New Roman" w:cs="Times New Roman"/>
          <w:color w:val="000000"/>
          <w:sz w:val="24"/>
          <w:szCs w:val="24"/>
          <w:lang w:val="en-US"/>
        </w:rPr>
        <w:t xml:space="preserve"> NaCl tolerance through a higher K</w:t>
      </w:r>
      <w:r w:rsidR="00F0254C" w:rsidRPr="00465831">
        <w:rPr>
          <w:rFonts w:ascii="Times New Roman" w:hAnsi="Times New Roman" w:cs="Times New Roman"/>
          <w:color w:val="000000"/>
          <w:sz w:val="24"/>
          <w:szCs w:val="24"/>
          <w:vertAlign w:val="superscript"/>
          <w:lang w:val="en-US"/>
        </w:rPr>
        <w:t>+</w:t>
      </w:r>
      <w:r w:rsidR="009D5EF8" w:rsidRPr="00465831">
        <w:rPr>
          <w:rFonts w:ascii="Times New Roman" w:hAnsi="Times New Roman" w:cs="Times New Roman"/>
          <w:color w:val="000000"/>
          <w:sz w:val="24"/>
          <w:szCs w:val="24"/>
          <w:lang w:val="en-US"/>
        </w:rPr>
        <w:t xml:space="preserve"> accumulation and a lower Na</w:t>
      </w:r>
      <w:r w:rsidR="009D5EF8" w:rsidRPr="00465831">
        <w:rPr>
          <w:rFonts w:ascii="Times New Roman" w:hAnsi="Times New Roman" w:cs="Times New Roman"/>
          <w:color w:val="000000"/>
          <w:sz w:val="24"/>
          <w:szCs w:val="24"/>
          <w:vertAlign w:val="superscript"/>
          <w:lang w:val="en-US"/>
        </w:rPr>
        <w:t>+</w:t>
      </w:r>
      <w:r w:rsidR="009D5EF8" w:rsidRPr="00465831">
        <w:rPr>
          <w:rFonts w:ascii="Times New Roman" w:hAnsi="Times New Roman" w:cs="Times New Roman"/>
          <w:color w:val="000000"/>
          <w:sz w:val="24"/>
          <w:szCs w:val="24"/>
          <w:lang w:val="en-US"/>
        </w:rPr>
        <w:t>/K</w:t>
      </w:r>
      <w:r w:rsidR="009D5EF8" w:rsidRPr="00465831">
        <w:rPr>
          <w:rFonts w:ascii="Times New Roman" w:hAnsi="Times New Roman" w:cs="Times New Roman"/>
          <w:color w:val="000000"/>
          <w:sz w:val="24"/>
          <w:szCs w:val="24"/>
          <w:vertAlign w:val="superscript"/>
          <w:lang w:val="en-US"/>
        </w:rPr>
        <w:t>+</w:t>
      </w:r>
      <w:r w:rsidR="009D5EF8" w:rsidRPr="00465831">
        <w:rPr>
          <w:rFonts w:ascii="Times New Roman" w:hAnsi="Times New Roman" w:cs="Times New Roman"/>
          <w:color w:val="000000"/>
          <w:sz w:val="24"/>
          <w:szCs w:val="24"/>
          <w:lang w:val="en-US"/>
        </w:rPr>
        <w:t xml:space="preserve"> ratio</w:t>
      </w:r>
      <w:r w:rsidR="00D71CFF" w:rsidRPr="00465831">
        <w:rPr>
          <w:rFonts w:ascii="Times New Roman" w:hAnsi="Times New Roman" w:cs="Times New Roman"/>
          <w:color w:val="000000"/>
          <w:sz w:val="24"/>
          <w:szCs w:val="24"/>
          <w:lang w:val="en-US"/>
        </w:rPr>
        <w:t xml:space="preserve"> </w:t>
      </w:r>
      <w:r w:rsidR="00D71CFF" w:rsidRPr="00465831">
        <w:rPr>
          <w:rFonts w:ascii="Times New Roman" w:hAnsi="Times New Roman" w:cs="Times New Roman"/>
          <w:color w:val="000000"/>
          <w:sz w:val="24"/>
          <w:szCs w:val="24"/>
          <w:lang w:val="en-US"/>
        </w:rPr>
        <w:fldChar w:fldCharType="begin" w:fldLock="1"/>
      </w:r>
      <w:r w:rsidR="00AE064E" w:rsidRPr="00465831">
        <w:rPr>
          <w:rFonts w:ascii="Times New Roman" w:hAnsi="Times New Roman" w:cs="Times New Roman"/>
          <w:color w:val="000000"/>
          <w:sz w:val="24"/>
          <w:szCs w:val="24"/>
          <w:lang w:val="en-US"/>
        </w:rPr>
        <w:instrText>ADDIN CSL_CITATION {"citationItems":[{"id":"ITEM-1","itemData":{"DOI":"10.1016/J.JPLPH.2015.03.014","ISSN":"0176-1617","abstract":"Potassium (K+) is an essential nutrient for plants which is acquired by plant roots through the operation of specific transport systems. Abiotic stress conditions such as salinity impair K+ nutrition because, in addition to other effects, high salt concentrations in the solution bathing the roots inhibit K+ uptake systems. This detrimental effect of salinity is exacerbated when external K+ is very low and the only system capable of mediating K+ uptake is one with high-affinity for K+, as that mediated by transporters of the HAK5 type. Increasing external Ca2+ has been shown to improve K+ nutrition under salinity and, although the specific mechanisms for this beneficial effect are largely unknown, they are beginning to be understood. The genes encoding the HAK5 transporters are induced by K+ starvation and repressed by long-term exposure to high Na+. This occurs in parallel with the hyperpolarization and depolarization of root cell membrane potential. In the present study it is shown in tomato plants that the presence of high Ca2+ during the K+ starvation period that leads to LeHAK5 induction, counteracts the repression exerted by high Na+. High Ca2+ reduces the Na+-induced plasma membrane depolarization of root cells, resorting one of the putative first steps in the low-K+ signal cascade. This allows proper LeHAK5 expression and functional high-affinity K+ uptake at the roots. Thus, the maintenance of HAK5-mediated K+ nutrition under salinity by high Ca2+ can be regarded as a specific beneficial effect of Ca2+ contributing to salt tolerance in plants.","author":[{"dropping-particle":"","family":"Bacha","given":"Hayet","non-dropping-particle":"","parse-names":false,"suffix":""},{"dropping-particle":"","family":"Ródenas","given":"Reyes","non-dropping-particle":"","parse-names":false,"suffix":""},{"dropping-particle":"","family":"López-Gómez","given":"Elvira","non-dropping-particle":"","parse-names":false,"suffix":""},{"dropping-particle":"","family":"García-Legaz","given":"Manuel Francisco","non-dropping-particle":"","parse-names":false,"suffix":""},{"dropping-particle":"","family":"Nieves-Cordones","given":"Manuel","non-dropping-particle":"","parse-names":false,"suffix":""},{"dropping-particle":"","family":"Rivero","given":"Rosa M.","non-dropping-particle":"","parse-names":false,"suffix":""},{"dropping-particle":"","family":"Martínez","given":"Vicente","non-dropping-particle":"","parse-names":false,"suffix":""},{"dropping-particle":"","family":"Botella","given":"M. Ángeles","non-dropping-particle":"","parse-names":false,"suffix":""},{"dropping-particle":"","family":"Rubio","given":"Francisco","non-dropping-particle":"","parse-names":false,"suffix":""}],"container-title":"Journal of Plant Physiology","id":"ITEM-1","issued":{"date-parts":[["2015","5","15"]]},"page":"72-79","publisher":"Urban &amp; Fischer","title":"High Ca2+ reverts the repression of high-affinity K+ uptake produced by Na+ in Solanum lycopersycum L. (var. microtom) plants","type":"article-journal","volume":"180"},"uris":["http://www.mendeley.com/documents/?uuid=016306e7-2cf7-3a67-911a-ac99fe0b73f6"]}],"mendeley":{"formattedCitation":"(Bacha et al., 2015)","manualFormatting":"(Bacha et al., 2015","plainTextFormattedCitation":"(Bacha et al., 2015)","previouslyFormattedCitation":"(Bacha et al., 2015)"},"properties":{"noteIndex":0},"schema":"https://github.com/citation-style-language/schema/raw/master/csl-citation.json"}</w:instrText>
      </w:r>
      <w:r w:rsidR="00D71CFF" w:rsidRPr="00465831">
        <w:rPr>
          <w:rFonts w:ascii="Times New Roman" w:hAnsi="Times New Roman" w:cs="Times New Roman"/>
          <w:color w:val="000000"/>
          <w:sz w:val="24"/>
          <w:szCs w:val="24"/>
          <w:lang w:val="en-US"/>
        </w:rPr>
        <w:fldChar w:fldCharType="separate"/>
      </w:r>
      <w:r w:rsidR="00294C30" w:rsidRPr="00465831">
        <w:rPr>
          <w:rFonts w:ascii="Times New Roman" w:hAnsi="Times New Roman" w:cs="Times New Roman"/>
          <w:noProof/>
          <w:color w:val="000000"/>
          <w:sz w:val="24"/>
          <w:szCs w:val="24"/>
          <w:lang w:val="en-US"/>
        </w:rPr>
        <w:t>(Bacha et al., 2015</w:t>
      </w:r>
      <w:r w:rsidR="00D71CFF" w:rsidRPr="00465831">
        <w:rPr>
          <w:rFonts w:ascii="Times New Roman" w:hAnsi="Times New Roman" w:cs="Times New Roman"/>
          <w:color w:val="000000"/>
          <w:sz w:val="24"/>
          <w:szCs w:val="24"/>
          <w:lang w:val="en-US"/>
        </w:rPr>
        <w:fldChar w:fldCharType="end"/>
      </w:r>
      <w:r w:rsidR="009D178D" w:rsidRPr="00465831">
        <w:rPr>
          <w:rFonts w:ascii="Times New Roman" w:hAnsi="Times New Roman" w:cs="Times New Roman"/>
          <w:color w:val="000000"/>
          <w:sz w:val="24"/>
          <w:szCs w:val="24"/>
          <w:lang w:val="en-US"/>
        </w:rPr>
        <w:t>;</w:t>
      </w:r>
      <w:r w:rsidR="00C474C3" w:rsidRPr="00465831">
        <w:rPr>
          <w:rFonts w:ascii="Times New Roman" w:hAnsi="Times New Roman" w:cs="Times New Roman"/>
          <w:color w:val="000000"/>
          <w:sz w:val="24"/>
          <w:szCs w:val="24"/>
          <w:lang w:val="en-US"/>
        </w:rPr>
        <w:t xml:space="preserve"> </w:t>
      </w:r>
      <w:r w:rsidR="00D71CFF" w:rsidRPr="00465831">
        <w:rPr>
          <w:rFonts w:ascii="Times New Roman" w:hAnsi="Times New Roman" w:cs="Times New Roman"/>
          <w:b/>
          <w:sz w:val="24"/>
          <w:szCs w:val="24"/>
          <w:lang w:val="en-US"/>
        </w:rPr>
        <w:fldChar w:fldCharType="begin" w:fldLock="1"/>
      </w:r>
      <w:r w:rsidR="00AE064E" w:rsidRPr="00465831">
        <w:rPr>
          <w:rFonts w:ascii="Times New Roman" w:hAnsi="Times New Roman" w:cs="Times New Roman"/>
          <w:b/>
          <w:sz w:val="24"/>
          <w:szCs w:val="24"/>
          <w:lang w:val="en-US"/>
        </w:rPr>
        <w:instrText>ADDIN CSL_CITATION {"citationItems":[{"id":"ITEM-1","itemData":{"DOI":"10.3390/antiox8040081","ISSN":"2076-3921","abstract":"&lt;p&gt;Abiotic stressors such as drought, heat, or salinity are major causes of yield loss worldwide due to the oxidative burst generated under these conditions. Recent studies have revealed that plant response to a combination of different environmental stressors is unique and cannot be deduced from the response developed to each stress when applied individually. Some studies have demonstrated that a different management of some nutrients in the irrigation solution may provide an advantage to the plants against abiotic stressors. Thus, the aim of this study was to investigate if an increase in potassium (K+) and calcium (Ca2+) concentration in the nutrient solution may have a positive effect on the amelioration of oxidative stress which occurs under the combination of salinity and heat in tomato plants. Our results indicated that plants irrigated with an increase in K+ and Ca2+ concentrations in the irrigation solution from 7mM (K+) to 9.8 mM and from 4 mM (Ca2+) to 5.6 mM, respectively, induced a recovery of the biomass production compared to the plants treated with salinity or salinity + heat, and subsequently irrigated with the regular Hoagland solution. This was correlated with a better performance of all the photosynthetic parameters, a reduction in the foliar concentration of H2O2 and a lower lipid peroxidation rate, and with a better performance of the antioxidant enzymes ascorbate peroxidase ascorbate peroxidase (APX), dehydroascorbate reductactase (DHAR), glutathione reductase (GR), and NADPH oxidase. Our results showed that these enzymes were differentially regulated at the transcriptional level, showing a higher reactive oxygen species (ROS) detoxification efficiency under salinity and under the combination of salinity and heat, as compared to those plants irrigated with common Hoagland. An increase in K+ and Ca2+ in the irrigation solution also induced a lower Na+ accumulation in leaves and a higher K+/Na+ ratio. Thus, our study highlights the importance of the right management of the plant nutritional status and fertilization in order to counteract the deleterious effects of abiotic stress in plants.&lt;/p&gt;","author":[{"dropping-particle":"","family":"García-Martí","given":"María","non-dropping-particle":"","parse-names":false,"suffix":""},{"dropping-particle":"","family":"Piñero","given":"María Carmen","non-dropping-particle":"","parse-names":false,"suffix":""},{"dropping-particle":"","family":"García-Sanchez","given":"Francisco","non-dropping-particle":"","parse-names":false,"suffix":""},{"dropping-particle":"","family":"Mestre","given":"Teresa C.","non-dropping-particle":"","parse-names":false,"suffix":""},{"dropping-particle":"","family":"López-Delacalle","given":"María","non-dropping-particle":"","parse-names":false,"suffix":""},{"dropping-particle":"","family":"Martínez","given":"Vicente","non-dropping-particle":"","parse-names":false,"suffix":""},{"dropping-particle":"","family":"Rivero","given":"Rosa M.","non-dropping-particle":"","parse-names":false,"suffix":""}],"container-title":"Antioxidants","id":"ITEM-1","issue":"4","issued":{"date-parts":[["2019","3","30"]]},"page":"81","publisher":"Multidisciplinary Digital Publishing Institute","title":"Amelioration of the Oxidative Stress Generated by Simple or Combined Abiotic Stress through the K+ and Ca2+ Supplementation in Tomato Plants","type":"article-journal","volume":"8"},"uris":["http://www.mendeley.com/documents/?uuid=8996e838-9017-35a4-ae6b-0f813f430bd5"]}],"mendeley":{"formattedCitation":"(García-Martí et al., 2019)","manualFormatting":"García-Martí et al., 2019)","plainTextFormattedCitation":"(García-Martí et al., 2019)","previouslyFormattedCitation":"(García-Martí et al., 2019)"},"properties":{"noteIndex":0},"schema":"https://github.com/citation-style-language/schema/raw/master/csl-citation.json"}</w:instrText>
      </w:r>
      <w:r w:rsidR="00D71CFF" w:rsidRPr="00465831">
        <w:rPr>
          <w:rFonts w:ascii="Times New Roman" w:hAnsi="Times New Roman" w:cs="Times New Roman"/>
          <w:b/>
          <w:sz w:val="24"/>
          <w:szCs w:val="24"/>
          <w:lang w:val="en-US"/>
        </w:rPr>
        <w:fldChar w:fldCharType="separate"/>
      </w:r>
      <w:r w:rsidR="00294C30" w:rsidRPr="00465831">
        <w:rPr>
          <w:rFonts w:ascii="Times New Roman" w:hAnsi="Times New Roman" w:cs="Times New Roman"/>
          <w:noProof/>
          <w:sz w:val="24"/>
          <w:szCs w:val="24"/>
          <w:lang w:val="en-US"/>
        </w:rPr>
        <w:t>García-Martí et al., 2019)</w:t>
      </w:r>
      <w:r w:rsidR="00D71CFF" w:rsidRPr="00465831">
        <w:rPr>
          <w:rFonts w:ascii="Times New Roman" w:hAnsi="Times New Roman" w:cs="Times New Roman"/>
          <w:b/>
          <w:sz w:val="24"/>
          <w:szCs w:val="24"/>
          <w:lang w:val="en-US"/>
        </w:rPr>
        <w:fldChar w:fldCharType="end"/>
      </w:r>
      <w:r w:rsidR="009D5EF8" w:rsidRPr="00465831">
        <w:rPr>
          <w:rFonts w:ascii="Times New Roman" w:hAnsi="Times New Roman" w:cs="Times New Roman"/>
          <w:color w:val="000000"/>
          <w:sz w:val="24"/>
          <w:szCs w:val="24"/>
          <w:lang w:val="en-US"/>
        </w:rPr>
        <w:t>.</w:t>
      </w:r>
      <w:r w:rsidR="00E135D1" w:rsidRPr="00465831">
        <w:rPr>
          <w:rFonts w:ascii="Times New Roman" w:hAnsi="Times New Roman" w:cs="Times New Roman"/>
          <w:color w:val="000000"/>
          <w:sz w:val="24"/>
          <w:szCs w:val="24"/>
          <w:lang w:val="en-US"/>
        </w:rPr>
        <w:t xml:space="preserve"> </w:t>
      </w:r>
      <w:r w:rsidR="007165F1" w:rsidRPr="00465831">
        <w:rPr>
          <w:rFonts w:ascii="Times New Roman" w:hAnsi="Times New Roman" w:cs="Times New Roman"/>
          <w:color w:val="000000"/>
          <w:sz w:val="24"/>
          <w:szCs w:val="24"/>
          <w:lang w:val="en-US"/>
        </w:rPr>
        <w:t xml:space="preserve">In our study, </w:t>
      </w:r>
      <w:r w:rsidR="00000EED" w:rsidRPr="00465831">
        <w:rPr>
          <w:rFonts w:ascii="Times New Roman" w:hAnsi="Times New Roman" w:cs="Times New Roman"/>
          <w:color w:val="000000"/>
          <w:sz w:val="24"/>
          <w:szCs w:val="24"/>
          <w:lang w:val="en-US"/>
        </w:rPr>
        <w:t xml:space="preserve">a </w:t>
      </w:r>
      <w:r w:rsidR="007165F1" w:rsidRPr="00465831">
        <w:rPr>
          <w:rFonts w:ascii="Times New Roman" w:hAnsi="Times New Roman" w:cs="Times New Roman"/>
          <w:color w:val="000000"/>
          <w:sz w:val="24"/>
          <w:szCs w:val="24"/>
          <w:lang w:val="en-US"/>
        </w:rPr>
        <w:t>better Na</w:t>
      </w:r>
      <w:r w:rsidR="007165F1" w:rsidRPr="00465831">
        <w:rPr>
          <w:rFonts w:ascii="Times New Roman" w:hAnsi="Times New Roman" w:cs="Times New Roman"/>
          <w:color w:val="000000"/>
          <w:sz w:val="24"/>
          <w:szCs w:val="24"/>
          <w:vertAlign w:val="superscript"/>
          <w:lang w:val="en-US"/>
        </w:rPr>
        <w:t>+</w:t>
      </w:r>
      <w:r w:rsidR="007165F1" w:rsidRPr="00465831">
        <w:rPr>
          <w:rFonts w:ascii="Times New Roman" w:hAnsi="Times New Roman" w:cs="Times New Roman"/>
          <w:color w:val="000000"/>
          <w:sz w:val="24"/>
          <w:szCs w:val="24"/>
          <w:lang w:val="en-US"/>
        </w:rPr>
        <w:t>/K</w:t>
      </w:r>
      <w:r w:rsidR="007165F1" w:rsidRPr="00465831">
        <w:rPr>
          <w:rFonts w:ascii="Times New Roman" w:hAnsi="Times New Roman" w:cs="Times New Roman"/>
          <w:color w:val="000000"/>
          <w:sz w:val="24"/>
          <w:szCs w:val="24"/>
          <w:vertAlign w:val="superscript"/>
          <w:lang w:val="en-US"/>
        </w:rPr>
        <w:t xml:space="preserve">+ </w:t>
      </w:r>
      <w:r w:rsidR="00000EED" w:rsidRPr="00465831">
        <w:rPr>
          <w:rFonts w:ascii="Times New Roman" w:hAnsi="Times New Roman" w:cs="Times New Roman"/>
          <w:color w:val="000000"/>
          <w:sz w:val="24"/>
          <w:szCs w:val="24"/>
          <w:lang w:val="en-US"/>
        </w:rPr>
        <w:t>ratio</w:t>
      </w:r>
      <w:r w:rsidR="00000EED" w:rsidRPr="00465831">
        <w:rPr>
          <w:rFonts w:ascii="Times New Roman" w:hAnsi="Times New Roman" w:cs="Times New Roman"/>
          <w:color w:val="000000"/>
          <w:sz w:val="24"/>
          <w:szCs w:val="24"/>
          <w:vertAlign w:val="superscript"/>
          <w:lang w:val="en-US"/>
        </w:rPr>
        <w:t xml:space="preserve"> </w:t>
      </w:r>
      <w:r w:rsidR="007165F1" w:rsidRPr="00465831">
        <w:rPr>
          <w:rFonts w:ascii="Times New Roman" w:hAnsi="Times New Roman" w:cs="Times New Roman"/>
          <w:color w:val="000000"/>
          <w:sz w:val="24"/>
          <w:szCs w:val="24"/>
          <w:lang w:val="en-US"/>
        </w:rPr>
        <w:t xml:space="preserve">could also be related </w:t>
      </w:r>
      <w:r w:rsidR="00E116E6" w:rsidRPr="00465831">
        <w:rPr>
          <w:rFonts w:ascii="Times New Roman" w:hAnsi="Times New Roman" w:cs="Times New Roman"/>
          <w:color w:val="000000"/>
          <w:sz w:val="24"/>
          <w:szCs w:val="24"/>
          <w:lang w:val="en-US"/>
        </w:rPr>
        <w:t>to</w:t>
      </w:r>
      <w:r w:rsidR="007165F1" w:rsidRPr="00465831">
        <w:rPr>
          <w:rFonts w:ascii="Times New Roman" w:hAnsi="Times New Roman" w:cs="Times New Roman"/>
          <w:color w:val="000000"/>
          <w:sz w:val="24"/>
          <w:szCs w:val="24"/>
          <w:lang w:val="en-US"/>
        </w:rPr>
        <w:t xml:space="preserve"> a higher Ca</w:t>
      </w:r>
      <w:r w:rsidR="007165F1" w:rsidRPr="00465831">
        <w:rPr>
          <w:rFonts w:ascii="Times New Roman" w:hAnsi="Times New Roman" w:cs="Times New Roman"/>
          <w:color w:val="000000"/>
          <w:sz w:val="24"/>
          <w:szCs w:val="24"/>
          <w:vertAlign w:val="superscript"/>
          <w:lang w:val="en-US"/>
        </w:rPr>
        <w:t>2+</w:t>
      </w:r>
      <w:r w:rsidR="007165F1" w:rsidRPr="00465831">
        <w:rPr>
          <w:rFonts w:ascii="Times New Roman" w:hAnsi="Times New Roman" w:cs="Times New Roman"/>
          <w:color w:val="000000"/>
          <w:sz w:val="24"/>
          <w:szCs w:val="24"/>
          <w:lang w:val="en-US"/>
        </w:rPr>
        <w:t xml:space="preserve"> content in </w:t>
      </w:r>
      <w:r w:rsidR="007165F1" w:rsidRPr="00465831">
        <w:rPr>
          <w:rFonts w:ascii="Times New Roman" w:eastAsia="GulliverRM" w:hAnsi="Times New Roman" w:cs="Times New Roman"/>
          <w:i/>
          <w:sz w:val="24"/>
          <w:szCs w:val="24"/>
          <w:lang w:val="en-US"/>
        </w:rPr>
        <w:t>BraA.cax1a-4</w:t>
      </w:r>
      <w:r w:rsidR="007165F1" w:rsidRPr="00465831">
        <w:rPr>
          <w:rFonts w:ascii="Times New Roman" w:eastAsia="GulliverRM" w:hAnsi="Times New Roman" w:cs="Times New Roman"/>
          <w:sz w:val="24"/>
          <w:szCs w:val="24"/>
          <w:lang w:val="en-US"/>
        </w:rPr>
        <w:t xml:space="preserve"> </w:t>
      </w:r>
      <w:r w:rsidR="00E116E6" w:rsidRPr="00465831">
        <w:rPr>
          <w:rFonts w:ascii="Times New Roman" w:eastAsia="GulliverRM" w:hAnsi="Times New Roman" w:cs="Times New Roman"/>
          <w:sz w:val="24"/>
          <w:szCs w:val="24"/>
          <w:lang w:val="en-US"/>
        </w:rPr>
        <w:t>that</w:t>
      </w:r>
      <w:r w:rsidR="007165F1" w:rsidRPr="00465831">
        <w:rPr>
          <w:rFonts w:ascii="Times New Roman" w:eastAsia="GulliverRM" w:hAnsi="Times New Roman" w:cs="Times New Roman"/>
          <w:sz w:val="24"/>
          <w:szCs w:val="24"/>
          <w:lang w:val="en-US"/>
        </w:rPr>
        <w:t xml:space="preserve"> could provide </w:t>
      </w:r>
      <w:r w:rsidR="00000EED" w:rsidRPr="00465831">
        <w:rPr>
          <w:rFonts w:ascii="Times New Roman" w:eastAsia="GulliverRM" w:hAnsi="Times New Roman" w:cs="Times New Roman"/>
          <w:sz w:val="24"/>
          <w:szCs w:val="24"/>
          <w:lang w:val="en-US"/>
        </w:rPr>
        <w:t xml:space="preserve">a better </w:t>
      </w:r>
      <w:r w:rsidR="007165F1" w:rsidRPr="00465831">
        <w:rPr>
          <w:rFonts w:ascii="Times New Roman" w:eastAsia="GulliverRM" w:hAnsi="Times New Roman" w:cs="Times New Roman"/>
          <w:sz w:val="24"/>
          <w:szCs w:val="24"/>
          <w:lang w:val="en-US"/>
        </w:rPr>
        <w:t>salt tolerance.</w:t>
      </w:r>
      <w:r w:rsidR="00703F2D" w:rsidRPr="00465831">
        <w:rPr>
          <w:rFonts w:ascii="Times New Roman" w:hAnsi="Times New Roman" w:cs="Times New Roman"/>
          <w:color w:val="000000"/>
          <w:sz w:val="24"/>
          <w:szCs w:val="24"/>
          <w:lang w:val="en-US"/>
        </w:rPr>
        <w:t xml:space="preserve"> </w:t>
      </w:r>
      <w:r w:rsidR="00C1718D" w:rsidRPr="00465831">
        <w:rPr>
          <w:rFonts w:ascii="Times New Roman" w:hAnsi="Times New Roman" w:cs="Times New Roman"/>
          <w:color w:val="000000"/>
          <w:sz w:val="24"/>
          <w:szCs w:val="24"/>
          <w:lang w:val="en-US"/>
        </w:rPr>
        <w:t>Furthermore</w:t>
      </w:r>
      <w:r w:rsidR="007165F1" w:rsidRPr="00465831">
        <w:rPr>
          <w:rFonts w:ascii="Times New Roman" w:hAnsi="Times New Roman" w:cs="Times New Roman"/>
          <w:color w:val="000000"/>
          <w:sz w:val="24"/>
          <w:szCs w:val="24"/>
          <w:lang w:val="en-US"/>
        </w:rPr>
        <w:t xml:space="preserve">, </w:t>
      </w:r>
      <w:r w:rsidR="00A36845" w:rsidRPr="00465831">
        <w:rPr>
          <w:rFonts w:ascii="Times New Roman" w:eastAsia="GulliverRM" w:hAnsi="Times New Roman" w:cs="Times New Roman"/>
          <w:i/>
          <w:sz w:val="24"/>
          <w:szCs w:val="24"/>
          <w:lang w:val="en-US"/>
        </w:rPr>
        <w:t>BraA.cax1a-4</w:t>
      </w:r>
      <w:r w:rsidR="00A36845" w:rsidRPr="00465831">
        <w:rPr>
          <w:rFonts w:ascii="Times New Roman" w:eastAsia="GulliverRM" w:hAnsi="Times New Roman" w:cs="Times New Roman"/>
          <w:sz w:val="24"/>
          <w:szCs w:val="24"/>
          <w:lang w:val="en-US"/>
        </w:rPr>
        <w:t xml:space="preserve"> mutation might</w:t>
      </w:r>
      <w:r w:rsidRPr="00465831">
        <w:rPr>
          <w:rFonts w:ascii="Times New Roman" w:eastAsia="GulliverRM" w:hAnsi="Times New Roman" w:cs="Times New Roman"/>
          <w:sz w:val="24"/>
          <w:szCs w:val="24"/>
          <w:lang w:val="en-US"/>
        </w:rPr>
        <w:t xml:space="preserve"> </w:t>
      </w:r>
      <w:r w:rsidR="00A36845" w:rsidRPr="00465831">
        <w:rPr>
          <w:rFonts w:ascii="Times New Roman" w:eastAsia="GulliverRM" w:hAnsi="Times New Roman" w:cs="Times New Roman"/>
          <w:sz w:val="24"/>
          <w:szCs w:val="24"/>
          <w:lang w:val="en-US"/>
        </w:rPr>
        <w:t xml:space="preserve">enhance </w:t>
      </w:r>
      <w:r w:rsidRPr="00465831">
        <w:rPr>
          <w:rFonts w:ascii="Times New Roman" w:eastAsia="GulliverRM" w:hAnsi="Times New Roman" w:cs="Times New Roman"/>
          <w:sz w:val="24"/>
          <w:szCs w:val="24"/>
          <w:lang w:val="en-US"/>
        </w:rPr>
        <w:t>cytosolic Ca</w:t>
      </w:r>
      <w:r w:rsidR="00F0254C" w:rsidRPr="00465831">
        <w:rPr>
          <w:rFonts w:ascii="Times New Roman" w:eastAsia="GulliverRM" w:hAnsi="Times New Roman" w:cs="Times New Roman"/>
          <w:sz w:val="24"/>
          <w:szCs w:val="24"/>
          <w:vertAlign w:val="superscript"/>
          <w:lang w:val="en-US"/>
        </w:rPr>
        <w:t>2+</w:t>
      </w:r>
      <w:r w:rsidRPr="00465831">
        <w:rPr>
          <w:rFonts w:ascii="Times New Roman" w:eastAsia="GulliverRM" w:hAnsi="Times New Roman" w:cs="Times New Roman"/>
          <w:sz w:val="24"/>
          <w:szCs w:val="24"/>
          <w:lang w:val="en-US"/>
        </w:rPr>
        <w:t xml:space="preserve"> concentration which activates stress responses</w:t>
      </w:r>
      <w:r w:rsidR="00A36845" w:rsidRPr="00465831">
        <w:rPr>
          <w:rFonts w:ascii="Times New Roman" w:hAnsi="Times New Roman" w:cs="Times New Roman"/>
          <w:b/>
          <w:color w:val="000000"/>
          <w:sz w:val="24"/>
          <w:szCs w:val="24"/>
          <w:lang w:val="en-US"/>
        </w:rPr>
        <w:t xml:space="preserve"> </w:t>
      </w:r>
      <w:r w:rsidR="00A36845" w:rsidRPr="00465831">
        <w:rPr>
          <w:rFonts w:ascii="Times New Roman" w:hAnsi="Times New Roman" w:cs="Times New Roman"/>
          <w:color w:val="000000"/>
          <w:sz w:val="24"/>
          <w:szCs w:val="24"/>
          <w:lang w:val="en-US"/>
        </w:rPr>
        <w:t>as observed in salt</w:t>
      </w:r>
      <w:r w:rsidR="00DE148B" w:rsidRPr="00465831">
        <w:rPr>
          <w:rFonts w:ascii="Times New Roman" w:hAnsi="Times New Roman" w:cs="Times New Roman"/>
          <w:color w:val="000000"/>
          <w:sz w:val="24"/>
          <w:szCs w:val="24"/>
          <w:lang w:val="en-US"/>
        </w:rPr>
        <w:t>-</w:t>
      </w:r>
      <w:r w:rsidR="00A36845" w:rsidRPr="00465831">
        <w:rPr>
          <w:rFonts w:ascii="Times New Roman" w:hAnsi="Times New Roman" w:cs="Times New Roman"/>
          <w:color w:val="000000"/>
          <w:sz w:val="24"/>
          <w:szCs w:val="24"/>
          <w:lang w:val="en-US"/>
        </w:rPr>
        <w:t>tolerant maize genotypes</w:t>
      </w:r>
      <w:r w:rsidR="00EF16D1" w:rsidRPr="00465831">
        <w:rPr>
          <w:rFonts w:ascii="Times New Roman" w:hAnsi="Times New Roman" w:cs="Times New Roman"/>
          <w:color w:val="000000"/>
          <w:sz w:val="24"/>
          <w:szCs w:val="24"/>
          <w:lang w:val="en-US"/>
        </w:rPr>
        <w:t xml:space="preserve"> </w:t>
      </w:r>
      <w:r w:rsidR="00EF16D1" w:rsidRPr="00465831">
        <w:rPr>
          <w:rFonts w:ascii="Times New Roman" w:hAnsi="Times New Roman" w:cs="Times New Roman"/>
          <w:color w:val="000000"/>
          <w:sz w:val="24"/>
          <w:szCs w:val="24"/>
          <w:lang w:val="en-US"/>
        </w:rPr>
        <w:fldChar w:fldCharType="begin" w:fldLock="1"/>
      </w:r>
      <w:r w:rsidR="00EF16D1" w:rsidRPr="00465831">
        <w:rPr>
          <w:rFonts w:ascii="Times New Roman" w:hAnsi="Times New Roman" w:cs="Times New Roman"/>
          <w:color w:val="000000"/>
          <w:sz w:val="24"/>
          <w:szCs w:val="24"/>
          <w:lang w:val="en-US"/>
        </w:rPr>
        <w:instrText>ADDIN CSL_CITATION {"citationItems":[{"id":"ITEM-1","itemData":{"DOI":"10.3390/ijms20081886","ISSN":"1422-0067","abstract":"&lt;p&gt;Salinity is a major abiotic stress that limits maize yield and quality throughout the world. We investigated phosphoproteomics differences between a salt-tolerant inbred line (Zheng58) and a salt-sensitive inbred line (Chang7-2) in response to short-term salt stress using label-free quantitation. A total of 9448 unique phosphorylation sites from 4116 phosphoproteins in roots and shoots of Zheng58 and Chang7-2 were identified. A total of 209 and 243 differentially regulated phosphoproteins (DRPPs) in response to NaCl treatment were detected in roots and shoots, respectively. Functional analysis of these DRPPs showed that they were involved in carbon metabolism, glutathione metabolism, transport, and signal transduction. Among these phosphoproteins, the expression of 6-phosphogluconate dehydrogenase 2, pyruvate dehydrogenase, phosphoenolpyruvate carboxykinase, glutamate decarboxylase, glutamate synthase, l-gulonolactone oxidase-like, potassium channel AKT1, high-affinity potassium transporter, sodium/hydrogen exchanger, and calcium/proton exchanger CAX1-like protein were significantly regulated in roots, while phosphoenolpyruvate carboxylase 1, phosphoenolpyruvate carboxykinase, sodium/hydrogen exchanger, plasma membrane intrinsic protein 2, glutathione transferases, and abscisic acid-insensitive 5-like protein were significantly regulated in shoots. Zheng58 may activate carbon metabolism, glutathione and ascorbic acid metabolism, potassium and sodium transportation, and the accumulation of glutamate to enhance its salt tolerance. Our results help to elucidate the mechanisms of salt response in maize seedlings. They also provide a basis for further study of the mechanism underlying salt response and tolerance in maize and other crops.&lt;/p&gt;","author":[{"dropping-particle":"","family":"Zhao","given":"Xiaoyun","non-dropping-particle":"","parse-names":false,"suffix":""},{"dropping-particle":"","family":"Bai","given":"Xue","non-dropping-particle":"","parse-names":false,"suffix":""},{"dropping-particle":"","family":"Jiang","given":"Caifu","non-dropping-particle":"","parse-names":false,"suffix":""},{"dropping-particle":"","family":"Li","given":"Zhen","non-dropping-particle":"","parse-names":false,"suffix":""}],"container-title":"International Journal of Molecular Sciences","id":"ITEM-1","issue":"8","issued":{"date-parts":[["2019","4","16"]]},"page":"1886","publisher":"Multidisciplinary Digital Publishing Institute","title":"Phosphoproteomic Analysis of Two Contrasting Maize Inbred Lines Provides Insights into the Mechanism of Salt-Stress Tolerance","type":"article-journal","volume":"20"},"uris":["http://www.mendeley.com/documents/?uuid=9c2325a3-9261-39ac-8623-a53924ad97f2"]}],"mendeley":{"formattedCitation":"(Zhao et al., 2019)","plainTextFormattedCitation":"(Zhao et al., 2019)","previouslyFormattedCitation":"(Zhao et al., 2019)"},"properties":{"noteIndex":0},"schema":"https://github.com/citation-style-language/schema/raw/master/csl-citation.json"}</w:instrText>
      </w:r>
      <w:r w:rsidR="00EF16D1" w:rsidRPr="00465831">
        <w:rPr>
          <w:rFonts w:ascii="Times New Roman" w:hAnsi="Times New Roman" w:cs="Times New Roman"/>
          <w:color w:val="000000"/>
          <w:sz w:val="24"/>
          <w:szCs w:val="24"/>
          <w:lang w:val="en-US"/>
        </w:rPr>
        <w:fldChar w:fldCharType="separate"/>
      </w:r>
      <w:r w:rsidR="00EF16D1" w:rsidRPr="00465831">
        <w:rPr>
          <w:rFonts w:ascii="Times New Roman" w:hAnsi="Times New Roman" w:cs="Times New Roman"/>
          <w:noProof/>
          <w:color w:val="000000"/>
          <w:sz w:val="24"/>
          <w:szCs w:val="24"/>
          <w:lang w:val="en-US"/>
        </w:rPr>
        <w:t>(Zhao et al., 2019)</w:t>
      </w:r>
      <w:r w:rsidR="00EF16D1" w:rsidRPr="00465831">
        <w:rPr>
          <w:rFonts w:ascii="Times New Roman" w:hAnsi="Times New Roman" w:cs="Times New Roman"/>
          <w:color w:val="000000"/>
          <w:sz w:val="24"/>
          <w:szCs w:val="24"/>
          <w:lang w:val="en-US"/>
        </w:rPr>
        <w:fldChar w:fldCharType="end"/>
      </w:r>
      <w:r w:rsidR="00EF16D1" w:rsidRPr="00465831">
        <w:rPr>
          <w:rFonts w:ascii="Times New Roman" w:hAnsi="Times New Roman" w:cs="Times New Roman"/>
          <w:color w:val="000000"/>
          <w:sz w:val="24"/>
          <w:szCs w:val="24"/>
          <w:lang w:val="en-US"/>
        </w:rPr>
        <w:t>.</w:t>
      </w:r>
      <w:r w:rsidRPr="00465831">
        <w:rPr>
          <w:rFonts w:ascii="Times New Roman" w:hAnsi="Times New Roman" w:cs="Times New Roman"/>
          <w:b/>
          <w:color w:val="000000"/>
          <w:sz w:val="24"/>
          <w:szCs w:val="24"/>
          <w:lang w:val="en-US"/>
        </w:rPr>
        <w:t xml:space="preserve"> </w:t>
      </w:r>
      <w:r w:rsidR="00C1718D" w:rsidRPr="00465831">
        <w:rPr>
          <w:rFonts w:ascii="Times New Roman" w:eastAsia="GulliverRM" w:hAnsi="Times New Roman" w:cs="Times New Roman"/>
          <w:sz w:val="24"/>
          <w:szCs w:val="24"/>
          <w:lang w:val="en-US"/>
        </w:rPr>
        <w:t xml:space="preserve">In the </w:t>
      </w:r>
      <w:r w:rsidR="00437745" w:rsidRPr="00465831">
        <w:rPr>
          <w:rFonts w:ascii="Times New Roman" w:eastAsia="GulliverRM" w:hAnsi="Times New Roman" w:cs="Times New Roman"/>
          <w:sz w:val="24"/>
          <w:szCs w:val="24"/>
          <w:lang w:val="en-US"/>
        </w:rPr>
        <w:t>roots, we observed an opposite trend</w:t>
      </w:r>
      <w:r w:rsidR="00C1718D" w:rsidRPr="00465831">
        <w:rPr>
          <w:rFonts w:ascii="Times New Roman" w:eastAsia="GulliverRM" w:hAnsi="Times New Roman" w:cs="Times New Roman"/>
          <w:sz w:val="24"/>
          <w:szCs w:val="24"/>
          <w:lang w:val="en-US"/>
        </w:rPr>
        <w:t xml:space="preserve">: </w:t>
      </w:r>
      <w:r w:rsidR="00437745" w:rsidRPr="00465831">
        <w:rPr>
          <w:rFonts w:ascii="Times New Roman" w:eastAsia="GulliverRM" w:hAnsi="Times New Roman" w:cs="Times New Roman"/>
          <w:i/>
          <w:sz w:val="24"/>
          <w:szCs w:val="24"/>
          <w:lang w:val="en-US"/>
        </w:rPr>
        <w:t>BraA.cax1a-4</w:t>
      </w:r>
      <w:r w:rsidR="00437745" w:rsidRPr="00465831">
        <w:rPr>
          <w:rFonts w:ascii="Times New Roman" w:eastAsia="GulliverRM" w:hAnsi="Times New Roman" w:cs="Times New Roman"/>
          <w:sz w:val="24"/>
          <w:szCs w:val="24"/>
          <w:lang w:val="en-US"/>
        </w:rPr>
        <w:t xml:space="preserve"> accumulated </w:t>
      </w:r>
      <w:r w:rsidR="00D41541">
        <w:rPr>
          <w:rFonts w:ascii="Times New Roman" w:eastAsia="GulliverRM" w:hAnsi="Times New Roman" w:cs="Times New Roman"/>
          <w:sz w:val="24"/>
          <w:szCs w:val="24"/>
          <w:lang w:val="en-US"/>
        </w:rPr>
        <w:t>fewer</w:t>
      </w:r>
      <w:r w:rsidR="00C1718D" w:rsidRPr="00465831">
        <w:rPr>
          <w:rFonts w:ascii="Times New Roman" w:eastAsia="GulliverRM" w:hAnsi="Times New Roman" w:cs="Times New Roman"/>
          <w:sz w:val="24"/>
          <w:szCs w:val="24"/>
          <w:lang w:val="en-US"/>
        </w:rPr>
        <w:t xml:space="preserve"> </w:t>
      </w:r>
      <w:r w:rsidR="00437745" w:rsidRPr="00465831">
        <w:rPr>
          <w:rFonts w:ascii="Times New Roman" w:eastAsia="GulliverRM" w:hAnsi="Times New Roman" w:cs="Times New Roman"/>
          <w:sz w:val="24"/>
          <w:szCs w:val="24"/>
          <w:lang w:val="en-US"/>
        </w:rPr>
        <w:t>K</w:t>
      </w:r>
      <w:r w:rsidR="00437745" w:rsidRPr="00465831">
        <w:rPr>
          <w:rFonts w:ascii="Times New Roman" w:eastAsia="GulliverRM" w:hAnsi="Times New Roman" w:cs="Times New Roman"/>
          <w:sz w:val="24"/>
          <w:szCs w:val="24"/>
          <w:vertAlign w:val="superscript"/>
          <w:lang w:val="en-US"/>
        </w:rPr>
        <w:t>+</w:t>
      </w:r>
      <w:r w:rsidR="00F32168" w:rsidRPr="00465831">
        <w:rPr>
          <w:rFonts w:ascii="Times New Roman" w:eastAsia="GulliverRM" w:hAnsi="Times New Roman" w:cs="Times New Roman"/>
          <w:sz w:val="24"/>
          <w:szCs w:val="24"/>
          <w:lang w:val="en-US"/>
        </w:rPr>
        <w:t>,</w:t>
      </w:r>
      <w:r w:rsidR="00437745" w:rsidRPr="00465831">
        <w:rPr>
          <w:rFonts w:ascii="Times New Roman" w:eastAsia="GulliverRM" w:hAnsi="Times New Roman" w:cs="Times New Roman"/>
          <w:sz w:val="24"/>
          <w:szCs w:val="24"/>
          <w:lang w:val="en-US"/>
        </w:rPr>
        <w:t xml:space="preserve"> and </w:t>
      </w:r>
      <w:r w:rsidR="00A36845" w:rsidRPr="00465831">
        <w:rPr>
          <w:rFonts w:ascii="Times New Roman" w:eastAsia="GulliverRM" w:hAnsi="Times New Roman" w:cs="Times New Roman"/>
          <w:sz w:val="24"/>
          <w:szCs w:val="24"/>
          <w:lang w:val="en-US"/>
        </w:rPr>
        <w:t xml:space="preserve">as well as </w:t>
      </w:r>
      <w:r w:rsidR="00437745" w:rsidRPr="00465831">
        <w:rPr>
          <w:rFonts w:ascii="Times New Roman" w:eastAsia="GulliverRM" w:hAnsi="Times New Roman" w:cs="Times New Roman"/>
          <w:i/>
          <w:sz w:val="24"/>
          <w:szCs w:val="24"/>
          <w:lang w:val="en-US"/>
        </w:rPr>
        <w:t>BraA.cax1a</w:t>
      </w:r>
      <w:r w:rsidR="007165F1" w:rsidRPr="00465831">
        <w:rPr>
          <w:rFonts w:ascii="Times New Roman" w:eastAsia="GulliverRM" w:hAnsi="Times New Roman" w:cs="Times New Roman"/>
          <w:i/>
          <w:sz w:val="24"/>
          <w:szCs w:val="24"/>
          <w:lang w:val="en-US"/>
        </w:rPr>
        <w:t>-12</w:t>
      </w:r>
      <w:r w:rsidR="00437745" w:rsidRPr="00465831">
        <w:rPr>
          <w:rFonts w:ascii="Times New Roman" w:eastAsia="GulliverRM" w:hAnsi="Times New Roman" w:cs="Times New Roman"/>
          <w:sz w:val="24"/>
          <w:szCs w:val="24"/>
          <w:lang w:val="en-US"/>
        </w:rPr>
        <w:t xml:space="preserve"> mutants</w:t>
      </w:r>
      <w:r w:rsidR="00F32168" w:rsidRPr="00465831">
        <w:rPr>
          <w:rFonts w:ascii="Times New Roman" w:eastAsia="GulliverRM" w:hAnsi="Times New Roman" w:cs="Times New Roman"/>
          <w:sz w:val="24"/>
          <w:szCs w:val="24"/>
          <w:lang w:val="en-US"/>
        </w:rPr>
        <w:t>,</w:t>
      </w:r>
      <w:r w:rsidR="00437745" w:rsidRPr="00465831">
        <w:rPr>
          <w:rFonts w:ascii="Times New Roman" w:eastAsia="GulliverRM" w:hAnsi="Times New Roman" w:cs="Times New Roman"/>
          <w:sz w:val="24"/>
          <w:szCs w:val="24"/>
          <w:lang w:val="en-US"/>
        </w:rPr>
        <w:t xml:space="preserve"> accumulated higher Na</w:t>
      </w:r>
      <w:r w:rsidR="00437745" w:rsidRPr="00465831">
        <w:rPr>
          <w:rFonts w:ascii="Times New Roman" w:eastAsia="GulliverRM" w:hAnsi="Times New Roman" w:cs="Times New Roman"/>
          <w:sz w:val="24"/>
          <w:szCs w:val="24"/>
          <w:vertAlign w:val="superscript"/>
          <w:lang w:val="en-US"/>
        </w:rPr>
        <w:t>+</w:t>
      </w:r>
      <w:r w:rsidR="00437745" w:rsidRPr="00465831">
        <w:rPr>
          <w:rFonts w:ascii="Times New Roman" w:eastAsia="GulliverRM" w:hAnsi="Times New Roman" w:cs="Times New Roman"/>
          <w:sz w:val="24"/>
          <w:szCs w:val="24"/>
          <w:lang w:val="en-US"/>
        </w:rPr>
        <w:t xml:space="preserve"> </w:t>
      </w:r>
      <w:r w:rsidR="00C1718D" w:rsidRPr="00465831">
        <w:rPr>
          <w:rFonts w:ascii="Times New Roman" w:eastAsia="GulliverRM" w:hAnsi="Times New Roman" w:cs="Times New Roman"/>
          <w:sz w:val="24"/>
          <w:szCs w:val="24"/>
          <w:lang w:val="en-US"/>
        </w:rPr>
        <w:t>levels</w:t>
      </w:r>
      <w:r w:rsidR="00437745" w:rsidRPr="00465831">
        <w:rPr>
          <w:rFonts w:ascii="Times New Roman" w:eastAsia="GulliverRM" w:hAnsi="Times New Roman" w:cs="Times New Roman"/>
          <w:sz w:val="24"/>
          <w:szCs w:val="24"/>
          <w:lang w:val="en-US"/>
        </w:rPr>
        <w:t xml:space="preserve">. Surprisingly, </w:t>
      </w:r>
      <w:r w:rsidR="00437745" w:rsidRPr="00465831">
        <w:rPr>
          <w:rFonts w:ascii="Times New Roman" w:eastAsia="GulliverRM" w:hAnsi="Times New Roman" w:cs="Times New Roman"/>
          <w:i/>
          <w:sz w:val="24"/>
          <w:szCs w:val="24"/>
          <w:lang w:val="en-US"/>
        </w:rPr>
        <w:t>BraA.cax1a-4</w:t>
      </w:r>
      <w:r w:rsidR="00437745" w:rsidRPr="00465831">
        <w:rPr>
          <w:rFonts w:ascii="Times New Roman" w:eastAsia="GulliverRM" w:hAnsi="Times New Roman" w:cs="Times New Roman"/>
          <w:sz w:val="24"/>
          <w:szCs w:val="24"/>
          <w:lang w:val="en-US"/>
        </w:rPr>
        <w:t xml:space="preserve"> </w:t>
      </w:r>
      <w:r w:rsidR="007165F1" w:rsidRPr="00465831">
        <w:rPr>
          <w:rFonts w:ascii="Times New Roman" w:eastAsia="GulliverRM" w:hAnsi="Times New Roman" w:cs="Times New Roman"/>
          <w:sz w:val="24"/>
          <w:szCs w:val="24"/>
          <w:lang w:val="en-US"/>
        </w:rPr>
        <w:t xml:space="preserve">and </w:t>
      </w:r>
      <w:r w:rsidR="007165F1" w:rsidRPr="00465831">
        <w:rPr>
          <w:rFonts w:ascii="Times New Roman" w:eastAsia="GulliverRM" w:hAnsi="Times New Roman" w:cs="Times New Roman"/>
          <w:i/>
          <w:sz w:val="24"/>
          <w:szCs w:val="24"/>
          <w:lang w:val="en-US"/>
        </w:rPr>
        <w:t>BraA.cax1a-12</w:t>
      </w:r>
      <w:r w:rsidR="007165F1" w:rsidRPr="00465831">
        <w:rPr>
          <w:rFonts w:ascii="Times New Roman" w:eastAsia="GulliverRM" w:hAnsi="Times New Roman" w:cs="Times New Roman"/>
          <w:sz w:val="24"/>
          <w:szCs w:val="24"/>
          <w:lang w:val="en-US"/>
        </w:rPr>
        <w:t xml:space="preserve"> </w:t>
      </w:r>
      <w:r w:rsidR="00437745" w:rsidRPr="00465831">
        <w:rPr>
          <w:rFonts w:ascii="Times New Roman" w:eastAsia="GulliverRM" w:hAnsi="Times New Roman" w:cs="Times New Roman"/>
          <w:sz w:val="24"/>
          <w:szCs w:val="24"/>
          <w:lang w:val="en-US"/>
        </w:rPr>
        <w:t xml:space="preserve">presented lower </w:t>
      </w:r>
      <w:r w:rsidR="00437745" w:rsidRPr="00465831">
        <w:rPr>
          <w:rFonts w:ascii="Times New Roman" w:hAnsi="Times New Roman" w:cs="Times New Roman"/>
          <w:sz w:val="24"/>
          <w:szCs w:val="24"/>
          <w:lang w:val="en-US"/>
        </w:rPr>
        <w:t>AS</w:t>
      </w:r>
      <w:r w:rsidR="00437745" w:rsidRPr="00465831">
        <w:rPr>
          <w:rFonts w:ascii="Times New Roman" w:hAnsi="Times New Roman" w:cs="Times New Roman"/>
          <w:sz w:val="24"/>
          <w:szCs w:val="24"/>
          <w:vertAlign w:val="subscript"/>
          <w:lang w:val="en-US"/>
        </w:rPr>
        <w:t>K, Na</w:t>
      </w:r>
      <w:r w:rsidR="00437745" w:rsidRPr="00465831">
        <w:rPr>
          <w:rFonts w:ascii="Times New Roman" w:hAnsi="Times New Roman" w:cs="Times New Roman"/>
          <w:sz w:val="24"/>
          <w:szCs w:val="24"/>
          <w:lang w:val="en-US"/>
        </w:rPr>
        <w:t xml:space="preserve"> which means that</w:t>
      </w:r>
      <w:r w:rsidR="00A36845" w:rsidRPr="00465831">
        <w:rPr>
          <w:rFonts w:ascii="Times New Roman" w:hAnsi="Times New Roman" w:cs="Times New Roman"/>
          <w:sz w:val="24"/>
          <w:szCs w:val="24"/>
          <w:lang w:val="en-US"/>
        </w:rPr>
        <w:t xml:space="preserve"> </w:t>
      </w:r>
      <w:r w:rsidR="007165F1" w:rsidRPr="00465831">
        <w:rPr>
          <w:rFonts w:ascii="Times New Roman" w:hAnsi="Times New Roman" w:cs="Times New Roman"/>
          <w:sz w:val="24"/>
          <w:szCs w:val="24"/>
          <w:lang w:val="en-US"/>
        </w:rPr>
        <w:t>they</w:t>
      </w:r>
      <w:r w:rsidR="00437745" w:rsidRPr="00465831">
        <w:rPr>
          <w:rFonts w:ascii="Times New Roman" w:hAnsi="Times New Roman" w:cs="Times New Roman"/>
          <w:sz w:val="24"/>
          <w:szCs w:val="24"/>
          <w:lang w:val="en-US"/>
        </w:rPr>
        <w:t xml:space="preserve"> favor </w:t>
      </w:r>
      <w:r w:rsidR="00A36845" w:rsidRPr="00465831">
        <w:rPr>
          <w:rFonts w:ascii="Times New Roman" w:hAnsi="Times New Roman" w:cs="Times New Roman"/>
          <w:sz w:val="24"/>
          <w:szCs w:val="24"/>
          <w:lang w:val="en-US"/>
        </w:rPr>
        <w:t>Na</w:t>
      </w:r>
      <w:r w:rsidR="00A36845" w:rsidRPr="00465831">
        <w:rPr>
          <w:rFonts w:ascii="Times New Roman" w:hAnsi="Times New Roman" w:cs="Times New Roman"/>
          <w:sz w:val="24"/>
          <w:szCs w:val="24"/>
          <w:vertAlign w:val="superscript"/>
          <w:lang w:val="en-US"/>
        </w:rPr>
        <w:t>+</w:t>
      </w:r>
      <w:r w:rsidR="00A36845" w:rsidRPr="00465831">
        <w:rPr>
          <w:rFonts w:ascii="Times New Roman" w:hAnsi="Times New Roman" w:cs="Times New Roman"/>
          <w:sz w:val="24"/>
          <w:szCs w:val="24"/>
          <w:lang w:val="en-US"/>
        </w:rPr>
        <w:t xml:space="preserve"> </w:t>
      </w:r>
      <w:r w:rsidR="00437745" w:rsidRPr="00465831">
        <w:rPr>
          <w:rFonts w:ascii="Times New Roman" w:hAnsi="Times New Roman" w:cs="Times New Roman"/>
          <w:sz w:val="24"/>
          <w:szCs w:val="24"/>
          <w:lang w:val="en-US"/>
        </w:rPr>
        <w:t xml:space="preserve">uptake </w:t>
      </w:r>
      <w:r w:rsidR="00A36845" w:rsidRPr="00465831">
        <w:rPr>
          <w:rFonts w:ascii="Times New Roman" w:hAnsi="Times New Roman" w:cs="Times New Roman"/>
          <w:sz w:val="24"/>
          <w:szCs w:val="24"/>
          <w:lang w:val="en-US"/>
        </w:rPr>
        <w:t>over K</w:t>
      </w:r>
      <w:r w:rsidR="00AF09BC" w:rsidRPr="00465831">
        <w:rPr>
          <w:rFonts w:ascii="Times New Roman" w:hAnsi="Times New Roman" w:cs="Times New Roman"/>
          <w:sz w:val="24"/>
          <w:szCs w:val="24"/>
          <w:vertAlign w:val="superscript"/>
          <w:lang w:val="en-US"/>
        </w:rPr>
        <w:t>+</w:t>
      </w:r>
      <w:r w:rsidR="00AF09BC" w:rsidRPr="00465831">
        <w:rPr>
          <w:rFonts w:ascii="Times New Roman" w:hAnsi="Times New Roman" w:cs="Times New Roman"/>
          <w:sz w:val="24"/>
          <w:szCs w:val="24"/>
          <w:lang w:val="en-US"/>
        </w:rPr>
        <w:t xml:space="preserve">. </w:t>
      </w:r>
      <w:r w:rsidR="00DE148B" w:rsidRPr="00465831">
        <w:rPr>
          <w:rFonts w:ascii="Times New Roman" w:hAnsi="Times New Roman" w:cs="Times New Roman"/>
          <w:sz w:val="24"/>
          <w:szCs w:val="24"/>
          <w:lang w:val="en-US"/>
        </w:rPr>
        <w:t>Alt</w:t>
      </w:r>
      <w:r w:rsidR="00377DEC" w:rsidRPr="00465831">
        <w:rPr>
          <w:rFonts w:ascii="Times New Roman" w:hAnsi="Times New Roman" w:cs="Times New Roman"/>
          <w:sz w:val="24"/>
          <w:szCs w:val="24"/>
          <w:lang w:val="en-US"/>
        </w:rPr>
        <w:t>h</w:t>
      </w:r>
      <w:r w:rsidR="00DE148B" w:rsidRPr="00465831">
        <w:rPr>
          <w:rFonts w:ascii="Times New Roman" w:hAnsi="Times New Roman" w:cs="Times New Roman"/>
          <w:sz w:val="24"/>
          <w:szCs w:val="24"/>
          <w:lang w:val="en-US"/>
        </w:rPr>
        <w:t>ough</w:t>
      </w:r>
      <w:r w:rsidR="00AF09BC" w:rsidRPr="00465831">
        <w:rPr>
          <w:rFonts w:ascii="Times New Roman" w:hAnsi="Times New Roman" w:cs="Times New Roman"/>
          <w:sz w:val="24"/>
          <w:szCs w:val="24"/>
          <w:lang w:val="en-US"/>
        </w:rPr>
        <w:t xml:space="preserve">, </w:t>
      </w:r>
      <w:r w:rsidR="007165F1" w:rsidRPr="00465831">
        <w:rPr>
          <w:rFonts w:ascii="Times New Roman" w:eastAsia="GulliverRM" w:hAnsi="Times New Roman" w:cs="Times New Roman"/>
          <w:sz w:val="24"/>
          <w:szCs w:val="24"/>
          <w:lang w:val="en-US"/>
        </w:rPr>
        <w:t>both lines</w:t>
      </w:r>
      <w:r w:rsidR="00AF09BC" w:rsidRPr="00465831">
        <w:rPr>
          <w:rFonts w:ascii="Times New Roman" w:eastAsia="GulliverRM" w:hAnsi="Times New Roman" w:cs="Times New Roman"/>
          <w:sz w:val="24"/>
          <w:szCs w:val="24"/>
          <w:lang w:val="en-US"/>
        </w:rPr>
        <w:t xml:space="preserve"> presented higher </w:t>
      </w:r>
      <w:r w:rsidR="00F32168" w:rsidRPr="00465831">
        <w:rPr>
          <w:rFonts w:ascii="Times New Roman" w:eastAsia="GulliverRM" w:hAnsi="Times New Roman" w:cs="Times New Roman"/>
          <w:sz w:val="24"/>
          <w:szCs w:val="24"/>
          <w:lang w:val="en-US"/>
        </w:rPr>
        <w:t>TS</w:t>
      </w:r>
      <w:r w:rsidR="00AF09BC" w:rsidRPr="00465831">
        <w:rPr>
          <w:rFonts w:ascii="Times New Roman" w:hAnsi="Times New Roman" w:cs="Times New Roman"/>
          <w:sz w:val="24"/>
          <w:szCs w:val="24"/>
          <w:vertAlign w:val="subscript"/>
          <w:lang w:val="en-US"/>
        </w:rPr>
        <w:t>K, Na</w:t>
      </w:r>
      <w:r w:rsidR="00AF09BC" w:rsidRPr="00465831">
        <w:rPr>
          <w:rFonts w:ascii="Times New Roman" w:hAnsi="Times New Roman" w:cs="Times New Roman"/>
          <w:sz w:val="24"/>
          <w:szCs w:val="24"/>
          <w:lang w:val="en-US"/>
        </w:rPr>
        <w:t xml:space="preserve"> favoring the transport </w:t>
      </w:r>
      <w:r w:rsidR="00AF09BC" w:rsidRPr="00465831">
        <w:rPr>
          <w:rFonts w:ascii="Times New Roman" w:eastAsia="GulliverRM" w:hAnsi="Times New Roman" w:cs="Times New Roman"/>
          <w:sz w:val="24"/>
          <w:szCs w:val="24"/>
          <w:lang w:val="en-US"/>
        </w:rPr>
        <w:t>of K</w:t>
      </w:r>
      <w:r w:rsidR="00AF09BC" w:rsidRPr="00465831">
        <w:rPr>
          <w:rFonts w:ascii="Times New Roman" w:eastAsia="GulliverRM" w:hAnsi="Times New Roman" w:cs="Times New Roman"/>
          <w:sz w:val="24"/>
          <w:szCs w:val="24"/>
          <w:vertAlign w:val="superscript"/>
          <w:lang w:val="en-US"/>
        </w:rPr>
        <w:t>+</w:t>
      </w:r>
      <w:r w:rsidR="00AF09BC" w:rsidRPr="00465831">
        <w:rPr>
          <w:rFonts w:ascii="Times New Roman" w:eastAsia="GulliverRM" w:hAnsi="Times New Roman" w:cs="Times New Roman"/>
          <w:sz w:val="24"/>
          <w:szCs w:val="24"/>
          <w:lang w:val="en-US"/>
        </w:rPr>
        <w:t xml:space="preserve"> </w:t>
      </w:r>
      <w:r w:rsidR="00A36845" w:rsidRPr="00465831">
        <w:rPr>
          <w:rFonts w:ascii="Times New Roman" w:eastAsia="GulliverRM" w:hAnsi="Times New Roman" w:cs="Times New Roman"/>
          <w:sz w:val="24"/>
          <w:szCs w:val="24"/>
          <w:lang w:val="en-US"/>
        </w:rPr>
        <w:t>over</w:t>
      </w:r>
      <w:r w:rsidR="00AF09BC" w:rsidRPr="00465831">
        <w:rPr>
          <w:rFonts w:ascii="Times New Roman" w:eastAsia="GulliverRM" w:hAnsi="Times New Roman" w:cs="Times New Roman"/>
          <w:sz w:val="24"/>
          <w:szCs w:val="24"/>
          <w:lang w:val="en-US"/>
        </w:rPr>
        <w:t xml:space="preserve"> Na</w:t>
      </w:r>
      <w:r w:rsidR="00AF09BC" w:rsidRPr="00465831">
        <w:rPr>
          <w:rFonts w:ascii="Times New Roman" w:eastAsia="GulliverRM" w:hAnsi="Times New Roman" w:cs="Times New Roman"/>
          <w:sz w:val="24"/>
          <w:szCs w:val="24"/>
          <w:vertAlign w:val="superscript"/>
          <w:lang w:val="en-US"/>
        </w:rPr>
        <w:t>+</w:t>
      </w:r>
      <w:r w:rsidR="00AF09BC" w:rsidRPr="00465831">
        <w:rPr>
          <w:rFonts w:ascii="Times New Roman" w:eastAsia="GulliverRM" w:hAnsi="Times New Roman" w:cs="Times New Roman"/>
          <w:sz w:val="24"/>
          <w:szCs w:val="24"/>
          <w:lang w:val="en-US"/>
        </w:rPr>
        <w:t xml:space="preserve"> to the shoot and thereby </w:t>
      </w:r>
      <w:r w:rsidR="00DE148B" w:rsidRPr="00465831">
        <w:rPr>
          <w:rFonts w:ascii="Times New Roman" w:eastAsia="GulliverRM" w:hAnsi="Times New Roman" w:cs="Times New Roman"/>
          <w:sz w:val="24"/>
          <w:szCs w:val="24"/>
          <w:lang w:val="en-US"/>
        </w:rPr>
        <w:t>increasing</w:t>
      </w:r>
      <w:r w:rsidR="00AF09BC" w:rsidRPr="00465831">
        <w:rPr>
          <w:rFonts w:ascii="Times New Roman" w:eastAsia="GulliverRM" w:hAnsi="Times New Roman" w:cs="Times New Roman"/>
          <w:sz w:val="24"/>
          <w:szCs w:val="24"/>
          <w:lang w:val="en-US"/>
        </w:rPr>
        <w:t xml:space="preserve"> Na</w:t>
      </w:r>
      <w:r w:rsidR="00F0254C" w:rsidRPr="00465831">
        <w:rPr>
          <w:rFonts w:ascii="Times New Roman" w:eastAsia="GulliverRM" w:hAnsi="Times New Roman" w:cs="Times New Roman"/>
          <w:sz w:val="24"/>
          <w:szCs w:val="24"/>
          <w:vertAlign w:val="superscript"/>
          <w:lang w:val="en-US"/>
        </w:rPr>
        <w:t>+</w:t>
      </w:r>
      <w:r w:rsidR="00AF09BC" w:rsidRPr="00465831">
        <w:rPr>
          <w:rFonts w:ascii="Times New Roman" w:eastAsia="GulliverRM" w:hAnsi="Times New Roman" w:cs="Times New Roman"/>
          <w:sz w:val="24"/>
          <w:szCs w:val="24"/>
          <w:lang w:val="en-US"/>
        </w:rPr>
        <w:t>/K</w:t>
      </w:r>
      <w:r w:rsidR="00F0254C" w:rsidRPr="00465831">
        <w:rPr>
          <w:rFonts w:ascii="Times New Roman" w:eastAsia="GulliverRM" w:hAnsi="Times New Roman" w:cs="Times New Roman"/>
          <w:sz w:val="24"/>
          <w:szCs w:val="24"/>
          <w:vertAlign w:val="superscript"/>
          <w:lang w:val="en-US"/>
        </w:rPr>
        <w:t>+</w:t>
      </w:r>
      <w:r w:rsidR="00AF09BC" w:rsidRPr="00465831">
        <w:rPr>
          <w:rFonts w:ascii="Times New Roman" w:eastAsia="GulliverRM" w:hAnsi="Times New Roman" w:cs="Times New Roman"/>
          <w:sz w:val="24"/>
          <w:szCs w:val="24"/>
          <w:lang w:val="en-US"/>
        </w:rPr>
        <w:t xml:space="preserve"> in leaves</w:t>
      </w:r>
      <w:r w:rsidR="007165F1" w:rsidRPr="00465831">
        <w:rPr>
          <w:rFonts w:ascii="Times New Roman" w:eastAsia="GulliverRM" w:hAnsi="Times New Roman" w:cs="Times New Roman"/>
          <w:sz w:val="24"/>
          <w:szCs w:val="24"/>
          <w:lang w:val="en-US"/>
        </w:rPr>
        <w:t xml:space="preserve"> especially in </w:t>
      </w:r>
      <w:r w:rsidR="007165F1" w:rsidRPr="00465831">
        <w:rPr>
          <w:rFonts w:ascii="Times New Roman" w:eastAsia="GulliverRM" w:hAnsi="Times New Roman" w:cs="Times New Roman"/>
          <w:i/>
          <w:sz w:val="24"/>
          <w:szCs w:val="24"/>
          <w:lang w:val="en-US"/>
        </w:rPr>
        <w:t>BraA.cax1a-4</w:t>
      </w:r>
      <w:r w:rsidR="00AF09BC" w:rsidRPr="00465831">
        <w:rPr>
          <w:rFonts w:ascii="Times New Roman" w:eastAsia="GulliverRM" w:hAnsi="Times New Roman" w:cs="Times New Roman"/>
          <w:sz w:val="24"/>
          <w:szCs w:val="24"/>
          <w:lang w:val="en-US"/>
        </w:rPr>
        <w:t>.</w:t>
      </w:r>
    </w:p>
    <w:p w14:paraId="24A69771" w14:textId="77777777" w:rsidR="00E67D6B" w:rsidRPr="00465831" w:rsidRDefault="00E67D6B" w:rsidP="00F32168">
      <w:pPr>
        <w:autoSpaceDE w:val="0"/>
        <w:autoSpaceDN w:val="0"/>
        <w:adjustRightInd w:val="0"/>
        <w:spacing w:after="0" w:line="360" w:lineRule="auto"/>
        <w:jc w:val="both"/>
        <w:rPr>
          <w:rFonts w:ascii="Times New Roman" w:eastAsia="GulliverRM" w:hAnsi="Times New Roman" w:cs="Times New Roman"/>
          <w:sz w:val="24"/>
          <w:szCs w:val="24"/>
          <w:lang w:val="en-US"/>
        </w:rPr>
      </w:pPr>
    </w:p>
    <w:p w14:paraId="5082AD45" w14:textId="1479EDDB" w:rsidR="008F287D" w:rsidRPr="00465831" w:rsidRDefault="008F287D" w:rsidP="00F32168">
      <w:pPr>
        <w:autoSpaceDE w:val="0"/>
        <w:autoSpaceDN w:val="0"/>
        <w:adjustRightInd w:val="0"/>
        <w:spacing w:after="0" w:line="360" w:lineRule="auto"/>
        <w:jc w:val="both"/>
        <w:rPr>
          <w:rFonts w:ascii="Times New Roman" w:hAnsi="Times New Roman" w:cs="Times New Roman"/>
          <w:i/>
          <w:sz w:val="24"/>
          <w:szCs w:val="24"/>
          <w:lang w:val="en-US"/>
        </w:rPr>
      </w:pPr>
      <w:r w:rsidRPr="00465831">
        <w:rPr>
          <w:rFonts w:ascii="Times New Roman" w:eastAsia="GulliverRM" w:hAnsi="Times New Roman" w:cs="Times New Roman"/>
          <w:i/>
          <w:sz w:val="24"/>
          <w:szCs w:val="24"/>
          <w:lang w:val="en-US"/>
        </w:rPr>
        <w:t>4.3</w:t>
      </w:r>
      <w:r w:rsidRPr="00465831">
        <w:rPr>
          <w:rFonts w:ascii="Times New Roman" w:hAnsi="Times New Roman" w:cs="Times New Roman"/>
          <w:i/>
          <w:sz w:val="24"/>
          <w:szCs w:val="24"/>
          <w:lang w:val="en-US"/>
        </w:rPr>
        <w:t>. Electrolyte leakage and lipid peroxidation</w:t>
      </w:r>
    </w:p>
    <w:p w14:paraId="6AE98B3E" w14:textId="7D3AF936" w:rsidR="00210705" w:rsidRPr="00465831" w:rsidRDefault="006F53E7" w:rsidP="007A2F80">
      <w:pPr>
        <w:autoSpaceDE w:val="0"/>
        <w:autoSpaceDN w:val="0"/>
        <w:adjustRightInd w:val="0"/>
        <w:spacing w:after="0" w:line="360" w:lineRule="auto"/>
        <w:jc w:val="both"/>
        <w:rPr>
          <w:rFonts w:ascii="Times New Roman" w:eastAsia="GulliverRM" w:hAnsi="Times New Roman" w:cs="Times New Roman"/>
          <w:sz w:val="24"/>
          <w:szCs w:val="24"/>
          <w:lang w:val="en-US"/>
        </w:rPr>
      </w:pPr>
      <w:r w:rsidRPr="00465831">
        <w:rPr>
          <w:rFonts w:ascii="Times New Roman" w:hAnsi="Times New Roman" w:cs="Times New Roman"/>
          <w:sz w:val="24"/>
          <w:szCs w:val="24"/>
          <w:lang w:val="en-US"/>
        </w:rPr>
        <w:t>MDA</w:t>
      </w:r>
      <w:r w:rsidR="00210705" w:rsidRPr="00465831">
        <w:rPr>
          <w:rFonts w:ascii="Times New Roman" w:hAnsi="Times New Roman" w:cs="Times New Roman"/>
          <w:sz w:val="24"/>
          <w:szCs w:val="24"/>
          <w:lang w:val="en-US"/>
        </w:rPr>
        <w:t xml:space="preserve"> concentration and LOX activity are</w:t>
      </w:r>
      <w:r w:rsidRPr="00465831">
        <w:rPr>
          <w:rFonts w:ascii="Times New Roman" w:hAnsi="Times New Roman" w:cs="Times New Roman"/>
          <w:sz w:val="24"/>
          <w:szCs w:val="24"/>
          <w:lang w:val="en-US"/>
        </w:rPr>
        <w:t xml:space="preserve"> used as indicator</w:t>
      </w:r>
      <w:r w:rsidR="00210705" w:rsidRPr="00465831">
        <w:rPr>
          <w:rFonts w:ascii="Times New Roman" w:hAnsi="Times New Roman" w:cs="Times New Roman"/>
          <w:sz w:val="24"/>
          <w:szCs w:val="24"/>
          <w:lang w:val="en-US"/>
        </w:rPr>
        <w:t>s</w:t>
      </w:r>
      <w:r w:rsidRPr="00465831">
        <w:rPr>
          <w:rFonts w:ascii="Times New Roman" w:hAnsi="Times New Roman" w:cs="Times New Roman"/>
          <w:sz w:val="24"/>
          <w:szCs w:val="24"/>
          <w:lang w:val="en-US"/>
        </w:rPr>
        <w:t xml:space="preserve"> of</w:t>
      </w:r>
      <w:r w:rsidR="00210705" w:rsidRPr="00465831">
        <w:rPr>
          <w:rFonts w:ascii="Times New Roman" w:hAnsi="Times New Roman" w:cs="Times New Roman"/>
          <w:sz w:val="24"/>
          <w:szCs w:val="24"/>
          <w:lang w:val="en-US"/>
        </w:rPr>
        <w:t xml:space="preserve"> </w:t>
      </w:r>
      <w:r w:rsidRPr="00465831">
        <w:rPr>
          <w:rFonts w:ascii="Times New Roman" w:hAnsi="Times New Roman" w:cs="Times New Roman"/>
          <w:sz w:val="24"/>
          <w:szCs w:val="24"/>
          <w:lang w:val="en-US"/>
        </w:rPr>
        <w:t>lipid</w:t>
      </w:r>
      <w:r w:rsidR="00210705" w:rsidRPr="00465831">
        <w:rPr>
          <w:rFonts w:ascii="Times New Roman" w:hAnsi="Times New Roman" w:cs="Times New Roman"/>
          <w:sz w:val="24"/>
          <w:szCs w:val="24"/>
          <w:lang w:val="en-US"/>
        </w:rPr>
        <w:t xml:space="preserve"> </w:t>
      </w:r>
      <w:r w:rsidRPr="00465831">
        <w:rPr>
          <w:rFonts w:ascii="Times New Roman" w:hAnsi="Times New Roman" w:cs="Times New Roman"/>
          <w:sz w:val="24"/>
          <w:szCs w:val="24"/>
          <w:lang w:val="en-US"/>
        </w:rPr>
        <w:t xml:space="preserve">peroxidation </w:t>
      </w:r>
      <w:r w:rsidR="00AA6E9D" w:rsidRPr="00465831">
        <w:rPr>
          <w:rFonts w:ascii="Times New Roman" w:hAnsi="Times New Roman" w:cs="Times New Roman"/>
          <w:sz w:val="24"/>
          <w:szCs w:val="24"/>
          <w:lang w:val="en-US"/>
        </w:rPr>
        <w:t>caused</w:t>
      </w:r>
      <w:r w:rsidRPr="00465831">
        <w:rPr>
          <w:rFonts w:ascii="Times New Roman" w:hAnsi="Times New Roman" w:cs="Times New Roman"/>
          <w:sz w:val="24"/>
          <w:szCs w:val="24"/>
          <w:lang w:val="en-US"/>
        </w:rPr>
        <w:t xml:space="preserve"> by sal</w:t>
      </w:r>
      <w:r w:rsidR="00C1718D" w:rsidRPr="00465831">
        <w:rPr>
          <w:rFonts w:ascii="Times New Roman" w:hAnsi="Times New Roman" w:cs="Times New Roman"/>
          <w:sz w:val="24"/>
          <w:szCs w:val="24"/>
          <w:lang w:val="en-US"/>
        </w:rPr>
        <w:t>inity</w:t>
      </w:r>
      <w:r w:rsidRPr="00465831">
        <w:rPr>
          <w:rFonts w:ascii="Times New Roman" w:hAnsi="Times New Roman" w:cs="Times New Roman"/>
          <w:sz w:val="24"/>
          <w:szCs w:val="24"/>
          <w:lang w:val="en-US"/>
        </w:rPr>
        <w:t xml:space="preserve"> </w:t>
      </w:r>
      <w:r w:rsidR="00210705" w:rsidRPr="00465831">
        <w:rPr>
          <w:rFonts w:ascii="Times New Roman" w:hAnsi="Times New Roman" w:cs="Times New Roman"/>
          <w:sz w:val="24"/>
          <w:szCs w:val="24"/>
          <w:lang w:val="en-US"/>
        </w:rPr>
        <w:t>as</w:t>
      </w:r>
      <w:r w:rsidRPr="00465831">
        <w:rPr>
          <w:rFonts w:ascii="Times New Roman" w:hAnsi="Times New Roman" w:cs="Times New Roman"/>
          <w:sz w:val="24"/>
          <w:szCs w:val="24"/>
          <w:lang w:val="en-US"/>
        </w:rPr>
        <w:t xml:space="preserve"> </w:t>
      </w:r>
      <w:r w:rsidR="00C1718D" w:rsidRPr="00465831">
        <w:rPr>
          <w:rFonts w:ascii="Times New Roman" w:hAnsi="Times New Roman" w:cs="Times New Roman"/>
          <w:sz w:val="24"/>
          <w:szCs w:val="24"/>
          <w:lang w:val="en-US"/>
        </w:rPr>
        <w:t>observed</w:t>
      </w:r>
      <w:r w:rsidRPr="00465831">
        <w:rPr>
          <w:rFonts w:ascii="Times New Roman" w:hAnsi="Times New Roman" w:cs="Times New Roman"/>
          <w:sz w:val="24"/>
          <w:szCs w:val="24"/>
          <w:lang w:val="en-US"/>
        </w:rPr>
        <w:t xml:space="preserve"> in several species analyzed </w:t>
      </w:r>
      <w:r w:rsidR="00EF16D1" w:rsidRPr="00465831">
        <w:rPr>
          <w:rFonts w:ascii="Times New Roman" w:hAnsi="Times New Roman" w:cs="Times New Roman"/>
          <w:sz w:val="24"/>
          <w:szCs w:val="24"/>
          <w:lang w:val="en-US"/>
        </w:rPr>
        <w:fldChar w:fldCharType="begin" w:fldLock="1"/>
      </w:r>
      <w:r w:rsidR="00C32DB0" w:rsidRPr="00465831">
        <w:rPr>
          <w:rFonts w:ascii="Times New Roman" w:hAnsi="Times New Roman" w:cs="Times New Roman"/>
          <w:sz w:val="24"/>
          <w:szCs w:val="24"/>
          <w:lang w:val="en-US"/>
        </w:rPr>
        <w:instrText>ADDIN CSL_CITATION {"citationItems":[{"id":"ITEM-1","itemData":{"DOI":"10.1016/j.jplph.2017.05.016","ISSN":"01761617","abstract":"© 2017Climatic change, intensive agriculture, and worsening water quality induce abiotic stress conditions for plants. Among these factors, salinity stress is a limit factor for plant growth. Therefore, the purpose of this study was to analyze the phytohormones role and oxidative metabolism in response to salt stress of two genotypes of tomato cv. Grand Brix and cv. Marmande RAF, the crops were carried out in a growth chamber. Salinity stress reduces biomass and relative growth rate (RGR) in both genotypes, this effect being greater in cv. Marmande RAF. These results, together with main stress indicator response, the O2.−, indicate that cv. Marmande RAF is more sensitive to Saline stress. Grand Brix showed less oxidative stress, because it presented greater detoxification of the O2[rad]−, due to SOD enzyme activity induction and greater antioxidant capacity. Furthermore, Grand Brix has a better hormonal profile adapted to salt stress resistance, the accumulation of IAA, GA4 and CKs and their beneficial role against oxidative stress could make the difference between resistance and sensitivity to salt stress. On the other hand, a lower ACC concentration, ethylene precursor, combined with a greater O2.− detoxification in the cv. Grand Brix could play a fundamental role in tolerance to saline stress. Besides, an increase in ABA levels promotes better stomatal closure, better photosynthesis control and a lower rate of water loss. This data could be essential to select plants with greater resistance to saline stress.","author":[{"dropping-particle":"","family":"la Torre-González","given":"A.","non-dropping-particle":"de","parse-names":false,"suffix":""},{"dropping-particle":"","family":"Navarro-León","given":"E.","non-dropping-particle":"","parse-names":false,"suffix":""},{"dropping-particle":"","family":"Albacete","given":"A.","non-dropping-particle":"","parse-names":false,"suffix":""},{"dropping-particle":"","family":"Blasco","given":"B.","non-dropping-particle":"","parse-names":false,"suffix":""},{"dropping-particle":"","family":"Ruiz","given":"J.M.","non-dropping-particle":"","parse-names":false,"suffix":""}],"container-title":"Journal of Plant Physiology","id":"ITEM-1","issued":{"date-parts":[["2017"]]},"title":"Study of phytohormone profile and oxidative metabolism as key process to identification of salinity response in tomato commercial genotypes","type":"article-journal","volume":"216"},"uris":["http://www.mendeley.com/documents/?uuid=dff6fdc0-cc0e-3f2f-88d5-dfab4dccef3c"]}],"mendeley":{"formattedCitation":"(de la Torre-González et al., 2017)","manualFormatting":"(de la Torre-González et al., 2017;","plainTextFormattedCitation":"(de la Torre-González et al., 2017)","previouslyFormattedCitation":"(de la Torre-González et al., 2017)"},"properties":{"noteIndex":0},"schema":"https://github.com/citation-style-language/schema/raw/master/csl-citation.json"}</w:instrText>
      </w:r>
      <w:r w:rsidR="00EF16D1" w:rsidRPr="00465831">
        <w:rPr>
          <w:rFonts w:ascii="Times New Roman" w:hAnsi="Times New Roman" w:cs="Times New Roman"/>
          <w:sz w:val="24"/>
          <w:szCs w:val="24"/>
          <w:lang w:val="en-US"/>
        </w:rPr>
        <w:fldChar w:fldCharType="separate"/>
      </w:r>
      <w:r w:rsidR="00294C30" w:rsidRPr="00465831">
        <w:rPr>
          <w:rFonts w:ascii="Times New Roman" w:hAnsi="Times New Roman" w:cs="Times New Roman"/>
          <w:noProof/>
          <w:sz w:val="24"/>
          <w:szCs w:val="24"/>
          <w:lang w:val="en-US"/>
        </w:rPr>
        <w:t>(de la Torre-González et al., 2017</w:t>
      </w:r>
      <w:r w:rsidR="00C32DB0" w:rsidRPr="00465831">
        <w:rPr>
          <w:rFonts w:ascii="Times New Roman" w:hAnsi="Times New Roman" w:cs="Times New Roman"/>
          <w:noProof/>
          <w:sz w:val="24"/>
          <w:szCs w:val="24"/>
          <w:lang w:val="en-US"/>
        </w:rPr>
        <w:t>;</w:t>
      </w:r>
      <w:r w:rsidR="00EF16D1" w:rsidRPr="00465831">
        <w:rPr>
          <w:rFonts w:ascii="Times New Roman" w:hAnsi="Times New Roman" w:cs="Times New Roman"/>
          <w:sz w:val="24"/>
          <w:szCs w:val="24"/>
          <w:lang w:val="en-US"/>
        </w:rPr>
        <w:fldChar w:fldCharType="end"/>
      </w:r>
      <w:r w:rsidR="00EF16D1" w:rsidRPr="00465831">
        <w:rPr>
          <w:rFonts w:ascii="Times New Roman" w:hAnsi="Times New Roman" w:cs="Times New Roman"/>
          <w:sz w:val="24"/>
          <w:szCs w:val="24"/>
          <w:lang w:val="en-US"/>
        </w:rPr>
        <w:fldChar w:fldCharType="begin" w:fldLock="1"/>
      </w:r>
      <w:r w:rsidR="00C32DB0" w:rsidRPr="00465831">
        <w:rPr>
          <w:rFonts w:ascii="Times New Roman" w:hAnsi="Times New Roman" w:cs="Times New Roman"/>
          <w:sz w:val="24"/>
          <w:szCs w:val="24"/>
          <w:lang w:val="en-US"/>
        </w:rPr>
        <w:instrText>ADDIN CSL_CITATION {"citationItems":[{"id":"ITEM-1","itemData":{"DOI":"10.1016/J.JPLPH.2018.10.024","ISSN":"0176-1617","abstract":"Marginal water, including saline water, has been proposed as an alternative source of irrigation water for partially covering plant water requirements due to scarcity of adequate water supply in hot arid and semi-arid areas, such as those usually found in the Mediterranean basin. In the present study, spearmint plants (Mentha spicata L.) were grown in a deep flow hydroponic system under saline conditions, namely 0, 25, 50, and 100 mM NaCl. Moreover, foliar application of specific cations (K, Zn, Si) was tested as a means for alleviation of salinity stress under a plant physiological and biochemical approach. The results indicated that the highest salinity level of 100 mM NaCl severely affected plant growth, photosynthetic rates, leaf stomatal conductance, content of total phenolics and antioxidant status, while low to moderate salinity levels (25–50 mM NaCl) did not significantly affect plant growth and biochemical functions. In addition, leaf potassium and calcium accumulation decreased in saline-treated plants. Cations foliar application had small to no effect on plant growth, although it increased antioxidant activity and detoxified oxidative stress products/effects, through the increased enzymatic activities and proline accumulation. The present results have demonstrated that spearmint could be considered as a salinity tolerant species which is able to grow successfully under moderate salinity levels, while cation enrichment through foliar sprays was proved as a useful means to alleviate the stress effects caused by high salinity.","author":[{"dropping-particle":"","family":"Chrysargyris","given":"Antonios","non-dropping-particle":"","parse-names":false,"suffix":""},{"dropping-particle":"","family":"Solomou","given":"Maria","non-dropping-particle":"","parse-names":false,"suffix":""},{"dropping-particle":"","family":"Petropoulos","given":"Spyridon A.","non-dropping-particle":"","parse-names":false,"suffix":""},{"dropping-particle":"","family":"Tzortzakis","given":"Nikos","non-dropping-particle":"","parse-names":false,"suffix":""}],"container-title":"Journal of Plant Physiology","id":"ITEM-1","issued":{"date-parts":[["2019","1","1"]]},"page":"27-38","publisher":"Urban &amp; Fischer","title":"Physiological and biochemical attributes of Mentha spicata when subjected to saline conditions and cation foliar application","type":"article-journal","volume":"232"},"uris":["http://www.mendeley.com/documents/?uuid=7549ef28-53a9-3fc1-94b4-9c3e012a5618"]}],"mendeley":{"formattedCitation":"(Chrysargyris et al., 2019)","manualFormatting":" Chrysargyris et al., 2019)","plainTextFormattedCitation":"(Chrysargyris et al., 2019)","previouslyFormattedCitation":"(Chrysargyris et al., 2019)"},"properties":{"noteIndex":0},"schema":"https://github.com/citation-style-language/schema/raw/master/csl-citation.json"}</w:instrText>
      </w:r>
      <w:r w:rsidR="00EF16D1" w:rsidRPr="00465831">
        <w:rPr>
          <w:rFonts w:ascii="Times New Roman" w:hAnsi="Times New Roman" w:cs="Times New Roman"/>
          <w:sz w:val="24"/>
          <w:szCs w:val="24"/>
          <w:lang w:val="en-US"/>
        </w:rPr>
        <w:fldChar w:fldCharType="separate"/>
      </w:r>
      <w:r w:rsidR="00C32DB0" w:rsidRPr="00465831">
        <w:rPr>
          <w:rFonts w:ascii="Times New Roman" w:hAnsi="Times New Roman" w:cs="Times New Roman"/>
          <w:noProof/>
          <w:sz w:val="24"/>
          <w:szCs w:val="24"/>
          <w:lang w:val="en-US"/>
        </w:rPr>
        <w:t xml:space="preserve"> </w:t>
      </w:r>
      <w:r w:rsidR="00294C30" w:rsidRPr="00465831">
        <w:rPr>
          <w:rFonts w:ascii="Times New Roman" w:hAnsi="Times New Roman" w:cs="Times New Roman"/>
          <w:noProof/>
          <w:sz w:val="24"/>
          <w:szCs w:val="24"/>
          <w:lang w:val="en-US"/>
        </w:rPr>
        <w:t>Chrysargyris et al., 2019)</w:t>
      </w:r>
      <w:r w:rsidR="00EF16D1" w:rsidRPr="00465831">
        <w:rPr>
          <w:rFonts w:ascii="Times New Roman" w:hAnsi="Times New Roman" w:cs="Times New Roman"/>
          <w:sz w:val="24"/>
          <w:szCs w:val="24"/>
          <w:lang w:val="en-US"/>
        </w:rPr>
        <w:fldChar w:fldCharType="end"/>
      </w:r>
      <w:r w:rsidR="00EF16D1" w:rsidRPr="00465831">
        <w:rPr>
          <w:rFonts w:ascii="Times New Roman" w:hAnsi="Times New Roman" w:cs="Times New Roman"/>
          <w:sz w:val="24"/>
          <w:szCs w:val="24"/>
          <w:lang w:val="en-US"/>
        </w:rPr>
        <w:t>.</w:t>
      </w:r>
      <w:r w:rsidR="00210705" w:rsidRPr="00465831">
        <w:rPr>
          <w:rFonts w:ascii="Times New Roman" w:hAnsi="Times New Roman" w:cs="Times New Roman"/>
          <w:b/>
          <w:sz w:val="24"/>
          <w:szCs w:val="24"/>
          <w:lang w:val="en-US"/>
        </w:rPr>
        <w:t xml:space="preserve"> </w:t>
      </w:r>
      <w:r w:rsidR="00785EAA" w:rsidRPr="00465831">
        <w:rPr>
          <w:rFonts w:ascii="Times New Roman" w:hAnsi="Times New Roman" w:cs="Times New Roman"/>
          <w:sz w:val="24"/>
          <w:szCs w:val="24"/>
          <w:lang w:val="en-US"/>
        </w:rPr>
        <w:t>Moreover</w:t>
      </w:r>
      <w:r w:rsidR="00210705" w:rsidRPr="00465831">
        <w:rPr>
          <w:rFonts w:ascii="Times New Roman" w:hAnsi="Times New Roman" w:cs="Times New Roman"/>
          <w:sz w:val="24"/>
          <w:szCs w:val="24"/>
          <w:lang w:val="en-US"/>
        </w:rPr>
        <w:t>,</w:t>
      </w:r>
      <w:r w:rsidRPr="00465831">
        <w:rPr>
          <w:rFonts w:ascii="Times New Roman" w:hAnsi="Times New Roman" w:cs="Times New Roman"/>
          <w:sz w:val="24"/>
          <w:szCs w:val="24"/>
          <w:lang w:val="en-US"/>
        </w:rPr>
        <w:t xml:space="preserve"> </w:t>
      </w:r>
      <w:r w:rsidR="00EF16D1" w:rsidRPr="00465831">
        <w:rPr>
          <w:rFonts w:ascii="Times New Roman" w:hAnsi="Times New Roman" w:cs="Times New Roman"/>
          <w:sz w:val="24"/>
          <w:szCs w:val="24"/>
          <w:lang w:val="en-US"/>
        </w:rPr>
        <w:fldChar w:fldCharType="begin" w:fldLock="1"/>
      </w:r>
      <w:r w:rsidR="00C32DB0" w:rsidRPr="00465831">
        <w:rPr>
          <w:rFonts w:ascii="Times New Roman" w:hAnsi="Times New Roman" w:cs="Times New Roman"/>
          <w:sz w:val="24"/>
          <w:szCs w:val="24"/>
          <w:lang w:val="en-US"/>
        </w:rPr>
        <w:instrText>ADDIN CSL_CITATION {"citationItems":[{"id":"ITEM-1","itemData":{"DOI":"10.1016/J.SCIENTA.2018.06.016","ISSN":"0304-4238","abstract":"To understand the effects of salt and drought stress factors on the growth, physiological and biochemical responses of cabbage (Brassica oleracea var. capitata), a greenhouse experiment was conducted with different levels of salinity (S0: tap water, S1: tap water containing extra 75 mM dose of NaCl, and S2: tap water containing extra 150 mM dose of NaCl), irrigation quantity (W0: Full-irrigation, W1: irrigation with 80% of the W0, and W2: irrigation with 60% of the W0), and their combinations. The results showed that antioxidant activity, proline and sucrose contents increased under both salinity and drought stress as well as their combination. Moreover, oxidative damage indicating parameters such as electrical leakage (EL), malondialdehyde (MDA), and hydrogen peroxide (H2O2) increased as well. Increased level of salinity and drought stress caused a decrease in chlorophyll content (SPAD), leaf relative water content (LRWC), stomatal conductance (gs), net photosynthetic activity (An), intercellular CO2 content (Ci) and transpiration rate (Tr). We observed that proline and sucrose contents could not stimulate the growth of plant under increased levels of salinity and drought stress. Individual drought and salt stress conditions have negatively affected plant growth including the shoot, root fresh and dry weights when applied separately. On the other hand, the combination of drought and salinity enhanced the adverse effects of each stress factor.","author":[{"dropping-particle":"","family":"Sahin","given":"Ustun","non-dropping-particle":"","parse-names":false,"suffix":""},{"dropping-particle":"","family":"Ekinci","given":"Melek","non-dropping-particle":"","parse-names":false,"suffix":""},{"dropping-particle":"","family":"Ors","given":"Selda","non-dropping-particle":"","parse-names":false,"suffix":""},{"dropping-particle":"","family":"Turan","given":"Metin","non-dropping-particle":"","parse-names":false,"suffix":""},{"dropping-particle":"","family":"Yildiz","given":"Suzan","non-dropping-particle":"","parse-names":false,"suffix":""},{"dropping-particle":"","family":"Yildirim","given":"Ertan","non-dropping-particle":"","parse-names":false,"suffix":""}],"container-title":"Scientia Horticulturae","id":"ITEM-1","issued":{"date-parts":[["2018","10","20"]]},"page":"196-204","publisher":"Elsevier","title":"Effects of individual and combined effects of salinity and drought on physiological, nutritional and biochemical properties of cabbage (Brassica oleracea var. capitata)","type":"article-journal","volume":"240"},"uris":["http://www.mendeley.com/documents/?uuid=c49a1996-ca15-34e9-846e-0f28c8db099d"]}],"mendeley":{"formattedCitation":"(Sahin et al., 2018)","manualFormatting":"Sahin et al. (2018)","plainTextFormattedCitation":"(Sahin et al., 2018)","previouslyFormattedCitation":"(Sahin et al., 2018)"},"properties":{"noteIndex":0},"schema":"https://github.com/citation-style-language/schema/raw/master/csl-citation.json"}</w:instrText>
      </w:r>
      <w:r w:rsidR="00EF16D1" w:rsidRPr="00465831">
        <w:rPr>
          <w:rFonts w:ascii="Times New Roman" w:hAnsi="Times New Roman" w:cs="Times New Roman"/>
          <w:sz w:val="24"/>
          <w:szCs w:val="24"/>
          <w:lang w:val="en-US"/>
        </w:rPr>
        <w:fldChar w:fldCharType="separate"/>
      </w:r>
      <w:r w:rsidR="00294C30" w:rsidRPr="00465831">
        <w:rPr>
          <w:rFonts w:ascii="Times New Roman" w:hAnsi="Times New Roman" w:cs="Times New Roman"/>
          <w:noProof/>
          <w:sz w:val="24"/>
          <w:szCs w:val="24"/>
          <w:lang w:val="en-US"/>
        </w:rPr>
        <w:t xml:space="preserve">Sahin et al. </w:t>
      </w:r>
      <w:r w:rsidR="00C32DB0" w:rsidRPr="00465831">
        <w:rPr>
          <w:rFonts w:ascii="Times New Roman" w:hAnsi="Times New Roman" w:cs="Times New Roman"/>
          <w:noProof/>
          <w:sz w:val="24"/>
          <w:szCs w:val="24"/>
          <w:lang w:val="en-US"/>
        </w:rPr>
        <w:t>(</w:t>
      </w:r>
      <w:r w:rsidR="00294C30" w:rsidRPr="00465831">
        <w:rPr>
          <w:rFonts w:ascii="Times New Roman" w:hAnsi="Times New Roman" w:cs="Times New Roman"/>
          <w:noProof/>
          <w:sz w:val="24"/>
          <w:szCs w:val="24"/>
          <w:lang w:val="en-US"/>
        </w:rPr>
        <w:t>2018)</w:t>
      </w:r>
      <w:r w:rsidR="00EF16D1" w:rsidRPr="00465831">
        <w:rPr>
          <w:rFonts w:ascii="Times New Roman" w:hAnsi="Times New Roman" w:cs="Times New Roman"/>
          <w:sz w:val="24"/>
          <w:szCs w:val="24"/>
          <w:lang w:val="en-US"/>
        </w:rPr>
        <w:fldChar w:fldCharType="end"/>
      </w:r>
      <w:r w:rsidRPr="00465831">
        <w:rPr>
          <w:rFonts w:ascii="Times New Roman" w:hAnsi="Times New Roman" w:cs="Times New Roman"/>
          <w:color w:val="000000"/>
          <w:sz w:val="24"/>
          <w:szCs w:val="24"/>
          <w:lang w:val="en-US"/>
        </w:rPr>
        <w:t xml:space="preserve"> </w:t>
      </w:r>
      <w:r w:rsidR="00703F2D" w:rsidRPr="00465831">
        <w:rPr>
          <w:rFonts w:ascii="Times New Roman" w:hAnsi="Times New Roman" w:cs="Times New Roman"/>
          <w:color w:val="000000"/>
          <w:sz w:val="24"/>
          <w:szCs w:val="24"/>
          <w:lang w:val="en-US"/>
        </w:rPr>
        <w:t>proved</w:t>
      </w:r>
      <w:r w:rsidRPr="00465831">
        <w:rPr>
          <w:rFonts w:ascii="Times New Roman" w:hAnsi="Times New Roman" w:cs="Times New Roman"/>
          <w:color w:val="000000"/>
          <w:sz w:val="24"/>
          <w:szCs w:val="24"/>
          <w:lang w:val="en-US"/>
        </w:rPr>
        <w:t xml:space="preserve"> that EC and MDA increased in salt-stressed cab</w:t>
      </w:r>
      <w:r w:rsidR="00377DEC" w:rsidRPr="00465831">
        <w:rPr>
          <w:rFonts w:ascii="Times New Roman" w:hAnsi="Times New Roman" w:cs="Times New Roman"/>
          <w:color w:val="000000"/>
          <w:sz w:val="24"/>
          <w:szCs w:val="24"/>
          <w:lang w:val="en-US"/>
        </w:rPr>
        <w:t>ba</w:t>
      </w:r>
      <w:r w:rsidRPr="00465831">
        <w:rPr>
          <w:rFonts w:ascii="Times New Roman" w:hAnsi="Times New Roman" w:cs="Times New Roman"/>
          <w:color w:val="000000"/>
          <w:sz w:val="24"/>
          <w:szCs w:val="24"/>
          <w:lang w:val="en-US"/>
        </w:rPr>
        <w:t xml:space="preserve">ge plants which </w:t>
      </w:r>
      <w:r w:rsidR="00377DEC" w:rsidRPr="00465831">
        <w:rPr>
          <w:rFonts w:ascii="Times New Roman" w:hAnsi="Times New Roman" w:cs="Times New Roman"/>
          <w:color w:val="000000"/>
          <w:sz w:val="24"/>
          <w:szCs w:val="24"/>
          <w:lang w:val="en-US"/>
        </w:rPr>
        <w:t>are</w:t>
      </w:r>
      <w:r w:rsidRPr="00465831">
        <w:rPr>
          <w:rFonts w:ascii="Times New Roman" w:hAnsi="Times New Roman" w:cs="Times New Roman"/>
          <w:color w:val="000000"/>
          <w:sz w:val="24"/>
          <w:szCs w:val="24"/>
          <w:lang w:val="en-US"/>
        </w:rPr>
        <w:t xml:space="preserve"> indicative of membrane damage. </w:t>
      </w:r>
      <w:r w:rsidR="004C0863" w:rsidRPr="00465831">
        <w:rPr>
          <w:rFonts w:ascii="Times New Roman" w:hAnsi="Times New Roman" w:cs="Times New Roman"/>
          <w:color w:val="000000"/>
          <w:sz w:val="24"/>
          <w:szCs w:val="24"/>
          <w:lang w:val="en-US"/>
        </w:rPr>
        <w:t xml:space="preserve">In the present study, </w:t>
      </w:r>
      <w:r w:rsidR="004C0863" w:rsidRPr="00465831">
        <w:rPr>
          <w:rFonts w:ascii="Times New Roman" w:hAnsi="Times New Roman" w:cs="Times New Roman"/>
          <w:i/>
          <w:color w:val="000000"/>
          <w:sz w:val="24"/>
          <w:szCs w:val="24"/>
          <w:lang w:val="en-US"/>
        </w:rPr>
        <w:t xml:space="preserve">B. rapa </w:t>
      </w:r>
      <w:r w:rsidR="004C0863" w:rsidRPr="00465831">
        <w:rPr>
          <w:rFonts w:ascii="Times New Roman" w:hAnsi="Times New Roman" w:cs="Times New Roman"/>
          <w:color w:val="000000"/>
          <w:sz w:val="24"/>
          <w:szCs w:val="24"/>
          <w:lang w:val="en-US"/>
        </w:rPr>
        <w:t>showed</w:t>
      </w:r>
      <w:r w:rsidR="00115B68" w:rsidRPr="00465831">
        <w:rPr>
          <w:rFonts w:ascii="Times New Roman" w:hAnsi="Times New Roman" w:cs="Times New Roman"/>
          <w:color w:val="000000"/>
          <w:sz w:val="24"/>
          <w:szCs w:val="24"/>
          <w:lang w:val="en-US"/>
        </w:rPr>
        <w:t xml:space="preserve"> </w:t>
      </w:r>
      <w:r w:rsidR="00210705" w:rsidRPr="00465831">
        <w:rPr>
          <w:rFonts w:ascii="Times New Roman" w:hAnsi="Times New Roman" w:cs="Times New Roman"/>
          <w:color w:val="000000"/>
          <w:sz w:val="24"/>
          <w:szCs w:val="24"/>
          <w:lang w:val="en-US"/>
        </w:rPr>
        <w:t>increments for</w:t>
      </w:r>
      <w:r w:rsidR="00115B68" w:rsidRPr="00465831">
        <w:rPr>
          <w:rFonts w:ascii="Times New Roman" w:hAnsi="Times New Roman" w:cs="Times New Roman"/>
          <w:color w:val="000000"/>
          <w:sz w:val="24"/>
          <w:szCs w:val="24"/>
          <w:lang w:val="en-US"/>
        </w:rPr>
        <w:t xml:space="preserve"> the</w:t>
      </w:r>
      <w:r w:rsidR="00210705" w:rsidRPr="00465831">
        <w:rPr>
          <w:rFonts w:ascii="Times New Roman" w:hAnsi="Times New Roman" w:cs="Times New Roman"/>
          <w:color w:val="000000"/>
          <w:sz w:val="24"/>
          <w:szCs w:val="24"/>
          <w:lang w:val="en-US"/>
        </w:rPr>
        <w:t>se</w:t>
      </w:r>
      <w:r w:rsidR="00115B68" w:rsidRPr="00465831">
        <w:rPr>
          <w:rFonts w:ascii="Times New Roman" w:hAnsi="Times New Roman" w:cs="Times New Roman"/>
          <w:color w:val="000000"/>
          <w:sz w:val="24"/>
          <w:szCs w:val="24"/>
          <w:lang w:val="en-US"/>
        </w:rPr>
        <w:t xml:space="preserve"> parameter</w:t>
      </w:r>
      <w:r w:rsidR="00210705" w:rsidRPr="00465831">
        <w:rPr>
          <w:rFonts w:ascii="Times New Roman" w:hAnsi="Times New Roman" w:cs="Times New Roman"/>
          <w:color w:val="000000"/>
          <w:sz w:val="24"/>
          <w:szCs w:val="24"/>
          <w:lang w:val="en-US"/>
        </w:rPr>
        <w:t>s in plants grown under salinity</w:t>
      </w:r>
      <w:r w:rsidR="00785EAA" w:rsidRPr="00465831">
        <w:rPr>
          <w:rFonts w:ascii="Times New Roman" w:hAnsi="Times New Roman" w:cs="Times New Roman"/>
          <w:color w:val="000000"/>
          <w:sz w:val="24"/>
          <w:szCs w:val="24"/>
          <w:lang w:val="en-US"/>
        </w:rPr>
        <w:t>,</w:t>
      </w:r>
      <w:r w:rsidR="00210705" w:rsidRPr="00465831">
        <w:rPr>
          <w:rFonts w:ascii="Times New Roman" w:hAnsi="Times New Roman" w:cs="Times New Roman"/>
          <w:color w:val="000000"/>
          <w:sz w:val="24"/>
          <w:szCs w:val="24"/>
          <w:lang w:val="en-US"/>
        </w:rPr>
        <w:t xml:space="preserve"> alt</w:t>
      </w:r>
      <w:r w:rsidR="00377DEC" w:rsidRPr="00465831">
        <w:rPr>
          <w:rFonts w:ascii="Times New Roman" w:hAnsi="Times New Roman" w:cs="Times New Roman"/>
          <w:color w:val="000000"/>
          <w:sz w:val="24"/>
          <w:szCs w:val="24"/>
          <w:lang w:val="en-US"/>
        </w:rPr>
        <w:t>h</w:t>
      </w:r>
      <w:r w:rsidR="00210705" w:rsidRPr="00465831">
        <w:rPr>
          <w:rFonts w:ascii="Times New Roman" w:hAnsi="Times New Roman" w:cs="Times New Roman"/>
          <w:color w:val="000000"/>
          <w:sz w:val="24"/>
          <w:szCs w:val="24"/>
          <w:lang w:val="en-US"/>
        </w:rPr>
        <w:t>ough</w:t>
      </w:r>
      <w:r w:rsidR="00115B68" w:rsidRPr="00465831">
        <w:rPr>
          <w:rFonts w:ascii="Times New Roman" w:hAnsi="Times New Roman" w:cs="Times New Roman"/>
          <w:color w:val="000000"/>
          <w:sz w:val="24"/>
          <w:szCs w:val="24"/>
          <w:lang w:val="en-US"/>
        </w:rPr>
        <w:t xml:space="preserve"> </w:t>
      </w:r>
      <w:r w:rsidR="00115B68" w:rsidRPr="00465831">
        <w:rPr>
          <w:rFonts w:ascii="Times New Roman" w:eastAsia="GulliverRM" w:hAnsi="Times New Roman" w:cs="Times New Roman"/>
          <w:i/>
          <w:sz w:val="24"/>
          <w:szCs w:val="24"/>
          <w:lang w:val="en-US"/>
        </w:rPr>
        <w:t>BraA.cax1a</w:t>
      </w:r>
      <w:r w:rsidR="00115B68" w:rsidRPr="00465831">
        <w:rPr>
          <w:rFonts w:ascii="Times New Roman" w:eastAsia="GulliverRM" w:hAnsi="Times New Roman" w:cs="Times New Roman"/>
          <w:sz w:val="24"/>
          <w:szCs w:val="24"/>
          <w:lang w:val="en-US"/>
        </w:rPr>
        <w:t xml:space="preserve"> </w:t>
      </w:r>
      <w:r w:rsidR="00210705" w:rsidRPr="00465831">
        <w:rPr>
          <w:rFonts w:ascii="Times New Roman" w:eastAsia="GulliverRM" w:hAnsi="Times New Roman" w:cs="Times New Roman"/>
          <w:sz w:val="24"/>
          <w:szCs w:val="24"/>
          <w:lang w:val="en-US"/>
        </w:rPr>
        <w:t xml:space="preserve">plants </w:t>
      </w:r>
      <w:r w:rsidR="00115B68" w:rsidRPr="00465831">
        <w:rPr>
          <w:rFonts w:ascii="Times New Roman" w:eastAsia="GulliverRM" w:hAnsi="Times New Roman" w:cs="Times New Roman"/>
          <w:sz w:val="24"/>
          <w:szCs w:val="24"/>
          <w:lang w:val="en-US"/>
        </w:rPr>
        <w:t xml:space="preserve">presented lower values. </w:t>
      </w:r>
      <w:r w:rsidR="00C1718D" w:rsidRPr="00465831">
        <w:rPr>
          <w:rFonts w:ascii="Times New Roman" w:eastAsia="GulliverRM" w:hAnsi="Times New Roman" w:cs="Times New Roman"/>
          <w:sz w:val="24"/>
          <w:szCs w:val="24"/>
          <w:lang w:val="en-US"/>
        </w:rPr>
        <w:t xml:space="preserve">Similar </w:t>
      </w:r>
      <w:r w:rsidR="00394380" w:rsidRPr="00465831">
        <w:rPr>
          <w:rFonts w:ascii="Times New Roman" w:eastAsia="GulliverRM" w:hAnsi="Times New Roman" w:cs="Times New Roman"/>
          <w:sz w:val="24"/>
          <w:szCs w:val="24"/>
          <w:lang w:val="en-US"/>
        </w:rPr>
        <w:t>studies show</w:t>
      </w:r>
      <w:r w:rsidR="00785EAA" w:rsidRPr="00465831">
        <w:rPr>
          <w:rFonts w:ascii="Times New Roman" w:eastAsia="GulliverRM" w:hAnsi="Times New Roman" w:cs="Times New Roman"/>
          <w:sz w:val="24"/>
          <w:szCs w:val="24"/>
          <w:lang w:val="en-US"/>
        </w:rPr>
        <w:t>ed</w:t>
      </w:r>
      <w:r w:rsidR="00394380" w:rsidRPr="00465831">
        <w:rPr>
          <w:rFonts w:ascii="Times New Roman" w:eastAsia="GulliverRM" w:hAnsi="Times New Roman" w:cs="Times New Roman"/>
          <w:sz w:val="24"/>
          <w:szCs w:val="24"/>
          <w:lang w:val="en-US"/>
        </w:rPr>
        <w:t xml:space="preserve"> the relationship between Ca</w:t>
      </w:r>
      <w:r w:rsidR="004C0863" w:rsidRPr="00465831">
        <w:rPr>
          <w:rFonts w:ascii="Times New Roman" w:eastAsia="GulliverRM" w:hAnsi="Times New Roman" w:cs="Times New Roman"/>
          <w:sz w:val="24"/>
          <w:szCs w:val="24"/>
          <w:vertAlign w:val="superscript"/>
          <w:lang w:val="en-US"/>
        </w:rPr>
        <w:t>2+</w:t>
      </w:r>
      <w:r w:rsidR="00394380" w:rsidRPr="00465831">
        <w:rPr>
          <w:rFonts w:ascii="Times New Roman" w:eastAsia="GulliverRM" w:hAnsi="Times New Roman" w:cs="Times New Roman"/>
          <w:sz w:val="24"/>
          <w:szCs w:val="24"/>
          <w:lang w:val="en-US"/>
        </w:rPr>
        <w:t xml:space="preserve"> and the protection of membranes against salinity</w:t>
      </w:r>
      <w:r w:rsidR="00EF16D1" w:rsidRPr="00465831">
        <w:rPr>
          <w:rFonts w:ascii="Times New Roman" w:hAnsi="Times New Roman" w:cs="Times New Roman"/>
          <w:color w:val="131413"/>
          <w:sz w:val="24"/>
          <w:szCs w:val="24"/>
          <w:lang w:val="en-US"/>
        </w:rPr>
        <w:t xml:space="preserve"> </w:t>
      </w:r>
      <w:r w:rsidR="00EF16D1" w:rsidRPr="00465831">
        <w:rPr>
          <w:rFonts w:ascii="Times New Roman" w:hAnsi="Times New Roman" w:cs="Times New Roman"/>
          <w:color w:val="131413"/>
          <w:sz w:val="24"/>
          <w:szCs w:val="24"/>
          <w:lang w:val="en-US"/>
        </w:rPr>
        <w:fldChar w:fldCharType="begin" w:fldLock="1"/>
      </w:r>
      <w:r w:rsidR="00C32DB0" w:rsidRPr="00465831">
        <w:rPr>
          <w:rFonts w:ascii="Times New Roman" w:hAnsi="Times New Roman" w:cs="Times New Roman"/>
          <w:color w:val="131413"/>
          <w:sz w:val="24"/>
          <w:szCs w:val="24"/>
          <w:lang w:val="en-US"/>
        </w:rPr>
        <w:instrText>ADDIN CSL_CITATION {"citationItems":[{"id":"ITEM-1","itemData":{"DOI":"10.1016/J.JPLPH.2015.03.014","ISSN":"0176-1617","abstract":"Potassium (K+) is an essential nutrient for plants which is acquired by plant roots through the operation of specific transport systems. Abiotic stress conditions such as salinity impair K+ nutrition because, in addition to other effects, high salt concentrations in the solution bathing the roots inhibit K+ uptake systems. This detrimental effect of salinity is exacerbated when external K+ is very low and the only system capable of mediating K+ uptake is one with high-affinity for K+, as that mediated by transporters of the HAK5 type. Increasing external Ca2+ has been shown to improve K+ nutrition under salinity and, although the specific mechanisms for this beneficial effect are largely unknown, they are beginning to be understood. The genes encoding the HAK5 transporters are induced by K+ starvation and repressed by long-term exposure to high Na+. This occurs in parallel with the hyperpolarization and depolarization of root cell membrane potential. In the present study it is shown in tomato plants that the presence of high Ca2+ during the K+ starvation period that leads to LeHAK5 induction, counteracts the repression exerted by high Na+. High Ca2+ reduces the Na+-induced plasma membrane depolarization of root cells, resorting one of the putative first steps in the low-K+ signal cascade. This allows proper LeHAK5 expression and functional high-affinity K+ uptake at the roots. Thus, the maintenance of HAK5-mediated K+ nutrition under salinity by high Ca2+ can be regarded as a specific beneficial effect of Ca2+ contributing to salt tolerance in plants.","author":[{"dropping-particle":"","family":"Bacha","given":"Hayet","non-dropping-particle":"","parse-names":false,"suffix":""},{"dropping-particle":"","family":"Ródenas","given":"Reyes","non-dropping-particle":"","parse-names":false,"suffix":""},{"dropping-particle":"","family":"López-Gómez","given":"Elvira","non-dropping-particle":"","parse-names":false,"suffix":""},{"dropping-particle":"","family":"García-Legaz","given":"Manuel Francisco","non-dropping-particle":"","parse-names":false,"suffix":""},{"dropping-particle":"","family":"Nieves-Cordones","given":"Manuel","non-dropping-particle":"","parse-names":false,"suffix":""},{"dropping-particle":"","family":"Rivero","given":"Rosa M.","non-dropping-particle":"","parse-names":false,"suffix":""},{"dropping-particle":"","family":"Martínez","given":"Vicente","non-dropping-particle":"","parse-names":false,"suffix":""},{"dropping-particle":"","family":"Botella","given":"M. Ángeles","non-dropping-particle":"","parse-names":false,"suffix":""},{"dropping-particle":"","family":"Rubio","given":"Francisco","non-dropping-particle":"","parse-names":false,"suffix":""}],"container-title":"Journal of Plant Physiology","id":"ITEM-1","issued":{"date-parts":[["2015","5","15"]]},"page":"72-79","publisher":"Urban &amp; Fischer","title":"High Ca2+ reverts the repression of high-affinity K+ uptake produced by Na+ in Solanum lycopersycum L. (var. microtom) plants","type":"article-journal","volume":"180"},"uris":["http://www.mendeley.com/documents/?uuid=016306e7-2cf7-3a67-911a-ac99fe0b73f6"]}],"mendeley":{"formattedCitation":"(Bacha et al., 2015)","manualFormatting":"(Bacha et al., 2015","plainTextFormattedCitation":"(Bacha et al., 2015)","previouslyFormattedCitation":"(Bacha et al., 2015)"},"properties":{"noteIndex":0},"schema":"https://github.com/citation-style-language/schema/raw/master/csl-citation.json"}</w:instrText>
      </w:r>
      <w:r w:rsidR="00EF16D1" w:rsidRPr="00465831">
        <w:rPr>
          <w:rFonts w:ascii="Times New Roman" w:hAnsi="Times New Roman" w:cs="Times New Roman"/>
          <w:color w:val="131413"/>
          <w:sz w:val="24"/>
          <w:szCs w:val="24"/>
          <w:lang w:val="en-US"/>
        </w:rPr>
        <w:fldChar w:fldCharType="separate"/>
      </w:r>
      <w:r w:rsidR="00294C30" w:rsidRPr="00465831">
        <w:rPr>
          <w:rFonts w:ascii="Times New Roman" w:hAnsi="Times New Roman" w:cs="Times New Roman"/>
          <w:noProof/>
          <w:color w:val="131413"/>
          <w:sz w:val="24"/>
          <w:szCs w:val="24"/>
          <w:lang w:val="en-US"/>
        </w:rPr>
        <w:t>(Bacha et al., 2015</w:t>
      </w:r>
      <w:r w:rsidR="00EF16D1" w:rsidRPr="00465831">
        <w:rPr>
          <w:rFonts w:ascii="Times New Roman" w:hAnsi="Times New Roman" w:cs="Times New Roman"/>
          <w:color w:val="131413"/>
          <w:sz w:val="24"/>
          <w:szCs w:val="24"/>
          <w:lang w:val="en-US"/>
        </w:rPr>
        <w:fldChar w:fldCharType="end"/>
      </w:r>
      <w:r w:rsidR="009D178D" w:rsidRPr="00465831">
        <w:rPr>
          <w:rFonts w:ascii="Times New Roman" w:hAnsi="Times New Roman" w:cs="Times New Roman"/>
          <w:color w:val="131413"/>
          <w:sz w:val="24"/>
          <w:szCs w:val="24"/>
          <w:lang w:val="en-US"/>
        </w:rPr>
        <w:t>;</w:t>
      </w:r>
      <w:r w:rsidR="00394380" w:rsidRPr="00465831">
        <w:rPr>
          <w:rFonts w:ascii="Times New Roman" w:hAnsi="Times New Roman" w:cs="Times New Roman"/>
          <w:b/>
          <w:sz w:val="24"/>
          <w:szCs w:val="24"/>
          <w:lang w:val="en-US"/>
        </w:rPr>
        <w:t xml:space="preserve"> </w:t>
      </w:r>
      <w:r w:rsidR="00EF16D1" w:rsidRPr="00465831">
        <w:rPr>
          <w:rFonts w:ascii="Times New Roman" w:hAnsi="Times New Roman" w:cs="Times New Roman"/>
          <w:b/>
          <w:sz w:val="24"/>
          <w:szCs w:val="24"/>
          <w:lang w:val="en-US"/>
        </w:rPr>
        <w:fldChar w:fldCharType="begin" w:fldLock="1"/>
      </w:r>
      <w:r w:rsidR="00C32DB0" w:rsidRPr="00465831">
        <w:rPr>
          <w:rFonts w:ascii="Times New Roman" w:hAnsi="Times New Roman" w:cs="Times New Roman"/>
          <w:b/>
          <w:sz w:val="24"/>
          <w:szCs w:val="24"/>
          <w:lang w:val="en-US"/>
        </w:rPr>
        <w:instrText>ADDIN CSL_CITATION {"citationItems":[{"id":"ITEM-1","itemData":{"DOI":"10.1016/J.PLAPHY.2017.04.023","ISSN":"0981-9428","abstract":"In order to cope with challenges linked to climate change such as salinity, plants must develop a wide spectrum of physiological and molecular mechanisms to rapidly adapt. Stevia rebaudiana Bertoni plants are a case in point. According to our findings, salt stress has no significant effect on plant growth in these plants, which accumulate sodium (Na+) in their roots, thus avoiding excessive Na+ accumulation in leaves. Furthermore, salt stress (NaCl stress) increases the potassium (K+), calcium (Ca2+), chloride ion (Cl−) and proline concentrations in Stevia leaves, which could contribute to osmotic adjustment. We also found that long-term NaCl stress does not produce changes in chlorophyll concentrations in Stevia leaves, reflecting a mechanism to protect the photosynthesis process. Interestingly, an increase in chlorophyll b (Chlb) content occured in the oldest plants studied. In addition, we found that NaCl induced reactive oxygen species (ROS) accumulation in Stevia leaves and that this accumulation was more evident in the presence of 5 g/L NaCl, the highest concentration used in the study. Nevertheless, Stevia plants are able to induce (16 d) or maintain (25 d) antioxidant enzymes to cope with NaCl-induced oxidative stress. Low salt levels did not affect steviolbioside and rebaudioside A contents. Our results suggest that Stevia plants induce tolerance mechanisms in order to minimize the deleterious effects of salt stress. We can thus conclude that saline waters can be used to grow Stevia plants and for Steviol glycosides (SGs) production.","author":[{"dropping-particle":"","family":"Cantabella","given":"Daniel","non-dropping-particle":"","parse-names":false,"suffix":""},{"dropping-particle":"","family":"Piqueras","given":"Abel","non-dropping-particle":"","parse-names":false,"suffix":""},{"dropping-particle":"","family":"Acosta-Motos","given":"José Ramón","non-dropping-particle":"","parse-names":false,"suffix":""},{"dropping-particle":"","family":"Bernal-Vicente","given":"Agustina","non-dropping-particle":"","parse-names":false,"suffix":""},{"dropping-particle":"","family":"Hernández","given":"José A.","non-dropping-particle":"","parse-names":false,"suffix":""},{"dropping-particle":"","family":"Díaz-Vivancos","given":"Pedro","non-dropping-particle":"","parse-names":false,"suffix":""}],"container-title":"Plant Physiology and Biochemistry","id":"ITEM-1","issued":{"date-parts":[["2017","6","1"]]},"page":"484-496","publisher":"Elsevier Masson","title":"Salt-tolerance mechanisms induced in Stevia rebaudiana Bertoni: Effects on mineral nutrition, antioxidative metabolism and steviol glycoside content","type":"article-journal","volume":"115"},"uris":["http://www.mendeley.com/documents/?uuid=b07d0e48-68a8-3b03-bb2c-7bdcbe7b351c"]}],"mendeley":{"formattedCitation":"(Cantabella et al., 2017)","manualFormatting":"Cantabella et al., 2017)","plainTextFormattedCitation":"(Cantabella et al., 2017)","previouslyFormattedCitation":"(Cantabella et al., 2017)"},"properties":{"noteIndex":0},"schema":"https://github.com/citation-style-language/schema/raw/master/csl-citation.json"}</w:instrText>
      </w:r>
      <w:r w:rsidR="00EF16D1" w:rsidRPr="00465831">
        <w:rPr>
          <w:rFonts w:ascii="Times New Roman" w:hAnsi="Times New Roman" w:cs="Times New Roman"/>
          <w:b/>
          <w:sz w:val="24"/>
          <w:szCs w:val="24"/>
          <w:lang w:val="en-US"/>
        </w:rPr>
        <w:fldChar w:fldCharType="separate"/>
      </w:r>
      <w:r w:rsidR="00294C30" w:rsidRPr="00465831">
        <w:rPr>
          <w:rFonts w:ascii="Times New Roman" w:hAnsi="Times New Roman" w:cs="Times New Roman"/>
          <w:noProof/>
          <w:sz w:val="24"/>
          <w:szCs w:val="24"/>
          <w:lang w:val="en-US"/>
        </w:rPr>
        <w:t>Cantabella et al., 2017)</w:t>
      </w:r>
      <w:r w:rsidR="00EF16D1" w:rsidRPr="00465831">
        <w:rPr>
          <w:rFonts w:ascii="Times New Roman" w:hAnsi="Times New Roman" w:cs="Times New Roman"/>
          <w:b/>
          <w:sz w:val="24"/>
          <w:szCs w:val="24"/>
          <w:lang w:val="en-US"/>
        </w:rPr>
        <w:fldChar w:fldCharType="end"/>
      </w:r>
      <w:r w:rsidR="00EF16D1" w:rsidRPr="00465831">
        <w:rPr>
          <w:rFonts w:ascii="Times New Roman" w:hAnsi="Times New Roman" w:cs="Times New Roman"/>
          <w:sz w:val="24"/>
          <w:szCs w:val="24"/>
          <w:lang w:val="en-US"/>
        </w:rPr>
        <w:t>.</w:t>
      </w:r>
      <w:r w:rsidR="00394380" w:rsidRPr="00465831">
        <w:rPr>
          <w:rFonts w:ascii="Times New Roman" w:hAnsi="Times New Roman" w:cs="Times New Roman"/>
          <w:b/>
          <w:color w:val="000000"/>
          <w:sz w:val="24"/>
          <w:szCs w:val="24"/>
          <w:lang w:val="en-US"/>
        </w:rPr>
        <w:t xml:space="preserve"> </w:t>
      </w:r>
      <w:r w:rsidR="00394380" w:rsidRPr="00465831">
        <w:rPr>
          <w:rFonts w:ascii="Times New Roman" w:hAnsi="Times New Roman" w:cs="Times New Roman"/>
          <w:color w:val="000000"/>
          <w:sz w:val="24"/>
          <w:szCs w:val="24"/>
          <w:lang w:val="en-US"/>
        </w:rPr>
        <w:t>In addition,</w:t>
      </w:r>
      <w:r w:rsidR="00394380" w:rsidRPr="00465831">
        <w:rPr>
          <w:rFonts w:ascii="Times New Roman" w:hAnsi="Times New Roman" w:cs="Times New Roman"/>
          <w:b/>
          <w:color w:val="000000"/>
          <w:sz w:val="24"/>
          <w:szCs w:val="24"/>
          <w:lang w:val="en-US"/>
        </w:rPr>
        <w:t xml:space="preserve"> </w:t>
      </w:r>
      <w:r w:rsidR="00EF16D1" w:rsidRPr="00465831">
        <w:rPr>
          <w:rFonts w:ascii="Times New Roman" w:hAnsi="Times New Roman" w:cs="Times New Roman"/>
          <w:b/>
          <w:color w:val="000000"/>
          <w:sz w:val="24"/>
          <w:szCs w:val="24"/>
          <w:lang w:val="en-US"/>
        </w:rPr>
        <w:fldChar w:fldCharType="begin" w:fldLock="1"/>
      </w:r>
      <w:r w:rsidR="00703F2D" w:rsidRPr="00465831">
        <w:rPr>
          <w:rFonts w:ascii="Times New Roman" w:hAnsi="Times New Roman" w:cs="Times New Roman"/>
          <w:b/>
          <w:color w:val="000000"/>
          <w:sz w:val="24"/>
          <w:szCs w:val="24"/>
          <w:lang w:val="en-US"/>
        </w:rPr>
        <w:instrText>ADDIN CSL_CITATION {"citationItems":[{"id":"ITEM-1","itemData":{"DOI":"10.3103/S0095452712030085","ISSN":"0095-4527","author":[{"dropping-particle":"V.","family":"Pokotylo","given":"I.","non-dropping-particle":"","parse-names":false,"suffix":""},{"dropping-particle":"V.","family":"Kretinin","given":"S.","non-dropping-particle":"","parse-names":false,"suffix":""},{"dropping-particle":"","family":"Kravets","given":"V. S.","non-dropping-particle":"","parse-names":false,"suffix":""}],"container-title":"Cytology and Genetics","id":"ITEM-1","issue":"3","issued":{"date-parts":[["2012","5","15"]]},"page":"131-135","publisher":"Allerton Press, Inc.","title":"Role of phospholipase D in metabolic reactions of transgenic tobacco cax1 cells under the influence of salt stress","type":"article-journal","volume":"46"},"uris":["http://www.mendeley.com/documents/?uuid=2bd42a81-1d85-3f4e-a739-f5629ba01e4f"]}],"mendeley":{"formattedCitation":"(Pokotylo et al., 2012)","manualFormatting":"Pokotylo et al., (2012)","plainTextFormattedCitation":"(Pokotylo et al., 2012)","previouslyFormattedCitation":"(Pokotylo et al., 2012)"},"properties":{"noteIndex":0},"schema":"https://github.com/citation-style-language/schema/raw/master/csl-citation.json"}</w:instrText>
      </w:r>
      <w:r w:rsidR="00EF16D1" w:rsidRPr="00465831">
        <w:rPr>
          <w:rFonts w:ascii="Times New Roman" w:hAnsi="Times New Roman" w:cs="Times New Roman"/>
          <w:b/>
          <w:color w:val="000000"/>
          <w:sz w:val="24"/>
          <w:szCs w:val="24"/>
          <w:lang w:val="en-US"/>
        </w:rPr>
        <w:fldChar w:fldCharType="separate"/>
      </w:r>
      <w:r w:rsidR="00294C30" w:rsidRPr="00465831">
        <w:rPr>
          <w:rFonts w:ascii="Times New Roman" w:hAnsi="Times New Roman" w:cs="Times New Roman"/>
          <w:noProof/>
          <w:color w:val="000000"/>
          <w:sz w:val="24"/>
          <w:szCs w:val="24"/>
          <w:lang w:val="en-US"/>
        </w:rPr>
        <w:t xml:space="preserve">Pokotylo et al., </w:t>
      </w:r>
      <w:r w:rsidR="00703F2D" w:rsidRPr="00465831">
        <w:rPr>
          <w:rFonts w:ascii="Times New Roman" w:hAnsi="Times New Roman" w:cs="Times New Roman"/>
          <w:noProof/>
          <w:color w:val="000000"/>
          <w:sz w:val="24"/>
          <w:szCs w:val="24"/>
          <w:lang w:val="en-US"/>
        </w:rPr>
        <w:t>(</w:t>
      </w:r>
      <w:r w:rsidR="00294C30" w:rsidRPr="00465831">
        <w:rPr>
          <w:rFonts w:ascii="Times New Roman" w:hAnsi="Times New Roman" w:cs="Times New Roman"/>
          <w:noProof/>
          <w:color w:val="000000"/>
          <w:sz w:val="24"/>
          <w:szCs w:val="24"/>
          <w:lang w:val="en-US"/>
        </w:rPr>
        <w:t>2012)</w:t>
      </w:r>
      <w:r w:rsidR="00EF16D1" w:rsidRPr="00465831">
        <w:rPr>
          <w:rFonts w:ascii="Times New Roman" w:hAnsi="Times New Roman" w:cs="Times New Roman"/>
          <w:b/>
          <w:color w:val="000000"/>
          <w:sz w:val="24"/>
          <w:szCs w:val="24"/>
          <w:lang w:val="en-US"/>
        </w:rPr>
        <w:fldChar w:fldCharType="end"/>
      </w:r>
      <w:r w:rsidR="00EF16D1" w:rsidRPr="00465831">
        <w:rPr>
          <w:rFonts w:ascii="Times New Roman" w:hAnsi="Times New Roman" w:cs="Times New Roman"/>
          <w:b/>
          <w:color w:val="000000"/>
          <w:sz w:val="24"/>
          <w:szCs w:val="24"/>
          <w:lang w:val="en-US"/>
        </w:rPr>
        <w:t xml:space="preserve"> </w:t>
      </w:r>
      <w:r w:rsidR="00394380" w:rsidRPr="00465831">
        <w:rPr>
          <w:rFonts w:ascii="Times New Roman" w:hAnsi="Times New Roman" w:cs="Times New Roman"/>
          <w:sz w:val="24"/>
          <w:szCs w:val="24"/>
          <w:lang w:val="en-US"/>
        </w:rPr>
        <w:t>observed</w:t>
      </w:r>
      <w:r w:rsidR="0049173D" w:rsidRPr="00465831">
        <w:rPr>
          <w:rFonts w:ascii="Times New Roman" w:hAnsi="Times New Roman" w:cs="Times New Roman"/>
          <w:sz w:val="24"/>
          <w:szCs w:val="24"/>
          <w:lang w:val="en-US"/>
        </w:rPr>
        <w:t xml:space="preserve"> a relationship between CAX1 activity and lipid peroxidation as measured</w:t>
      </w:r>
      <w:r w:rsidR="00394380" w:rsidRPr="00465831">
        <w:rPr>
          <w:rFonts w:ascii="Times New Roman" w:hAnsi="Times New Roman" w:cs="Times New Roman"/>
          <w:sz w:val="24"/>
          <w:szCs w:val="24"/>
          <w:lang w:val="en-US"/>
        </w:rPr>
        <w:t xml:space="preserve"> </w:t>
      </w:r>
      <w:r w:rsidR="00E116E6" w:rsidRPr="00465831">
        <w:rPr>
          <w:rFonts w:ascii="Times New Roman" w:hAnsi="Times New Roman" w:cs="Times New Roman"/>
          <w:sz w:val="24"/>
          <w:szCs w:val="24"/>
          <w:lang w:val="en-US"/>
        </w:rPr>
        <w:t xml:space="preserve">by </w:t>
      </w:r>
      <w:r w:rsidR="00394380" w:rsidRPr="00465831">
        <w:rPr>
          <w:rFonts w:ascii="Times New Roman" w:hAnsi="Times New Roman" w:cs="Times New Roman"/>
          <w:sz w:val="24"/>
          <w:szCs w:val="24"/>
          <w:lang w:val="en-US"/>
        </w:rPr>
        <w:t>higher MDA le</w:t>
      </w:r>
      <w:r w:rsidR="00377DEC" w:rsidRPr="00465831">
        <w:rPr>
          <w:rFonts w:ascii="Times New Roman" w:hAnsi="Times New Roman" w:cs="Times New Roman"/>
          <w:sz w:val="24"/>
          <w:szCs w:val="24"/>
          <w:lang w:val="en-US"/>
        </w:rPr>
        <w:t>vel</w:t>
      </w:r>
      <w:r w:rsidR="00394380" w:rsidRPr="00465831">
        <w:rPr>
          <w:rFonts w:ascii="Times New Roman" w:hAnsi="Times New Roman" w:cs="Times New Roman"/>
          <w:sz w:val="24"/>
          <w:szCs w:val="24"/>
          <w:lang w:val="en-US"/>
        </w:rPr>
        <w:t>s in cax1 mutants subjected to salinity.</w:t>
      </w:r>
      <w:r w:rsidR="00394380" w:rsidRPr="00465831">
        <w:rPr>
          <w:rFonts w:ascii="Times New Roman" w:hAnsi="Times New Roman" w:cs="Times New Roman"/>
          <w:b/>
          <w:sz w:val="24"/>
          <w:szCs w:val="24"/>
          <w:lang w:val="en-US"/>
        </w:rPr>
        <w:t xml:space="preserve"> </w:t>
      </w:r>
      <w:r w:rsidR="00394380" w:rsidRPr="00465831">
        <w:rPr>
          <w:rFonts w:ascii="Times New Roman" w:hAnsi="Times New Roman" w:cs="Times New Roman"/>
          <w:sz w:val="24"/>
          <w:szCs w:val="24"/>
          <w:lang w:val="en-US"/>
        </w:rPr>
        <w:t>In our study,</w:t>
      </w:r>
      <w:r w:rsidR="00115B68" w:rsidRPr="00465831">
        <w:rPr>
          <w:rFonts w:ascii="Times New Roman" w:eastAsia="GulliverRM" w:hAnsi="Times New Roman" w:cs="Times New Roman"/>
          <w:sz w:val="24"/>
          <w:szCs w:val="24"/>
          <w:lang w:val="en-US"/>
        </w:rPr>
        <w:t xml:space="preserve"> </w:t>
      </w:r>
      <w:r w:rsidR="00115B68" w:rsidRPr="00465831">
        <w:rPr>
          <w:rFonts w:ascii="Times New Roman" w:eastAsia="GulliverRM" w:hAnsi="Times New Roman" w:cs="Times New Roman"/>
          <w:i/>
          <w:sz w:val="24"/>
          <w:szCs w:val="24"/>
          <w:lang w:val="en-US"/>
        </w:rPr>
        <w:t>BraA.cax1a-4</w:t>
      </w:r>
      <w:r w:rsidR="00115B68" w:rsidRPr="00465831">
        <w:rPr>
          <w:rFonts w:ascii="Times New Roman" w:eastAsia="GulliverRM" w:hAnsi="Times New Roman" w:cs="Times New Roman"/>
          <w:sz w:val="24"/>
          <w:szCs w:val="24"/>
          <w:lang w:val="en-US"/>
        </w:rPr>
        <w:t xml:space="preserve"> and </w:t>
      </w:r>
      <w:r w:rsidR="00115B68" w:rsidRPr="00465831">
        <w:rPr>
          <w:rFonts w:ascii="Times New Roman" w:eastAsia="GulliverRM" w:hAnsi="Times New Roman" w:cs="Times New Roman"/>
          <w:i/>
          <w:sz w:val="24"/>
          <w:szCs w:val="24"/>
          <w:lang w:val="en-US"/>
        </w:rPr>
        <w:t>BraA.cax1a-12</w:t>
      </w:r>
      <w:r w:rsidR="00115B68" w:rsidRPr="00465831">
        <w:rPr>
          <w:rFonts w:ascii="Times New Roman" w:eastAsia="GulliverRM" w:hAnsi="Times New Roman" w:cs="Times New Roman"/>
          <w:sz w:val="24"/>
          <w:szCs w:val="24"/>
          <w:lang w:val="en-US"/>
        </w:rPr>
        <w:t xml:space="preserve"> showed lower EC and </w:t>
      </w:r>
      <w:r w:rsidR="00115B68" w:rsidRPr="00465831">
        <w:rPr>
          <w:rFonts w:ascii="Times New Roman" w:eastAsia="GulliverRM" w:hAnsi="Times New Roman" w:cs="Times New Roman"/>
          <w:i/>
          <w:sz w:val="24"/>
          <w:szCs w:val="24"/>
          <w:lang w:val="en-US"/>
        </w:rPr>
        <w:t>BraA.cax1a-4</w:t>
      </w:r>
      <w:r w:rsidR="00115B68" w:rsidRPr="00465831">
        <w:rPr>
          <w:rFonts w:ascii="Times New Roman" w:eastAsia="GulliverRM" w:hAnsi="Times New Roman" w:cs="Times New Roman"/>
          <w:sz w:val="24"/>
          <w:szCs w:val="24"/>
          <w:lang w:val="en-US"/>
        </w:rPr>
        <w:t xml:space="preserve"> registered the lowest MDA and LOX values. Th</w:t>
      </w:r>
      <w:r w:rsidR="004C0863" w:rsidRPr="00465831">
        <w:rPr>
          <w:rFonts w:ascii="Times New Roman" w:eastAsia="GulliverRM" w:hAnsi="Times New Roman" w:cs="Times New Roman"/>
          <w:sz w:val="24"/>
          <w:szCs w:val="24"/>
          <w:lang w:val="en-US"/>
        </w:rPr>
        <w:t>e lower membrane peroxidation</w:t>
      </w:r>
      <w:r w:rsidR="00115B68" w:rsidRPr="00465831">
        <w:rPr>
          <w:rFonts w:ascii="Times New Roman" w:eastAsia="GulliverRM" w:hAnsi="Times New Roman" w:cs="Times New Roman"/>
          <w:sz w:val="24"/>
          <w:szCs w:val="24"/>
          <w:lang w:val="en-US"/>
        </w:rPr>
        <w:t xml:space="preserve"> might be related to the higher K</w:t>
      </w:r>
      <w:r w:rsidR="00115B68" w:rsidRPr="00465831">
        <w:rPr>
          <w:rFonts w:ascii="Times New Roman" w:eastAsia="GulliverRM" w:hAnsi="Times New Roman" w:cs="Times New Roman"/>
          <w:sz w:val="24"/>
          <w:szCs w:val="24"/>
          <w:vertAlign w:val="superscript"/>
          <w:lang w:val="en-US"/>
        </w:rPr>
        <w:t>+</w:t>
      </w:r>
      <w:r w:rsidR="00115B68" w:rsidRPr="00465831">
        <w:rPr>
          <w:rFonts w:ascii="Times New Roman" w:eastAsia="GulliverRM" w:hAnsi="Times New Roman" w:cs="Times New Roman"/>
          <w:sz w:val="24"/>
          <w:szCs w:val="24"/>
          <w:lang w:val="en-US"/>
        </w:rPr>
        <w:t xml:space="preserve"> concentration </w:t>
      </w:r>
      <w:r w:rsidR="00394380" w:rsidRPr="00465831">
        <w:rPr>
          <w:rFonts w:ascii="Times New Roman" w:eastAsia="GulliverRM" w:hAnsi="Times New Roman" w:cs="Times New Roman"/>
          <w:sz w:val="24"/>
          <w:szCs w:val="24"/>
          <w:lang w:val="en-US"/>
        </w:rPr>
        <w:t xml:space="preserve">measured </w:t>
      </w:r>
      <w:r w:rsidR="00115B68" w:rsidRPr="00465831">
        <w:rPr>
          <w:rFonts w:ascii="Times New Roman" w:eastAsia="GulliverRM" w:hAnsi="Times New Roman" w:cs="Times New Roman"/>
          <w:sz w:val="24"/>
          <w:szCs w:val="24"/>
          <w:lang w:val="en-US"/>
        </w:rPr>
        <w:t>in these two mutants</w:t>
      </w:r>
      <w:r w:rsidR="00394380" w:rsidRPr="00465831">
        <w:rPr>
          <w:rFonts w:ascii="Times New Roman" w:eastAsia="GulliverRM" w:hAnsi="Times New Roman" w:cs="Times New Roman"/>
          <w:sz w:val="24"/>
          <w:szCs w:val="24"/>
          <w:lang w:val="en-US"/>
        </w:rPr>
        <w:t xml:space="preserve"> since lower K</w:t>
      </w:r>
      <w:r w:rsidR="00F0254C" w:rsidRPr="00465831">
        <w:rPr>
          <w:rFonts w:ascii="Times New Roman" w:eastAsia="GulliverRM" w:hAnsi="Times New Roman" w:cs="Times New Roman"/>
          <w:sz w:val="24"/>
          <w:szCs w:val="24"/>
          <w:vertAlign w:val="superscript"/>
          <w:lang w:val="en-US"/>
        </w:rPr>
        <w:t>+</w:t>
      </w:r>
      <w:r w:rsidR="00394380" w:rsidRPr="00465831">
        <w:rPr>
          <w:rFonts w:ascii="Times New Roman" w:eastAsia="GulliverRM" w:hAnsi="Times New Roman" w:cs="Times New Roman"/>
          <w:sz w:val="24"/>
          <w:szCs w:val="24"/>
          <w:lang w:val="en-US"/>
        </w:rPr>
        <w:t xml:space="preserve"> levels usually are </w:t>
      </w:r>
      <w:r w:rsidR="00C1718D" w:rsidRPr="00465831">
        <w:rPr>
          <w:rFonts w:ascii="Times New Roman" w:eastAsia="GulliverRM" w:hAnsi="Times New Roman" w:cs="Times New Roman"/>
          <w:sz w:val="24"/>
          <w:szCs w:val="24"/>
          <w:lang w:val="en-US"/>
        </w:rPr>
        <w:t xml:space="preserve">linked </w:t>
      </w:r>
      <w:r w:rsidR="00394380" w:rsidRPr="00465831">
        <w:rPr>
          <w:rFonts w:ascii="Times New Roman" w:eastAsia="GulliverRM" w:hAnsi="Times New Roman" w:cs="Times New Roman"/>
          <w:sz w:val="24"/>
          <w:szCs w:val="24"/>
          <w:lang w:val="en-US"/>
        </w:rPr>
        <w:t xml:space="preserve">to </w:t>
      </w:r>
      <w:r w:rsidR="00394380" w:rsidRPr="00465831">
        <w:rPr>
          <w:rFonts w:ascii="Times New Roman" w:hAnsi="Times New Roman" w:cs="Times New Roman"/>
          <w:color w:val="131413"/>
          <w:sz w:val="24"/>
          <w:szCs w:val="24"/>
          <w:lang w:val="en-US"/>
        </w:rPr>
        <w:t xml:space="preserve">membrane damages and </w:t>
      </w:r>
      <w:r w:rsidR="004C0863" w:rsidRPr="00465831">
        <w:rPr>
          <w:rFonts w:ascii="Times New Roman" w:hAnsi="Times New Roman" w:cs="Times New Roman"/>
          <w:color w:val="131413"/>
          <w:sz w:val="24"/>
          <w:szCs w:val="24"/>
          <w:lang w:val="en-US"/>
        </w:rPr>
        <w:t>K</w:t>
      </w:r>
      <w:r w:rsidR="004C0863" w:rsidRPr="00465831">
        <w:rPr>
          <w:rFonts w:ascii="Times New Roman" w:hAnsi="Times New Roman" w:cs="Times New Roman"/>
          <w:color w:val="131413"/>
          <w:sz w:val="24"/>
          <w:szCs w:val="24"/>
          <w:vertAlign w:val="superscript"/>
          <w:lang w:val="en-US"/>
        </w:rPr>
        <w:t>+</w:t>
      </w:r>
      <w:r w:rsidR="00C06436" w:rsidRPr="00465831">
        <w:rPr>
          <w:rFonts w:ascii="Times New Roman" w:hAnsi="Times New Roman" w:cs="Times New Roman"/>
          <w:color w:val="131413"/>
          <w:sz w:val="24"/>
          <w:szCs w:val="24"/>
          <w:lang w:val="en-US"/>
        </w:rPr>
        <w:t xml:space="preserve"> </w:t>
      </w:r>
      <w:r w:rsidR="00C06436" w:rsidRPr="00465831">
        <w:rPr>
          <w:rFonts w:ascii="Times New Roman" w:hAnsi="Times New Roman" w:cs="Times New Roman"/>
          <w:color w:val="131413"/>
          <w:sz w:val="24"/>
          <w:szCs w:val="24"/>
          <w:lang w:val="en-US"/>
        </w:rPr>
        <w:lastRenderedPageBreak/>
        <w:t>concentration</w:t>
      </w:r>
      <w:r w:rsidR="004C0863" w:rsidRPr="00465831">
        <w:rPr>
          <w:rFonts w:ascii="Times New Roman" w:hAnsi="Times New Roman" w:cs="Times New Roman"/>
          <w:color w:val="131413"/>
          <w:sz w:val="24"/>
          <w:szCs w:val="24"/>
          <w:lang w:val="en-US"/>
        </w:rPr>
        <w:t xml:space="preserve"> </w:t>
      </w:r>
      <w:r w:rsidR="00C1718D" w:rsidRPr="00465831">
        <w:rPr>
          <w:rFonts w:ascii="Times New Roman" w:hAnsi="Times New Roman" w:cs="Times New Roman"/>
          <w:color w:val="131413"/>
          <w:sz w:val="24"/>
          <w:szCs w:val="24"/>
          <w:lang w:val="en-US"/>
        </w:rPr>
        <w:t xml:space="preserve">can be </w:t>
      </w:r>
      <w:r w:rsidR="00394380" w:rsidRPr="00465831">
        <w:rPr>
          <w:rFonts w:ascii="Times New Roman" w:hAnsi="Times New Roman" w:cs="Times New Roman"/>
          <w:color w:val="131413"/>
          <w:sz w:val="24"/>
          <w:szCs w:val="24"/>
          <w:lang w:val="en-US"/>
        </w:rPr>
        <w:t xml:space="preserve">recovered by Ca application </w:t>
      </w:r>
      <w:r w:rsidR="00EF16D1" w:rsidRPr="00465831">
        <w:rPr>
          <w:rFonts w:ascii="Times New Roman" w:hAnsi="Times New Roman" w:cs="Times New Roman"/>
          <w:color w:val="131413"/>
          <w:sz w:val="24"/>
          <w:szCs w:val="24"/>
          <w:lang w:val="en-US"/>
        </w:rPr>
        <w:fldChar w:fldCharType="begin" w:fldLock="1"/>
      </w:r>
      <w:r w:rsidR="00C32DB0" w:rsidRPr="00465831">
        <w:rPr>
          <w:rFonts w:ascii="Times New Roman" w:hAnsi="Times New Roman" w:cs="Times New Roman"/>
          <w:color w:val="131413"/>
          <w:sz w:val="24"/>
          <w:szCs w:val="24"/>
          <w:lang w:val="en-US"/>
        </w:rPr>
        <w:instrText>ADDIN CSL_CITATION {"citationItems":[{"id":"ITEM-1","itemData":{"DOI":"10.1016/J.JPLPH.2015.03.014","ISSN":"0176-1617","abstract":"Potassium (K+) is an essential nutrient for plants which is acquired by plant roots through the operation of specific transport systems. Abiotic stress conditions such as salinity impair K+ nutrition because, in addition to other effects, high salt concentrations in the solution bathing the roots inhibit K+ uptake systems. This detrimental effect of salinity is exacerbated when external K+ is very low and the only system capable of mediating K+ uptake is one with high-affinity for K+, as that mediated by transporters of the HAK5 type. Increasing external Ca2+ has been shown to improve K+ nutrition under salinity and, although the specific mechanisms for this beneficial effect are largely unknown, they are beginning to be understood. The genes encoding the HAK5 transporters are induced by K+ starvation and repressed by long-term exposure to high Na+. This occurs in parallel with the hyperpolarization and depolarization of root cell membrane potential. In the present study it is shown in tomato plants that the presence of high Ca2+ during the K+ starvation period that leads to LeHAK5 induction, counteracts the repression exerted by high Na+. High Ca2+ reduces the Na+-induced plasma membrane depolarization of root cells, resorting one of the putative first steps in the low-K+ signal cascade. This allows proper LeHAK5 expression and functional high-affinity K+ uptake at the roots. Thus, the maintenance of HAK5-mediated K+ nutrition under salinity by high Ca2+ can be regarded as a specific beneficial effect of Ca2+ contributing to salt tolerance in plants.","author":[{"dropping-particle":"","family":"Bacha","given":"Hayet","non-dropping-particle":"","parse-names":false,"suffix":""},{"dropping-particle":"","family":"Ródenas","given":"Reyes","non-dropping-particle":"","parse-names":false,"suffix":""},{"dropping-particle":"","family":"López-Gómez","given":"Elvira","non-dropping-particle":"","parse-names":false,"suffix":""},{"dropping-particle":"","family":"García-Legaz","given":"Manuel Francisco","non-dropping-particle":"","parse-names":false,"suffix":""},{"dropping-particle":"","family":"Nieves-Cordones","given":"Manuel","non-dropping-particle":"","parse-names":false,"suffix":""},{"dropping-particle":"","family":"Rivero","given":"Rosa M.","non-dropping-particle":"","parse-names":false,"suffix":""},{"dropping-particle":"","family":"Martínez","given":"Vicente","non-dropping-particle":"","parse-names":false,"suffix":""},{"dropping-particle":"","family":"Botella","given":"M. Ángeles","non-dropping-particle":"","parse-names":false,"suffix":""},{"dropping-particle":"","family":"Rubio","given":"Francisco","non-dropping-particle":"","parse-names":false,"suffix":""}],"container-title":"Journal of Plant Physiology","id":"ITEM-1","issued":{"date-parts":[["2015","5","15"]]},"page":"72-79","publisher":"Urban &amp; Fischer","title":"High Ca2+ reverts the repression of high-affinity K+ uptake produced by Na+ in Solanum lycopersycum L. (var. microtom) plants","type":"article-journal","volume":"180"},"uris":["http://www.mendeley.com/documents/?uuid=016306e7-2cf7-3a67-911a-ac99fe0b73f6"]}],"mendeley":{"formattedCitation":"(Bacha et al., 2015)","manualFormatting":"(Bacha et al., 2015","plainTextFormattedCitation":"(Bacha et al., 2015)","previouslyFormattedCitation":"(Bacha et al., 2015)"},"properties":{"noteIndex":0},"schema":"https://github.com/citation-style-language/schema/raw/master/csl-citation.json"}</w:instrText>
      </w:r>
      <w:r w:rsidR="00EF16D1" w:rsidRPr="00465831">
        <w:rPr>
          <w:rFonts w:ascii="Times New Roman" w:hAnsi="Times New Roman" w:cs="Times New Roman"/>
          <w:color w:val="131413"/>
          <w:sz w:val="24"/>
          <w:szCs w:val="24"/>
          <w:lang w:val="en-US"/>
        </w:rPr>
        <w:fldChar w:fldCharType="separate"/>
      </w:r>
      <w:r w:rsidR="00294C30" w:rsidRPr="00465831">
        <w:rPr>
          <w:rFonts w:ascii="Times New Roman" w:hAnsi="Times New Roman" w:cs="Times New Roman"/>
          <w:noProof/>
          <w:color w:val="131413"/>
          <w:sz w:val="24"/>
          <w:szCs w:val="24"/>
          <w:lang w:val="en-US"/>
        </w:rPr>
        <w:t>(Bacha et al., 2015</w:t>
      </w:r>
      <w:r w:rsidR="00EF16D1" w:rsidRPr="00465831">
        <w:rPr>
          <w:rFonts w:ascii="Times New Roman" w:hAnsi="Times New Roman" w:cs="Times New Roman"/>
          <w:color w:val="131413"/>
          <w:sz w:val="24"/>
          <w:szCs w:val="24"/>
          <w:lang w:val="en-US"/>
        </w:rPr>
        <w:fldChar w:fldCharType="end"/>
      </w:r>
      <w:r w:rsidR="009D178D" w:rsidRPr="00465831">
        <w:rPr>
          <w:rFonts w:ascii="Times New Roman" w:hAnsi="Times New Roman" w:cs="Times New Roman"/>
          <w:color w:val="131413"/>
          <w:sz w:val="24"/>
          <w:szCs w:val="24"/>
          <w:lang w:val="en-US"/>
        </w:rPr>
        <w:t>;</w:t>
      </w:r>
      <w:r w:rsidR="00EF16D1" w:rsidRPr="00465831">
        <w:rPr>
          <w:rFonts w:ascii="Times New Roman" w:hAnsi="Times New Roman" w:cs="Times New Roman"/>
          <w:b/>
          <w:sz w:val="24"/>
          <w:szCs w:val="24"/>
          <w:lang w:val="en-US"/>
        </w:rPr>
        <w:t xml:space="preserve"> </w:t>
      </w:r>
      <w:r w:rsidR="00EF16D1" w:rsidRPr="00465831">
        <w:rPr>
          <w:rFonts w:ascii="Times New Roman" w:hAnsi="Times New Roman" w:cs="Times New Roman"/>
          <w:b/>
          <w:sz w:val="24"/>
          <w:szCs w:val="24"/>
          <w:lang w:val="en-US"/>
        </w:rPr>
        <w:fldChar w:fldCharType="begin" w:fldLock="1"/>
      </w:r>
      <w:r w:rsidR="00C32DB0" w:rsidRPr="00465831">
        <w:rPr>
          <w:rFonts w:ascii="Times New Roman" w:hAnsi="Times New Roman" w:cs="Times New Roman"/>
          <w:b/>
          <w:sz w:val="24"/>
          <w:szCs w:val="24"/>
          <w:lang w:val="en-US"/>
        </w:rPr>
        <w:instrText>ADDIN CSL_CITATION {"citationItems":[{"id":"ITEM-1","itemData":{"DOI":"10.1016/J.PLAPHY.2017.04.023","ISSN":"0981-9428","abstract":"In order to cope with challenges linked to climate change such as salinity, plants must develop a wide spectrum of physiological and molecular mechanisms to rapidly adapt. Stevia rebaudiana Bertoni plants are a case in point. According to our findings, salt stress has no significant effect on plant growth in these plants, which accumulate sodium (Na+) in their roots, thus avoiding excessive Na+ accumulation in leaves. Furthermore, salt stress (NaCl stress) increases the potassium (K+), calcium (Ca2+), chloride ion (Cl−) and proline concentrations in Stevia leaves, which could contribute to osmotic adjustment. We also found that long-term NaCl stress does not produce changes in chlorophyll concentrations in Stevia leaves, reflecting a mechanism to protect the photosynthesis process. Interestingly, an increase in chlorophyll b (Chlb) content occured in the oldest plants studied. In addition, we found that NaCl induced reactive oxygen species (ROS) accumulation in Stevia leaves and that this accumulation was more evident in the presence of 5 g/L NaCl, the highest concentration used in the study. Nevertheless, Stevia plants are able to induce (16 d) or maintain (25 d) antioxidant enzymes to cope with NaCl-induced oxidative stress. Low salt levels did not affect steviolbioside and rebaudioside A contents. Our results suggest that Stevia plants induce tolerance mechanisms in order to minimize the deleterious effects of salt stress. We can thus conclude that saline waters can be used to grow Stevia plants and for Steviol glycosides (SGs) production.","author":[{"dropping-particle":"","family":"Cantabella","given":"Daniel","non-dropping-particle":"","parse-names":false,"suffix":""},{"dropping-particle":"","family":"Piqueras","given":"Abel","non-dropping-particle":"","parse-names":false,"suffix":""},{"dropping-particle":"","family":"Acosta-Motos","given":"José Ramón","non-dropping-particle":"","parse-names":false,"suffix":""},{"dropping-particle":"","family":"Bernal-Vicente","given":"Agustina","non-dropping-particle":"","parse-names":false,"suffix":""},{"dropping-particle":"","family":"Hernández","given":"José A.","non-dropping-particle":"","parse-names":false,"suffix":""},{"dropping-particle":"","family":"Díaz-Vivancos","given":"Pedro","non-dropping-particle":"","parse-names":false,"suffix":""}],"container-title":"Plant Physiology and Biochemistry","id":"ITEM-1","issued":{"date-parts":[["2017","6","1"]]},"page":"484-496","publisher":"Elsevier Masson","title":"Salt-tolerance mechanisms induced in Stevia rebaudiana Bertoni: Effects on mineral nutrition, antioxidative metabolism and steviol glycoside content","type":"article-journal","volume":"115"},"uris":["http://www.mendeley.com/documents/?uuid=b07d0e48-68a8-3b03-bb2c-7bdcbe7b351c"]}],"mendeley":{"formattedCitation":"(Cantabella et al., 2017)","manualFormatting":"Cantabella et al., 2017)","plainTextFormattedCitation":"(Cantabella et al., 2017)","previouslyFormattedCitation":"(Cantabella et al., 2017)"},"properties":{"noteIndex":0},"schema":"https://github.com/citation-style-language/schema/raw/master/csl-citation.json"}</w:instrText>
      </w:r>
      <w:r w:rsidR="00EF16D1" w:rsidRPr="00465831">
        <w:rPr>
          <w:rFonts w:ascii="Times New Roman" w:hAnsi="Times New Roman" w:cs="Times New Roman"/>
          <w:b/>
          <w:sz w:val="24"/>
          <w:szCs w:val="24"/>
          <w:lang w:val="en-US"/>
        </w:rPr>
        <w:fldChar w:fldCharType="separate"/>
      </w:r>
      <w:r w:rsidR="00294C30" w:rsidRPr="00465831">
        <w:rPr>
          <w:rFonts w:ascii="Times New Roman" w:hAnsi="Times New Roman" w:cs="Times New Roman"/>
          <w:noProof/>
          <w:sz w:val="24"/>
          <w:szCs w:val="24"/>
          <w:lang w:val="en-US"/>
        </w:rPr>
        <w:t>Cantabella et al., 2017)</w:t>
      </w:r>
      <w:r w:rsidR="00EF16D1" w:rsidRPr="00465831">
        <w:rPr>
          <w:rFonts w:ascii="Times New Roman" w:hAnsi="Times New Roman" w:cs="Times New Roman"/>
          <w:b/>
          <w:sz w:val="24"/>
          <w:szCs w:val="24"/>
          <w:lang w:val="en-US"/>
        </w:rPr>
        <w:fldChar w:fldCharType="end"/>
      </w:r>
      <w:r w:rsidR="00EF16D1" w:rsidRPr="00465831">
        <w:rPr>
          <w:rFonts w:ascii="Times New Roman" w:hAnsi="Times New Roman" w:cs="Times New Roman"/>
          <w:color w:val="000000"/>
          <w:sz w:val="24"/>
          <w:szCs w:val="24"/>
          <w:lang w:val="en-US"/>
        </w:rPr>
        <w:t>.</w:t>
      </w:r>
      <w:r w:rsidR="00394380" w:rsidRPr="00465831">
        <w:rPr>
          <w:rFonts w:ascii="Times New Roman" w:hAnsi="Times New Roman" w:cs="Times New Roman"/>
          <w:b/>
          <w:sz w:val="24"/>
          <w:szCs w:val="24"/>
          <w:lang w:val="en-US"/>
        </w:rPr>
        <w:t xml:space="preserve"> </w:t>
      </w:r>
      <w:r w:rsidR="00394380" w:rsidRPr="00465831">
        <w:rPr>
          <w:rFonts w:ascii="Times New Roman" w:hAnsi="Times New Roman" w:cs="Times New Roman"/>
          <w:sz w:val="24"/>
          <w:szCs w:val="24"/>
          <w:lang w:val="en-US"/>
        </w:rPr>
        <w:t>Therefore,</w:t>
      </w:r>
      <w:r w:rsidR="00394380" w:rsidRPr="00465831">
        <w:rPr>
          <w:rFonts w:ascii="Times New Roman" w:hAnsi="Times New Roman" w:cs="Times New Roman"/>
          <w:b/>
          <w:sz w:val="24"/>
          <w:szCs w:val="24"/>
          <w:lang w:val="en-US"/>
        </w:rPr>
        <w:t xml:space="preserve"> </w:t>
      </w:r>
      <w:r w:rsidR="00394380" w:rsidRPr="00465831">
        <w:rPr>
          <w:rFonts w:ascii="Times New Roman" w:eastAsia="GulliverRM" w:hAnsi="Times New Roman" w:cs="Times New Roman"/>
          <w:i/>
          <w:sz w:val="24"/>
          <w:szCs w:val="24"/>
          <w:lang w:val="en-US"/>
        </w:rPr>
        <w:t>BraA.cax1a</w:t>
      </w:r>
      <w:r w:rsidR="00394380" w:rsidRPr="00465831">
        <w:rPr>
          <w:rFonts w:ascii="Times New Roman" w:eastAsia="GulliverRM" w:hAnsi="Times New Roman" w:cs="Times New Roman"/>
          <w:sz w:val="24"/>
          <w:szCs w:val="24"/>
          <w:lang w:val="en-US"/>
        </w:rPr>
        <w:t xml:space="preserve"> mutations appe</w:t>
      </w:r>
      <w:r w:rsidR="004C0863" w:rsidRPr="00465831">
        <w:rPr>
          <w:rFonts w:ascii="Times New Roman" w:eastAsia="GulliverRM" w:hAnsi="Times New Roman" w:cs="Times New Roman"/>
          <w:sz w:val="24"/>
          <w:szCs w:val="24"/>
          <w:lang w:val="en-US"/>
        </w:rPr>
        <w:t>a</w:t>
      </w:r>
      <w:r w:rsidR="00394380" w:rsidRPr="00465831">
        <w:rPr>
          <w:rFonts w:ascii="Times New Roman" w:eastAsia="GulliverRM" w:hAnsi="Times New Roman" w:cs="Times New Roman"/>
          <w:sz w:val="24"/>
          <w:szCs w:val="24"/>
          <w:lang w:val="en-US"/>
        </w:rPr>
        <w:t xml:space="preserve">r to counteract the membrane damages caused by salinity in </w:t>
      </w:r>
      <w:r w:rsidR="00394380" w:rsidRPr="00465831">
        <w:rPr>
          <w:rFonts w:ascii="Times New Roman" w:eastAsia="GulliverRM" w:hAnsi="Times New Roman" w:cs="Times New Roman"/>
          <w:i/>
          <w:sz w:val="24"/>
          <w:szCs w:val="24"/>
          <w:lang w:val="en-US"/>
        </w:rPr>
        <w:t xml:space="preserve">B. rapa </w:t>
      </w:r>
      <w:r w:rsidR="00394380" w:rsidRPr="00465831">
        <w:rPr>
          <w:rFonts w:ascii="Times New Roman" w:eastAsia="GulliverRM" w:hAnsi="Times New Roman" w:cs="Times New Roman"/>
          <w:sz w:val="24"/>
          <w:szCs w:val="24"/>
          <w:lang w:val="en-US"/>
        </w:rPr>
        <w:t>plants</w:t>
      </w:r>
      <w:r w:rsidR="00EF16D1" w:rsidRPr="00465831">
        <w:rPr>
          <w:rFonts w:ascii="Times New Roman" w:eastAsia="GulliverRM" w:hAnsi="Times New Roman" w:cs="Times New Roman"/>
          <w:sz w:val="24"/>
          <w:szCs w:val="24"/>
          <w:lang w:val="en-US"/>
        </w:rPr>
        <w:t>.</w:t>
      </w:r>
    </w:p>
    <w:p w14:paraId="4EA30B49" w14:textId="77777777" w:rsidR="00210705" w:rsidRPr="00465831" w:rsidRDefault="00210705" w:rsidP="007A2F80">
      <w:pPr>
        <w:autoSpaceDE w:val="0"/>
        <w:autoSpaceDN w:val="0"/>
        <w:adjustRightInd w:val="0"/>
        <w:spacing w:after="0" w:line="360" w:lineRule="auto"/>
        <w:jc w:val="both"/>
        <w:rPr>
          <w:rFonts w:ascii="Times New Roman" w:hAnsi="Times New Roman" w:cs="Times New Roman"/>
          <w:color w:val="131413"/>
          <w:sz w:val="24"/>
          <w:szCs w:val="24"/>
          <w:lang w:val="en-US"/>
        </w:rPr>
      </w:pPr>
    </w:p>
    <w:p w14:paraId="58F9791D" w14:textId="32D06ECB" w:rsidR="008F287D" w:rsidRPr="00465831" w:rsidRDefault="008F287D" w:rsidP="00DC4D73">
      <w:pPr>
        <w:autoSpaceDE w:val="0"/>
        <w:autoSpaceDN w:val="0"/>
        <w:adjustRightInd w:val="0"/>
        <w:spacing w:after="0" w:line="360" w:lineRule="auto"/>
        <w:jc w:val="both"/>
        <w:rPr>
          <w:rFonts w:ascii="Times New Roman" w:hAnsi="Times New Roman" w:cs="Times New Roman"/>
          <w:color w:val="000000"/>
          <w:sz w:val="24"/>
          <w:szCs w:val="24"/>
          <w:lang w:val="en-US"/>
        </w:rPr>
      </w:pPr>
      <w:r w:rsidRPr="00465831">
        <w:rPr>
          <w:rFonts w:ascii="Times New Roman" w:hAnsi="Times New Roman" w:cs="Times New Roman"/>
          <w:i/>
          <w:sz w:val="24"/>
          <w:szCs w:val="24"/>
          <w:lang w:val="en-US"/>
        </w:rPr>
        <w:t>4.4. ROS</w:t>
      </w:r>
      <w:r w:rsidRPr="00465831">
        <w:rPr>
          <w:rFonts w:ascii="Times New Roman" w:hAnsi="Times New Roman" w:cs="Times New Roman"/>
          <w:sz w:val="24"/>
          <w:szCs w:val="24"/>
          <w:lang w:val="en-US"/>
        </w:rPr>
        <w:t xml:space="preserve"> </w:t>
      </w:r>
      <w:r w:rsidRPr="00465831">
        <w:rPr>
          <w:rFonts w:ascii="Times New Roman" w:hAnsi="Times New Roman" w:cs="Times New Roman"/>
          <w:i/>
          <w:sz w:val="24"/>
          <w:szCs w:val="24"/>
          <w:lang w:val="en-US"/>
        </w:rPr>
        <w:t>and antioxidant enzymes</w:t>
      </w:r>
      <w:r w:rsidRPr="00465831">
        <w:rPr>
          <w:rFonts w:ascii="Times New Roman" w:hAnsi="Times New Roman" w:cs="Times New Roman"/>
          <w:color w:val="000000"/>
          <w:sz w:val="24"/>
          <w:szCs w:val="24"/>
          <w:lang w:val="en-US"/>
        </w:rPr>
        <w:t xml:space="preserve"> </w:t>
      </w:r>
    </w:p>
    <w:p w14:paraId="17B5AE58" w14:textId="5A7792F4" w:rsidR="001238F0" w:rsidRPr="00465831" w:rsidRDefault="00DC4D73" w:rsidP="00DC4D73">
      <w:pPr>
        <w:autoSpaceDE w:val="0"/>
        <w:autoSpaceDN w:val="0"/>
        <w:adjustRightInd w:val="0"/>
        <w:spacing w:after="0" w:line="360" w:lineRule="auto"/>
        <w:jc w:val="both"/>
        <w:rPr>
          <w:rFonts w:ascii="Times New Roman" w:hAnsi="Times New Roman" w:cs="Times New Roman"/>
          <w:color w:val="000000"/>
          <w:sz w:val="24"/>
          <w:szCs w:val="24"/>
          <w:lang w:val="en-US"/>
        </w:rPr>
      </w:pPr>
      <w:r w:rsidRPr="00465831">
        <w:rPr>
          <w:rFonts w:ascii="Times New Roman" w:hAnsi="Times New Roman" w:cs="Times New Roman"/>
          <w:color w:val="000000"/>
          <w:sz w:val="24"/>
          <w:szCs w:val="24"/>
          <w:lang w:val="en-US"/>
        </w:rPr>
        <w:t xml:space="preserve">Salt stress leads to oxidative stress </w:t>
      </w:r>
      <w:r w:rsidR="00C06436" w:rsidRPr="00465831">
        <w:rPr>
          <w:rFonts w:ascii="Times New Roman" w:hAnsi="Times New Roman" w:cs="Times New Roman"/>
          <w:color w:val="000000"/>
          <w:sz w:val="24"/>
          <w:szCs w:val="24"/>
          <w:lang w:val="en-US"/>
        </w:rPr>
        <w:t>determined</w:t>
      </w:r>
      <w:r w:rsidRPr="00465831">
        <w:rPr>
          <w:rFonts w:ascii="Times New Roman" w:hAnsi="Times New Roman" w:cs="Times New Roman"/>
          <w:color w:val="000000"/>
          <w:sz w:val="24"/>
          <w:szCs w:val="24"/>
          <w:lang w:val="en-US"/>
        </w:rPr>
        <w:t xml:space="preserve"> by ROS accumulation.</w:t>
      </w:r>
      <w:r w:rsidR="00FC6A92" w:rsidRPr="00465831">
        <w:rPr>
          <w:rFonts w:ascii="Times New Roman" w:hAnsi="Times New Roman" w:cs="Times New Roman"/>
          <w:color w:val="000000"/>
          <w:sz w:val="24"/>
          <w:szCs w:val="24"/>
          <w:lang w:val="en-US"/>
        </w:rPr>
        <w:t xml:space="preserve"> Thus, higher </w:t>
      </w:r>
      <w:r w:rsidR="00F0254C" w:rsidRPr="00465831">
        <w:rPr>
          <w:rFonts w:ascii="Times New Roman" w:hAnsi="Times New Roman" w:cs="Times New Roman"/>
          <w:sz w:val="24"/>
          <w:szCs w:val="24"/>
          <w:lang w:val="en-US"/>
        </w:rPr>
        <w:t>O⁠</w:t>
      </w:r>
      <w:r w:rsidR="00F0254C" w:rsidRPr="00465831">
        <w:rPr>
          <w:rFonts w:ascii="Times New Roman" w:hAnsi="Times New Roman" w:cs="Times New Roman"/>
          <w:sz w:val="24"/>
          <w:szCs w:val="24"/>
          <w:vertAlign w:val="subscript"/>
          <w:lang w:val="en-US"/>
        </w:rPr>
        <w:t>2</w:t>
      </w:r>
      <w:r w:rsidR="00F0254C" w:rsidRPr="00465831">
        <w:rPr>
          <w:rFonts w:ascii="Times New Roman" w:hAnsi="Times New Roman" w:cs="Times New Roman"/>
          <w:sz w:val="24"/>
          <w:szCs w:val="24"/>
          <w:lang w:val="en-US"/>
        </w:rPr>
        <w:t xml:space="preserve">˙‾ </w:t>
      </w:r>
      <w:r w:rsidR="00FC6A92" w:rsidRPr="00465831">
        <w:rPr>
          <w:rFonts w:ascii="Times New Roman" w:hAnsi="Times New Roman" w:cs="Times New Roman"/>
          <w:color w:val="000000"/>
          <w:sz w:val="24"/>
          <w:szCs w:val="24"/>
          <w:lang w:val="en-US"/>
        </w:rPr>
        <w:t>and</w:t>
      </w:r>
      <w:r w:rsidRPr="00465831">
        <w:rPr>
          <w:rFonts w:ascii="Times New Roman" w:hAnsi="Times New Roman" w:cs="Times New Roman"/>
          <w:color w:val="000000"/>
          <w:sz w:val="24"/>
          <w:szCs w:val="24"/>
          <w:lang w:val="en-US"/>
        </w:rPr>
        <w:t xml:space="preserve"> </w:t>
      </w:r>
      <w:r w:rsidR="006F53E7" w:rsidRPr="00465831">
        <w:rPr>
          <w:rFonts w:ascii="Times New Roman" w:hAnsi="Times New Roman" w:cs="Times New Roman"/>
          <w:color w:val="000000"/>
          <w:sz w:val="24"/>
          <w:szCs w:val="24"/>
          <w:lang w:val="en-US"/>
        </w:rPr>
        <w:t>H</w:t>
      </w:r>
      <w:r w:rsidR="006F53E7" w:rsidRPr="00465831">
        <w:rPr>
          <w:rFonts w:ascii="Times New Roman" w:hAnsi="Times New Roman" w:cs="Times New Roman"/>
          <w:color w:val="000000"/>
          <w:sz w:val="24"/>
          <w:szCs w:val="24"/>
          <w:vertAlign w:val="subscript"/>
          <w:lang w:val="en-US"/>
        </w:rPr>
        <w:t>2</w:t>
      </w:r>
      <w:r w:rsidR="006F53E7" w:rsidRPr="00465831">
        <w:rPr>
          <w:rFonts w:ascii="Times New Roman" w:hAnsi="Times New Roman" w:cs="Times New Roman"/>
          <w:color w:val="000000"/>
          <w:sz w:val="24"/>
          <w:szCs w:val="24"/>
          <w:lang w:val="en-US"/>
        </w:rPr>
        <w:t>O</w:t>
      </w:r>
      <w:r w:rsidR="006F53E7" w:rsidRPr="00465831">
        <w:rPr>
          <w:rFonts w:ascii="Times New Roman" w:hAnsi="Times New Roman" w:cs="Times New Roman"/>
          <w:color w:val="000000"/>
          <w:sz w:val="24"/>
          <w:szCs w:val="24"/>
          <w:vertAlign w:val="subscript"/>
          <w:lang w:val="en-US"/>
        </w:rPr>
        <w:t>2</w:t>
      </w:r>
      <w:r w:rsidR="006F53E7" w:rsidRPr="00465831">
        <w:rPr>
          <w:rFonts w:ascii="Times New Roman" w:hAnsi="Times New Roman" w:cs="Times New Roman"/>
          <w:color w:val="000000"/>
          <w:sz w:val="24"/>
          <w:szCs w:val="24"/>
          <w:lang w:val="en-US"/>
        </w:rPr>
        <w:t xml:space="preserve"> </w:t>
      </w:r>
      <w:r w:rsidR="00FC6A92" w:rsidRPr="00465831">
        <w:rPr>
          <w:rFonts w:ascii="Times New Roman" w:hAnsi="Times New Roman" w:cs="Times New Roman"/>
          <w:color w:val="000000"/>
          <w:sz w:val="24"/>
          <w:szCs w:val="24"/>
          <w:lang w:val="en-US"/>
        </w:rPr>
        <w:t>concentration</w:t>
      </w:r>
      <w:r w:rsidR="00377DEC" w:rsidRPr="00465831">
        <w:rPr>
          <w:rFonts w:ascii="Times New Roman" w:hAnsi="Times New Roman" w:cs="Times New Roman"/>
          <w:color w:val="000000"/>
          <w:sz w:val="24"/>
          <w:szCs w:val="24"/>
          <w:lang w:val="en-US"/>
        </w:rPr>
        <w:t>s</w:t>
      </w:r>
      <w:r w:rsidR="00FC6A92" w:rsidRPr="00465831">
        <w:rPr>
          <w:rFonts w:ascii="Times New Roman" w:hAnsi="Times New Roman" w:cs="Times New Roman"/>
          <w:color w:val="000000"/>
          <w:sz w:val="24"/>
          <w:szCs w:val="24"/>
          <w:lang w:val="en-US"/>
        </w:rPr>
        <w:t xml:space="preserve"> are measured</w:t>
      </w:r>
      <w:r w:rsidR="00CB4CFD" w:rsidRPr="00465831">
        <w:rPr>
          <w:rFonts w:ascii="Times New Roman" w:hAnsi="Times New Roman" w:cs="Times New Roman"/>
          <w:color w:val="000000"/>
          <w:sz w:val="24"/>
          <w:szCs w:val="24"/>
          <w:lang w:val="en-US"/>
        </w:rPr>
        <w:t xml:space="preserve"> in</w:t>
      </w:r>
      <w:r w:rsidR="00FC6A92" w:rsidRPr="00465831">
        <w:rPr>
          <w:rFonts w:ascii="Times New Roman" w:hAnsi="Times New Roman" w:cs="Times New Roman"/>
          <w:color w:val="000000"/>
          <w:sz w:val="24"/>
          <w:szCs w:val="24"/>
          <w:lang w:val="en-US"/>
        </w:rPr>
        <w:t xml:space="preserve"> plants grown under</w:t>
      </w:r>
      <w:r w:rsidR="006F53E7" w:rsidRPr="00465831">
        <w:rPr>
          <w:rFonts w:ascii="Times New Roman" w:hAnsi="Times New Roman" w:cs="Times New Roman"/>
          <w:color w:val="000000"/>
          <w:sz w:val="24"/>
          <w:szCs w:val="24"/>
          <w:lang w:val="en-US"/>
        </w:rPr>
        <w:t xml:space="preserve"> sal</w:t>
      </w:r>
      <w:r w:rsidR="00FC6A92" w:rsidRPr="00465831">
        <w:rPr>
          <w:rFonts w:ascii="Times New Roman" w:hAnsi="Times New Roman" w:cs="Times New Roman"/>
          <w:color w:val="000000"/>
          <w:sz w:val="24"/>
          <w:szCs w:val="24"/>
          <w:lang w:val="en-US"/>
        </w:rPr>
        <w:t>ini</w:t>
      </w:r>
      <w:r w:rsidR="006F53E7" w:rsidRPr="00465831">
        <w:rPr>
          <w:rFonts w:ascii="Times New Roman" w:hAnsi="Times New Roman" w:cs="Times New Roman"/>
          <w:color w:val="000000"/>
          <w:sz w:val="24"/>
          <w:szCs w:val="24"/>
          <w:lang w:val="en-US"/>
        </w:rPr>
        <w:t>t</w:t>
      </w:r>
      <w:r w:rsidR="00FC6A92" w:rsidRPr="00465831">
        <w:rPr>
          <w:rFonts w:ascii="Times New Roman" w:hAnsi="Times New Roman" w:cs="Times New Roman"/>
          <w:color w:val="000000"/>
          <w:sz w:val="24"/>
          <w:szCs w:val="24"/>
          <w:lang w:val="en-US"/>
        </w:rPr>
        <w:t xml:space="preserve">y </w:t>
      </w:r>
      <w:r w:rsidR="00EF16D1" w:rsidRPr="00465831">
        <w:rPr>
          <w:rFonts w:ascii="Times New Roman" w:hAnsi="Times New Roman" w:cs="Times New Roman"/>
          <w:color w:val="000000"/>
          <w:sz w:val="24"/>
          <w:szCs w:val="24"/>
          <w:lang w:val="en-US"/>
        </w:rPr>
        <w:fldChar w:fldCharType="begin" w:fldLock="1"/>
      </w:r>
      <w:r w:rsidR="00EF16D1" w:rsidRPr="00465831">
        <w:rPr>
          <w:rFonts w:ascii="Times New Roman" w:hAnsi="Times New Roman" w:cs="Times New Roman"/>
          <w:color w:val="000000"/>
          <w:sz w:val="24"/>
          <w:szCs w:val="24"/>
          <w:lang w:val="en-US"/>
        </w:rPr>
        <w:instrText>ADDIN CSL_CITATION {"citationItems":[{"id":"ITEM-1","itemData":{"DOI":"10.1016/J.SCIENTA.2018.06.016","ISSN":"0304-4238","abstract":"To understand the effects of salt and drought stress factors on the growth, physiological and biochemical responses of cabbage (Brassica oleracea var. capitata), a greenhouse experiment was conducted with different levels of salinity (S0: tap water, S1: tap water containing extra 75 mM dose of NaCl, and S2: tap water containing extra 150 mM dose of NaCl), irrigation quantity (W0: Full-irrigation, W1: irrigation with 80% of the W0, and W2: irrigation with 60% of the W0), and their combinations. The results showed that antioxidant activity, proline and sucrose contents increased under both salinity and drought stress as well as their combination. Moreover, oxidative damage indicating parameters such as electrical leakage (EL), malondialdehyde (MDA), and hydrogen peroxide (H2O2) increased as well. Increased level of salinity and drought stress caused a decrease in chlorophyll content (SPAD), leaf relative water content (LRWC), stomatal conductance (gs), net photosynthetic activity (An), intercellular CO2 content (Ci) and transpiration rate (Tr). We observed that proline and sucrose contents could not stimulate the growth of plant under increased levels of salinity and drought stress. Individual drought and salt stress conditions have negatively affected plant growth including the shoot, root fresh and dry weights when applied separately. On the other hand, the combination of drought and salinity enhanced the adverse effects of each stress factor.","author":[{"dropping-particle":"","family":"Sahin","given":"Ustun","non-dropping-particle":"","parse-names":false,"suffix":""},{"dropping-particle":"","family":"Ekinci","given":"Melek","non-dropping-particle":"","parse-names":false,"suffix":""},{"dropping-particle":"","family":"Ors","given":"Selda","non-dropping-particle":"","parse-names":false,"suffix":""},{"dropping-particle":"","family":"Turan","given":"Metin","non-dropping-particle":"","parse-names":false,"suffix":""},{"dropping-particle":"","family":"Yildiz","given":"Suzan","non-dropping-particle":"","parse-names":false,"suffix":""},{"dropping-particle":"","family":"Yildirim","given":"Ertan","non-dropping-particle":"","parse-names":false,"suffix":""}],"container-title":"Scientia Horticulturae","id":"ITEM-1","issued":{"date-parts":[["2018","10","20"]]},"page":"196-204","publisher":"Elsevier","title":"Effects of individual and combined effects of salinity and drought on physiological, nutritional and biochemical properties of cabbage (Brassica oleracea var. capitata)","type":"article-journal","volume":"240"},"uris":["http://www.mendeley.com/documents/?uuid=c49a1996-ca15-34e9-846e-0f28c8db099d"]}],"mendeley":{"formattedCitation":"(Sahin et al., 2018)","plainTextFormattedCitation":"(Sahin et al., 2018)","previouslyFormattedCitation":"(Sahin et al., 2018)"},"properties":{"noteIndex":0},"schema":"https://github.com/citation-style-language/schema/raw/master/csl-citation.json"}</w:instrText>
      </w:r>
      <w:r w:rsidR="00EF16D1" w:rsidRPr="00465831">
        <w:rPr>
          <w:rFonts w:ascii="Times New Roman" w:hAnsi="Times New Roman" w:cs="Times New Roman"/>
          <w:color w:val="000000"/>
          <w:sz w:val="24"/>
          <w:szCs w:val="24"/>
          <w:lang w:val="en-US"/>
        </w:rPr>
        <w:fldChar w:fldCharType="separate"/>
      </w:r>
      <w:r w:rsidR="00EF16D1" w:rsidRPr="00465831">
        <w:rPr>
          <w:rFonts w:ascii="Times New Roman" w:hAnsi="Times New Roman" w:cs="Times New Roman"/>
          <w:noProof/>
          <w:color w:val="000000"/>
          <w:sz w:val="24"/>
          <w:szCs w:val="24"/>
          <w:lang w:val="en-US"/>
        </w:rPr>
        <w:t>(Sahin et al., 2018)</w:t>
      </w:r>
      <w:r w:rsidR="00EF16D1" w:rsidRPr="00465831">
        <w:rPr>
          <w:rFonts w:ascii="Times New Roman" w:hAnsi="Times New Roman" w:cs="Times New Roman"/>
          <w:color w:val="000000"/>
          <w:sz w:val="24"/>
          <w:szCs w:val="24"/>
          <w:lang w:val="en-US"/>
        </w:rPr>
        <w:fldChar w:fldCharType="end"/>
      </w:r>
      <w:r w:rsidR="00FC6A92" w:rsidRPr="00465831">
        <w:rPr>
          <w:rFonts w:ascii="Times New Roman" w:hAnsi="Times New Roman" w:cs="Times New Roman"/>
          <w:color w:val="000000"/>
          <w:sz w:val="24"/>
          <w:szCs w:val="24"/>
          <w:lang w:val="en-US"/>
        </w:rPr>
        <w:t xml:space="preserve">. </w:t>
      </w:r>
      <w:r w:rsidRPr="00465831">
        <w:rPr>
          <w:rFonts w:ascii="Times New Roman" w:hAnsi="Times New Roman" w:cs="Times New Roman"/>
          <w:color w:val="000000"/>
          <w:sz w:val="24"/>
          <w:szCs w:val="24"/>
          <w:lang w:val="en-US"/>
        </w:rPr>
        <w:t>ROS</w:t>
      </w:r>
      <w:r w:rsidR="00FC6A92" w:rsidRPr="00465831">
        <w:rPr>
          <w:rFonts w:ascii="Times New Roman" w:hAnsi="Times New Roman" w:cs="Times New Roman"/>
          <w:color w:val="000000"/>
          <w:sz w:val="24"/>
          <w:szCs w:val="24"/>
          <w:lang w:val="en-US"/>
        </w:rPr>
        <w:t xml:space="preserve"> usually are</w:t>
      </w:r>
      <w:r w:rsidRPr="00465831">
        <w:rPr>
          <w:rFonts w:ascii="Times New Roman" w:hAnsi="Times New Roman" w:cs="Times New Roman"/>
          <w:color w:val="000000"/>
          <w:sz w:val="24"/>
          <w:szCs w:val="24"/>
          <w:lang w:val="en-US"/>
        </w:rPr>
        <w:t xml:space="preserve"> more accumulated i</w:t>
      </w:r>
      <w:r w:rsidR="00FC6A92" w:rsidRPr="00465831">
        <w:rPr>
          <w:rFonts w:ascii="Times New Roman" w:hAnsi="Times New Roman" w:cs="Times New Roman"/>
          <w:color w:val="000000"/>
          <w:sz w:val="24"/>
          <w:szCs w:val="24"/>
          <w:lang w:val="en-US"/>
        </w:rPr>
        <w:t>n salt-sensitive</w:t>
      </w:r>
      <w:r w:rsidRPr="00465831">
        <w:rPr>
          <w:rFonts w:ascii="Times New Roman" w:hAnsi="Times New Roman" w:cs="Times New Roman"/>
          <w:color w:val="000000"/>
          <w:sz w:val="24"/>
          <w:szCs w:val="24"/>
          <w:lang w:val="en-US"/>
        </w:rPr>
        <w:t xml:space="preserve"> genotypes </w:t>
      </w:r>
      <w:r w:rsidR="00EF16D1" w:rsidRPr="00465831">
        <w:rPr>
          <w:rFonts w:ascii="Times New Roman" w:hAnsi="Times New Roman" w:cs="Times New Roman"/>
          <w:color w:val="000000"/>
          <w:sz w:val="24"/>
          <w:szCs w:val="24"/>
          <w:lang w:val="en-US"/>
        </w:rPr>
        <w:fldChar w:fldCharType="begin" w:fldLock="1"/>
      </w:r>
      <w:r w:rsidR="00EF16D1" w:rsidRPr="00465831">
        <w:rPr>
          <w:rFonts w:ascii="Times New Roman" w:hAnsi="Times New Roman" w:cs="Times New Roman"/>
          <w:color w:val="000000"/>
          <w:sz w:val="24"/>
          <w:szCs w:val="24"/>
          <w:lang w:val="en-US"/>
        </w:rPr>
        <w:instrText>ADDIN CSL_CITATION {"citationItems":[{"id":"ITEM-1","itemData":{"DOI":"10.3390/agronomy7010018","ISSN":"2073-4395","abstract":"This review deals with the adaptive mechanisms that plants can implement to cope with the challenge of salt stress. Plants tolerant to NaCl implement a series of adaptations to acclimate to salinity, including morphological, physiological and biochemical changes. These changes include increases in the root/canopy ratio and in the chlorophyll content in addition to changes in the leaf anatomy that ultimately lead to preventing leaf ion toxicity, thus maintaining the water status in order to limit water loss and protect the photosynthesis process. Furthermore, we deal with the effect of salt stress on photosynthesis and chlorophyll fluorescence and some of the mechanisms thought to protect the photosynthetic machinery, including the xanthophyll cycle, photorespiration pathway, and water-water cycle. Finally, we also provide an updated discussion on salt-induced oxidative stress at the subcellular level and its effect on the antioxidant machinery in both salt-tolerant and salt-sensitive plants. The aim is to extend our understanding of how salinity may affect the physiological characteristics of plants.","author":[{"dropping-particle":"","family":"Acosta-Motos","given":"Jose","non-dropping-particle":"","parse-names":false,"suffix":""},{"dropping-particle":"","family":"Ortuño","given":"Maria","non-dropping-particle":"","parse-names":false,"suffix":""},{"dropping-particle":"","family":"Bernal-Vicente","given":"Agustina","non-dropping-particle":"","parse-names":false,"suffix":""},{"dropping-particle":"","family":"Diaz-Vivancos","given":"Pedro","non-dropping-particle":"","parse-names":false,"suffix":""},{"dropping-particle":"","family":"Sanchez-Blanco","given":"Maria","non-dropping-particle":"","parse-names":false,"suffix":""},{"dropping-particle":"","family":"Hernandez","given":"Jose","non-dropping-particle":"","parse-names":false,"suffix":""}],"container-title":"Agronomy","id":"ITEM-1","issue":"1","issued":{"date-parts":[["2017","2","23"]]},"page":"18","publisher":"Multidisciplinary Digital Publishing Institute","title":"Plant Responses to Salt Stress: Adaptive Mechanisms","type":"article-journal","volume":"7"},"uris":["http://www.mendeley.com/documents/?uuid=7eff9e89-e144-3eec-a605-d2259fb28435"]}],"mendeley":{"formattedCitation":"(Acosta-Motos et al., 2017)","plainTextFormattedCitation":"(Acosta-Motos et al., 2017)","previouslyFormattedCitation":"(Acosta-Motos et al., 2017)"},"properties":{"noteIndex":0},"schema":"https://github.com/citation-style-language/schema/raw/master/csl-citation.json"}</w:instrText>
      </w:r>
      <w:r w:rsidR="00EF16D1" w:rsidRPr="00465831">
        <w:rPr>
          <w:rFonts w:ascii="Times New Roman" w:hAnsi="Times New Roman" w:cs="Times New Roman"/>
          <w:color w:val="000000"/>
          <w:sz w:val="24"/>
          <w:szCs w:val="24"/>
          <w:lang w:val="en-US"/>
        </w:rPr>
        <w:fldChar w:fldCharType="separate"/>
      </w:r>
      <w:r w:rsidR="00EF16D1" w:rsidRPr="00465831">
        <w:rPr>
          <w:rFonts w:ascii="Times New Roman" w:hAnsi="Times New Roman" w:cs="Times New Roman"/>
          <w:noProof/>
          <w:color w:val="000000"/>
          <w:sz w:val="24"/>
          <w:szCs w:val="24"/>
          <w:lang w:val="en-US"/>
        </w:rPr>
        <w:t>(Acosta-Motos et al., 2017)</w:t>
      </w:r>
      <w:r w:rsidR="00EF16D1" w:rsidRPr="00465831">
        <w:rPr>
          <w:rFonts w:ascii="Times New Roman" w:hAnsi="Times New Roman" w:cs="Times New Roman"/>
          <w:color w:val="000000"/>
          <w:sz w:val="24"/>
          <w:szCs w:val="24"/>
          <w:lang w:val="en-US"/>
        </w:rPr>
        <w:fldChar w:fldCharType="end"/>
      </w:r>
      <w:r w:rsidRPr="00465831">
        <w:rPr>
          <w:rFonts w:ascii="Times New Roman" w:hAnsi="Times New Roman" w:cs="Times New Roman"/>
          <w:color w:val="000000"/>
          <w:sz w:val="24"/>
          <w:szCs w:val="24"/>
          <w:lang w:val="en-US"/>
        </w:rPr>
        <w:t xml:space="preserve">. </w:t>
      </w:r>
      <w:r w:rsidR="00FC6A92" w:rsidRPr="00465831">
        <w:rPr>
          <w:rFonts w:ascii="Times New Roman" w:hAnsi="Times New Roman" w:cs="Times New Roman"/>
          <w:color w:val="000000"/>
          <w:sz w:val="24"/>
          <w:szCs w:val="24"/>
          <w:lang w:val="en-US"/>
        </w:rPr>
        <w:t>In the present experiment</w:t>
      </w:r>
      <w:r w:rsidR="00377DEC" w:rsidRPr="00465831">
        <w:rPr>
          <w:rFonts w:ascii="Times New Roman" w:hAnsi="Times New Roman" w:cs="Times New Roman"/>
          <w:color w:val="000000"/>
          <w:sz w:val="24"/>
          <w:szCs w:val="24"/>
          <w:lang w:val="en-US"/>
        </w:rPr>
        <w:t>,</w:t>
      </w:r>
      <w:r w:rsidR="00FC6A92" w:rsidRPr="00465831">
        <w:rPr>
          <w:rFonts w:ascii="Times New Roman" w:hAnsi="Times New Roman" w:cs="Times New Roman"/>
          <w:color w:val="000000"/>
          <w:sz w:val="24"/>
          <w:szCs w:val="24"/>
          <w:lang w:val="en-US"/>
        </w:rPr>
        <w:t xml:space="preserve"> a higher ROS accumulation was observed in the majority of plants. However</w:t>
      </w:r>
      <w:r w:rsidR="00CB4CFD" w:rsidRPr="00465831">
        <w:rPr>
          <w:rFonts w:ascii="Times New Roman" w:hAnsi="Times New Roman" w:cs="Times New Roman"/>
          <w:color w:val="000000"/>
          <w:sz w:val="24"/>
          <w:szCs w:val="24"/>
          <w:lang w:val="en-US"/>
        </w:rPr>
        <w:t>,</w:t>
      </w:r>
      <w:r w:rsidR="00FC6A92" w:rsidRPr="00465831">
        <w:rPr>
          <w:rFonts w:ascii="Times New Roman" w:hAnsi="Times New Roman" w:cs="Times New Roman"/>
          <w:color w:val="000000"/>
          <w:sz w:val="24"/>
          <w:szCs w:val="24"/>
          <w:lang w:val="en-US"/>
        </w:rPr>
        <w:t xml:space="preserve"> </w:t>
      </w:r>
      <w:r w:rsidR="00FC6A92" w:rsidRPr="00465831">
        <w:rPr>
          <w:rFonts w:ascii="Times New Roman" w:eastAsia="GulliverRM" w:hAnsi="Times New Roman" w:cs="Times New Roman"/>
          <w:i/>
          <w:sz w:val="24"/>
          <w:szCs w:val="24"/>
          <w:lang w:val="en-US"/>
        </w:rPr>
        <w:t>BraA.cax1a-4</w:t>
      </w:r>
      <w:r w:rsidR="00FC6A92" w:rsidRPr="00465831">
        <w:rPr>
          <w:rFonts w:ascii="Times New Roman" w:eastAsia="GulliverRM" w:hAnsi="Times New Roman" w:cs="Times New Roman"/>
          <w:sz w:val="24"/>
          <w:szCs w:val="24"/>
          <w:lang w:val="en-US"/>
        </w:rPr>
        <w:t xml:space="preserve"> plants showed lower </w:t>
      </w:r>
      <w:r w:rsidR="00F0254C" w:rsidRPr="00465831">
        <w:rPr>
          <w:rFonts w:ascii="Times New Roman" w:hAnsi="Times New Roman" w:cs="Times New Roman"/>
          <w:sz w:val="24"/>
          <w:szCs w:val="24"/>
          <w:lang w:val="en-US"/>
        </w:rPr>
        <w:t>O⁠</w:t>
      </w:r>
      <w:r w:rsidR="00F0254C" w:rsidRPr="00465831">
        <w:rPr>
          <w:rFonts w:ascii="Times New Roman" w:hAnsi="Times New Roman" w:cs="Times New Roman"/>
          <w:sz w:val="24"/>
          <w:szCs w:val="24"/>
          <w:vertAlign w:val="subscript"/>
          <w:lang w:val="en-US"/>
        </w:rPr>
        <w:t>2</w:t>
      </w:r>
      <w:r w:rsidR="00F0254C" w:rsidRPr="00465831">
        <w:rPr>
          <w:rFonts w:ascii="Times New Roman" w:hAnsi="Times New Roman" w:cs="Times New Roman"/>
          <w:sz w:val="24"/>
          <w:szCs w:val="24"/>
          <w:lang w:val="en-US"/>
        </w:rPr>
        <w:t>˙‾</w:t>
      </w:r>
      <w:r w:rsidR="00C06436" w:rsidRPr="00465831">
        <w:rPr>
          <w:rFonts w:ascii="Times New Roman" w:hAnsi="Times New Roman" w:cs="Times New Roman"/>
          <w:sz w:val="24"/>
          <w:szCs w:val="24"/>
          <w:lang w:val="en-US"/>
        </w:rPr>
        <w:t xml:space="preserve"> and</w:t>
      </w:r>
      <w:r w:rsidR="00FC6A92" w:rsidRPr="00465831">
        <w:rPr>
          <w:rFonts w:ascii="Times New Roman" w:hAnsi="Times New Roman" w:cs="Times New Roman"/>
          <w:color w:val="000000"/>
          <w:sz w:val="24"/>
          <w:szCs w:val="24"/>
          <w:lang w:val="en-US"/>
        </w:rPr>
        <w:t xml:space="preserve"> all </w:t>
      </w:r>
      <w:r w:rsidR="00FC6A92" w:rsidRPr="00465831">
        <w:rPr>
          <w:rFonts w:ascii="Times New Roman" w:eastAsia="GulliverRM" w:hAnsi="Times New Roman" w:cs="Times New Roman"/>
          <w:i/>
          <w:sz w:val="24"/>
          <w:szCs w:val="24"/>
          <w:lang w:val="en-US"/>
        </w:rPr>
        <w:t>BraA.cax1a</w:t>
      </w:r>
      <w:r w:rsidR="00FC6A92" w:rsidRPr="00465831">
        <w:rPr>
          <w:rFonts w:ascii="Times New Roman" w:eastAsia="GulliverRM" w:hAnsi="Times New Roman" w:cs="Times New Roman"/>
          <w:sz w:val="24"/>
          <w:szCs w:val="24"/>
          <w:lang w:val="en-US"/>
        </w:rPr>
        <w:t xml:space="preserve"> also showed lower H</w:t>
      </w:r>
      <w:r w:rsidR="00FC6A92" w:rsidRPr="00465831">
        <w:rPr>
          <w:rFonts w:ascii="Times New Roman" w:eastAsia="GulliverRM" w:hAnsi="Times New Roman" w:cs="Times New Roman"/>
          <w:sz w:val="24"/>
          <w:szCs w:val="24"/>
          <w:vertAlign w:val="subscript"/>
          <w:lang w:val="en-US"/>
        </w:rPr>
        <w:t>2</w:t>
      </w:r>
      <w:r w:rsidR="00FC6A92" w:rsidRPr="00465831">
        <w:rPr>
          <w:rFonts w:ascii="Times New Roman" w:eastAsia="GulliverRM" w:hAnsi="Times New Roman" w:cs="Times New Roman"/>
          <w:sz w:val="24"/>
          <w:szCs w:val="24"/>
          <w:lang w:val="en-US"/>
        </w:rPr>
        <w:t>O</w:t>
      </w:r>
      <w:r w:rsidR="00FC6A92" w:rsidRPr="00465831">
        <w:rPr>
          <w:rFonts w:ascii="Times New Roman" w:eastAsia="GulliverRM" w:hAnsi="Times New Roman" w:cs="Times New Roman"/>
          <w:sz w:val="24"/>
          <w:szCs w:val="24"/>
          <w:vertAlign w:val="subscript"/>
          <w:lang w:val="en-US"/>
        </w:rPr>
        <w:t>2</w:t>
      </w:r>
      <w:r w:rsidR="00FC6A92" w:rsidRPr="00465831">
        <w:rPr>
          <w:rFonts w:ascii="Times New Roman" w:eastAsia="GulliverRM" w:hAnsi="Times New Roman" w:cs="Times New Roman"/>
          <w:sz w:val="24"/>
          <w:szCs w:val="24"/>
          <w:lang w:val="en-US"/>
        </w:rPr>
        <w:t xml:space="preserve"> levels especially </w:t>
      </w:r>
      <w:r w:rsidR="00FC6A92" w:rsidRPr="00465831">
        <w:rPr>
          <w:rFonts w:ascii="Times New Roman" w:eastAsia="GulliverRM" w:hAnsi="Times New Roman" w:cs="Times New Roman"/>
          <w:i/>
          <w:sz w:val="24"/>
          <w:szCs w:val="24"/>
          <w:lang w:val="en-US"/>
        </w:rPr>
        <w:t xml:space="preserve">BraA.cax1a-4 </w:t>
      </w:r>
      <w:r w:rsidR="00FC6A92" w:rsidRPr="00465831">
        <w:rPr>
          <w:rFonts w:ascii="Times New Roman" w:eastAsia="GulliverRM" w:hAnsi="Times New Roman" w:cs="Times New Roman"/>
          <w:sz w:val="24"/>
          <w:szCs w:val="24"/>
          <w:lang w:val="en-US"/>
        </w:rPr>
        <w:t>plants.</w:t>
      </w:r>
      <w:r w:rsidR="001A5429" w:rsidRPr="00465831">
        <w:rPr>
          <w:rFonts w:ascii="Times New Roman" w:eastAsia="GulliverRM" w:hAnsi="Times New Roman" w:cs="Times New Roman"/>
          <w:sz w:val="24"/>
          <w:szCs w:val="24"/>
          <w:lang w:val="en-US"/>
        </w:rPr>
        <w:t xml:space="preserve"> To </w:t>
      </w:r>
      <w:r w:rsidR="00372CEA" w:rsidRPr="00465831">
        <w:rPr>
          <w:rFonts w:ascii="Times New Roman" w:eastAsia="GulliverRM" w:hAnsi="Times New Roman" w:cs="Times New Roman"/>
          <w:sz w:val="24"/>
          <w:szCs w:val="24"/>
          <w:lang w:val="en-US"/>
        </w:rPr>
        <w:t xml:space="preserve">neutralize </w:t>
      </w:r>
      <w:r w:rsidR="001A5429" w:rsidRPr="00465831">
        <w:rPr>
          <w:rFonts w:ascii="Times New Roman" w:eastAsia="GulliverRM" w:hAnsi="Times New Roman" w:cs="Times New Roman"/>
          <w:sz w:val="24"/>
          <w:szCs w:val="24"/>
          <w:lang w:val="en-US"/>
        </w:rPr>
        <w:t xml:space="preserve">ROS, plants activate antioxidant defenses such as SOD and CAT </w:t>
      </w:r>
      <w:r w:rsidR="00C1718D" w:rsidRPr="00465831">
        <w:rPr>
          <w:rFonts w:ascii="Times New Roman" w:eastAsia="GulliverRM" w:hAnsi="Times New Roman" w:cs="Times New Roman"/>
          <w:sz w:val="24"/>
          <w:szCs w:val="24"/>
          <w:lang w:val="en-US"/>
        </w:rPr>
        <w:t xml:space="preserve">activities, </w:t>
      </w:r>
      <w:r w:rsidR="001A5429" w:rsidRPr="00465831">
        <w:rPr>
          <w:rFonts w:ascii="Times New Roman" w:eastAsia="GulliverRM" w:hAnsi="Times New Roman" w:cs="Times New Roman"/>
          <w:sz w:val="24"/>
          <w:szCs w:val="24"/>
          <w:lang w:val="en-US"/>
        </w:rPr>
        <w:t>enhanced under salin</w:t>
      </w:r>
      <w:r w:rsidR="00C1718D" w:rsidRPr="00465831">
        <w:rPr>
          <w:rFonts w:ascii="Times New Roman" w:eastAsia="GulliverRM" w:hAnsi="Times New Roman" w:cs="Times New Roman"/>
          <w:sz w:val="24"/>
          <w:szCs w:val="24"/>
          <w:lang w:val="en-US"/>
        </w:rPr>
        <w:t>ity</w:t>
      </w:r>
      <w:r w:rsidR="001A5429" w:rsidRPr="00465831">
        <w:rPr>
          <w:rFonts w:ascii="Times New Roman" w:hAnsi="Times New Roman" w:cs="Times New Roman"/>
          <w:color w:val="000000"/>
          <w:sz w:val="24"/>
          <w:szCs w:val="24"/>
          <w:lang w:val="en-US"/>
        </w:rPr>
        <w:t xml:space="preserve">. </w:t>
      </w:r>
      <w:r w:rsidRPr="00465831">
        <w:rPr>
          <w:rFonts w:ascii="Times New Roman" w:hAnsi="Times New Roman" w:cs="Times New Roman"/>
          <w:color w:val="000000"/>
          <w:sz w:val="24"/>
          <w:szCs w:val="24"/>
          <w:lang w:val="en-US"/>
        </w:rPr>
        <w:t xml:space="preserve">Thus, plant genotypes with higher capacity to detoxify ROS </w:t>
      </w:r>
      <w:r w:rsidR="001D4762" w:rsidRPr="00465831">
        <w:rPr>
          <w:rFonts w:ascii="Times New Roman" w:hAnsi="Times New Roman" w:cs="Times New Roman"/>
          <w:color w:val="000000"/>
          <w:sz w:val="24"/>
          <w:szCs w:val="24"/>
          <w:lang w:val="en-US"/>
        </w:rPr>
        <w:t>th</w:t>
      </w:r>
      <w:r w:rsidR="00377DEC" w:rsidRPr="00465831">
        <w:rPr>
          <w:rFonts w:ascii="Times New Roman" w:hAnsi="Times New Roman" w:cs="Times New Roman"/>
          <w:color w:val="000000"/>
          <w:sz w:val="24"/>
          <w:szCs w:val="24"/>
          <w:lang w:val="en-US"/>
        </w:rPr>
        <w:t>ro</w:t>
      </w:r>
      <w:r w:rsidR="001D4762" w:rsidRPr="00465831">
        <w:rPr>
          <w:rFonts w:ascii="Times New Roman" w:hAnsi="Times New Roman" w:cs="Times New Roman"/>
          <w:color w:val="000000"/>
          <w:sz w:val="24"/>
          <w:szCs w:val="24"/>
          <w:lang w:val="en-US"/>
        </w:rPr>
        <w:t xml:space="preserve">ugh these activities </w:t>
      </w:r>
      <w:r w:rsidRPr="00465831">
        <w:rPr>
          <w:rFonts w:ascii="Times New Roman" w:hAnsi="Times New Roman" w:cs="Times New Roman"/>
          <w:color w:val="000000"/>
          <w:sz w:val="24"/>
          <w:szCs w:val="24"/>
          <w:lang w:val="en-US"/>
        </w:rPr>
        <w:t xml:space="preserve">presented higher tolerance to salt </w:t>
      </w:r>
      <w:r w:rsidR="00EF16D1" w:rsidRPr="00465831">
        <w:rPr>
          <w:rFonts w:ascii="Times New Roman" w:hAnsi="Times New Roman" w:cs="Times New Roman"/>
          <w:color w:val="000000"/>
          <w:sz w:val="24"/>
          <w:szCs w:val="24"/>
          <w:lang w:val="en-US"/>
        </w:rPr>
        <w:t xml:space="preserve"> </w:t>
      </w:r>
      <w:r w:rsidR="00EF16D1" w:rsidRPr="00465831">
        <w:rPr>
          <w:rFonts w:ascii="Times New Roman" w:hAnsi="Times New Roman" w:cs="Times New Roman"/>
          <w:color w:val="000000"/>
          <w:sz w:val="24"/>
          <w:szCs w:val="24"/>
          <w:lang w:val="en-US"/>
        </w:rPr>
        <w:fldChar w:fldCharType="begin" w:fldLock="1"/>
      </w:r>
      <w:r w:rsidR="00C32DB0" w:rsidRPr="00465831">
        <w:rPr>
          <w:rFonts w:ascii="Times New Roman" w:hAnsi="Times New Roman" w:cs="Times New Roman"/>
          <w:color w:val="000000"/>
          <w:sz w:val="24"/>
          <w:szCs w:val="24"/>
          <w:lang w:val="en-US"/>
        </w:rPr>
        <w:instrText>ADDIN CSL_CITATION {"citationItems":[{"id":"ITEM-1","itemData":{"DOI":"10.14348/molcells.2016.0083","ISSN":"0219-1032","PMID":"27239814","abstract":"Many studies have been conducted to understand plant stress responses to salinity because irrigation-dependent salt accumulation compromises crop productivity and also to understand the mechanism through which some plants thrive under saline conditions. As mechanistic understanding has increased during the last decades, discovery-oriented approaches have begun to identify genetic determinants of salt tolerance. In addition to osmolytes, osmoprotectants, radical detoxification, ion transport systems, and changes in hormone levels and hormone-guided communications, the Salt Overly Sensitive (SOS) pathway has emerged to be a major defense mechanism. However, the mechanism by which the components of the SOS pathway are integrated to ultimately orchestrate plant-wide tolerance to salinity stress remains unclear. A higher-level control mechanism has recently emerged as a result of recognizing the involvement of GIGANTEA (GI), a protein involved in maintaining the plant circadian clock and control switch in flowering. The loss of GI function confers high tolerance to salt stress via its interaction with the components of the SOS pathway. The mechanism underlying this observation indicates the association between GI and the SOS pathway and thus, given the key influence of the circadian clock and the pathway on photoperiodic flowering, the association between GI and SOS can regulate growth and stress tolerance. In this review, we will analyze the components of the SOS pathways, with emphasis on the integration of components recognized as hallmarks of a halophytic lifestyle.","author":[{"dropping-particle":"","family":"Park","given":"Hee Jin","non-dropping-particle":"","parse-names":false,"suffix":""},{"dropping-particle":"","family":"Kim","given":"Woe-Yeon","non-dropping-particle":"","parse-names":false,"suffix":""},{"dropping-particle":"","family":"Yun","given":"Dae-Jin","non-dropping-particle":"","parse-names":false,"suffix":""}],"container-title":"Molecules and cells","id":"ITEM-1","issue":"6","issued":{"date-parts":[["2016","6","30"]]},"page":"447-59","publisher":"Korean Society for Molecular and Cellular Biology","title":"A New Insight of Salt Stress Signaling in Plant.","type":"article-journal","volume":"39"},"uris":["http://www.mendeley.com/documents/?uuid=0165275e-08f6-3ea5-b062-74c1859f2ae7"]}],"mendeley":{"formattedCitation":"(Park et al., 2016)","manualFormatting":"(Park et al., 2016","plainTextFormattedCitation":"(Park et al., 2016)","previouslyFormattedCitation":"(Park et al., 2016)"},"properties":{"noteIndex":0},"schema":"https://github.com/citation-style-language/schema/raw/master/csl-citation.json"}</w:instrText>
      </w:r>
      <w:r w:rsidR="00EF16D1" w:rsidRPr="00465831">
        <w:rPr>
          <w:rFonts w:ascii="Times New Roman" w:hAnsi="Times New Roman" w:cs="Times New Roman"/>
          <w:color w:val="000000"/>
          <w:sz w:val="24"/>
          <w:szCs w:val="24"/>
          <w:lang w:val="en-US"/>
        </w:rPr>
        <w:fldChar w:fldCharType="separate"/>
      </w:r>
      <w:r w:rsidR="00294C30" w:rsidRPr="00465831">
        <w:rPr>
          <w:rFonts w:ascii="Times New Roman" w:hAnsi="Times New Roman" w:cs="Times New Roman"/>
          <w:noProof/>
          <w:color w:val="000000"/>
          <w:sz w:val="24"/>
          <w:szCs w:val="24"/>
          <w:lang w:val="en-US"/>
        </w:rPr>
        <w:t>(Park et al., 2016</w:t>
      </w:r>
      <w:r w:rsidR="00EF16D1" w:rsidRPr="00465831">
        <w:rPr>
          <w:rFonts w:ascii="Times New Roman" w:hAnsi="Times New Roman" w:cs="Times New Roman"/>
          <w:color w:val="000000"/>
          <w:sz w:val="24"/>
          <w:szCs w:val="24"/>
          <w:lang w:val="en-US"/>
        </w:rPr>
        <w:fldChar w:fldCharType="end"/>
      </w:r>
      <w:r w:rsidR="009D178D" w:rsidRPr="00465831">
        <w:rPr>
          <w:rFonts w:ascii="Times New Roman" w:hAnsi="Times New Roman" w:cs="Times New Roman"/>
          <w:color w:val="000000"/>
          <w:sz w:val="24"/>
          <w:szCs w:val="24"/>
          <w:lang w:val="en-US"/>
        </w:rPr>
        <w:t>;</w:t>
      </w:r>
      <w:r w:rsidR="00EF16D1" w:rsidRPr="00465831">
        <w:rPr>
          <w:rFonts w:ascii="Times New Roman" w:hAnsi="Times New Roman" w:cs="Times New Roman"/>
          <w:color w:val="000000"/>
          <w:sz w:val="24"/>
          <w:szCs w:val="24"/>
          <w:lang w:val="en-US"/>
        </w:rPr>
        <w:t xml:space="preserve"> </w:t>
      </w:r>
      <w:r w:rsidR="00EF16D1" w:rsidRPr="00465831">
        <w:rPr>
          <w:rFonts w:ascii="Times New Roman" w:hAnsi="Times New Roman" w:cs="Times New Roman"/>
          <w:color w:val="000000"/>
          <w:sz w:val="24"/>
          <w:szCs w:val="24"/>
          <w:lang w:val="en-US"/>
        </w:rPr>
        <w:fldChar w:fldCharType="begin" w:fldLock="1"/>
      </w:r>
      <w:r w:rsidR="00C32DB0" w:rsidRPr="00465831">
        <w:rPr>
          <w:rFonts w:ascii="Times New Roman" w:hAnsi="Times New Roman" w:cs="Times New Roman"/>
          <w:color w:val="000000"/>
          <w:sz w:val="24"/>
          <w:szCs w:val="24"/>
          <w:lang w:val="en-US"/>
        </w:rPr>
        <w:instrText>ADDIN CSL_CITATION {"citationItems":[{"id":"ITEM-1","itemData":{"DOI":"10.3390/antiox8040081","ISSN":"2076-3921","abstract":"&lt;p&gt;Abiotic stressors such as drought, heat, or salinity are major causes of yield loss worldwide due to the oxidative burst generated under these conditions. Recent studies have revealed that plant response to a combination of different environmental stressors is unique and cannot be deduced from the response developed to each stress when applied individually. Some studies have demonstrated that a different management of some nutrients in the irrigation solution may provide an advantage to the plants against abiotic stressors. Thus, the aim of this study was to investigate if an increase in potassium (K+) and calcium (Ca2+) concentration in the nutrient solution may have a positive effect on the amelioration of oxidative stress which occurs under the combination of salinity and heat in tomato plants. Our results indicated that plants irrigated with an increase in K+ and Ca2+ concentrations in the irrigation solution from 7mM (K+) to 9.8 mM and from 4 mM (Ca2+) to 5.6 mM, respectively, induced a recovery of the biomass production compared to the plants treated with salinity or salinity + heat, and subsequently irrigated with the regular Hoagland solution. This was correlated with a better performance of all the photosynthetic parameters, a reduction in the foliar concentration of H2O2 and a lower lipid peroxidation rate, and with a better performance of the antioxidant enzymes ascorbate peroxidase ascorbate peroxidase (APX), dehydroascorbate reductactase (DHAR), glutathione reductase (GR), and NADPH oxidase. Our results showed that these enzymes were differentially regulated at the transcriptional level, showing a higher reactive oxygen species (ROS) detoxification efficiency under salinity and under the combination of salinity and heat, as compared to those plants irrigated with common Hoagland. An increase in K+ and Ca2+ in the irrigation solution also induced a lower Na+ accumulation in leaves and a higher K+/Na+ ratio. Thus, our study highlights the importance of the right management of the plant nutritional status and fertilization in order to counteract the deleterious effects of abiotic stress in plants.&lt;/p&gt;","author":[{"dropping-particle":"","family":"García-Martí","given":"María","non-dropping-particle":"","parse-names":false,"suffix":""},{"dropping-particle":"","family":"Piñero","given":"María Carmen","non-dropping-particle":"","parse-names":false,"suffix":""},{"dropping-particle":"","family":"García-Sanchez","given":"Francisco","non-dropping-particle":"","parse-names":false,"suffix":""},{"dropping-particle":"","family":"Mestre","given":"Teresa C.","non-dropping-particle":"","parse-names":false,"suffix":""},{"dropping-particle":"","family":"López-Delacalle","given":"María","non-dropping-particle":"","parse-names":false,"suffix":""},{"dropping-particle":"","family":"Martínez","given":"Vicente","non-dropping-particle":"","parse-names":false,"suffix":""},{"dropping-particle":"","family":"Rivero","given":"Rosa M.","non-dropping-particle":"","parse-names":false,"suffix":""}],"container-title":"Antioxidants","id":"ITEM-1","issue":"4","issued":{"date-parts":[["2019","3","30"]]},"page":"81","publisher":"Multidisciplinary Digital Publishing Institute","title":"Amelioration of the Oxidative Stress Generated by Simple or Combined Abiotic Stress through the K+ and Ca2+ Supplementation in Tomato Plants","type":"article-journal","volume":"8"},"uris":["http://www.mendeley.com/documents/?uuid=8996e838-9017-35a4-ae6b-0f813f430bd5"]}],"mendeley":{"formattedCitation":"(García-Martí et al., 2019)","manualFormatting":"García-Martí et al., 2019)","plainTextFormattedCitation":"(García-Martí et al., 2019)","previouslyFormattedCitation":"(García-Martí et al., 2019)"},"properties":{"noteIndex":0},"schema":"https://github.com/citation-style-language/schema/raw/master/csl-citation.json"}</w:instrText>
      </w:r>
      <w:r w:rsidR="00EF16D1" w:rsidRPr="00465831">
        <w:rPr>
          <w:rFonts w:ascii="Times New Roman" w:hAnsi="Times New Roman" w:cs="Times New Roman"/>
          <w:color w:val="000000"/>
          <w:sz w:val="24"/>
          <w:szCs w:val="24"/>
          <w:lang w:val="en-US"/>
        </w:rPr>
        <w:fldChar w:fldCharType="separate"/>
      </w:r>
      <w:r w:rsidR="00294C30" w:rsidRPr="00465831">
        <w:rPr>
          <w:rFonts w:ascii="Times New Roman" w:hAnsi="Times New Roman" w:cs="Times New Roman"/>
          <w:noProof/>
          <w:color w:val="000000"/>
          <w:sz w:val="24"/>
          <w:szCs w:val="24"/>
          <w:lang w:val="en-US"/>
        </w:rPr>
        <w:t>García-Martí et al., 2019)</w:t>
      </w:r>
      <w:r w:rsidR="00EF16D1" w:rsidRPr="00465831">
        <w:rPr>
          <w:rFonts w:ascii="Times New Roman" w:hAnsi="Times New Roman" w:cs="Times New Roman"/>
          <w:color w:val="000000"/>
          <w:sz w:val="24"/>
          <w:szCs w:val="24"/>
          <w:lang w:val="en-US"/>
        </w:rPr>
        <w:fldChar w:fldCharType="end"/>
      </w:r>
      <w:r w:rsidR="00EF16D1" w:rsidRPr="00465831">
        <w:rPr>
          <w:rFonts w:ascii="Times New Roman" w:hAnsi="Times New Roman" w:cs="Times New Roman"/>
          <w:color w:val="000000"/>
          <w:sz w:val="24"/>
          <w:szCs w:val="24"/>
          <w:lang w:val="en-US"/>
        </w:rPr>
        <w:t>.</w:t>
      </w:r>
      <w:r w:rsidRPr="00465831">
        <w:rPr>
          <w:rFonts w:ascii="Times New Roman" w:hAnsi="Times New Roman" w:cs="Times New Roman"/>
          <w:b/>
          <w:sz w:val="24"/>
          <w:szCs w:val="24"/>
          <w:lang w:val="en-US"/>
        </w:rPr>
        <w:t xml:space="preserve"> </w:t>
      </w:r>
      <w:r w:rsidR="00C1718D" w:rsidRPr="00465831">
        <w:rPr>
          <w:rFonts w:ascii="Times New Roman" w:hAnsi="Times New Roman" w:cs="Times New Roman"/>
          <w:sz w:val="24"/>
          <w:szCs w:val="24"/>
          <w:lang w:val="en-US"/>
        </w:rPr>
        <w:t>O</w:t>
      </w:r>
      <w:r w:rsidR="001D4762" w:rsidRPr="00465831">
        <w:rPr>
          <w:rFonts w:ascii="Times New Roman" w:hAnsi="Times New Roman" w:cs="Times New Roman"/>
          <w:color w:val="000000"/>
          <w:sz w:val="24"/>
          <w:szCs w:val="24"/>
          <w:lang w:val="en-US"/>
        </w:rPr>
        <w:t xml:space="preserve">ur </w:t>
      </w:r>
      <w:r w:rsidR="00C1718D" w:rsidRPr="00465831">
        <w:rPr>
          <w:rFonts w:ascii="Times New Roman" w:hAnsi="Times New Roman" w:cs="Times New Roman"/>
          <w:color w:val="000000"/>
          <w:sz w:val="24"/>
          <w:szCs w:val="24"/>
          <w:lang w:val="en-US"/>
        </w:rPr>
        <w:t>data show that</w:t>
      </w:r>
      <w:r w:rsidR="009F7957" w:rsidRPr="00465831">
        <w:rPr>
          <w:rFonts w:ascii="Times New Roman" w:hAnsi="Times New Roman" w:cs="Times New Roman"/>
          <w:color w:val="000000"/>
          <w:sz w:val="24"/>
          <w:szCs w:val="24"/>
          <w:lang w:val="en-US"/>
        </w:rPr>
        <w:t xml:space="preserve"> SOD activity was enhanced</w:t>
      </w:r>
      <w:r w:rsidR="00C1718D" w:rsidRPr="00465831">
        <w:rPr>
          <w:rFonts w:ascii="Times New Roman" w:hAnsi="Times New Roman" w:cs="Times New Roman"/>
          <w:color w:val="000000"/>
          <w:sz w:val="24"/>
          <w:szCs w:val="24"/>
          <w:lang w:val="en-US"/>
        </w:rPr>
        <w:t>,</w:t>
      </w:r>
      <w:r w:rsidR="009F7957" w:rsidRPr="00465831">
        <w:rPr>
          <w:rFonts w:ascii="Times New Roman" w:hAnsi="Times New Roman" w:cs="Times New Roman"/>
          <w:color w:val="000000"/>
          <w:sz w:val="24"/>
          <w:szCs w:val="24"/>
          <w:lang w:val="en-US"/>
        </w:rPr>
        <w:t xml:space="preserve"> but</w:t>
      </w:r>
      <w:r w:rsidR="001D4762" w:rsidRPr="00465831">
        <w:rPr>
          <w:rFonts w:ascii="Times New Roman" w:eastAsia="GulliverRM" w:hAnsi="Times New Roman" w:cs="Times New Roman"/>
          <w:sz w:val="24"/>
          <w:szCs w:val="24"/>
          <w:lang w:val="en-US"/>
        </w:rPr>
        <w:t xml:space="preserve"> CAT activity was inh</w:t>
      </w:r>
      <w:r w:rsidR="00377DEC" w:rsidRPr="00465831">
        <w:rPr>
          <w:rFonts w:ascii="Times New Roman" w:eastAsia="GulliverRM" w:hAnsi="Times New Roman" w:cs="Times New Roman"/>
          <w:sz w:val="24"/>
          <w:szCs w:val="24"/>
          <w:lang w:val="en-US"/>
        </w:rPr>
        <w:t>ib</w:t>
      </w:r>
      <w:r w:rsidR="001D4762" w:rsidRPr="00465831">
        <w:rPr>
          <w:rFonts w:ascii="Times New Roman" w:eastAsia="GulliverRM" w:hAnsi="Times New Roman" w:cs="Times New Roman"/>
          <w:sz w:val="24"/>
          <w:szCs w:val="24"/>
          <w:lang w:val="en-US"/>
        </w:rPr>
        <w:t>ited by salinity.</w:t>
      </w:r>
      <w:r w:rsidR="006E715E" w:rsidRPr="00465831">
        <w:rPr>
          <w:rFonts w:ascii="Times New Roman" w:eastAsia="GulliverRM" w:hAnsi="Times New Roman" w:cs="Times New Roman"/>
          <w:sz w:val="24"/>
          <w:szCs w:val="24"/>
          <w:lang w:val="en-US"/>
        </w:rPr>
        <w:t xml:space="preserve"> </w:t>
      </w:r>
      <w:r w:rsidR="00C1718D" w:rsidRPr="00465831">
        <w:rPr>
          <w:rFonts w:ascii="Times New Roman" w:eastAsia="GulliverRM" w:hAnsi="Times New Roman" w:cs="Times New Roman"/>
          <w:sz w:val="24"/>
          <w:szCs w:val="24"/>
          <w:lang w:val="en-US"/>
        </w:rPr>
        <w:t>Similarly</w:t>
      </w:r>
      <w:r w:rsidR="006E715E" w:rsidRPr="00465831">
        <w:rPr>
          <w:rFonts w:ascii="Times New Roman" w:eastAsia="GulliverRM" w:hAnsi="Times New Roman" w:cs="Times New Roman"/>
          <w:sz w:val="24"/>
          <w:szCs w:val="24"/>
          <w:lang w:val="en-US"/>
        </w:rPr>
        <w:t>,</w:t>
      </w:r>
      <w:r w:rsidR="001D4762" w:rsidRPr="00465831">
        <w:rPr>
          <w:rFonts w:ascii="Times New Roman" w:eastAsia="GulliverRM" w:hAnsi="Times New Roman" w:cs="Times New Roman"/>
          <w:sz w:val="24"/>
          <w:szCs w:val="24"/>
          <w:lang w:val="en-US"/>
        </w:rPr>
        <w:t xml:space="preserve"> </w:t>
      </w:r>
      <w:r w:rsidR="00663CFD" w:rsidRPr="00465831">
        <w:rPr>
          <w:rFonts w:ascii="Times New Roman" w:hAnsi="Times New Roman" w:cs="Times New Roman"/>
          <w:b/>
          <w:color w:val="000000"/>
          <w:sz w:val="24"/>
          <w:szCs w:val="24"/>
          <w:lang w:val="en-US"/>
        </w:rPr>
        <w:fldChar w:fldCharType="begin" w:fldLock="1"/>
      </w:r>
      <w:r w:rsidR="00C32DB0" w:rsidRPr="00465831">
        <w:rPr>
          <w:rFonts w:ascii="Times New Roman" w:hAnsi="Times New Roman" w:cs="Times New Roman"/>
          <w:b/>
          <w:color w:val="000000"/>
          <w:sz w:val="24"/>
          <w:szCs w:val="24"/>
          <w:lang w:val="en-US"/>
        </w:rPr>
        <w:instrText>ADDIN CSL_CITATION {"citationItems":[{"id":"ITEM-1","itemData":{"DOI":"10.1016/J.PLAPHY.2018.01.026","ISSN":"0981-9428","abstract":"Salinity is one of major abiotic stresses affecting Brassica crop production. Here we present investigations into the physiological, biochemical, and hormonal components of the short-term salinity stress response in Chinese cabbage seedlings, with particular emphasis on the biosynthesis and metabolism of auxin indole-3-acetic acid (IAA). Upon salinity treatments (50–200 mM NaCl) IAA level was elevated in a dose dependent manner reaching 1.6-fold increase at the most severe salt treatment in comparison to the control. IAA precursor profiling suggested that salinity activated the indole-3-acetamide and indole-3-acetaldoxime biosynthetic pathways while suppressing the indole-3-pyruvic acid pathway. Levels of the IAA catabolites 2-oxoindole-3-acetic acid and indole-3-acetic acid-aspartate increased 1.7- and 2.0-fold, respectively, under the most severe treatment, in parallel with those of IAA. Conversely, levels of the ester conjugate indole-3-acetyl-1-O-ß-d-glucose and its catabolite 2-oxoindole-3-acetyl-1-O-ß-d-glucose decreased 2.5- and 7.0-fold, respectively. The concentrations of stress hormones including jasmonic acid and jasmonoyl-isoleucine (JA and JA-Ile), salicylic acid (SA) and abscisic acid (ABA) confirmed the stress induced by salt treatment: levels of JA and JA-Ile increased strongly under the mildest treatment, ABA only increased under the most severe treatment, and SA levels decreased dose-dependently. These hormonal changes were related to the observed changes in biochemical stress markers upon salt treatments: reductions in seedling fresh weight and root growth, decreased photosynthesis rate, increased levels of reactive oxygen species, and elevated proline content and the Na+/K+ ratio. Correlations among auxin profile and biochemical stress markers were discussed based on Pearson's coefficients and principal component analysis (PCA).","author":[{"dropping-particle":"","family":"Pavlović","given":"Iva","non-dropping-particle":"","parse-names":false,"suffix":""},{"dropping-particle":"","family":"Pěnčík","given":"Aleš","non-dropping-particle":"","parse-names":false,"suffix":""},{"dropping-particle":"","family":"Novák","given":"Ondřej","non-dropping-particle":"","parse-names":false,"suffix":""},{"dropping-particle":"","family":"Vujčić","given":"Valerija","non-dropping-particle":"","parse-names":false,"suffix":""},{"dropping-particle":"","family":"Radić Brkanac","given":"Sandra","non-dropping-particle":"","parse-names":false,"suffix":""},{"dropping-particle":"","family":"Lepeduš","given":"Hrvoje","non-dropping-particle":"","parse-names":false,"suffix":""},{"dropping-particle":"","family":"Strnad","given":"Miroslav","non-dropping-particle":"","parse-names":false,"suffix":""},{"dropping-particle":"","family":"Salopek-Sondi","given":"Branka","non-dropping-particle":"","parse-names":false,"suffix":""}],"container-title":"Plant Physiology and Biochemistry","id":"ITEM-1","issued":{"date-parts":[["2018","4","1"]]},"page":"74-84","publisher":"Elsevier Masson","title":"Short-term salt stress in Brassica rapa seedlings causes alterations in auxin metabolism","type":"article-journal","volume":"125"},"uris":["http://www.mendeley.com/documents/?uuid=79d1483e-4f75-3ce7-a559-3335306fb677"]}],"mendeley":{"formattedCitation":"(Pavlović et al., 2018)","manualFormatting":"Pavlović et al. (2018)","plainTextFormattedCitation":"(Pavlović et al., 2018)","previouslyFormattedCitation":"(Pavlović et al., 2018)"},"properties":{"noteIndex":0},"schema":"https://github.com/citation-style-language/schema/raw/master/csl-citation.json"}</w:instrText>
      </w:r>
      <w:r w:rsidR="00663CFD" w:rsidRPr="00465831">
        <w:rPr>
          <w:rFonts w:ascii="Times New Roman" w:hAnsi="Times New Roman" w:cs="Times New Roman"/>
          <w:b/>
          <w:color w:val="000000"/>
          <w:sz w:val="24"/>
          <w:szCs w:val="24"/>
          <w:lang w:val="en-US"/>
        </w:rPr>
        <w:fldChar w:fldCharType="separate"/>
      </w:r>
      <w:r w:rsidR="00663CFD" w:rsidRPr="00465831">
        <w:rPr>
          <w:rFonts w:ascii="Times New Roman" w:hAnsi="Times New Roman" w:cs="Times New Roman"/>
          <w:noProof/>
          <w:color w:val="000000"/>
          <w:sz w:val="24"/>
          <w:szCs w:val="24"/>
          <w:lang w:val="en-US"/>
        </w:rPr>
        <w:t xml:space="preserve">Pavlović et al. </w:t>
      </w:r>
      <w:r w:rsidR="00C32DB0" w:rsidRPr="00465831">
        <w:rPr>
          <w:rFonts w:ascii="Times New Roman" w:hAnsi="Times New Roman" w:cs="Times New Roman"/>
          <w:noProof/>
          <w:color w:val="000000"/>
          <w:sz w:val="24"/>
          <w:szCs w:val="24"/>
          <w:lang w:val="en-US"/>
        </w:rPr>
        <w:t>(</w:t>
      </w:r>
      <w:r w:rsidR="00663CFD" w:rsidRPr="00465831">
        <w:rPr>
          <w:rFonts w:ascii="Times New Roman" w:hAnsi="Times New Roman" w:cs="Times New Roman"/>
          <w:noProof/>
          <w:color w:val="000000"/>
          <w:sz w:val="24"/>
          <w:szCs w:val="24"/>
          <w:lang w:val="en-US"/>
        </w:rPr>
        <w:t>2018)</w:t>
      </w:r>
      <w:r w:rsidR="00663CFD" w:rsidRPr="00465831">
        <w:rPr>
          <w:rFonts w:ascii="Times New Roman" w:hAnsi="Times New Roman" w:cs="Times New Roman"/>
          <w:b/>
          <w:color w:val="000000"/>
          <w:sz w:val="24"/>
          <w:szCs w:val="24"/>
          <w:lang w:val="en-US"/>
        </w:rPr>
        <w:fldChar w:fldCharType="end"/>
      </w:r>
      <w:r w:rsidR="00372CEA" w:rsidRPr="00465831">
        <w:rPr>
          <w:rFonts w:ascii="Times New Roman" w:hAnsi="Times New Roman" w:cs="Times New Roman"/>
          <w:noProof/>
          <w:color w:val="000000"/>
          <w:sz w:val="24"/>
          <w:szCs w:val="24"/>
          <w:lang w:val="en-US"/>
        </w:rPr>
        <w:t xml:space="preserve"> </w:t>
      </w:r>
      <w:r w:rsidR="00C1718D" w:rsidRPr="00465831">
        <w:rPr>
          <w:rFonts w:ascii="Times New Roman" w:hAnsi="Times New Roman" w:cs="Times New Roman"/>
          <w:sz w:val="24"/>
          <w:szCs w:val="24"/>
          <w:lang w:val="en-US"/>
        </w:rPr>
        <w:t>sh</w:t>
      </w:r>
      <w:r w:rsidR="000D1A11" w:rsidRPr="00465831">
        <w:rPr>
          <w:rFonts w:ascii="Times New Roman" w:hAnsi="Times New Roman" w:cs="Times New Roman"/>
          <w:sz w:val="24"/>
          <w:szCs w:val="24"/>
          <w:lang w:val="en-US"/>
        </w:rPr>
        <w:t>o</w:t>
      </w:r>
      <w:r w:rsidR="00C1718D" w:rsidRPr="00465831">
        <w:rPr>
          <w:rFonts w:ascii="Times New Roman" w:hAnsi="Times New Roman" w:cs="Times New Roman"/>
          <w:sz w:val="24"/>
          <w:szCs w:val="24"/>
          <w:lang w:val="en-US"/>
        </w:rPr>
        <w:t xml:space="preserve">wed that in </w:t>
      </w:r>
      <w:r w:rsidR="00004B0A" w:rsidRPr="00465831">
        <w:rPr>
          <w:rFonts w:ascii="Times New Roman" w:hAnsi="Times New Roman" w:cs="Times New Roman"/>
          <w:i/>
          <w:sz w:val="24"/>
          <w:szCs w:val="24"/>
          <w:lang w:val="en-US"/>
        </w:rPr>
        <w:t>B. rapa</w:t>
      </w:r>
      <w:r w:rsidR="00372CEA" w:rsidRPr="00465831">
        <w:rPr>
          <w:rFonts w:ascii="Times New Roman" w:hAnsi="Times New Roman" w:cs="Times New Roman"/>
          <w:iCs/>
          <w:sz w:val="24"/>
          <w:szCs w:val="24"/>
          <w:lang w:val="en-US"/>
        </w:rPr>
        <w:t xml:space="preserve"> plants</w:t>
      </w:r>
      <w:r w:rsidR="00004B0A" w:rsidRPr="00465831">
        <w:rPr>
          <w:rFonts w:ascii="Times New Roman" w:hAnsi="Times New Roman" w:cs="Times New Roman"/>
          <w:i/>
          <w:sz w:val="24"/>
          <w:szCs w:val="24"/>
          <w:lang w:val="en-US"/>
        </w:rPr>
        <w:t xml:space="preserve"> </w:t>
      </w:r>
      <w:r w:rsidR="00004B0A" w:rsidRPr="00465831">
        <w:rPr>
          <w:rFonts w:ascii="Times New Roman" w:hAnsi="Times New Roman" w:cs="Times New Roman"/>
          <w:color w:val="000000"/>
          <w:sz w:val="24"/>
          <w:szCs w:val="24"/>
          <w:lang w:val="en-US"/>
        </w:rPr>
        <w:t>CAT was inhib</w:t>
      </w:r>
      <w:r w:rsidR="00377DEC" w:rsidRPr="00465831">
        <w:rPr>
          <w:rFonts w:ascii="Times New Roman" w:hAnsi="Times New Roman" w:cs="Times New Roman"/>
          <w:color w:val="000000"/>
          <w:sz w:val="24"/>
          <w:szCs w:val="24"/>
          <w:lang w:val="en-US"/>
        </w:rPr>
        <w:t>it</w:t>
      </w:r>
      <w:r w:rsidR="00004B0A" w:rsidRPr="00465831">
        <w:rPr>
          <w:rFonts w:ascii="Times New Roman" w:hAnsi="Times New Roman" w:cs="Times New Roman"/>
          <w:color w:val="000000"/>
          <w:sz w:val="24"/>
          <w:szCs w:val="24"/>
          <w:lang w:val="en-US"/>
        </w:rPr>
        <w:t xml:space="preserve">ed by salinity </w:t>
      </w:r>
      <w:r w:rsidR="00C1718D" w:rsidRPr="00465831">
        <w:rPr>
          <w:rFonts w:ascii="Times New Roman" w:hAnsi="Times New Roman" w:cs="Times New Roman"/>
          <w:color w:val="000000"/>
          <w:sz w:val="24"/>
          <w:szCs w:val="24"/>
          <w:lang w:val="en-US"/>
        </w:rPr>
        <w:t>possibly</w:t>
      </w:r>
      <w:r w:rsidR="00004B0A" w:rsidRPr="00465831">
        <w:rPr>
          <w:rFonts w:ascii="Times New Roman" w:hAnsi="Times New Roman" w:cs="Times New Roman"/>
          <w:color w:val="000000"/>
          <w:sz w:val="24"/>
          <w:szCs w:val="24"/>
          <w:lang w:val="en-US"/>
        </w:rPr>
        <w:t xml:space="preserve"> </w:t>
      </w:r>
      <w:r w:rsidR="00C1718D" w:rsidRPr="00465831">
        <w:rPr>
          <w:rFonts w:ascii="Times New Roman" w:hAnsi="Times New Roman" w:cs="Times New Roman"/>
          <w:color w:val="000000"/>
          <w:sz w:val="24"/>
          <w:szCs w:val="24"/>
          <w:lang w:val="en-US"/>
        </w:rPr>
        <w:t>by</w:t>
      </w:r>
      <w:r w:rsidR="00004B0A" w:rsidRPr="00465831">
        <w:rPr>
          <w:rFonts w:ascii="Times New Roman" w:hAnsi="Times New Roman" w:cs="Times New Roman"/>
          <w:color w:val="000000"/>
          <w:sz w:val="24"/>
          <w:szCs w:val="24"/>
          <w:lang w:val="en-US"/>
        </w:rPr>
        <w:t xml:space="preserve"> ROS-induced degradation</w:t>
      </w:r>
      <w:r w:rsidR="006E715E" w:rsidRPr="00465831">
        <w:rPr>
          <w:rFonts w:ascii="Times New Roman" w:hAnsi="Times New Roman" w:cs="Times New Roman"/>
          <w:color w:val="000000"/>
          <w:sz w:val="24"/>
          <w:szCs w:val="24"/>
          <w:lang w:val="en-US"/>
        </w:rPr>
        <w:t xml:space="preserve">. </w:t>
      </w:r>
      <w:r w:rsidR="001D4762" w:rsidRPr="00465831">
        <w:rPr>
          <w:rFonts w:ascii="Times New Roman" w:eastAsia="GulliverRM" w:hAnsi="Times New Roman" w:cs="Times New Roman"/>
          <w:sz w:val="24"/>
          <w:szCs w:val="24"/>
          <w:lang w:val="en-US"/>
        </w:rPr>
        <w:t xml:space="preserve">The lower ROS levels measured in </w:t>
      </w:r>
      <w:r w:rsidR="001D4762" w:rsidRPr="00465831">
        <w:rPr>
          <w:rFonts w:ascii="Times New Roman" w:eastAsia="GulliverRM" w:hAnsi="Times New Roman" w:cs="Times New Roman"/>
          <w:i/>
          <w:sz w:val="24"/>
          <w:szCs w:val="24"/>
          <w:lang w:val="en-US"/>
        </w:rPr>
        <w:t xml:space="preserve">BraA.cax1a-4 </w:t>
      </w:r>
      <w:r w:rsidR="001D4762" w:rsidRPr="00465831">
        <w:rPr>
          <w:rFonts w:ascii="Times New Roman" w:eastAsia="GulliverRM" w:hAnsi="Times New Roman" w:cs="Times New Roman"/>
          <w:sz w:val="24"/>
          <w:szCs w:val="24"/>
          <w:lang w:val="en-US"/>
        </w:rPr>
        <w:t>plants were probably due to higher SOD and CAT activities</w:t>
      </w:r>
      <w:r w:rsidR="006E715E" w:rsidRPr="00465831">
        <w:rPr>
          <w:rFonts w:ascii="Times New Roman" w:eastAsia="GulliverRM" w:hAnsi="Times New Roman" w:cs="Times New Roman"/>
          <w:sz w:val="24"/>
          <w:szCs w:val="24"/>
          <w:lang w:val="en-US"/>
        </w:rPr>
        <w:t xml:space="preserve"> observed</w:t>
      </w:r>
      <w:r w:rsidR="001D4762" w:rsidRPr="00465831">
        <w:rPr>
          <w:rFonts w:ascii="Times New Roman" w:eastAsia="GulliverRM" w:hAnsi="Times New Roman" w:cs="Times New Roman"/>
          <w:sz w:val="24"/>
          <w:szCs w:val="24"/>
          <w:lang w:val="en-US"/>
        </w:rPr>
        <w:t xml:space="preserve"> in this mutant.</w:t>
      </w:r>
      <w:r w:rsidR="00E83E65" w:rsidRPr="00465831">
        <w:rPr>
          <w:rFonts w:ascii="Times New Roman" w:eastAsia="GulliverRM" w:hAnsi="Times New Roman" w:cs="Times New Roman"/>
          <w:sz w:val="24"/>
          <w:szCs w:val="24"/>
          <w:lang w:val="en-US"/>
        </w:rPr>
        <w:t xml:space="preserve"> In addition,</w:t>
      </w:r>
      <w:r w:rsidR="009F7957" w:rsidRPr="00465831">
        <w:rPr>
          <w:rFonts w:ascii="Times New Roman" w:eastAsia="GulliverRM" w:hAnsi="Times New Roman" w:cs="Times New Roman"/>
          <w:sz w:val="24"/>
          <w:szCs w:val="24"/>
          <w:lang w:val="en-US"/>
        </w:rPr>
        <w:t xml:space="preserve"> </w:t>
      </w:r>
      <w:r w:rsidR="00E83E65" w:rsidRPr="00465831">
        <w:rPr>
          <w:rFonts w:ascii="Times New Roman" w:hAnsi="Times New Roman" w:cs="Times New Roman"/>
          <w:color w:val="000000"/>
          <w:sz w:val="24"/>
          <w:szCs w:val="24"/>
          <w:lang w:val="en-US"/>
        </w:rPr>
        <w:t>a</w:t>
      </w:r>
      <w:r w:rsidR="001D4762" w:rsidRPr="00465831">
        <w:rPr>
          <w:rFonts w:ascii="Times New Roman" w:hAnsi="Times New Roman" w:cs="Times New Roman"/>
          <w:color w:val="000000"/>
          <w:sz w:val="24"/>
          <w:szCs w:val="24"/>
          <w:lang w:val="en-US"/>
        </w:rPr>
        <w:t xml:space="preserve"> higher CAT ac</w:t>
      </w:r>
      <w:r w:rsidR="00377DEC" w:rsidRPr="00465831">
        <w:rPr>
          <w:rFonts w:ascii="Times New Roman" w:hAnsi="Times New Roman" w:cs="Times New Roman"/>
          <w:color w:val="000000"/>
          <w:sz w:val="24"/>
          <w:szCs w:val="24"/>
          <w:lang w:val="en-US"/>
        </w:rPr>
        <w:t>ti</w:t>
      </w:r>
      <w:r w:rsidR="001D4762" w:rsidRPr="00465831">
        <w:rPr>
          <w:rFonts w:ascii="Times New Roman" w:hAnsi="Times New Roman" w:cs="Times New Roman"/>
          <w:color w:val="000000"/>
          <w:sz w:val="24"/>
          <w:szCs w:val="24"/>
          <w:lang w:val="en-US"/>
        </w:rPr>
        <w:t>vity reduce</w:t>
      </w:r>
      <w:r w:rsidR="00377DEC" w:rsidRPr="00465831">
        <w:rPr>
          <w:rFonts w:ascii="Times New Roman" w:hAnsi="Times New Roman" w:cs="Times New Roman"/>
          <w:color w:val="000000"/>
          <w:sz w:val="24"/>
          <w:szCs w:val="24"/>
          <w:lang w:val="en-US"/>
        </w:rPr>
        <w:t>s</w:t>
      </w:r>
      <w:r w:rsidR="001D4762" w:rsidRPr="00465831">
        <w:rPr>
          <w:rFonts w:ascii="Times New Roman" w:hAnsi="Times New Roman" w:cs="Times New Roman"/>
          <w:color w:val="000000"/>
          <w:sz w:val="24"/>
          <w:szCs w:val="24"/>
          <w:lang w:val="en-US"/>
        </w:rPr>
        <w:t xml:space="preserve"> the loss of CO</w:t>
      </w:r>
      <w:r w:rsidR="001D4762" w:rsidRPr="00465831">
        <w:rPr>
          <w:rFonts w:ascii="Times New Roman" w:hAnsi="Times New Roman" w:cs="Times New Roman"/>
          <w:color w:val="000000"/>
          <w:sz w:val="24"/>
          <w:szCs w:val="24"/>
          <w:vertAlign w:val="subscript"/>
          <w:lang w:val="en-US"/>
        </w:rPr>
        <w:t>2</w:t>
      </w:r>
      <w:r w:rsidR="001D4762" w:rsidRPr="00465831">
        <w:rPr>
          <w:rFonts w:ascii="Times New Roman" w:hAnsi="Times New Roman" w:cs="Times New Roman"/>
          <w:color w:val="000000"/>
          <w:sz w:val="24"/>
          <w:szCs w:val="24"/>
          <w:lang w:val="en-US"/>
        </w:rPr>
        <w:t xml:space="preserve"> </w:t>
      </w:r>
      <w:r w:rsidR="00C1718D" w:rsidRPr="00465831">
        <w:rPr>
          <w:rFonts w:ascii="Times New Roman" w:hAnsi="Times New Roman" w:cs="Times New Roman"/>
          <w:color w:val="000000"/>
          <w:sz w:val="24"/>
          <w:szCs w:val="24"/>
          <w:lang w:val="en-US"/>
        </w:rPr>
        <w:t xml:space="preserve">by </w:t>
      </w:r>
      <w:r w:rsidR="001D4762" w:rsidRPr="00465831">
        <w:rPr>
          <w:rFonts w:ascii="Times New Roman" w:hAnsi="Times New Roman" w:cs="Times New Roman"/>
          <w:color w:val="000000"/>
          <w:sz w:val="24"/>
          <w:szCs w:val="24"/>
          <w:lang w:val="en-US"/>
        </w:rPr>
        <w:t>photorespiration and thereby enhancing photosynthesis effici</w:t>
      </w:r>
      <w:r w:rsidR="009F7957" w:rsidRPr="00465831">
        <w:rPr>
          <w:rFonts w:ascii="Times New Roman" w:hAnsi="Times New Roman" w:cs="Times New Roman"/>
          <w:color w:val="000000"/>
          <w:sz w:val="24"/>
          <w:szCs w:val="24"/>
          <w:lang w:val="en-US"/>
        </w:rPr>
        <w:t>e</w:t>
      </w:r>
      <w:r w:rsidR="001D4762" w:rsidRPr="00465831">
        <w:rPr>
          <w:rFonts w:ascii="Times New Roman" w:hAnsi="Times New Roman" w:cs="Times New Roman"/>
          <w:color w:val="000000"/>
          <w:sz w:val="24"/>
          <w:szCs w:val="24"/>
          <w:lang w:val="en-US"/>
        </w:rPr>
        <w:t>ncy</w:t>
      </w:r>
      <w:r w:rsidR="00F0254C" w:rsidRPr="00465831">
        <w:rPr>
          <w:rFonts w:ascii="Times New Roman" w:hAnsi="Times New Roman" w:cs="Times New Roman"/>
          <w:color w:val="000000"/>
          <w:sz w:val="24"/>
          <w:szCs w:val="24"/>
          <w:lang w:val="en-US"/>
        </w:rPr>
        <w:t xml:space="preserve"> </w:t>
      </w:r>
      <w:r w:rsidR="00F0254C" w:rsidRPr="00465831">
        <w:rPr>
          <w:rFonts w:ascii="Times New Roman" w:hAnsi="Times New Roman" w:cs="Times New Roman"/>
          <w:color w:val="000000"/>
          <w:sz w:val="24"/>
          <w:szCs w:val="24"/>
          <w:lang w:val="en-US"/>
        </w:rPr>
        <w:fldChar w:fldCharType="begin" w:fldLock="1"/>
      </w:r>
      <w:r w:rsidR="00F0254C" w:rsidRPr="00465831">
        <w:rPr>
          <w:rFonts w:ascii="Times New Roman" w:hAnsi="Times New Roman" w:cs="Times New Roman"/>
          <w:color w:val="000000"/>
          <w:sz w:val="24"/>
          <w:szCs w:val="24"/>
          <w:lang w:val="en-US"/>
        </w:rPr>
        <w:instrText>ADDIN CSL_CITATION {"citationItems":[{"id":"ITEM-1","itemData":{"DOI":"10.3390/agronomy7010018","ISSN":"2073-4395","abstract":"This review deals with the adaptive mechanisms that plants can implement to cope with the challenge of salt stress. Plants tolerant to NaCl implement a series of adaptations to acclimate to salinity, including morphological, physiological and biochemical changes. These changes include increases in the root/canopy ratio and in the chlorophyll content in addition to changes in the leaf anatomy that ultimately lead to preventing leaf ion toxicity, thus maintaining the water status in order to limit water loss and protect the photosynthesis process. Furthermore, we deal with the effect of salt stress on photosynthesis and chlorophyll fluorescence and some of the mechanisms thought to protect the photosynthetic machinery, including the xanthophyll cycle, photorespiration pathway, and water-water cycle. Finally, we also provide an updated discussion on salt-induced oxidative stress at the subcellular level and its effect on the antioxidant machinery in both salt-tolerant and salt-sensitive plants. The aim is to extend our understanding of how salinity may affect the physiological characteristics of plants.","author":[{"dropping-particle":"","family":"Acosta-Motos","given":"Jose","non-dropping-particle":"","parse-names":false,"suffix":""},{"dropping-particle":"","family":"Ortuño","given":"Maria","non-dropping-particle":"","parse-names":false,"suffix":""},{"dropping-particle":"","family":"Bernal-Vicente","given":"Agustina","non-dropping-particle":"","parse-names":false,"suffix":""},{"dropping-particle":"","family":"Diaz-Vivancos","given":"Pedro","non-dropping-particle":"","parse-names":false,"suffix":""},{"dropping-particle":"","family":"Sanchez-Blanco","given":"Maria","non-dropping-particle":"","parse-names":false,"suffix":""},{"dropping-particle":"","family":"Hernandez","given":"Jose","non-dropping-particle":"","parse-names":false,"suffix":""}],"container-title":"Agronomy","id":"ITEM-1","issue":"1","issued":{"date-parts":[["2017","2","23"]]},"page":"18","publisher":"Multidisciplinary Digital Publishing Institute","title":"Plant Responses to Salt Stress: Adaptive Mechanisms","type":"article-journal","volume":"7"},"uris":["http://www.mendeley.com/documents/?uuid=7eff9e89-e144-3eec-a605-d2259fb28435"]}],"mendeley":{"formattedCitation":"(Acosta-Motos et al., 2017)","plainTextFormattedCitation":"(Acosta-Motos et al., 2017)","previouslyFormattedCitation":"(Acosta-Motos et al., 2017)"},"properties":{"noteIndex":0},"schema":"https://github.com/citation-style-language/schema/raw/master/csl-citation.json"}</w:instrText>
      </w:r>
      <w:r w:rsidR="00F0254C" w:rsidRPr="00465831">
        <w:rPr>
          <w:rFonts w:ascii="Times New Roman" w:hAnsi="Times New Roman" w:cs="Times New Roman"/>
          <w:color w:val="000000"/>
          <w:sz w:val="24"/>
          <w:szCs w:val="24"/>
          <w:lang w:val="en-US"/>
        </w:rPr>
        <w:fldChar w:fldCharType="separate"/>
      </w:r>
      <w:r w:rsidR="00F0254C" w:rsidRPr="00465831">
        <w:rPr>
          <w:rFonts w:ascii="Times New Roman" w:hAnsi="Times New Roman" w:cs="Times New Roman"/>
          <w:noProof/>
          <w:color w:val="000000"/>
          <w:sz w:val="24"/>
          <w:szCs w:val="24"/>
          <w:lang w:val="en-US"/>
        </w:rPr>
        <w:t>(Acosta-Motos et al., 2017)</w:t>
      </w:r>
      <w:r w:rsidR="00F0254C" w:rsidRPr="00465831">
        <w:rPr>
          <w:rFonts w:ascii="Times New Roman" w:hAnsi="Times New Roman" w:cs="Times New Roman"/>
          <w:color w:val="000000"/>
          <w:sz w:val="24"/>
          <w:szCs w:val="24"/>
          <w:lang w:val="en-US"/>
        </w:rPr>
        <w:fldChar w:fldCharType="end"/>
      </w:r>
      <w:r w:rsidR="001D4762" w:rsidRPr="00465831">
        <w:rPr>
          <w:rFonts w:ascii="Times New Roman" w:hAnsi="Times New Roman" w:cs="Times New Roman"/>
          <w:color w:val="000000"/>
          <w:sz w:val="24"/>
          <w:szCs w:val="24"/>
          <w:lang w:val="en-US"/>
        </w:rPr>
        <w:t xml:space="preserve">. </w:t>
      </w:r>
      <w:r w:rsidR="001D4762" w:rsidRPr="00465831">
        <w:rPr>
          <w:rFonts w:ascii="Times New Roman" w:eastAsia="GulliverRM" w:hAnsi="Times New Roman" w:cs="Times New Roman"/>
          <w:sz w:val="24"/>
          <w:szCs w:val="24"/>
          <w:lang w:val="en-US"/>
        </w:rPr>
        <w:t xml:space="preserve">On the other hand, </w:t>
      </w:r>
      <w:r w:rsidR="001D4762" w:rsidRPr="00465831">
        <w:rPr>
          <w:rFonts w:ascii="Times New Roman" w:eastAsia="GulliverRM" w:hAnsi="Times New Roman" w:cs="Times New Roman"/>
          <w:i/>
          <w:sz w:val="24"/>
          <w:szCs w:val="24"/>
          <w:lang w:val="en-US"/>
        </w:rPr>
        <w:t>BraA.cax1a-7</w:t>
      </w:r>
      <w:r w:rsidR="001D4762" w:rsidRPr="00465831">
        <w:rPr>
          <w:rFonts w:ascii="Times New Roman" w:eastAsia="GulliverRM" w:hAnsi="Times New Roman" w:cs="Times New Roman"/>
          <w:sz w:val="24"/>
          <w:szCs w:val="24"/>
          <w:lang w:val="en-US"/>
        </w:rPr>
        <w:t xml:space="preserve"> </w:t>
      </w:r>
      <w:r w:rsidR="009F7957" w:rsidRPr="00465831">
        <w:rPr>
          <w:rFonts w:ascii="Times New Roman" w:eastAsia="GulliverRM" w:hAnsi="Times New Roman" w:cs="Times New Roman"/>
          <w:sz w:val="24"/>
          <w:szCs w:val="24"/>
          <w:lang w:val="en-US"/>
        </w:rPr>
        <w:t xml:space="preserve">had a reduced SOD activity which might increase its sensitivity to </w:t>
      </w:r>
      <w:r w:rsidR="009F7957" w:rsidRPr="00465831">
        <w:rPr>
          <w:rFonts w:ascii="Times New Roman" w:hAnsi="Times New Roman" w:cs="Times New Roman"/>
          <w:sz w:val="24"/>
          <w:szCs w:val="24"/>
          <w:lang w:val="en-US"/>
        </w:rPr>
        <w:t>O⁠</w:t>
      </w:r>
      <w:r w:rsidR="009F7957" w:rsidRPr="00465831">
        <w:rPr>
          <w:rFonts w:ascii="Times New Roman" w:hAnsi="Times New Roman" w:cs="Times New Roman"/>
          <w:sz w:val="24"/>
          <w:szCs w:val="24"/>
          <w:vertAlign w:val="subscript"/>
          <w:lang w:val="en-US"/>
        </w:rPr>
        <w:t>2</w:t>
      </w:r>
      <w:r w:rsidR="009F7957" w:rsidRPr="00465831">
        <w:rPr>
          <w:rFonts w:ascii="Times New Roman" w:hAnsi="Times New Roman" w:cs="Times New Roman"/>
          <w:sz w:val="24"/>
          <w:szCs w:val="24"/>
          <w:lang w:val="en-US"/>
        </w:rPr>
        <w:t>˙‾</w:t>
      </w:r>
      <w:r w:rsidR="001D4762" w:rsidRPr="00465831">
        <w:rPr>
          <w:rFonts w:ascii="Times New Roman" w:eastAsia="GulliverRM" w:hAnsi="Times New Roman" w:cs="Times New Roman"/>
          <w:sz w:val="24"/>
          <w:szCs w:val="24"/>
          <w:lang w:val="en-US"/>
        </w:rPr>
        <w:t>. These results highlight the importance of CAX1 transporter in the activation of antioxidant enzymes</w:t>
      </w:r>
      <w:r w:rsidR="006E715E" w:rsidRPr="00465831">
        <w:rPr>
          <w:rFonts w:ascii="Times New Roman" w:eastAsia="GulliverRM" w:hAnsi="Times New Roman" w:cs="Times New Roman"/>
          <w:sz w:val="24"/>
          <w:szCs w:val="24"/>
          <w:lang w:val="en-US"/>
        </w:rPr>
        <w:t xml:space="preserve"> as observed</w:t>
      </w:r>
      <w:r w:rsidR="006E715E" w:rsidRPr="00465831">
        <w:rPr>
          <w:rFonts w:ascii="Times New Roman" w:hAnsi="Times New Roman" w:cs="Times New Roman"/>
          <w:sz w:val="24"/>
          <w:szCs w:val="24"/>
          <w:lang w:val="en-US"/>
        </w:rPr>
        <w:t xml:space="preserve"> in </w:t>
      </w:r>
      <w:r w:rsidR="00E83E65" w:rsidRPr="00465831">
        <w:rPr>
          <w:rFonts w:ascii="Times New Roman" w:hAnsi="Times New Roman" w:cs="Times New Roman"/>
          <w:color w:val="000000"/>
          <w:sz w:val="24"/>
          <w:szCs w:val="24"/>
          <w:lang w:val="en-US"/>
        </w:rPr>
        <w:t xml:space="preserve">cax1 plants </w:t>
      </w:r>
      <w:r w:rsidR="006E715E" w:rsidRPr="00465831">
        <w:rPr>
          <w:rFonts w:ascii="Times New Roman" w:hAnsi="Times New Roman" w:cs="Times New Roman"/>
          <w:sz w:val="24"/>
          <w:szCs w:val="24"/>
          <w:lang w:val="en-US"/>
        </w:rPr>
        <w:t xml:space="preserve">tobacco plants </w:t>
      </w:r>
      <w:r w:rsidR="00E83E65" w:rsidRPr="00465831">
        <w:rPr>
          <w:rFonts w:ascii="Times New Roman" w:hAnsi="Times New Roman" w:cs="Times New Roman"/>
          <w:sz w:val="24"/>
          <w:szCs w:val="24"/>
          <w:lang w:val="en-US"/>
        </w:rPr>
        <w:t>that presented</w:t>
      </w:r>
      <w:r w:rsidR="006E715E" w:rsidRPr="00465831">
        <w:rPr>
          <w:rFonts w:ascii="Times New Roman" w:hAnsi="Times New Roman" w:cs="Times New Roman"/>
          <w:sz w:val="24"/>
          <w:szCs w:val="24"/>
          <w:lang w:val="en-US"/>
        </w:rPr>
        <w:t xml:space="preserve"> lower antioxidant activities </w:t>
      </w:r>
      <w:r w:rsidR="00C1718D" w:rsidRPr="00465831">
        <w:rPr>
          <w:rFonts w:ascii="Times New Roman" w:hAnsi="Times New Roman" w:cs="Times New Roman"/>
          <w:sz w:val="24"/>
          <w:szCs w:val="24"/>
          <w:lang w:val="en-US"/>
        </w:rPr>
        <w:fldChar w:fldCharType="begin" w:fldLock="1"/>
      </w:r>
      <w:r w:rsidR="00C1718D" w:rsidRPr="00465831">
        <w:rPr>
          <w:rFonts w:ascii="Times New Roman" w:hAnsi="Times New Roman" w:cs="Times New Roman"/>
          <w:sz w:val="24"/>
          <w:szCs w:val="24"/>
          <w:lang w:val="en-US"/>
        </w:rPr>
        <w:instrText>ADDIN CSL_CITATION {"citationItems":[{"id":"ITEM-1","itemData":{"DOI":"10.3103/S0095452712030085","ISSN":"0095-4527","author":[{"dropping-particle":"V.","family":"Pokotylo","given":"I.","non-dropping-particle":"","parse-names":false,"suffix":""},{"dropping-particle":"V.","family":"Kretinin","given":"S.","non-dropping-particle":"","parse-names":false,"suffix":""},{"dropping-particle":"","family":"Kravets","given":"V. S.","non-dropping-particle":"","parse-names":false,"suffix":""}],"container-title":"Cytology and Genetics","id":"ITEM-1","issue":"3","issued":{"date-parts":[["2012","5","15"]]},"page":"131-135","publisher":"Allerton Press, Inc.","title":"Role of phospholipase D in metabolic reactions of transgenic tobacco cax1 cells under the influence of salt stress","type":"article-journal","volume":"46"},"uris":["http://www.mendeley.com/documents/?uuid=2bd42a81-1d85-3f4e-a739-f5629ba01e4f"]}],"mendeley":{"formattedCitation":"(Pokotylo et al., 2012)","plainTextFormattedCitation":"(Pokotylo et al., 2012)","previouslyFormattedCitation":"(Pokotylo et al., 2012)"},"properties":{"noteIndex":0},"schema":"https://github.com/citation-style-language/schema/raw/master/csl-citation.json"}</w:instrText>
      </w:r>
      <w:r w:rsidR="00C1718D" w:rsidRPr="00465831">
        <w:rPr>
          <w:rFonts w:ascii="Times New Roman" w:hAnsi="Times New Roman" w:cs="Times New Roman"/>
          <w:sz w:val="24"/>
          <w:szCs w:val="24"/>
          <w:lang w:val="en-US"/>
        </w:rPr>
        <w:fldChar w:fldCharType="separate"/>
      </w:r>
      <w:r w:rsidR="00C1718D" w:rsidRPr="00465831">
        <w:rPr>
          <w:rFonts w:ascii="Times New Roman" w:hAnsi="Times New Roman" w:cs="Times New Roman"/>
          <w:noProof/>
          <w:sz w:val="24"/>
          <w:szCs w:val="24"/>
          <w:lang w:val="en-US"/>
        </w:rPr>
        <w:t>(Pokotylo et al., 2012)</w:t>
      </w:r>
      <w:r w:rsidR="00C1718D" w:rsidRPr="00465831">
        <w:rPr>
          <w:rFonts w:ascii="Times New Roman" w:hAnsi="Times New Roman" w:cs="Times New Roman"/>
          <w:sz w:val="24"/>
          <w:szCs w:val="24"/>
          <w:lang w:val="en-US"/>
        </w:rPr>
        <w:fldChar w:fldCharType="end"/>
      </w:r>
      <w:r w:rsidR="006E715E" w:rsidRPr="00465831">
        <w:rPr>
          <w:rFonts w:ascii="Times New Roman" w:hAnsi="Times New Roman" w:cs="Times New Roman"/>
          <w:sz w:val="24"/>
          <w:szCs w:val="24"/>
          <w:lang w:val="en-US"/>
        </w:rPr>
        <w:t>.</w:t>
      </w:r>
    </w:p>
    <w:p w14:paraId="75BDA7E8" w14:textId="77777777" w:rsidR="00394380" w:rsidRPr="00465831" w:rsidRDefault="00394380" w:rsidP="0003118E">
      <w:pPr>
        <w:autoSpaceDE w:val="0"/>
        <w:autoSpaceDN w:val="0"/>
        <w:adjustRightInd w:val="0"/>
        <w:spacing w:after="0" w:line="360" w:lineRule="auto"/>
        <w:jc w:val="both"/>
        <w:rPr>
          <w:rFonts w:ascii="Times New Roman" w:hAnsi="Times New Roman" w:cs="Times New Roman"/>
          <w:sz w:val="24"/>
          <w:szCs w:val="24"/>
          <w:lang w:val="en-US"/>
        </w:rPr>
      </w:pPr>
    </w:p>
    <w:p w14:paraId="5EE0912F" w14:textId="695CBA1E" w:rsidR="008F287D" w:rsidRPr="00465831" w:rsidRDefault="008F287D" w:rsidP="0003118E">
      <w:pPr>
        <w:autoSpaceDE w:val="0"/>
        <w:autoSpaceDN w:val="0"/>
        <w:adjustRightInd w:val="0"/>
        <w:spacing w:after="0" w:line="360" w:lineRule="auto"/>
        <w:jc w:val="both"/>
        <w:rPr>
          <w:rFonts w:ascii="Times New Roman" w:hAnsi="Times New Roman" w:cs="Times New Roman"/>
          <w:color w:val="000000"/>
          <w:sz w:val="24"/>
          <w:szCs w:val="24"/>
          <w:lang w:val="en-US"/>
        </w:rPr>
      </w:pPr>
      <w:r w:rsidRPr="00465831">
        <w:rPr>
          <w:rFonts w:ascii="Times New Roman" w:hAnsi="Times New Roman" w:cs="Times New Roman"/>
          <w:i/>
          <w:sz w:val="24"/>
          <w:szCs w:val="24"/>
          <w:lang w:val="en-US"/>
        </w:rPr>
        <w:t xml:space="preserve">4.5. </w:t>
      </w:r>
      <w:proofErr w:type="spellStart"/>
      <w:r w:rsidRPr="00465831">
        <w:rPr>
          <w:rFonts w:ascii="Times New Roman" w:hAnsi="Times New Roman" w:cs="Times New Roman"/>
          <w:i/>
          <w:sz w:val="24"/>
          <w:szCs w:val="24"/>
          <w:lang w:val="en-US"/>
        </w:rPr>
        <w:t>AsA</w:t>
      </w:r>
      <w:proofErr w:type="spellEnd"/>
      <w:r w:rsidRPr="00465831">
        <w:rPr>
          <w:rFonts w:ascii="Times New Roman" w:hAnsi="Times New Roman" w:cs="Times New Roman"/>
          <w:i/>
          <w:sz w:val="24"/>
          <w:szCs w:val="24"/>
          <w:lang w:val="en-US"/>
        </w:rPr>
        <w:t>/GSH cycle</w:t>
      </w:r>
      <w:r w:rsidRPr="00465831">
        <w:rPr>
          <w:rFonts w:ascii="Times New Roman" w:hAnsi="Times New Roman" w:cs="Times New Roman"/>
          <w:color w:val="000000"/>
          <w:sz w:val="24"/>
          <w:szCs w:val="24"/>
          <w:lang w:val="en-US"/>
        </w:rPr>
        <w:t xml:space="preserve"> </w:t>
      </w:r>
    </w:p>
    <w:p w14:paraId="183A585A" w14:textId="2F94385A" w:rsidR="00AE29E4" w:rsidRPr="00465831" w:rsidRDefault="00F51ED8" w:rsidP="0003118E">
      <w:pPr>
        <w:autoSpaceDE w:val="0"/>
        <w:autoSpaceDN w:val="0"/>
        <w:adjustRightInd w:val="0"/>
        <w:spacing w:after="0" w:line="360" w:lineRule="auto"/>
        <w:jc w:val="both"/>
        <w:rPr>
          <w:rFonts w:ascii="Times New Roman" w:eastAsia="GulliverRM" w:hAnsi="Times New Roman" w:cs="Times New Roman"/>
          <w:sz w:val="24"/>
          <w:szCs w:val="24"/>
          <w:lang w:val="en-US"/>
        </w:rPr>
      </w:pPr>
      <w:proofErr w:type="spellStart"/>
      <w:r w:rsidRPr="00465831">
        <w:rPr>
          <w:rFonts w:ascii="Times New Roman" w:hAnsi="Times New Roman" w:cs="Times New Roman"/>
          <w:color w:val="000000"/>
          <w:sz w:val="24"/>
          <w:szCs w:val="24"/>
          <w:lang w:val="en-US"/>
        </w:rPr>
        <w:t>AsA</w:t>
      </w:r>
      <w:proofErr w:type="spellEnd"/>
      <w:r w:rsidRPr="00465831">
        <w:rPr>
          <w:rFonts w:ascii="Times New Roman" w:hAnsi="Times New Roman" w:cs="Times New Roman"/>
          <w:color w:val="000000"/>
          <w:sz w:val="24"/>
          <w:szCs w:val="24"/>
          <w:lang w:val="en-US"/>
        </w:rPr>
        <w:t>/GSH cycle is</w:t>
      </w:r>
      <w:r w:rsidR="00961F92" w:rsidRPr="00465831">
        <w:rPr>
          <w:rFonts w:ascii="Times New Roman" w:hAnsi="Times New Roman" w:cs="Times New Roman"/>
          <w:color w:val="000000"/>
          <w:sz w:val="24"/>
          <w:szCs w:val="24"/>
          <w:lang w:val="en-US"/>
        </w:rPr>
        <w:t xml:space="preserve"> </w:t>
      </w:r>
      <w:r w:rsidRPr="00465831">
        <w:rPr>
          <w:rFonts w:ascii="Times New Roman" w:hAnsi="Times New Roman" w:cs="Times New Roman"/>
          <w:color w:val="000000"/>
          <w:sz w:val="24"/>
          <w:szCs w:val="24"/>
          <w:lang w:val="en-US"/>
        </w:rPr>
        <w:t xml:space="preserve">one of the main </w:t>
      </w:r>
      <w:r w:rsidR="00961F92" w:rsidRPr="00465831">
        <w:rPr>
          <w:rFonts w:ascii="Times New Roman" w:hAnsi="Times New Roman" w:cs="Times New Roman"/>
          <w:color w:val="000000"/>
          <w:sz w:val="24"/>
          <w:szCs w:val="24"/>
          <w:lang w:val="en-US"/>
        </w:rPr>
        <w:t>systems</w:t>
      </w:r>
      <w:r w:rsidRPr="00465831">
        <w:rPr>
          <w:rFonts w:ascii="Times New Roman" w:hAnsi="Times New Roman" w:cs="Times New Roman"/>
          <w:color w:val="000000"/>
          <w:sz w:val="24"/>
          <w:szCs w:val="24"/>
          <w:lang w:val="en-US"/>
        </w:rPr>
        <w:t xml:space="preserve"> </w:t>
      </w:r>
      <w:r w:rsidR="00241C7C" w:rsidRPr="00465831">
        <w:rPr>
          <w:rFonts w:ascii="Times New Roman" w:hAnsi="Times New Roman" w:cs="Times New Roman"/>
          <w:color w:val="000000"/>
          <w:sz w:val="24"/>
          <w:szCs w:val="24"/>
          <w:lang w:val="en-US"/>
        </w:rPr>
        <w:t xml:space="preserve">for </w:t>
      </w:r>
      <w:r w:rsidR="00B75087" w:rsidRPr="00465831">
        <w:rPr>
          <w:rFonts w:ascii="Times New Roman" w:hAnsi="Times New Roman" w:cs="Times New Roman"/>
          <w:color w:val="000000"/>
          <w:sz w:val="24"/>
          <w:szCs w:val="24"/>
          <w:lang w:val="en-US"/>
        </w:rPr>
        <w:t>recycling</w:t>
      </w:r>
      <w:r w:rsidR="00241C7C" w:rsidRPr="00465831">
        <w:rPr>
          <w:rFonts w:ascii="Times New Roman" w:hAnsi="Times New Roman" w:cs="Times New Roman"/>
          <w:color w:val="000000"/>
          <w:sz w:val="24"/>
          <w:szCs w:val="24"/>
          <w:lang w:val="en-US"/>
        </w:rPr>
        <w:t xml:space="preserve"> </w:t>
      </w:r>
      <w:r w:rsidRPr="00465831">
        <w:rPr>
          <w:rFonts w:ascii="Times New Roman" w:hAnsi="Times New Roman" w:cs="Times New Roman"/>
          <w:color w:val="000000"/>
          <w:sz w:val="24"/>
          <w:szCs w:val="24"/>
          <w:lang w:val="en-US"/>
        </w:rPr>
        <w:t xml:space="preserve">antioxidants and to </w:t>
      </w:r>
      <w:r w:rsidR="00377DEC" w:rsidRPr="00465831">
        <w:rPr>
          <w:rFonts w:ascii="Times New Roman" w:hAnsi="Times New Roman" w:cs="Times New Roman"/>
          <w:color w:val="000000"/>
          <w:sz w:val="24"/>
          <w:szCs w:val="24"/>
          <w:lang w:val="en-US"/>
        </w:rPr>
        <w:t>s</w:t>
      </w:r>
      <w:r w:rsidR="00961F92" w:rsidRPr="00465831">
        <w:rPr>
          <w:rFonts w:ascii="Times New Roman" w:hAnsi="Times New Roman" w:cs="Times New Roman"/>
          <w:color w:val="000000"/>
          <w:sz w:val="24"/>
          <w:szCs w:val="24"/>
          <w:lang w:val="en-US"/>
        </w:rPr>
        <w:t>cavenge</w:t>
      </w:r>
      <w:r w:rsidRPr="00465831">
        <w:rPr>
          <w:rFonts w:ascii="Times New Roman" w:hAnsi="Times New Roman" w:cs="Times New Roman"/>
          <w:color w:val="000000"/>
          <w:sz w:val="24"/>
          <w:szCs w:val="24"/>
          <w:lang w:val="en-US"/>
        </w:rPr>
        <w:t xml:space="preserve"> ROS </w:t>
      </w:r>
      <w:r w:rsidR="00241C7C" w:rsidRPr="00465831">
        <w:rPr>
          <w:rFonts w:ascii="Times New Roman" w:hAnsi="Times New Roman" w:cs="Times New Roman"/>
          <w:color w:val="000000"/>
          <w:sz w:val="24"/>
          <w:szCs w:val="24"/>
          <w:lang w:val="en-US"/>
        </w:rPr>
        <w:t xml:space="preserve">in order to </w:t>
      </w:r>
      <w:r w:rsidRPr="00465831">
        <w:rPr>
          <w:rFonts w:ascii="Times New Roman" w:hAnsi="Times New Roman" w:cs="Times New Roman"/>
          <w:color w:val="000000"/>
          <w:sz w:val="24"/>
          <w:szCs w:val="24"/>
          <w:lang w:val="en-US"/>
        </w:rPr>
        <w:t>maintain</w:t>
      </w:r>
      <w:r w:rsidR="00241C7C" w:rsidRPr="00465831">
        <w:rPr>
          <w:rFonts w:ascii="Times New Roman" w:hAnsi="Times New Roman" w:cs="Times New Roman"/>
          <w:color w:val="000000"/>
          <w:sz w:val="24"/>
          <w:szCs w:val="24"/>
          <w:lang w:val="en-US"/>
        </w:rPr>
        <w:t xml:space="preserve"> </w:t>
      </w:r>
      <w:r w:rsidRPr="00465831">
        <w:rPr>
          <w:rFonts w:ascii="Times New Roman" w:hAnsi="Times New Roman" w:cs="Times New Roman"/>
          <w:color w:val="000000"/>
          <w:sz w:val="24"/>
          <w:szCs w:val="24"/>
          <w:lang w:val="en-US"/>
        </w:rPr>
        <w:t>the red</w:t>
      </w:r>
      <w:r w:rsidR="00241C7C" w:rsidRPr="00465831">
        <w:rPr>
          <w:rFonts w:ascii="Times New Roman" w:hAnsi="Times New Roman" w:cs="Times New Roman"/>
          <w:color w:val="000000"/>
          <w:sz w:val="24"/>
          <w:szCs w:val="24"/>
          <w:lang w:val="en-US"/>
        </w:rPr>
        <w:t xml:space="preserve">ox </w:t>
      </w:r>
      <w:r w:rsidRPr="00465831">
        <w:rPr>
          <w:rFonts w:ascii="Times New Roman" w:hAnsi="Times New Roman" w:cs="Times New Roman"/>
          <w:color w:val="000000"/>
          <w:sz w:val="24"/>
          <w:szCs w:val="24"/>
          <w:lang w:val="en-US"/>
        </w:rPr>
        <w:t xml:space="preserve">state in </w:t>
      </w:r>
      <w:r w:rsidR="00241C7C" w:rsidRPr="00465831">
        <w:rPr>
          <w:rFonts w:ascii="Times New Roman" w:hAnsi="Times New Roman" w:cs="Times New Roman"/>
          <w:color w:val="000000"/>
          <w:sz w:val="24"/>
          <w:szCs w:val="24"/>
          <w:lang w:val="en-US"/>
        </w:rPr>
        <w:t xml:space="preserve">plant </w:t>
      </w:r>
      <w:r w:rsidRPr="00465831">
        <w:rPr>
          <w:rFonts w:ascii="Times New Roman" w:hAnsi="Times New Roman" w:cs="Times New Roman"/>
          <w:color w:val="000000"/>
          <w:sz w:val="24"/>
          <w:szCs w:val="24"/>
          <w:lang w:val="en-US"/>
        </w:rPr>
        <w:t>cells</w:t>
      </w:r>
      <w:r w:rsidR="00961F92" w:rsidRPr="00465831">
        <w:rPr>
          <w:rFonts w:ascii="Times New Roman" w:hAnsi="Times New Roman" w:cs="Times New Roman"/>
          <w:color w:val="000000"/>
          <w:sz w:val="24"/>
          <w:szCs w:val="24"/>
          <w:lang w:val="en-US"/>
        </w:rPr>
        <w:t>. Thus, several studies show</w:t>
      </w:r>
      <w:r w:rsidR="00833E05" w:rsidRPr="00465831">
        <w:rPr>
          <w:rFonts w:ascii="Times New Roman" w:hAnsi="Times New Roman" w:cs="Times New Roman"/>
          <w:color w:val="000000"/>
          <w:sz w:val="24"/>
          <w:szCs w:val="24"/>
          <w:lang w:val="en-US"/>
        </w:rPr>
        <w:t>ed</w:t>
      </w:r>
      <w:r w:rsidR="00961F92" w:rsidRPr="00465831">
        <w:rPr>
          <w:rFonts w:ascii="Times New Roman" w:hAnsi="Times New Roman" w:cs="Times New Roman"/>
          <w:color w:val="000000"/>
          <w:sz w:val="24"/>
          <w:szCs w:val="24"/>
          <w:lang w:val="en-US"/>
        </w:rPr>
        <w:t xml:space="preserve"> increments in</w:t>
      </w:r>
      <w:r w:rsidR="002F5A52" w:rsidRPr="00465831">
        <w:rPr>
          <w:rFonts w:ascii="Times New Roman" w:hAnsi="Times New Roman" w:cs="Times New Roman"/>
          <w:color w:val="000000"/>
          <w:sz w:val="24"/>
          <w:szCs w:val="24"/>
          <w:lang w:val="en-US"/>
        </w:rPr>
        <w:t xml:space="preserve"> the overall o</w:t>
      </w:r>
      <w:r w:rsidR="00833E05" w:rsidRPr="00465831">
        <w:rPr>
          <w:rFonts w:ascii="Times New Roman" w:hAnsi="Times New Roman" w:cs="Times New Roman"/>
          <w:color w:val="000000"/>
          <w:sz w:val="24"/>
          <w:szCs w:val="24"/>
          <w:lang w:val="en-US"/>
        </w:rPr>
        <w:t>r</w:t>
      </w:r>
      <w:r w:rsidR="002F5A52" w:rsidRPr="00465831">
        <w:rPr>
          <w:rFonts w:ascii="Times New Roman" w:hAnsi="Times New Roman" w:cs="Times New Roman"/>
          <w:color w:val="000000"/>
          <w:sz w:val="24"/>
          <w:szCs w:val="24"/>
          <w:lang w:val="en-US"/>
        </w:rPr>
        <w:t xml:space="preserve"> some components of</w:t>
      </w:r>
      <w:r w:rsidR="00961F92" w:rsidRPr="00465831">
        <w:rPr>
          <w:rFonts w:ascii="Times New Roman" w:hAnsi="Times New Roman" w:cs="Times New Roman"/>
          <w:color w:val="000000"/>
          <w:sz w:val="24"/>
          <w:szCs w:val="24"/>
          <w:lang w:val="en-US"/>
        </w:rPr>
        <w:t xml:space="preserve"> </w:t>
      </w:r>
      <w:r w:rsidR="00377DEC" w:rsidRPr="00465831">
        <w:rPr>
          <w:rFonts w:ascii="Times New Roman" w:hAnsi="Times New Roman" w:cs="Times New Roman"/>
          <w:color w:val="000000"/>
          <w:sz w:val="24"/>
          <w:szCs w:val="24"/>
          <w:lang w:val="en-US"/>
        </w:rPr>
        <w:t xml:space="preserve">the </w:t>
      </w:r>
      <w:proofErr w:type="spellStart"/>
      <w:r w:rsidR="00961F92" w:rsidRPr="00465831">
        <w:rPr>
          <w:rFonts w:ascii="Times New Roman" w:hAnsi="Times New Roman" w:cs="Times New Roman"/>
          <w:color w:val="000000"/>
          <w:sz w:val="24"/>
          <w:szCs w:val="24"/>
          <w:lang w:val="en-US"/>
        </w:rPr>
        <w:t>AsA</w:t>
      </w:r>
      <w:proofErr w:type="spellEnd"/>
      <w:r w:rsidR="00961F92" w:rsidRPr="00465831">
        <w:rPr>
          <w:rFonts w:ascii="Times New Roman" w:hAnsi="Times New Roman" w:cs="Times New Roman"/>
          <w:color w:val="000000"/>
          <w:sz w:val="24"/>
          <w:szCs w:val="24"/>
          <w:lang w:val="en-US"/>
        </w:rPr>
        <w:t xml:space="preserve">/GSH </w:t>
      </w:r>
      <w:r w:rsidR="002F5A52" w:rsidRPr="00465831">
        <w:rPr>
          <w:rFonts w:ascii="Times New Roman" w:hAnsi="Times New Roman" w:cs="Times New Roman"/>
          <w:color w:val="000000"/>
          <w:sz w:val="24"/>
          <w:szCs w:val="24"/>
          <w:lang w:val="en-US"/>
        </w:rPr>
        <w:t xml:space="preserve">cycle </w:t>
      </w:r>
      <w:r w:rsidR="00961F92" w:rsidRPr="00465831">
        <w:rPr>
          <w:rFonts w:ascii="Times New Roman" w:hAnsi="Times New Roman" w:cs="Times New Roman"/>
          <w:color w:val="000000"/>
          <w:sz w:val="24"/>
          <w:szCs w:val="24"/>
          <w:lang w:val="en-US"/>
        </w:rPr>
        <w:t>as a consequence of salin</w:t>
      </w:r>
      <w:r w:rsidR="00D21AB1" w:rsidRPr="00465831">
        <w:rPr>
          <w:rFonts w:ascii="Times New Roman" w:hAnsi="Times New Roman" w:cs="Times New Roman"/>
          <w:color w:val="000000"/>
          <w:sz w:val="24"/>
          <w:szCs w:val="24"/>
          <w:lang w:val="en-US"/>
        </w:rPr>
        <w:t>ity</w:t>
      </w:r>
      <w:r w:rsidR="003F7DFB" w:rsidRPr="00465831">
        <w:rPr>
          <w:rFonts w:ascii="Times New Roman" w:hAnsi="Times New Roman" w:cs="Times New Roman"/>
          <w:sz w:val="24"/>
          <w:szCs w:val="24"/>
          <w:lang w:val="en-US"/>
        </w:rPr>
        <w:t>.</w:t>
      </w:r>
      <w:r w:rsidR="003F7DFB" w:rsidRPr="00465831">
        <w:rPr>
          <w:rFonts w:ascii="Times New Roman" w:hAnsi="Times New Roman" w:cs="Times New Roman"/>
          <w:b/>
          <w:sz w:val="24"/>
          <w:szCs w:val="24"/>
          <w:lang w:val="en-US"/>
        </w:rPr>
        <w:t xml:space="preserve"> </w:t>
      </w:r>
      <w:r w:rsidR="003F7DFB" w:rsidRPr="00465831">
        <w:rPr>
          <w:rFonts w:ascii="Times New Roman" w:hAnsi="Times New Roman" w:cs="Times New Roman"/>
          <w:sz w:val="24"/>
          <w:szCs w:val="24"/>
          <w:lang w:val="en-US"/>
        </w:rPr>
        <w:t>Besides</w:t>
      </w:r>
      <w:r w:rsidR="00833E05" w:rsidRPr="00465831">
        <w:rPr>
          <w:rFonts w:ascii="Times New Roman" w:hAnsi="Times New Roman" w:cs="Times New Roman"/>
          <w:sz w:val="24"/>
          <w:szCs w:val="24"/>
          <w:lang w:val="en-US"/>
        </w:rPr>
        <w:t>,</w:t>
      </w:r>
      <w:r w:rsidR="003F7DFB" w:rsidRPr="00465831">
        <w:rPr>
          <w:rFonts w:ascii="Times New Roman" w:hAnsi="Times New Roman" w:cs="Times New Roman"/>
          <w:b/>
          <w:color w:val="000000"/>
          <w:sz w:val="24"/>
          <w:szCs w:val="24"/>
          <w:lang w:val="en-US"/>
        </w:rPr>
        <w:t xml:space="preserve"> </w:t>
      </w:r>
      <w:r w:rsidR="003F7DFB" w:rsidRPr="00465831">
        <w:rPr>
          <w:rFonts w:ascii="Times New Roman" w:hAnsi="Times New Roman" w:cs="Times New Roman"/>
          <w:color w:val="000000"/>
          <w:sz w:val="24"/>
          <w:szCs w:val="24"/>
          <w:lang w:val="en-US"/>
        </w:rPr>
        <w:t xml:space="preserve">genotypes with </w:t>
      </w:r>
      <w:r w:rsidR="00E011C5" w:rsidRPr="00465831">
        <w:rPr>
          <w:rFonts w:ascii="Times New Roman" w:hAnsi="Times New Roman" w:cs="Times New Roman"/>
          <w:color w:val="000000"/>
          <w:sz w:val="24"/>
          <w:szCs w:val="24"/>
          <w:lang w:val="en-US"/>
        </w:rPr>
        <w:t>enhanced</w:t>
      </w:r>
      <w:r w:rsidR="003F7DFB" w:rsidRPr="00465831">
        <w:rPr>
          <w:rFonts w:ascii="Times New Roman" w:hAnsi="Times New Roman" w:cs="Times New Roman"/>
          <w:color w:val="000000"/>
          <w:sz w:val="24"/>
          <w:szCs w:val="24"/>
          <w:lang w:val="en-US"/>
        </w:rPr>
        <w:t xml:space="preserve"> </w:t>
      </w:r>
      <w:proofErr w:type="spellStart"/>
      <w:r w:rsidR="003F7DFB" w:rsidRPr="00465831">
        <w:rPr>
          <w:rFonts w:ascii="Times New Roman" w:hAnsi="Times New Roman" w:cs="Times New Roman"/>
          <w:color w:val="000000"/>
          <w:sz w:val="24"/>
          <w:szCs w:val="24"/>
          <w:lang w:val="en-US"/>
        </w:rPr>
        <w:t>AsA</w:t>
      </w:r>
      <w:proofErr w:type="spellEnd"/>
      <w:r w:rsidR="003F7DFB" w:rsidRPr="00465831">
        <w:rPr>
          <w:rFonts w:ascii="Times New Roman" w:hAnsi="Times New Roman" w:cs="Times New Roman"/>
          <w:color w:val="000000"/>
          <w:sz w:val="24"/>
          <w:szCs w:val="24"/>
          <w:lang w:val="en-US"/>
        </w:rPr>
        <w:t xml:space="preserve">/GSH </w:t>
      </w:r>
      <w:r w:rsidR="00E011C5" w:rsidRPr="00465831">
        <w:rPr>
          <w:rFonts w:ascii="Times New Roman" w:hAnsi="Times New Roman" w:cs="Times New Roman"/>
          <w:color w:val="000000"/>
          <w:sz w:val="24"/>
          <w:szCs w:val="24"/>
          <w:lang w:val="en-US"/>
        </w:rPr>
        <w:t>present higher salinity tolerance</w:t>
      </w:r>
      <w:r w:rsidR="0032438B" w:rsidRPr="00465831">
        <w:rPr>
          <w:rFonts w:ascii="Times New Roman" w:hAnsi="Times New Roman" w:cs="Times New Roman"/>
          <w:color w:val="000000"/>
          <w:sz w:val="24"/>
          <w:szCs w:val="24"/>
          <w:lang w:val="en-US"/>
        </w:rPr>
        <w:t xml:space="preserve"> </w:t>
      </w:r>
      <w:r w:rsidR="0032438B" w:rsidRPr="00465831">
        <w:rPr>
          <w:rFonts w:ascii="Times New Roman" w:hAnsi="Times New Roman" w:cs="Times New Roman"/>
          <w:color w:val="000000"/>
          <w:sz w:val="24"/>
          <w:szCs w:val="24"/>
          <w:lang w:val="en-US"/>
        </w:rPr>
        <w:fldChar w:fldCharType="begin" w:fldLock="1"/>
      </w:r>
      <w:r w:rsidR="00974825" w:rsidRPr="00465831">
        <w:rPr>
          <w:rFonts w:ascii="Times New Roman" w:hAnsi="Times New Roman" w:cs="Times New Roman"/>
          <w:color w:val="000000"/>
          <w:sz w:val="24"/>
          <w:szCs w:val="24"/>
          <w:lang w:val="en-US"/>
        </w:rPr>
        <w:instrText>ADDIN CSL_CITATION {"citationItems":[{"id":"ITEM-1","itemData":{"DOI":"10.1007/s12011-011-8958-4","ISSN":"0163-4984","author":[{"dropping-particle":"","family":"Hasanuzzaman","given":"Mirza","non-dropping-particle":"","parse-names":false,"suffix":""},{"dropping-particle":"","family":"Hossain","given":"Mohammad Anwar","non-dropping-particle":"","parse-names":false,"suffix":""},{"dropping-particle":"","family":"Fujita","given":"Masayuki","non-dropping-particle":"","parse-names":false,"suffix":""}],"container-title":"Biological Trace Element Research","id":"ITEM-1","issue":"3","issued":{"date-parts":[["2011","12","25"]]},"page":"1704-1721","publisher":"Humana Press Inc","title":"Selenium-Induced Up-Regulation of the Antioxidant Defense and Methylglyoxal Detoxification System Reduces Salinity-Induced Damage in Rapeseed Seedlings","type":"article-journal","volume":"143"},"uris":["http://www.mendeley.com/documents/?uuid=2ed268e4-34da-319f-a5d0-17521c19a826"]}],"mendeley":{"formattedCitation":"(Hasanuzzaman et al., 2011)","manualFormatting":"(Hasanuzzaman et al., 2011","plainTextFormattedCitation":"(Hasanuzzaman et al., 2011)","previouslyFormattedCitation":"(Hasanuzzaman et al., 2011)"},"properties":{"noteIndex":0},"schema":"https://github.com/citation-style-language/schema/raw/master/csl-citation.json"}</w:instrText>
      </w:r>
      <w:r w:rsidR="0032438B" w:rsidRPr="00465831">
        <w:rPr>
          <w:rFonts w:ascii="Times New Roman" w:hAnsi="Times New Roman" w:cs="Times New Roman"/>
          <w:color w:val="000000"/>
          <w:sz w:val="24"/>
          <w:szCs w:val="24"/>
          <w:lang w:val="en-US"/>
        </w:rPr>
        <w:fldChar w:fldCharType="separate"/>
      </w:r>
      <w:r w:rsidR="00294C30" w:rsidRPr="00465831">
        <w:rPr>
          <w:rFonts w:ascii="Times New Roman" w:hAnsi="Times New Roman" w:cs="Times New Roman"/>
          <w:noProof/>
          <w:color w:val="000000"/>
          <w:sz w:val="24"/>
          <w:szCs w:val="24"/>
          <w:lang w:val="en-US"/>
        </w:rPr>
        <w:t>(Hasanuzzaman et al., 2011</w:t>
      </w:r>
      <w:r w:rsidR="0032438B" w:rsidRPr="00465831">
        <w:rPr>
          <w:rFonts w:ascii="Times New Roman" w:hAnsi="Times New Roman" w:cs="Times New Roman"/>
          <w:color w:val="000000"/>
          <w:sz w:val="24"/>
          <w:szCs w:val="24"/>
          <w:lang w:val="en-US"/>
        </w:rPr>
        <w:fldChar w:fldCharType="end"/>
      </w:r>
      <w:r w:rsidR="009D178D" w:rsidRPr="00465831">
        <w:rPr>
          <w:rFonts w:ascii="Times New Roman" w:hAnsi="Times New Roman" w:cs="Times New Roman"/>
          <w:color w:val="000000"/>
          <w:sz w:val="24"/>
          <w:szCs w:val="24"/>
          <w:lang w:val="en-US"/>
        </w:rPr>
        <w:t>;</w:t>
      </w:r>
      <w:r w:rsidR="0032438B" w:rsidRPr="00465831">
        <w:rPr>
          <w:rFonts w:ascii="Times New Roman" w:hAnsi="Times New Roman" w:cs="Times New Roman"/>
          <w:color w:val="000000"/>
          <w:sz w:val="24"/>
          <w:szCs w:val="24"/>
          <w:lang w:val="en-US"/>
        </w:rPr>
        <w:t xml:space="preserve"> </w:t>
      </w:r>
      <w:r w:rsidR="0032438B" w:rsidRPr="00465831">
        <w:rPr>
          <w:rFonts w:ascii="Times New Roman" w:hAnsi="Times New Roman" w:cs="Times New Roman"/>
          <w:color w:val="000000"/>
          <w:sz w:val="24"/>
          <w:szCs w:val="24"/>
          <w:lang w:val="en-US"/>
        </w:rPr>
        <w:fldChar w:fldCharType="begin" w:fldLock="1"/>
      </w:r>
      <w:r w:rsidR="00974825" w:rsidRPr="00465831">
        <w:rPr>
          <w:rFonts w:ascii="Times New Roman" w:hAnsi="Times New Roman" w:cs="Times New Roman"/>
          <w:color w:val="000000"/>
          <w:sz w:val="24"/>
          <w:szCs w:val="24"/>
          <w:lang w:val="en-US"/>
        </w:rPr>
        <w:instrText>ADDIN CSL_CITATION {"citationItems":[{"id":"ITEM-1","itemData":{"DOI":"10.3390/agronomy7010018","ISSN":"2073-4395","abstract":"This review deals with the adaptive mechanisms that plants can implement to cope with the challenge of salt stress. Plants tolerant to NaCl implement a series of adaptations to acclimate to salinity, including morphological, physiological and biochemical changes. These changes include increases in the root/canopy ratio and in the chlorophyll content in addition to changes in the leaf anatomy that ultimately lead to preventing leaf ion toxicity, thus maintaining the water status in order to limit water loss and protect the photosynthesis process. Furthermore, we deal with the effect of salt stress on photosynthesis and chlorophyll fluorescence and some of the mechanisms thought to protect the photosynthetic machinery, including the xanthophyll cycle, photorespiration pathway, and water-water cycle. Finally, we also provide an updated discussion on salt-induced oxidative stress at the subcellular level and its effect on the antioxidant machinery in both salt-tolerant and salt-sensitive plants. The aim is to extend our understanding of how salinity may affect the physiological characteristics of plants.","author":[{"dropping-particle":"","family":"Acosta-Motos","given":"Jose","non-dropping-particle":"","parse-names":false,"suffix":""},{"dropping-particle":"","family":"Ortuño","given":"Maria","non-dropping-particle":"","parse-names":false,"suffix":""},{"dropping-particle":"","family":"Bernal-Vicente","given":"Agustina","non-dropping-particle":"","parse-names":false,"suffix":""},{"dropping-particle":"","family":"Diaz-Vivancos","given":"Pedro","non-dropping-particle":"","parse-names":false,"suffix":""},{"dropping-particle":"","family":"Sanchez-Blanco","given":"Maria","non-dropping-particle":"","parse-names":false,"suffix":""},{"dropping-particle":"","family":"Hernandez","given":"Jose","non-dropping-particle":"","parse-names":false,"suffix":""}],"container-title":"Agronomy","id":"ITEM-1","issue":"1","issued":{"date-parts":[["2017","2","23"]]},"page":"18","publisher":"Multidisciplinary Digital Publishing Institute","title":"Plant Responses to Salt Stress: Adaptive Mechanisms","type":"article-journal","volume":"7"},"uris":["http://www.mendeley.com/documents/?uuid=7eff9e89-e144-3eec-a605-d2259fb28435"]}],"mendeley":{"formattedCitation":"(Acosta-Motos et al., 2017)","manualFormatting":"Acosta-Motos et al., 2017;","plainTextFormattedCitation":"(Acosta-Motos et al., 2017)","previouslyFormattedCitation":"(Acosta-Motos et al., 2017)"},"properties":{"noteIndex":0},"schema":"https://github.com/citation-style-language/schema/raw/master/csl-citation.json"}</w:instrText>
      </w:r>
      <w:r w:rsidR="0032438B" w:rsidRPr="00465831">
        <w:rPr>
          <w:rFonts w:ascii="Times New Roman" w:hAnsi="Times New Roman" w:cs="Times New Roman"/>
          <w:color w:val="000000"/>
          <w:sz w:val="24"/>
          <w:szCs w:val="24"/>
          <w:lang w:val="en-US"/>
        </w:rPr>
        <w:fldChar w:fldCharType="separate"/>
      </w:r>
      <w:r w:rsidR="00294C30" w:rsidRPr="00465831">
        <w:rPr>
          <w:rFonts w:ascii="Times New Roman" w:hAnsi="Times New Roman" w:cs="Times New Roman"/>
          <w:noProof/>
          <w:color w:val="000000"/>
          <w:sz w:val="24"/>
          <w:szCs w:val="24"/>
          <w:lang w:val="en-US"/>
        </w:rPr>
        <w:t>Acosta-Motos et al., 2017</w:t>
      </w:r>
      <w:r w:rsidR="00974825" w:rsidRPr="00465831">
        <w:rPr>
          <w:rFonts w:ascii="Times New Roman" w:hAnsi="Times New Roman" w:cs="Times New Roman"/>
          <w:noProof/>
          <w:color w:val="000000"/>
          <w:sz w:val="24"/>
          <w:szCs w:val="24"/>
          <w:lang w:val="en-US"/>
        </w:rPr>
        <w:t>;</w:t>
      </w:r>
      <w:r w:rsidR="0032438B" w:rsidRPr="00465831">
        <w:rPr>
          <w:rFonts w:ascii="Times New Roman" w:hAnsi="Times New Roman" w:cs="Times New Roman"/>
          <w:color w:val="000000"/>
          <w:sz w:val="24"/>
          <w:szCs w:val="24"/>
          <w:lang w:val="en-US"/>
        </w:rPr>
        <w:fldChar w:fldCharType="end"/>
      </w:r>
      <w:r w:rsidR="002F5A52" w:rsidRPr="00465831">
        <w:rPr>
          <w:rFonts w:ascii="Times New Roman" w:hAnsi="Times New Roman" w:cs="Times New Roman"/>
          <w:b/>
          <w:color w:val="000000"/>
          <w:sz w:val="24"/>
          <w:szCs w:val="24"/>
          <w:lang w:val="en-US"/>
        </w:rPr>
        <w:t xml:space="preserve"> </w:t>
      </w:r>
      <w:r w:rsidR="0032438B" w:rsidRPr="00465831">
        <w:rPr>
          <w:rFonts w:ascii="Times New Roman" w:hAnsi="Times New Roman" w:cs="Times New Roman"/>
          <w:b/>
          <w:color w:val="000000"/>
          <w:sz w:val="24"/>
          <w:szCs w:val="24"/>
          <w:lang w:val="en-US"/>
        </w:rPr>
        <w:fldChar w:fldCharType="begin" w:fldLock="1"/>
      </w:r>
      <w:r w:rsidR="00974825" w:rsidRPr="00465831">
        <w:rPr>
          <w:rFonts w:ascii="Times New Roman" w:hAnsi="Times New Roman" w:cs="Times New Roman"/>
          <w:b/>
          <w:color w:val="000000"/>
          <w:sz w:val="24"/>
          <w:szCs w:val="24"/>
          <w:lang w:val="en-US"/>
        </w:rPr>
        <w:instrText>ADDIN CSL_CITATION {"citationItems":[{"id":"ITEM-1","itemData":{"DOI":"10.3390/ijms20081886","ISSN":"1422-0067","abstract":"&lt;p&gt;Salinity is a major abiotic stress that limits maize yield and quality throughout the world. We investigated phosphoproteomics differences between a salt-tolerant inbred line (Zheng58) and a salt-sensitive inbred line (Chang7-2) in response to short-term salt stress using label-free quantitation. A total of 9448 unique phosphorylation sites from 4116 phosphoproteins in roots and shoots of Zheng58 and Chang7-2 were identified. A total of 209 and 243 differentially regulated phosphoproteins (DRPPs) in response to NaCl treatment were detected in roots and shoots, respectively. Functional analysis of these DRPPs showed that they were involved in carbon metabolism, glutathione metabolism, transport, and signal transduction. Among these phosphoproteins, the expression of 6-phosphogluconate dehydrogenase 2, pyruvate dehydrogenase, phosphoenolpyruvate carboxykinase, glutamate decarboxylase, glutamate synthase, l-gulonolactone oxidase-like, potassium channel AKT1, high-affinity potassium transporter, sodium/hydrogen exchanger, and calcium/proton exchanger CAX1-like protein were significantly regulated in roots, while phosphoenolpyruvate carboxylase 1, phosphoenolpyruvate carboxykinase, sodium/hydrogen exchanger, plasma membrane intrinsic protein 2, glutathione transferases, and abscisic acid-insensitive 5-like protein were significantly regulated in shoots. Zheng58 may activate carbon metabolism, glutathione and ascorbic acid metabolism, potassium and sodium transportation, and the accumulation of glutamate to enhance its salt tolerance. Our results help to elucidate the mechanisms of salt response in maize seedlings. They also provide a basis for further study of the mechanism underlying salt response and tolerance in maize and other crops.&lt;/p&gt;","author":[{"dropping-particle":"","family":"Zhao","given":"Xiaoyun","non-dropping-particle":"","parse-names":false,"suffix":""},{"dropping-particle":"","family":"Bai","given":"Xue","non-dropping-particle":"","parse-names":false,"suffix":""},{"dropping-particle":"","family":"Jiang","given":"Caifu","non-dropping-particle":"","parse-names":false,"suffix":""},{"dropping-particle":"","family":"Li","given":"Zhen","non-dropping-particle":"","parse-names":false,"suffix":""}],"container-title":"International Journal of Molecular Sciences","id":"ITEM-1","issue":"8","issued":{"date-parts":[["2019","4","16"]]},"page":"1886","publisher":"Multidisciplinary Digital Publishing Institute","title":"Phosphoproteomic Analysis of Two Contrasting Maize Inbred Lines Provides Insights into the Mechanism of Salt-Stress Tolerance","type":"article-journal","volume":"20"},"uris":["http://www.mendeley.com/documents/?uuid=9c2325a3-9261-39ac-8623-a53924ad97f2"]}],"mendeley":{"formattedCitation":"(Zhao et al., 2019)","manualFormatting":"Zhao et al., 2019)","plainTextFormattedCitation":"(Zhao et al., 2019)","previouslyFormattedCitation":"(Zhao et al., 2019)"},"properties":{"noteIndex":0},"schema":"https://github.com/citation-style-language/schema/raw/master/csl-citation.json"}</w:instrText>
      </w:r>
      <w:r w:rsidR="0032438B" w:rsidRPr="00465831">
        <w:rPr>
          <w:rFonts w:ascii="Times New Roman" w:hAnsi="Times New Roman" w:cs="Times New Roman"/>
          <w:b/>
          <w:color w:val="000000"/>
          <w:sz w:val="24"/>
          <w:szCs w:val="24"/>
          <w:lang w:val="en-US"/>
        </w:rPr>
        <w:fldChar w:fldCharType="separate"/>
      </w:r>
      <w:r w:rsidR="00294C30" w:rsidRPr="00465831">
        <w:rPr>
          <w:rFonts w:ascii="Times New Roman" w:hAnsi="Times New Roman" w:cs="Times New Roman"/>
          <w:noProof/>
          <w:color w:val="000000"/>
          <w:sz w:val="24"/>
          <w:szCs w:val="24"/>
          <w:lang w:val="en-US"/>
        </w:rPr>
        <w:t>Zhao et al., 2019)</w:t>
      </w:r>
      <w:r w:rsidR="0032438B" w:rsidRPr="00465831">
        <w:rPr>
          <w:rFonts w:ascii="Times New Roman" w:hAnsi="Times New Roman" w:cs="Times New Roman"/>
          <w:b/>
          <w:color w:val="000000"/>
          <w:sz w:val="24"/>
          <w:szCs w:val="24"/>
          <w:lang w:val="en-US"/>
        </w:rPr>
        <w:fldChar w:fldCharType="end"/>
      </w:r>
      <w:r w:rsidR="0032438B" w:rsidRPr="00465831">
        <w:rPr>
          <w:rFonts w:ascii="Times New Roman" w:hAnsi="Times New Roman" w:cs="Times New Roman"/>
          <w:color w:val="000000"/>
          <w:sz w:val="24"/>
          <w:szCs w:val="24"/>
          <w:lang w:val="en-US"/>
        </w:rPr>
        <w:t>.</w:t>
      </w:r>
      <w:r w:rsidR="00E011C5" w:rsidRPr="00465831">
        <w:rPr>
          <w:rFonts w:ascii="Times New Roman" w:hAnsi="Times New Roman" w:cs="Times New Roman"/>
          <w:sz w:val="24"/>
          <w:szCs w:val="24"/>
          <w:lang w:val="en-US"/>
        </w:rPr>
        <w:t xml:space="preserve"> In the present study, </w:t>
      </w:r>
      <w:r w:rsidR="00641D14" w:rsidRPr="00465831">
        <w:rPr>
          <w:rFonts w:ascii="Times New Roman" w:hAnsi="Times New Roman" w:cs="Times New Roman"/>
          <w:sz w:val="24"/>
          <w:szCs w:val="24"/>
          <w:lang w:val="en-US"/>
        </w:rPr>
        <w:t>APX activity was induced by salinity</w:t>
      </w:r>
      <w:r w:rsidR="00AE29E4" w:rsidRPr="00465831">
        <w:rPr>
          <w:rFonts w:ascii="Times New Roman" w:hAnsi="Times New Roman" w:cs="Times New Roman"/>
          <w:sz w:val="24"/>
          <w:szCs w:val="24"/>
          <w:lang w:val="en-US"/>
        </w:rPr>
        <w:t xml:space="preserve"> </w:t>
      </w:r>
      <w:r w:rsidR="00641D14" w:rsidRPr="00465831">
        <w:rPr>
          <w:rFonts w:ascii="Times New Roman" w:hAnsi="Times New Roman" w:cs="Times New Roman"/>
          <w:sz w:val="24"/>
          <w:szCs w:val="24"/>
          <w:lang w:val="en-US"/>
        </w:rPr>
        <w:t xml:space="preserve">in </w:t>
      </w:r>
      <w:r w:rsidR="00641D14" w:rsidRPr="00465831">
        <w:rPr>
          <w:rFonts w:ascii="Times New Roman" w:hAnsi="Times New Roman" w:cs="Times New Roman"/>
          <w:i/>
          <w:sz w:val="24"/>
          <w:szCs w:val="24"/>
          <w:lang w:val="en-US"/>
        </w:rPr>
        <w:t>B. rapa</w:t>
      </w:r>
      <w:r w:rsidR="00641D14" w:rsidRPr="00465831">
        <w:rPr>
          <w:rFonts w:ascii="Times New Roman" w:hAnsi="Times New Roman" w:cs="Times New Roman"/>
          <w:sz w:val="24"/>
          <w:szCs w:val="24"/>
          <w:lang w:val="en-US"/>
        </w:rPr>
        <w:t xml:space="preserve"> plants but in a lower extent in </w:t>
      </w:r>
      <w:r w:rsidR="00641D14" w:rsidRPr="00465831">
        <w:rPr>
          <w:rFonts w:ascii="Times New Roman" w:eastAsia="GulliverRM" w:hAnsi="Times New Roman" w:cs="Times New Roman"/>
          <w:i/>
          <w:sz w:val="24"/>
          <w:szCs w:val="24"/>
          <w:lang w:val="en-US"/>
        </w:rPr>
        <w:t>BraA.cax1a-4</w:t>
      </w:r>
      <w:r w:rsidR="00641D14" w:rsidRPr="00465831">
        <w:rPr>
          <w:rFonts w:ascii="Times New Roman" w:eastAsia="GulliverRM" w:hAnsi="Times New Roman" w:cs="Times New Roman"/>
          <w:sz w:val="24"/>
          <w:szCs w:val="24"/>
          <w:lang w:val="en-US"/>
        </w:rPr>
        <w:t xml:space="preserve"> plants that showed lower APX activity. </w:t>
      </w:r>
      <w:r w:rsidR="0055336D" w:rsidRPr="00465831">
        <w:rPr>
          <w:rFonts w:ascii="Times New Roman" w:eastAsia="GulliverRM" w:hAnsi="Times New Roman" w:cs="Times New Roman"/>
          <w:sz w:val="24"/>
          <w:szCs w:val="24"/>
          <w:lang w:val="en-US"/>
        </w:rPr>
        <w:t xml:space="preserve">APX activation </w:t>
      </w:r>
      <w:r w:rsidR="00641D14" w:rsidRPr="00465831">
        <w:rPr>
          <w:rFonts w:ascii="Times New Roman" w:eastAsia="GulliverRM" w:hAnsi="Times New Roman" w:cs="Times New Roman"/>
          <w:sz w:val="24"/>
          <w:szCs w:val="24"/>
          <w:lang w:val="en-US"/>
        </w:rPr>
        <w:t xml:space="preserve">probably </w:t>
      </w:r>
      <w:r w:rsidR="00833E05" w:rsidRPr="00465831">
        <w:rPr>
          <w:rFonts w:ascii="Times New Roman" w:eastAsia="GulliverRM" w:hAnsi="Times New Roman" w:cs="Times New Roman"/>
          <w:sz w:val="24"/>
          <w:szCs w:val="24"/>
          <w:lang w:val="en-US"/>
        </w:rPr>
        <w:t>increase</w:t>
      </w:r>
      <w:r w:rsidR="00377DEC" w:rsidRPr="00465831">
        <w:rPr>
          <w:rFonts w:ascii="Times New Roman" w:eastAsia="GulliverRM" w:hAnsi="Times New Roman" w:cs="Times New Roman"/>
          <w:sz w:val="24"/>
          <w:szCs w:val="24"/>
          <w:lang w:val="en-US"/>
        </w:rPr>
        <w:t>s</w:t>
      </w:r>
      <w:r w:rsidR="00641D14" w:rsidRPr="00465831">
        <w:rPr>
          <w:rFonts w:ascii="Times New Roman" w:eastAsia="GulliverRM" w:hAnsi="Times New Roman" w:cs="Times New Roman"/>
          <w:sz w:val="24"/>
          <w:szCs w:val="24"/>
          <w:lang w:val="en-US"/>
        </w:rPr>
        <w:t xml:space="preserve"> H</w:t>
      </w:r>
      <w:r w:rsidR="00641D14" w:rsidRPr="00465831">
        <w:rPr>
          <w:rFonts w:ascii="Times New Roman" w:eastAsia="GulliverRM" w:hAnsi="Times New Roman" w:cs="Times New Roman"/>
          <w:sz w:val="24"/>
          <w:szCs w:val="24"/>
          <w:vertAlign w:val="subscript"/>
          <w:lang w:val="en-US"/>
        </w:rPr>
        <w:t>2</w:t>
      </w:r>
      <w:r w:rsidR="00641D14" w:rsidRPr="00465831">
        <w:rPr>
          <w:rFonts w:ascii="Times New Roman" w:eastAsia="GulliverRM" w:hAnsi="Times New Roman" w:cs="Times New Roman"/>
          <w:sz w:val="24"/>
          <w:szCs w:val="24"/>
          <w:lang w:val="en-US"/>
        </w:rPr>
        <w:t>O</w:t>
      </w:r>
      <w:r w:rsidR="00641D14" w:rsidRPr="00465831">
        <w:rPr>
          <w:rFonts w:ascii="Times New Roman" w:eastAsia="GulliverRM" w:hAnsi="Times New Roman" w:cs="Times New Roman"/>
          <w:sz w:val="24"/>
          <w:szCs w:val="24"/>
          <w:vertAlign w:val="subscript"/>
          <w:lang w:val="en-US"/>
        </w:rPr>
        <w:t>2</w:t>
      </w:r>
      <w:r w:rsidR="00641D14" w:rsidRPr="00465831">
        <w:rPr>
          <w:rFonts w:ascii="Times New Roman" w:eastAsia="GulliverRM" w:hAnsi="Times New Roman" w:cs="Times New Roman"/>
          <w:sz w:val="24"/>
          <w:szCs w:val="24"/>
          <w:lang w:val="en-US"/>
        </w:rPr>
        <w:t xml:space="preserve"> detoxification that is generated </w:t>
      </w:r>
      <w:r w:rsidR="00833E05" w:rsidRPr="00465831">
        <w:rPr>
          <w:rFonts w:ascii="Times New Roman" w:eastAsia="GulliverRM" w:hAnsi="Times New Roman" w:cs="Times New Roman"/>
          <w:sz w:val="24"/>
          <w:szCs w:val="24"/>
          <w:lang w:val="en-US"/>
        </w:rPr>
        <w:t>by</w:t>
      </w:r>
      <w:r w:rsidR="00641D14" w:rsidRPr="00465831">
        <w:rPr>
          <w:rFonts w:ascii="Times New Roman" w:eastAsia="GulliverRM" w:hAnsi="Times New Roman" w:cs="Times New Roman"/>
          <w:sz w:val="24"/>
          <w:szCs w:val="24"/>
          <w:lang w:val="en-US"/>
        </w:rPr>
        <w:t xml:space="preserve"> salin</w:t>
      </w:r>
      <w:r w:rsidR="00D21AB1" w:rsidRPr="00465831">
        <w:rPr>
          <w:rFonts w:ascii="Times New Roman" w:eastAsia="GulliverRM" w:hAnsi="Times New Roman" w:cs="Times New Roman"/>
          <w:sz w:val="24"/>
          <w:szCs w:val="24"/>
          <w:lang w:val="en-US"/>
        </w:rPr>
        <w:t>ity</w:t>
      </w:r>
      <w:r w:rsidR="00641D14" w:rsidRPr="00465831">
        <w:rPr>
          <w:rFonts w:ascii="Times New Roman" w:eastAsia="GulliverRM" w:hAnsi="Times New Roman" w:cs="Times New Roman"/>
          <w:sz w:val="24"/>
          <w:szCs w:val="24"/>
          <w:lang w:val="en-US"/>
        </w:rPr>
        <w:t>. However</w:t>
      </w:r>
      <w:r w:rsidR="00E011C5" w:rsidRPr="00465831">
        <w:rPr>
          <w:rFonts w:ascii="Times New Roman" w:eastAsia="GulliverRM" w:hAnsi="Times New Roman" w:cs="Times New Roman"/>
          <w:sz w:val="24"/>
          <w:szCs w:val="24"/>
          <w:lang w:val="en-US"/>
        </w:rPr>
        <w:t>,</w:t>
      </w:r>
      <w:r w:rsidR="00641D14" w:rsidRPr="00465831">
        <w:rPr>
          <w:rFonts w:ascii="Times New Roman" w:eastAsia="GulliverRM" w:hAnsi="Times New Roman" w:cs="Times New Roman"/>
          <w:sz w:val="24"/>
          <w:szCs w:val="24"/>
          <w:lang w:val="en-US"/>
        </w:rPr>
        <w:t xml:space="preserve"> </w:t>
      </w:r>
      <w:r w:rsidR="00641D14" w:rsidRPr="00465831">
        <w:rPr>
          <w:rFonts w:ascii="Times New Roman" w:eastAsia="GulliverRM" w:hAnsi="Times New Roman" w:cs="Times New Roman"/>
          <w:i/>
          <w:sz w:val="24"/>
          <w:szCs w:val="24"/>
          <w:lang w:val="en-US"/>
        </w:rPr>
        <w:t>BraA.cax1a-4</w:t>
      </w:r>
      <w:r w:rsidR="00641D14" w:rsidRPr="00465831">
        <w:rPr>
          <w:rFonts w:ascii="Times New Roman" w:eastAsia="GulliverRM" w:hAnsi="Times New Roman" w:cs="Times New Roman"/>
          <w:sz w:val="24"/>
          <w:szCs w:val="24"/>
          <w:lang w:val="en-US"/>
        </w:rPr>
        <w:t xml:space="preserve"> </w:t>
      </w:r>
      <w:r w:rsidR="00E011C5" w:rsidRPr="00465831">
        <w:rPr>
          <w:rFonts w:ascii="Times New Roman" w:eastAsia="GulliverRM" w:hAnsi="Times New Roman" w:cs="Times New Roman"/>
          <w:sz w:val="24"/>
          <w:szCs w:val="24"/>
          <w:lang w:val="en-US"/>
        </w:rPr>
        <w:t xml:space="preserve">could </w:t>
      </w:r>
      <w:r w:rsidR="00641D14" w:rsidRPr="00465831">
        <w:rPr>
          <w:rFonts w:ascii="Times New Roman" w:eastAsia="GulliverRM" w:hAnsi="Times New Roman" w:cs="Times New Roman"/>
          <w:sz w:val="24"/>
          <w:szCs w:val="24"/>
          <w:lang w:val="en-US"/>
        </w:rPr>
        <w:t xml:space="preserve">detoxify </w:t>
      </w:r>
      <w:r w:rsidR="00641D14" w:rsidRPr="00465831">
        <w:rPr>
          <w:rFonts w:ascii="Times New Roman" w:eastAsia="GulliverRM" w:hAnsi="Times New Roman" w:cs="Times New Roman"/>
          <w:sz w:val="24"/>
          <w:szCs w:val="24"/>
          <w:lang w:val="en-US"/>
        </w:rPr>
        <w:lastRenderedPageBreak/>
        <w:t>H</w:t>
      </w:r>
      <w:r w:rsidR="00641D14" w:rsidRPr="00465831">
        <w:rPr>
          <w:rFonts w:ascii="Times New Roman" w:eastAsia="GulliverRM" w:hAnsi="Times New Roman" w:cs="Times New Roman"/>
          <w:sz w:val="24"/>
          <w:szCs w:val="24"/>
          <w:vertAlign w:val="subscript"/>
          <w:lang w:val="en-US"/>
        </w:rPr>
        <w:t>2</w:t>
      </w:r>
      <w:r w:rsidR="00641D14" w:rsidRPr="00465831">
        <w:rPr>
          <w:rFonts w:ascii="Times New Roman" w:eastAsia="GulliverRM" w:hAnsi="Times New Roman" w:cs="Times New Roman"/>
          <w:sz w:val="24"/>
          <w:szCs w:val="24"/>
          <w:lang w:val="en-US"/>
        </w:rPr>
        <w:t>O</w:t>
      </w:r>
      <w:r w:rsidR="00641D14" w:rsidRPr="00465831">
        <w:rPr>
          <w:rFonts w:ascii="Times New Roman" w:eastAsia="GulliverRM" w:hAnsi="Times New Roman" w:cs="Times New Roman"/>
          <w:sz w:val="24"/>
          <w:szCs w:val="24"/>
          <w:vertAlign w:val="subscript"/>
          <w:lang w:val="en-US"/>
        </w:rPr>
        <w:t>2</w:t>
      </w:r>
      <w:r w:rsidR="00641D14" w:rsidRPr="00465831">
        <w:rPr>
          <w:rFonts w:ascii="Times New Roman" w:eastAsia="GulliverRM" w:hAnsi="Times New Roman" w:cs="Times New Roman"/>
          <w:sz w:val="24"/>
          <w:szCs w:val="24"/>
          <w:lang w:val="en-US"/>
        </w:rPr>
        <w:t xml:space="preserve"> mainly </w:t>
      </w:r>
      <w:r w:rsidR="00C06436" w:rsidRPr="00465831">
        <w:rPr>
          <w:rFonts w:ascii="Times New Roman" w:eastAsia="GulliverRM" w:hAnsi="Times New Roman" w:cs="Times New Roman"/>
          <w:sz w:val="24"/>
          <w:szCs w:val="24"/>
          <w:lang w:val="en-US"/>
        </w:rPr>
        <w:t>through</w:t>
      </w:r>
      <w:r w:rsidR="00641D14" w:rsidRPr="00465831">
        <w:rPr>
          <w:rFonts w:ascii="Times New Roman" w:eastAsia="GulliverRM" w:hAnsi="Times New Roman" w:cs="Times New Roman"/>
          <w:sz w:val="24"/>
          <w:szCs w:val="24"/>
          <w:lang w:val="en-US"/>
        </w:rPr>
        <w:t xml:space="preserve"> CAT activity.</w:t>
      </w:r>
      <w:r w:rsidR="00833E05" w:rsidRPr="00465831">
        <w:rPr>
          <w:rFonts w:ascii="Times New Roman" w:eastAsia="GulliverRM" w:hAnsi="Times New Roman" w:cs="Times New Roman"/>
          <w:sz w:val="24"/>
          <w:szCs w:val="24"/>
          <w:lang w:val="en-US"/>
        </w:rPr>
        <w:t xml:space="preserve"> On the other hand,</w:t>
      </w:r>
      <w:r w:rsidR="00641D14" w:rsidRPr="00465831">
        <w:rPr>
          <w:rFonts w:ascii="Times New Roman" w:eastAsia="GulliverRM" w:hAnsi="Times New Roman" w:cs="Times New Roman"/>
          <w:sz w:val="24"/>
          <w:szCs w:val="24"/>
          <w:lang w:val="en-US"/>
        </w:rPr>
        <w:t xml:space="preserve"> </w:t>
      </w:r>
      <w:r w:rsidR="00833E05" w:rsidRPr="00465831">
        <w:rPr>
          <w:rFonts w:ascii="Times New Roman" w:eastAsia="GulliverRM" w:hAnsi="Times New Roman" w:cs="Times New Roman"/>
          <w:sz w:val="24"/>
          <w:szCs w:val="24"/>
          <w:lang w:val="en-US"/>
        </w:rPr>
        <w:t>t</w:t>
      </w:r>
      <w:r w:rsidR="00641D14" w:rsidRPr="00465831">
        <w:rPr>
          <w:rFonts w:ascii="Times New Roman" w:eastAsia="GulliverRM" w:hAnsi="Times New Roman" w:cs="Times New Roman"/>
          <w:sz w:val="24"/>
          <w:szCs w:val="24"/>
          <w:lang w:val="en-US"/>
        </w:rPr>
        <w:t xml:space="preserve">otal </w:t>
      </w:r>
      <w:proofErr w:type="spellStart"/>
      <w:r w:rsidR="00641D14" w:rsidRPr="00465831">
        <w:rPr>
          <w:rFonts w:ascii="Times New Roman" w:eastAsia="GulliverRM" w:hAnsi="Times New Roman" w:cs="Times New Roman"/>
          <w:sz w:val="24"/>
          <w:szCs w:val="24"/>
          <w:lang w:val="en-US"/>
        </w:rPr>
        <w:t>AsA</w:t>
      </w:r>
      <w:proofErr w:type="spellEnd"/>
      <w:r w:rsidR="00641D14" w:rsidRPr="00465831">
        <w:rPr>
          <w:rFonts w:ascii="Times New Roman" w:eastAsia="GulliverRM" w:hAnsi="Times New Roman" w:cs="Times New Roman"/>
          <w:sz w:val="24"/>
          <w:szCs w:val="24"/>
          <w:lang w:val="en-US"/>
        </w:rPr>
        <w:t xml:space="preserve"> was reduced by salinity</w:t>
      </w:r>
      <w:r w:rsidR="006E715E" w:rsidRPr="00465831">
        <w:rPr>
          <w:rFonts w:ascii="Times New Roman" w:eastAsia="GulliverRM" w:hAnsi="Times New Roman" w:cs="Times New Roman"/>
          <w:sz w:val="24"/>
          <w:szCs w:val="24"/>
          <w:lang w:val="en-US"/>
        </w:rPr>
        <w:t>,</w:t>
      </w:r>
      <w:r w:rsidR="00641D14" w:rsidRPr="00465831">
        <w:rPr>
          <w:rFonts w:ascii="Times New Roman" w:eastAsia="GulliverRM" w:hAnsi="Times New Roman" w:cs="Times New Roman"/>
          <w:sz w:val="24"/>
          <w:szCs w:val="24"/>
          <w:lang w:val="en-US"/>
        </w:rPr>
        <w:t xml:space="preserve"> except in </w:t>
      </w:r>
      <w:r w:rsidR="00641D14" w:rsidRPr="00465831">
        <w:rPr>
          <w:rFonts w:ascii="Times New Roman" w:eastAsia="GulliverRM" w:hAnsi="Times New Roman" w:cs="Times New Roman"/>
          <w:i/>
          <w:sz w:val="24"/>
          <w:szCs w:val="24"/>
          <w:lang w:val="en-US"/>
        </w:rPr>
        <w:t>BraA.cax1a-7</w:t>
      </w:r>
      <w:r w:rsidR="006E715E" w:rsidRPr="00465831">
        <w:rPr>
          <w:rFonts w:ascii="Times New Roman" w:eastAsia="GulliverRM" w:hAnsi="Times New Roman" w:cs="Times New Roman"/>
          <w:sz w:val="24"/>
          <w:szCs w:val="24"/>
          <w:lang w:val="en-US"/>
        </w:rPr>
        <w:t>,</w:t>
      </w:r>
      <w:r w:rsidR="00641D14" w:rsidRPr="00465831">
        <w:rPr>
          <w:rFonts w:ascii="Times New Roman" w:hAnsi="Times New Roman" w:cs="Times New Roman"/>
          <w:sz w:val="24"/>
          <w:szCs w:val="24"/>
          <w:lang w:val="en-US"/>
        </w:rPr>
        <w:t xml:space="preserve"> which might contribute to eliminat</w:t>
      </w:r>
      <w:r w:rsidR="00377DEC" w:rsidRPr="00465831">
        <w:rPr>
          <w:rFonts w:ascii="Times New Roman" w:hAnsi="Times New Roman" w:cs="Times New Roman"/>
          <w:sz w:val="24"/>
          <w:szCs w:val="24"/>
          <w:lang w:val="en-US"/>
        </w:rPr>
        <w:t>ing</w:t>
      </w:r>
      <w:r w:rsidR="00641D14" w:rsidRPr="00465831">
        <w:rPr>
          <w:rFonts w:ascii="Times New Roman" w:hAnsi="Times New Roman" w:cs="Times New Roman"/>
          <w:sz w:val="24"/>
          <w:szCs w:val="24"/>
          <w:lang w:val="en-US"/>
        </w:rPr>
        <w:t xml:space="preserve"> ROS in this mutant in spite of the lower SOD activity. </w:t>
      </w:r>
      <w:r w:rsidR="00E011C5" w:rsidRPr="00465831">
        <w:rPr>
          <w:rFonts w:ascii="Times New Roman" w:hAnsi="Times New Roman" w:cs="Times New Roman"/>
          <w:sz w:val="24"/>
          <w:szCs w:val="24"/>
          <w:lang w:val="en-US"/>
        </w:rPr>
        <w:t xml:space="preserve">These results </w:t>
      </w:r>
      <w:r w:rsidR="00372CEA" w:rsidRPr="00465831">
        <w:rPr>
          <w:rFonts w:ascii="Times New Roman" w:hAnsi="Times New Roman" w:cs="Times New Roman"/>
          <w:sz w:val="24"/>
          <w:szCs w:val="24"/>
          <w:lang w:val="en-US"/>
        </w:rPr>
        <w:t xml:space="preserve">concurred </w:t>
      </w:r>
      <w:r w:rsidR="00E011C5" w:rsidRPr="00465831">
        <w:rPr>
          <w:rFonts w:ascii="Times New Roman" w:hAnsi="Times New Roman" w:cs="Times New Roman"/>
          <w:sz w:val="24"/>
          <w:szCs w:val="24"/>
          <w:lang w:val="en-US"/>
        </w:rPr>
        <w:t xml:space="preserve">with other studies in </w:t>
      </w:r>
      <w:r w:rsidR="00E011C5" w:rsidRPr="00465831">
        <w:rPr>
          <w:rFonts w:ascii="Times New Roman" w:hAnsi="Times New Roman" w:cs="Times New Roman"/>
          <w:i/>
          <w:sz w:val="24"/>
          <w:szCs w:val="24"/>
          <w:lang w:val="en-US"/>
        </w:rPr>
        <w:t>Brassica</w:t>
      </w:r>
      <w:r w:rsidR="00E011C5" w:rsidRPr="00465831">
        <w:rPr>
          <w:rFonts w:ascii="Times New Roman" w:hAnsi="Times New Roman" w:cs="Times New Roman"/>
          <w:sz w:val="24"/>
          <w:szCs w:val="24"/>
          <w:lang w:val="en-US"/>
        </w:rPr>
        <w:t xml:space="preserve"> </w:t>
      </w:r>
      <w:r w:rsidR="0055336D" w:rsidRPr="00465831">
        <w:rPr>
          <w:rFonts w:ascii="Times New Roman" w:hAnsi="Times New Roman" w:cs="Times New Roman"/>
          <w:sz w:val="24"/>
          <w:szCs w:val="24"/>
          <w:lang w:val="en-US"/>
        </w:rPr>
        <w:t xml:space="preserve">plants </w:t>
      </w:r>
      <w:r w:rsidR="00E011C5" w:rsidRPr="00465831">
        <w:rPr>
          <w:rFonts w:ascii="Times New Roman" w:hAnsi="Times New Roman" w:cs="Times New Roman"/>
          <w:sz w:val="24"/>
          <w:szCs w:val="24"/>
          <w:lang w:val="en-US"/>
        </w:rPr>
        <w:t>grown under salinity</w:t>
      </w:r>
      <w:r w:rsidR="00372CEA" w:rsidRPr="00465831">
        <w:rPr>
          <w:rFonts w:ascii="Times New Roman" w:hAnsi="Times New Roman" w:cs="Times New Roman"/>
          <w:sz w:val="24"/>
          <w:szCs w:val="24"/>
          <w:lang w:val="en-US"/>
        </w:rPr>
        <w:t xml:space="preserve"> stress, in</w:t>
      </w:r>
      <w:r w:rsidR="00E011C5" w:rsidRPr="00465831">
        <w:rPr>
          <w:rFonts w:ascii="Times New Roman" w:hAnsi="Times New Roman" w:cs="Times New Roman"/>
          <w:sz w:val="24"/>
          <w:szCs w:val="24"/>
          <w:lang w:val="en-US"/>
        </w:rPr>
        <w:t xml:space="preserve"> which </w:t>
      </w:r>
      <w:r w:rsidR="00372CEA" w:rsidRPr="00465831">
        <w:rPr>
          <w:rFonts w:ascii="Times New Roman" w:hAnsi="Times New Roman" w:cs="Times New Roman"/>
          <w:sz w:val="24"/>
          <w:szCs w:val="24"/>
          <w:lang w:val="en-US"/>
        </w:rPr>
        <w:t xml:space="preserve">the authors </w:t>
      </w:r>
      <w:r w:rsidR="00E011C5" w:rsidRPr="00465831">
        <w:rPr>
          <w:rFonts w:ascii="Times New Roman" w:hAnsi="Times New Roman" w:cs="Times New Roman"/>
          <w:sz w:val="24"/>
          <w:szCs w:val="24"/>
          <w:lang w:val="en-US"/>
        </w:rPr>
        <w:t>observe</w:t>
      </w:r>
      <w:r w:rsidR="00372CEA" w:rsidRPr="00465831">
        <w:rPr>
          <w:rFonts w:ascii="Times New Roman" w:hAnsi="Times New Roman" w:cs="Times New Roman"/>
          <w:sz w:val="24"/>
          <w:szCs w:val="24"/>
          <w:lang w:val="en-US"/>
        </w:rPr>
        <w:t>d</w:t>
      </w:r>
      <w:r w:rsidR="00E011C5" w:rsidRPr="00465831">
        <w:rPr>
          <w:rFonts w:ascii="Times New Roman" w:hAnsi="Times New Roman" w:cs="Times New Roman"/>
          <w:sz w:val="24"/>
          <w:szCs w:val="24"/>
          <w:lang w:val="en-US"/>
        </w:rPr>
        <w:t xml:space="preserve"> higher APX activity </w:t>
      </w:r>
      <w:r w:rsidR="00352DD8" w:rsidRPr="00465831">
        <w:rPr>
          <w:rFonts w:ascii="Times New Roman" w:hAnsi="Times New Roman" w:cs="Times New Roman"/>
          <w:sz w:val="24"/>
          <w:szCs w:val="24"/>
          <w:lang w:val="en-US"/>
        </w:rPr>
        <w:t>and</w:t>
      </w:r>
      <w:r w:rsidR="00E011C5" w:rsidRPr="00465831">
        <w:rPr>
          <w:rFonts w:ascii="Times New Roman" w:hAnsi="Times New Roman" w:cs="Times New Roman"/>
          <w:sz w:val="24"/>
          <w:szCs w:val="24"/>
          <w:lang w:val="en-US"/>
        </w:rPr>
        <w:t xml:space="preserve"> lower </w:t>
      </w:r>
      <w:proofErr w:type="spellStart"/>
      <w:r w:rsidR="00E011C5" w:rsidRPr="00465831">
        <w:rPr>
          <w:rFonts w:ascii="Times New Roman" w:hAnsi="Times New Roman" w:cs="Times New Roman"/>
          <w:sz w:val="24"/>
          <w:szCs w:val="24"/>
          <w:lang w:val="en-US"/>
        </w:rPr>
        <w:t>AsA</w:t>
      </w:r>
      <w:proofErr w:type="spellEnd"/>
      <w:r w:rsidR="00E011C5" w:rsidRPr="00465831">
        <w:rPr>
          <w:rFonts w:ascii="Times New Roman" w:hAnsi="Times New Roman" w:cs="Times New Roman"/>
          <w:sz w:val="24"/>
          <w:szCs w:val="24"/>
          <w:lang w:val="en-US"/>
        </w:rPr>
        <w:t xml:space="preserve"> concentration</w:t>
      </w:r>
      <w:r w:rsidR="00352DD8" w:rsidRPr="00465831">
        <w:rPr>
          <w:rFonts w:ascii="Times New Roman" w:hAnsi="Times New Roman" w:cs="Times New Roman"/>
          <w:color w:val="000000"/>
          <w:sz w:val="24"/>
          <w:szCs w:val="24"/>
          <w:lang w:val="en-US"/>
        </w:rPr>
        <w:t xml:space="preserve"> and </w:t>
      </w:r>
      <w:r w:rsidR="001330BB" w:rsidRPr="00465831">
        <w:rPr>
          <w:rFonts w:ascii="Times New Roman" w:hAnsi="Times New Roman" w:cs="Times New Roman"/>
          <w:color w:val="000000"/>
          <w:sz w:val="24"/>
          <w:szCs w:val="24"/>
          <w:lang w:val="en-US"/>
        </w:rPr>
        <w:t xml:space="preserve">they </w:t>
      </w:r>
      <w:r w:rsidR="00352DD8" w:rsidRPr="00465831">
        <w:rPr>
          <w:rFonts w:ascii="Times New Roman" w:hAnsi="Times New Roman" w:cs="Times New Roman"/>
          <w:color w:val="000000"/>
          <w:sz w:val="24"/>
          <w:szCs w:val="24"/>
          <w:lang w:val="en-US"/>
        </w:rPr>
        <w:t>associated this decr</w:t>
      </w:r>
      <w:r w:rsidR="0055336D" w:rsidRPr="00465831">
        <w:rPr>
          <w:rFonts w:ascii="Times New Roman" w:hAnsi="Times New Roman" w:cs="Times New Roman"/>
          <w:color w:val="000000"/>
          <w:sz w:val="24"/>
          <w:szCs w:val="24"/>
          <w:lang w:val="en-US"/>
        </w:rPr>
        <w:t>e</w:t>
      </w:r>
      <w:r w:rsidR="00352DD8" w:rsidRPr="00465831">
        <w:rPr>
          <w:rFonts w:ascii="Times New Roman" w:hAnsi="Times New Roman" w:cs="Times New Roman"/>
          <w:color w:val="000000"/>
          <w:sz w:val="24"/>
          <w:szCs w:val="24"/>
          <w:lang w:val="en-US"/>
        </w:rPr>
        <w:t xml:space="preserve">ase </w:t>
      </w:r>
      <w:r w:rsidR="0055336D" w:rsidRPr="00465831">
        <w:rPr>
          <w:rFonts w:ascii="Times New Roman" w:hAnsi="Times New Roman" w:cs="Times New Roman"/>
          <w:color w:val="000000"/>
          <w:sz w:val="24"/>
          <w:szCs w:val="24"/>
          <w:lang w:val="en-US"/>
        </w:rPr>
        <w:t xml:space="preserve">to </w:t>
      </w:r>
      <w:r w:rsidR="00352DD8" w:rsidRPr="00465831">
        <w:rPr>
          <w:rFonts w:ascii="Times New Roman" w:hAnsi="Times New Roman" w:cs="Times New Roman"/>
          <w:color w:val="000000"/>
          <w:sz w:val="24"/>
          <w:szCs w:val="24"/>
          <w:lang w:val="en-US"/>
        </w:rPr>
        <w:t>its use in ROS detoxifi</w:t>
      </w:r>
      <w:r w:rsidR="0032438B" w:rsidRPr="00465831">
        <w:rPr>
          <w:rFonts w:ascii="Times New Roman" w:hAnsi="Times New Roman" w:cs="Times New Roman"/>
          <w:color w:val="000000"/>
          <w:sz w:val="24"/>
          <w:szCs w:val="24"/>
          <w:lang w:val="en-US"/>
        </w:rPr>
        <w:t>c</w:t>
      </w:r>
      <w:r w:rsidR="00352DD8" w:rsidRPr="00465831">
        <w:rPr>
          <w:rFonts w:ascii="Times New Roman" w:hAnsi="Times New Roman" w:cs="Times New Roman"/>
          <w:color w:val="000000"/>
          <w:sz w:val="24"/>
          <w:szCs w:val="24"/>
          <w:lang w:val="en-US"/>
        </w:rPr>
        <w:t>at</w:t>
      </w:r>
      <w:r w:rsidR="0032438B" w:rsidRPr="00465831">
        <w:rPr>
          <w:rFonts w:ascii="Times New Roman" w:hAnsi="Times New Roman" w:cs="Times New Roman"/>
          <w:color w:val="000000"/>
          <w:sz w:val="24"/>
          <w:szCs w:val="24"/>
          <w:lang w:val="en-US"/>
        </w:rPr>
        <w:t>i</w:t>
      </w:r>
      <w:r w:rsidR="00352DD8" w:rsidRPr="00465831">
        <w:rPr>
          <w:rFonts w:ascii="Times New Roman" w:hAnsi="Times New Roman" w:cs="Times New Roman"/>
          <w:color w:val="000000"/>
          <w:sz w:val="24"/>
          <w:szCs w:val="24"/>
          <w:lang w:val="en-US"/>
        </w:rPr>
        <w:t>on</w:t>
      </w:r>
      <w:bookmarkStart w:id="7" w:name="_Hlk19120306"/>
      <w:r w:rsidR="00352DD8" w:rsidRPr="00465831">
        <w:rPr>
          <w:rFonts w:ascii="Times New Roman" w:hAnsi="Times New Roman" w:cs="Times New Roman"/>
          <w:b/>
          <w:color w:val="131413"/>
          <w:sz w:val="24"/>
          <w:szCs w:val="24"/>
          <w:lang w:val="en-US"/>
        </w:rPr>
        <w:t xml:space="preserve"> </w:t>
      </w:r>
      <w:r w:rsidR="0032438B" w:rsidRPr="00465831">
        <w:rPr>
          <w:rFonts w:ascii="Times New Roman" w:hAnsi="Times New Roman" w:cs="Times New Roman"/>
          <w:color w:val="000000"/>
          <w:sz w:val="24"/>
          <w:szCs w:val="24"/>
          <w:lang w:val="en-US"/>
        </w:rPr>
        <w:fldChar w:fldCharType="begin" w:fldLock="1"/>
      </w:r>
      <w:r w:rsidR="00974825" w:rsidRPr="00465831">
        <w:rPr>
          <w:rFonts w:ascii="Times New Roman" w:hAnsi="Times New Roman" w:cs="Times New Roman"/>
          <w:color w:val="000000"/>
          <w:sz w:val="24"/>
          <w:szCs w:val="24"/>
          <w:lang w:val="en-US"/>
        </w:rPr>
        <w:instrText>ADDIN CSL_CITATION {"citationItems":[{"id":"ITEM-1","itemData":{"DOI":"10.1007/s12011-011-8958-4","ISSN":"0163-4984","author":[{"dropping-particle":"","family":"Hasanuzzaman","given":"Mirza","non-dropping-particle":"","parse-names":false,"suffix":""},{"dropping-particle":"","family":"Hossain","given":"Mohammad Anwar","non-dropping-particle":"","parse-names":false,"suffix":""},{"dropping-particle":"","family":"Fujita","given":"Masayuki","non-dropping-particle":"","parse-names":false,"suffix":""}],"container-title":"Biological Trace Element Research","id":"ITEM-1","issue":"3","issued":{"date-parts":[["2011","12","25"]]},"page":"1704-1721","publisher":"Humana Press Inc","title":"Selenium-Induced Up-Regulation of the Antioxidant Defense and Methylglyoxal Detoxification System Reduces Salinity-Induced Damage in Rapeseed Seedlings","type":"article-journal","volume":"143"},"uris":["http://www.mendeley.com/documents/?uuid=2ed268e4-34da-319f-a5d0-17521c19a826"]}],"mendeley":{"formattedCitation":"(Hasanuzzaman et al., 2011)","manualFormatting":"(Hasanuzzaman et al., 2011","plainTextFormattedCitation":"(Hasanuzzaman et al., 2011)","previouslyFormattedCitation":"(Hasanuzzaman et al., 2011)"},"properties":{"noteIndex":0},"schema":"https://github.com/citation-style-language/schema/raw/master/csl-citation.json"}</w:instrText>
      </w:r>
      <w:r w:rsidR="0032438B" w:rsidRPr="00465831">
        <w:rPr>
          <w:rFonts w:ascii="Times New Roman" w:hAnsi="Times New Roman" w:cs="Times New Roman"/>
          <w:color w:val="000000"/>
          <w:sz w:val="24"/>
          <w:szCs w:val="24"/>
          <w:lang w:val="en-US"/>
        </w:rPr>
        <w:fldChar w:fldCharType="separate"/>
      </w:r>
      <w:r w:rsidR="00294C30" w:rsidRPr="00465831">
        <w:rPr>
          <w:rFonts w:ascii="Times New Roman" w:hAnsi="Times New Roman" w:cs="Times New Roman"/>
          <w:noProof/>
          <w:color w:val="000000"/>
          <w:sz w:val="24"/>
          <w:szCs w:val="24"/>
          <w:lang w:val="en-US"/>
        </w:rPr>
        <w:t>(Hasanuzzaman et al., 2011</w:t>
      </w:r>
      <w:r w:rsidR="0032438B" w:rsidRPr="00465831">
        <w:rPr>
          <w:rFonts w:ascii="Times New Roman" w:hAnsi="Times New Roman" w:cs="Times New Roman"/>
          <w:color w:val="000000"/>
          <w:sz w:val="24"/>
          <w:szCs w:val="24"/>
          <w:lang w:val="en-US"/>
        </w:rPr>
        <w:fldChar w:fldCharType="end"/>
      </w:r>
      <w:r w:rsidR="00974825" w:rsidRPr="00465831">
        <w:rPr>
          <w:rFonts w:ascii="Times New Roman" w:hAnsi="Times New Roman" w:cs="Times New Roman"/>
          <w:color w:val="000000"/>
          <w:sz w:val="24"/>
          <w:szCs w:val="24"/>
          <w:lang w:val="en-US"/>
        </w:rPr>
        <w:t>;</w:t>
      </w:r>
      <w:r w:rsidR="0032438B" w:rsidRPr="00465831">
        <w:rPr>
          <w:rFonts w:ascii="Times New Roman" w:hAnsi="Times New Roman" w:cs="Times New Roman"/>
          <w:color w:val="000000"/>
          <w:sz w:val="24"/>
          <w:szCs w:val="24"/>
          <w:lang w:val="en-US"/>
        </w:rPr>
        <w:t xml:space="preserve"> </w:t>
      </w:r>
      <w:r w:rsidR="0032438B" w:rsidRPr="00465831">
        <w:rPr>
          <w:rFonts w:ascii="Times New Roman" w:hAnsi="Times New Roman" w:cs="Times New Roman"/>
          <w:color w:val="000000"/>
          <w:sz w:val="24"/>
          <w:szCs w:val="24"/>
          <w:lang w:val="en-US"/>
        </w:rPr>
        <w:fldChar w:fldCharType="begin" w:fldLock="1"/>
      </w:r>
      <w:r w:rsidR="00974825" w:rsidRPr="00465831">
        <w:rPr>
          <w:rFonts w:ascii="Times New Roman" w:hAnsi="Times New Roman" w:cs="Times New Roman"/>
          <w:color w:val="000000"/>
          <w:sz w:val="24"/>
          <w:szCs w:val="24"/>
          <w:lang w:val="en-US"/>
        </w:rPr>
        <w:instrText>ADDIN CSL_CITATION {"citationItems":[{"id":"ITEM-1","itemData":{"DOI":"10.1016/J.PLAPHY.2018.01.026","ISSN":"0981-9428","abstract":"Salinity is one of major abiotic stresses affecting Brassica crop production. Here we present investigations into the physiological, biochemical, and hormonal components of the short-term salinity stress response in Chinese cabbage seedlings, with particular emphasis on the biosynthesis and metabolism of auxin indole-3-acetic acid (IAA). Upon salinity treatments (50–200 mM NaCl) IAA level was elevated in a dose dependent manner reaching 1.6-fold increase at the most severe salt treatment in comparison to the control. IAA precursor profiling suggested that salinity activated the indole-3-acetamide and indole-3-acetaldoxime biosynthetic pathways while suppressing the indole-3-pyruvic acid pathway. Levels of the IAA catabolites 2-oxoindole-3-acetic acid and indole-3-acetic acid-aspartate increased 1.7- and 2.0-fold, respectively, under the most severe treatment, in parallel with those of IAA. Conversely, levels of the ester conjugate indole-3-acetyl-1-O-ß-d-glucose and its catabolite 2-oxoindole-3-acetyl-1-O-ß-d-glucose decreased 2.5- and 7.0-fold, respectively. The concentrations of stress hormones including jasmonic acid and jasmonoyl-isoleucine (JA and JA-Ile), salicylic acid (SA) and abscisic acid (ABA) confirmed the stress induced by salt treatment: levels of JA and JA-Ile increased strongly under the mildest treatment, ABA only increased under the most severe treatment, and SA levels decreased dose-dependently. These hormonal changes were related to the observed changes in biochemical stress markers upon salt treatments: reductions in seedling fresh weight and root growth, decreased photosynthesis rate, increased levels of reactive oxygen species, and elevated proline content and the Na+/K+ ratio. Correlations among auxin profile and biochemical stress markers were discussed based on Pearson's coefficients and principal component analysis (PCA).","author":[{"dropping-particle":"","family":"Pavlović","given":"Iva","non-dropping-particle":"","parse-names":false,"suffix":""},{"dropping-particle":"","family":"Pěnčík","given":"Aleš","non-dropping-particle":"","parse-names":false,"suffix":""},{"dropping-particle":"","family":"Novák","given":"Ondřej","non-dropping-particle":"","parse-names":false,"suffix":""},{"dropping-particle":"","family":"Vujčić","given":"Valerija","non-dropping-particle":"","parse-names":false,"suffix":""},{"dropping-particle":"","family":"Radić Brkanac","given":"Sandra","non-dropping-particle":"","parse-names":false,"suffix":""},{"dropping-particle":"","family":"Lepeduš","given":"Hrvoje","non-dropping-particle":"","parse-names":false,"suffix":""},{"dropping-particle":"","family":"Strnad","given":"Miroslav","non-dropping-particle":"","parse-names":false,"suffix":""},{"dropping-particle":"","family":"Salopek-Sondi","given":"Branka","non-dropping-particle":"","parse-names":false,"suffix":""}],"container-title":"Plant Physiology and Biochemistry","id":"ITEM-1","issued":{"date-parts":[["2018","4","1"]]},"page":"74-84","publisher":"Elsevier Masson","title":"Short-term salt stress in Brassica rapa seedlings causes alterations in auxin metabolism","type":"article-journal","volume":"125"},"uris":["http://www.mendeley.com/documents/?uuid=79d1483e-4f75-3ce7-a559-3335306fb677"]}],"mendeley":{"formattedCitation":"(Pavlović et al., 2018)","manualFormatting":"Pavlović et al., 2018)","plainTextFormattedCitation":"(Pavlović et al., 2018)","previouslyFormattedCitation":"(Pavlović et al., 2018)"},"properties":{"noteIndex":0},"schema":"https://github.com/citation-style-language/schema/raw/master/csl-citation.json"}</w:instrText>
      </w:r>
      <w:r w:rsidR="0032438B" w:rsidRPr="00465831">
        <w:rPr>
          <w:rFonts w:ascii="Times New Roman" w:hAnsi="Times New Roman" w:cs="Times New Roman"/>
          <w:color w:val="000000"/>
          <w:sz w:val="24"/>
          <w:szCs w:val="24"/>
          <w:lang w:val="en-US"/>
        </w:rPr>
        <w:fldChar w:fldCharType="separate"/>
      </w:r>
      <w:r w:rsidR="00294C30" w:rsidRPr="00465831">
        <w:rPr>
          <w:rFonts w:ascii="Times New Roman" w:hAnsi="Times New Roman" w:cs="Times New Roman"/>
          <w:noProof/>
          <w:color w:val="000000"/>
          <w:sz w:val="24"/>
          <w:szCs w:val="24"/>
          <w:lang w:val="en-US"/>
        </w:rPr>
        <w:t>Pavlović et al., 2018)</w:t>
      </w:r>
      <w:r w:rsidR="0032438B" w:rsidRPr="00465831">
        <w:rPr>
          <w:rFonts w:ascii="Times New Roman" w:hAnsi="Times New Roman" w:cs="Times New Roman"/>
          <w:color w:val="000000"/>
          <w:sz w:val="24"/>
          <w:szCs w:val="24"/>
          <w:lang w:val="en-US"/>
        </w:rPr>
        <w:fldChar w:fldCharType="end"/>
      </w:r>
      <w:bookmarkEnd w:id="7"/>
      <w:r w:rsidR="00352DD8" w:rsidRPr="00465831">
        <w:rPr>
          <w:rFonts w:ascii="Times New Roman" w:hAnsi="Times New Roman" w:cs="Times New Roman"/>
          <w:color w:val="000000"/>
          <w:sz w:val="24"/>
          <w:szCs w:val="24"/>
          <w:lang w:val="en-US"/>
        </w:rPr>
        <w:t>.</w:t>
      </w:r>
      <w:r w:rsidR="0055336D" w:rsidRPr="00465831">
        <w:rPr>
          <w:rFonts w:ascii="Times New Roman" w:hAnsi="Times New Roman" w:cs="Times New Roman"/>
          <w:color w:val="000000"/>
          <w:sz w:val="24"/>
          <w:szCs w:val="24"/>
          <w:lang w:val="en-US"/>
        </w:rPr>
        <w:t xml:space="preserve"> </w:t>
      </w:r>
      <w:r w:rsidR="00D21AB1" w:rsidRPr="00465831">
        <w:rPr>
          <w:rFonts w:ascii="Times New Roman" w:hAnsi="Times New Roman" w:cs="Times New Roman"/>
          <w:color w:val="000000"/>
          <w:sz w:val="24"/>
          <w:szCs w:val="24"/>
          <w:lang w:val="en-US"/>
        </w:rPr>
        <w:t>Furthermore</w:t>
      </w:r>
      <w:r w:rsidR="0055336D" w:rsidRPr="00465831">
        <w:rPr>
          <w:rFonts w:ascii="Times New Roman" w:hAnsi="Times New Roman" w:cs="Times New Roman"/>
          <w:color w:val="000000"/>
          <w:sz w:val="24"/>
          <w:szCs w:val="24"/>
          <w:lang w:val="en-US"/>
        </w:rPr>
        <w:t>,</w:t>
      </w:r>
      <w:r w:rsidR="00352DD8" w:rsidRPr="00465831">
        <w:rPr>
          <w:rFonts w:ascii="Times New Roman" w:hAnsi="Times New Roman" w:cs="Times New Roman"/>
          <w:color w:val="000000"/>
          <w:sz w:val="24"/>
          <w:szCs w:val="24"/>
          <w:lang w:val="en-US"/>
        </w:rPr>
        <w:t xml:space="preserve"> </w:t>
      </w:r>
      <w:r w:rsidR="0055336D" w:rsidRPr="00465831">
        <w:rPr>
          <w:rFonts w:ascii="Times New Roman" w:hAnsi="Times New Roman" w:cs="Times New Roman"/>
          <w:color w:val="000000"/>
          <w:sz w:val="24"/>
          <w:szCs w:val="24"/>
          <w:lang w:val="en-US"/>
        </w:rPr>
        <w:t>t</w:t>
      </w:r>
      <w:r w:rsidR="00352DD8" w:rsidRPr="00465831">
        <w:rPr>
          <w:rFonts w:ascii="Times New Roman" w:hAnsi="Times New Roman" w:cs="Times New Roman"/>
          <w:color w:val="000000"/>
          <w:sz w:val="24"/>
          <w:szCs w:val="24"/>
          <w:lang w:val="en-US"/>
        </w:rPr>
        <w:t xml:space="preserve">he </w:t>
      </w:r>
      <w:proofErr w:type="spellStart"/>
      <w:r w:rsidR="00352DD8" w:rsidRPr="00465831">
        <w:rPr>
          <w:rFonts w:ascii="Times New Roman" w:hAnsi="Times New Roman" w:cs="Times New Roman"/>
          <w:color w:val="000000"/>
          <w:sz w:val="24"/>
          <w:szCs w:val="24"/>
          <w:lang w:val="en-US"/>
        </w:rPr>
        <w:t>AsA</w:t>
      </w:r>
      <w:proofErr w:type="spellEnd"/>
      <w:r w:rsidR="00352DD8" w:rsidRPr="00465831">
        <w:rPr>
          <w:rFonts w:ascii="Times New Roman" w:hAnsi="Times New Roman" w:cs="Times New Roman"/>
          <w:color w:val="000000"/>
          <w:sz w:val="24"/>
          <w:szCs w:val="24"/>
          <w:lang w:val="en-US"/>
        </w:rPr>
        <w:t xml:space="preserve">/DHA ratio determines the value of </w:t>
      </w:r>
      <w:proofErr w:type="spellStart"/>
      <w:r w:rsidR="00352DD8" w:rsidRPr="00465831">
        <w:rPr>
          <w:rFonts w:ascii="Times New Roman" w:hAnsi="Times New Roman" w:cs="Times New Roman"/>
          <w:color w:val="000000"/>
          <w:sz w:val="24"/>
          <w:szCs w:val="24"/>
          <w:lang w:val="en-US"/>
        </w:rPr>
        <w:t>AsA</w:t>
      </w:r>
      <w:proofErr w:type="spellEnd"/>
      <w:r w:rsidR="00352DD8" w:rsidRPr="00465831">
        <w:rPr>
          <w:rFonts w:ascii="Times New Roman" w:hAnsi="Times New Roman" w:cs="Times New Roman"/>
          <w:color w:val="000000"/>
          <w:sz w:val="24"/>
          <w:szCs w:val="24"/>
          <w:lang w:val="en-US"/>
        </w:rPr>
        <w:t xml:space="preserve"> redox state and higher values of this parameter indicate higher availability of the reduced form to detoxify ROS and to use</w:t>
      </w:r>
      <w:r w:rsidR="006E715E" w:rsidRPr="00465831">
        <w:rPr>
          <w:rFonts w:ascii="Times New Roman" w:hAnsi="Times New Roman" w:cs="Times New Roman"/>
          <w:color w:val="000000"/>
          <w:sz w:val="24"/>
          <w:szCs w:val="24"/>
          <w:lang w:val="en-US"/>
        </w:rPr>
        <w:t xml:space="preserve"> it</w:t>
      </w:r>
      <w:r w:rsidR="00352DD8" w:rsidRPr="00465831">
        <w:rPr>
          <w:rFonts w:ascii="Times New Roman" w:hAnsi="Times New Roman" w:cs="Times New Roman"/>
          <w:color w:val="000000"/>
          <w:sz w:val="24"/>
          <w:szCs w:val="24"/>
          <w:lang w:val="en-US"/>
        </w:rPr>
        <w:t xml:space="preserve"> as </w:t>
      </w:r>
      <w:r w:rsidR="00377DEC" w:rsidRPr="00465831">
        <w:rPr>
          <w:rFonts w:ascii="Times New Roman" w:hAnsi="Times New Roman" w:cs="Times New Roman"/>
          <w:color w:val="000000"/>
          <w:sz w:val="24"/>
          <w:szCs w:val="24"/>
          <w:lang w:val="en-US"/>
        </w:rPr>
        <w:t xml:space="preserve">a </w:t>
      </w:r>
      <w:r w:rsidR="00352DD8" w:rsidRPr="00465831">
        <w:rPr>
          <w:rFonts w:ascii="Times New Roman" w:hAnsi="Times New Roman" w:cs="Times New Roman"/>
          <w:color w:val="000000"/>
          <w:sz w:val="24"/>
          <w:szCs w:val="24"/>
          <w:lang w:val="en-US"/>
        </w:rPr>
        <w:t xml:space="preserve">substrate for APX </w:t>
      </w:r>
      <w:r w:rsidR="00352DD8" w:rsidRPr="00465831">
        <w:rPr>
          <w:rFonts w:ascii="Times New Roman" w:hAnsi="Times New Roman" w:cs="Times New Roman"/>
          <w:color w:val="000000"/>
          <w:sz w:val="24"/>
          <w:szCs w:val="24"/>
          <w:lang w:val="en-US"/>
        </w:rPr>
        <w:fldChar w:fldCharType="begin" w:fldLock="1"/>
      </w:r>
      <w:r w:rsidR="003C7424" w:rsidRPr="00465831">
        <w:rPr>
          <w:rFonts w:ascii="Times New Roman" w:hAnsi="Times New Roman" w:cs="Times New Roman"/>
          <w:color w:val="000000"/>
          <w:sz w:val="24"/>
          <w:szCs w:val="24"/>
          <w:lang w:val="en-US"/>
        </w:rPr>
        <w:instrText>ADDIN CSL_CITATION {"citationItems":[{"id":"ITEM-1","itemData":{"DOI":"10.1016/J.PLAPHY.2010.08.016","ISSN":"0981-9428","author":[{"dropping-particle":"","family":"Gill","given":"S.S","non-dropping-particle":"","parse-names":false,"suffix":""},{"dropping-particle":"","family":"Tujeta","given":"N.","non-dropping-particle":"","parse-names":false,"suffix":""}],"container-title":"Plant Physiology and Biochemistry","id":"ITEM-1","issue":"12","issued":{"date-parts":[["2010","12","1"]]},"page":"909-930","publisher":"Elsevier Masson","title":"Reactive oxygen species and antioxidant machinery in abiotic stress tolerance in crop plants","type":"article-journal","volume":"48"},"uris":["http://www.mendeley.com/documents/?uuid=3747eecb-1af0-3b0a-9c9f-a759353f6f99"]}],"mendeley":{"formattedCitation":"(Gill and Tujeta, 2010)","plainTextFormattedCitation":"(Gill and Tujeta, 2010)","previouslyFormattedCitation":"(Gill and Tujeta, 2010)"},"properties":{"noteIndex":0},"schema":"https://github.com/citation-style-language/schema/raw/master/csl-citation.json"}</w:instrText>
      </w:r>
      <w:r w:rsidR="00352DD8" w:rsidRPr="00465831">
        <w:rPr>
          <w:rFonts w:ascii="Times New Roman" w:hAnsi="Times New Roman" w:cs="Times New Roman"/>
          <w:color w:val="000000"/>
          <w:sz w:val="24"/>
          <w:szCs w:val="24"/>
          <w:lang w:val="en-US"/>
        </w:rPr>
        <w:fldChar w:fldCharType="separate"/>
      </w:r>
      <w:r w:rsidR="00352DD8" w:rsidRPr="00465831">
        <w:rPr>
          <w:rFonts w:ascii="Times New Roman" w:hAnsi="Times New Roman" w:cs="Times New Roman"/>
          <w:noProof/>
          <w:color w:val="000000"/>
          <w:sz w:val="24"/>
          <w:szCs w:val="24"/>
          <w:lang w:val="en-US"/>
        </w:rPr>
        <w:t>(Gill and Tujeta, 2010)</w:t>
      </w:r>
      <w:r w:rsidR="00352DD8" w:rsidRPr="00465831">
        <w:rPr>
          <w:rFonts w:ascii="Times New Roman" w:hAnsi="Times New Roman" w:cs="Times New Roman"/>
          <w:color w:val="000000"/>
          <w:sz w:val="24"/>
          <w:szCs w:val="24"/>
          <w:lang w:val="en-US"/>
        </w:rPr>
        <w:fldChar w:fldCharType="end"/>
      </w:r>
      <w:r w:rsidR="00352DD8" w:rsidRPr="00465831">
        <w:rPr>
          <w:rFonts w:ascii="Times New Roman" w:hAnsi="Times New Roman" w:cs="Times New Roman"/>
          <w:color w:val="000000"/>
          <w:sz w:val="24"/>
          <w:szCs w:val="24"/>
          <w:lang w:val="en-US"/>
        </w:rPr>
        <w:t xml:space="preserve">. </w:t>
      </w:r>
      <w:r w:rsidR="00641D14" w:rsidRPr="00465831">
        <w:rPr>
          <w:rFonts w:ascii="Times New Roman" w:eastAsia="GulliverRM" w:hAnsi="Times New Roman" w:cs="Times New Roman"/>
          <w:i/>
          <w:sz w:val="24"/>
          <w:szCs w:val="24"/>
          <w:lang w:val="en-US"/>
        </w:rPr>
        <w:t>BraA.cax1a-4</w:t>
      </w:r>
      <w:r w:rsidR="00641D14" w:rsidRPr="00465831">
        <w:rPr>
          <w:rFonts w:ascii="Times New Roman" w:eastAsia="GulliverRM" w:hAnsi="Times New Roman" w:cs="Times New Roman"/>
          <w:sz w:val="24"/>
          <w:szCs w:val="24"/>
          <w:lang w:val="en-US"/>
        </w:rPr>
        <w:t xml:space="preserve"> showed lower DHA concentration </w:t>
      </w:r>
      <w:r w:rsidR="0055336D" w:rsidRPr="00465831">
        <w:rPr>
          <w:rFonts w:ascii="Times New Roman" w:eastAsia="GulliverRM" w:hAnsi="Times New Roman" w:cs="Times New Roman"/>
          <w:sz w:val="24"/>
          <w:szCs w:val="24"/>
          <w:lang w:val="en-US"/>
        </w:rPr>
        <w:t>leading</w:t>
      </w:r>
      <w:r w:rsidR="00641D14" w:rsidRPr="00465831">
        <w:rPr>
          <w:rFonts w:ascii="Times New Roman" w:eastAsia="GulliverRM" w:hAnsi="Times New Roman" w:cs="Times New Roman"/>
          <w:sz w:val="24"/>
          <w:szCs w:val="24"/>
          <w:lang w:val="en-US"/>
        </w:rPr>
        <w:t xml:space="preserve"> to a better </w:t>
      </w:r>
      <w:proofErr w:type="spellStart"/>
      <w:r w:rsidR="00641D14" w:rsidRPr="00465831">
        <w:rPr>
          <w:rFonts w:ascii="Times New Roman" w:eastAsia="GulliverRM" w:hAnsi="Times New Roman" w:cs="Times New Roman"/>
          <w:sz w:val="24"/>
          <w:szCs w:val="24"/>
          <w:lang w:val="en-US"/>
        </w:rPr>
        <w:t>AsA</w:t>
      </w:r>
      <w:proofErr w:type="spellEnd"/>
      <w:r w:rsidR="00641D14" w:rsidRPr="00465831">
        <w:rPr>
          <w:rFonts w:ascii="Times New Roman" w:eastAsia="GulliverRM" w:hAnsi="Times New Roman" w:cs="Times New Roman"/>
          <w:sz w:val="24"/>
          <w:szCs w:val="24"/>
          <w:lang w:val="en-US"/>
        </w:rPr>
        <w:t xml:space="preserve"> redox state which could contribute to enhanc</w:t>
      </w:r>
      <w:r w:rsidR="00377DEC" w:rsidRPr="00465831">
        <w:rPr>
          <w:rFonts w:ascii="Times New Roman" w:eastAsia="GulliverRM" w:hAnsi="Times New Roman" w:cs="Times New Roman"/>
          <w:sz w:val="24"/>
          <w:szCs w:val="24"/>
          <w:lang w:val="en-US"/>
        </w:rPr>
        <w:t>ing</w:t>
      </w:r>
      <w:r w:rsidR="00641D14" w:rsidRPr="00465831">
        <w:rPr>
          <w:rFonts w:ascii="Times New Roman" w:eastAsia="GulliverRM" w:hAnsi="Times New Roman" w:cs="Times New Roman"/>
          <w:sz w:val="24"/>
          <w:szCs w:val="24"/>
          <w:lang w:val="en-US"/>
        </w:rPr>
        <w:t xml:space="preserve"> salt tolerance. </w:t>
      </w:r>
      <w:r w:rsidR="0065031C" w:rsidRPr="00465831">
        <w:rPr>
          <w:rFonts w:ascii="Times New Roman" w:eastAsia="GulliverRM" w:hAnsi="Times New Roman" w:cs="Times New Roman"/>
          <w:sz w:val="24"/>
          <w:szCs w:val="24"/>
          <w:lang w:val="en-US"/>
        </w:rPr>
        <w:t>Regarding GSH, i</w:t>
      </w:r>
      <w:r w:rsidR="00641D14" w:rsidRPr="00465831">
        <w:rPr>
          <w:rFonts w:ascii="Times New Roman" w:hAnsi="Times New Roman" w:cs="Times New Roman"/>
          <w:sz w:val="24"/>
          <w:szCs w:val="24"/>
          <w:lang w:val="en-US"/>
        </w:rPr>
        <w:t>n our experiment</w:t>
      </w:r>
      <w:r w:rsidR="00377DEC" w:rsidRPr="00465831">
        <w:rPr>
          <w:rFonts w:ascii="Times New Roman" w:hAnsi="Times New Roman" w:cs="Times New Roman"/>
          <w:sz w:val="24"/>
          <w:szCs w:val="24"/>
          <w:lang w:val="en-US"/>
        </w:rPr>
        <w:t>,</w:t>
      </w:r>
      <w:r w:rsidR="00641D14" w:rsidRPr="00465831">
        <w:rPr>
          <w:rFonts w:ascii="Times New Roman" w:hAnsi="Times New Roman" w:cs="Times New Roman"/>
          <w:sz w:val="24"/>
          <w:szCs w:val="24"/>
          <w:lang w:val="en-US"/>
        </w:rPr>
        <w:t xml:space="preserve"> we did not o</w:t>
      </w:r>
      <w:r w:rsidR="00377DEC" w:rsidRPr="00465831">
        <w:rPr>
          <w:rFonts w:ascii="Times New Roman" w:hAnsi="Times New Roman" w:cs="Times New Roman"/>
          <w:sz w:val="24"/>
          <w:szCs w:val="24"/>
          <w:lang w:val="en-US"/>
        </w:rPr>
        <w:t>bserve</w:t>
      </w:r>
      <w:r w:rsidR="00641D14" w:rsidRPr="00465831">
        <w:rPr>
          <w:rFonts w:ascii="Times New Roman" w:hAnsi="Times New Roman" w:cs="Times New Roman"/>
          <w:sz w:val="24"/>
          <w:szCs w:val="24"/>
          <w:lang w:val="en-US"/>
        </w:rPr>
        <w:t xml:space="preserve"> a GSH response </w:t>
      </w:r>
      <w:r w:rsidR="007413B9" w:rsidRPr="00465831">
        <w:rPr>
          <w:rFonts w:ascii="Times New Roman" w:hAnsi="Times New Roman" w:cs="Times New Roman"/>
          <w:sz w:val="24"/>
          <w:szCs w:val="24"/>
          <w:lang w:val="en-US"/>
        </w:rPr>
        <w:t>because</w:t>
      </w:r>
      <w:r w:rsidR="00641D14" w:rsidRPr="00465831">
        <w:rPr>
          <w:rFonts w:ascii="Times New Roman" w:hAnsi="Times New Roman" w:cs="Times New Roman"/>
          <w:sz w:val="24"/>
          <w:szCs w:val="24"/>
          <w:lang w:val="en-US"/>
        </w:rPr>
        <w:t xml:space="preserve"> GR </w:t>
      </w:r>
      <w:r w:rsidR="0065031C" w:rsidRPr="00465831">
        <w:rPr>
          <w:rFonts w:ascii="Times New Roman" w:hAnsi="Times New Roman" w:cs="Times New Roman"/>
          <w:sz w:val="24"/>
          <w:szCs w:val="24"/>
          <w:lang w:val="en-US"/>
        </w:rPr>
        <w:t xml:space="preserve">activity </w:t>
      </w:r>
      <w:r w:rsidR="00641D14" w:rsidRPr="00465831">
        <w:rPr>
          <w:rFonts w:ascii="Times New Roman" w:hAnsi="Times New Roman" w:cs="Times New Roman"/>
          <w:sz w:val="24"/>
          <w:szCs w:val="24"/>
          <w:lang w:val="en-US"/>
        </w:rPr>
        <w:t>did no</w:t>
      </w:r>
      <w:r w:rsidR="00004B0A" w:rsidRPr="00465831">
        <w:rPr>
          <w:rFonts w:ascii="Times New Roman" w:hAnsi="Times New Roman" w:cs="Times New Roman"/>
          <w:sz w:val="24"/>
          <w:szCs w:val="24"/>
          <w:lang w:val="en-US"/>
        </w:rPr>
        <w:t>t</w:t>
      </w:r>
      <w:r w:rsidR="00641D14" w:rsidRPr="00465831">
        <w:rPr>
          <w:rFonts w:ascii="Times New Roman" w:hAnsi="Times New Roman" w:cs="Times New Roman"/>
          <w:sz w:val="24"/>
          <w:szCs w:val="24"/>
          <w:lang w:val="en-US"/>
        </w:rPr>
        <w:t xml:space="preserve"> show change</w:t>
      </w:r>
      <w:r w:rsidR="008F6C35" w:rsidRPr="00465831">
        <w:rPr>
          <w:rFonts w:ascii="Times New Roman" w:hAnsi="Times New Roman" w:cs="Times New Roman"/>
          <w:sz w:val="24"/>
          <w:szCs w:val="24"/>
          <w:lang w:val="en-US"/>
        </w:rPr>
        <w:t>s</w:t>
      </w:r>
      <w:r w:rsidR="00641D14" w:rsidRPr="00465831">
        <w:rPr>
          <w:rFonts w:ascii="Times New Roman" w:hAnsi="Times New Roman" w:cs="Times New Roman"/>
          <w:sz w:val="24"/>
          <w:szCs w:val="24"/>
          <w:lang w:val="en-US"/>
        </w:rPr>
        <w:t xml:space="preserve"> </w:t>
      </w:r>
      <w:r w:rsidR="008F6C35" w:rsidRPr="00465831">
        <w:rPr>
          <w:rFonts w:ascii="Times New Roman" w:hAnsi="Times New Roman" w:cs="Times New Roman"/>
          <w:sz w:val="24"/>
          <w:szCs w:val="24"/>
          <w:lang w:val="en-US"/>
        </w:rPr>
        <w:t>caused by</w:t>
      </w:r>
      <w:r w:rsidR="00641D14" w:rsidRPr="00465831">
        <w:rPr>
          <w:rFonts w:ascii="Times New Roman" w:hAnsi="Times New Roman" w:cs="Times New Roman"/>
          <w:sz w:val="24"/>
          <w:szCs w:val="24"/>
          <w:lang w:val="en-US"/>
        </w:rPr>
        <w:t xml:space="preserve"> salinity and GPX activity was equal or </w:t>
      </w:r>
      <w:r w:rsidR="001330BB" w:rsidRPr="00465831">
        <w:rPr>
          <w:rFonts w:ascii="Times New Roman" w:hAnsi="Times New Roman" w:cs="Times New Roman"/>
          <w:sz w:val="24"/>
          <w:szCs w:val="24"/>
          <w:lang w:val="en-US"/>
        </w:rPr>
        <w:t xml:space="preserve">even </w:t>
      </w:r>
      <w:r w:rsidR="00641D14" w:rsidRPr="00465831">
        <w:rPr>
          <w:rFonts w:ascii="Times New Roman" w:hAnsi="Times New Roman" w:cs="Times New Roman"/>
          <w:sz w:val="24"/>
          <w:szCs w:val="24"/>
          <w:lang w:val="en-US"/>
        </w:rPr>
        <w:t xml:space="preserve">lower to control conditions. </w:t>
      </w:r>
      <w:r w:rsidR="00641D14" w:rsidRPr="00465831">
        <w:rPr>
          <w:rFonts w:ascii="Times New Roman" w:eastAsia="GulliverRM" w:hAnsi="Times New Roman" w:cs="Times New Roman"/>
          <w:i/>
          <w:sz w:val="24"/>
          <w:szCs w:val="24"/>
          <w:lang w:val="en-US"/>
        </w:rPr>
        <w:t xml:space="preserve">BraA.cax1a-4 </w:t>
      </w:r>
      <w:r w:rsidR="00641D14" w:rsidRPr="00465831">
        <w:rPr>
          <w:rFonts w:ascii="Times New Roman" w:eastAsia="GulliverRM" w:hAnsi="Times New Roman" w:cs="Times New Roman"/>
          <w:sz w:val="24"/>
          <w:szCs w:val="24"/>
          <w:lang w:val="en-US"/>
        </w:rPr>
        <w:t>showed lower GSH concentration and thereby this</w:t>
      </w:r>
      <w:r w:rsidR="0065031C" w:rsidRPr="00465831">
        <w:rPr>
          <w:rFonts w:ascii="Times New Roman" w:eastAsia="GulliverRM" w:hAnsi="Times New Roman" w:cs="Times New Roman"/>
          <w:sz w:val="24"/>
          <w:szCs w:val="24"/>
          <w:lang w:val="en-US"/>
        </w:rPr>
        <w:t xml:space="preserve"> compound</w:t>
      </w:r>
      <w:r w:rsidR="00641D14" w:rsidRPr="00465831">
        <w:rPr>
          <w:rFonts w:ascii="Times New Roman" w:eastAsia="GulliverRM" w:hAnsi="Times New Roman" w:cs="Times New Roman"/>
          <w:sz w:val="24"/>
          <w:szCs w:val="24"/>
          <w:lang w:val="en-US"/>
        </w:rPr>
        <w:t xml:space="preserve"> did not</w:t>
      </w:r>
      <w:r w:rsidR="0065031C" w:rsidRPr="00465831">
        <w:rPr>
          <w:rFonts w:ascii="Times New Roman" w:eastAsia="GulliverRM" w:hAnsi="Times New Roman" w:cs="Times New Roman"/>
          <w:sz w:val="24"/>
          <w:szCs w:val="24"/>
          <w:lang w:val="en-US"/>
        </w:rPr>
        <w:t xml:space="preserve"> have a significant</w:t>
      </w:r>
      <w:r w:rsidR="00641D14" w:rsidRPr="00465831">
        <w:rPr>
          <w:rFonts w:ascii="Times New Roman" w:eastAsia="GulliverRM" w:hAnsi="Times New Roman" w:cs="Times New Roman"/>
          <w:sz w:val="24"/>
          <w:szCs w:val="24"/>
          <w:lang w:val="en-US"/>
        </w:rPr>
        <w:t xml:space="preserve"> contribut</w:t>
      </w:r>
      <w:r w:rsidR="0065031C" w:rsidRPr="00465831">
        <w:rPr>
          <w:rFonts w:ascii="Times New Roman" w:eastAsia="GulliverRM" w:hAnsi="Times New Roman" w:cs="Times New Roman"/>
          <w:sz w:val="24"/>
          <w:szCs w:val="24"/>
          <w:lang w:val="en-US"/>
        </w:rPr>
        <w:t>ion</w:t>
      </w:r>
      <w:r w:rsidR="00641D14" w:rsidRPr="00465831">
        <w:rPr>
          <w:rFonts w:ascii="Times New Roman" w:eastAsia="GulliverRM" w:hAnsi="Times New Roman" w:cs="Times New Roman"/>
          <w:sz w:val="24"/>
          <w:szCs w:val="24"/>
          <w:lang w:val="en-US"/>
        </w:rPr>
        <w:t xml:space="preserve"> to</w:t>
      </w:r>
      <w:r w:rsidR="0065031C" w:rsidRPr="00465831">
        <w:rPr>
          <w:rFonts w:ascii="Times New Roman" w:eastAsia="GulliverRM" w:hAnsi="Times New Roman" w:cs="Times New Roman"/>
          <w:sz w:val="24"/>
          <w:szCs w:val="24"/>
          <w:lang w:val="en-US"/>
        </w:rPr>
        <w:t xml:space="preserve"> its</w:t>
      </w:r>
      <w:r w:rsidR="00641D14" w:rsidRPr="00465831">
        <w:rPr>
          <w:rFonts w:ascii="Times New Roman" w:eastAsia="GulliverRM" w:hAnsi="Times New Roman" w:cs="Times New Roman"/>
          <w:sz w:val="24"/>
          <w:szCs w:val="24"/>
          <w:lang w:val="en-US"/>
        </w:rPr>
        <w:t xml:space="preserve"> higher </w:t>
      </w:r>
      <w:r w:rsidR="0065031C" w:rsidRPr="00465831">
        <w:rPr>
          <w:rFonts w:ascii="Times New Roman" w:eastAsia="GulliverRM" w:hAnsi="Times New Roman" w:cs="Times New Roman"/>
          <w:sz w:val="24"/>
          <w:szCs w:val="24"/>
          <w:lang w:val="en-US"/>
        </w:rPr>
        <w:t xml:space="preserve">salt </w:t>
      </w:r>
      <w:r w:rsidR="00641D14" w:rsidRPr="00465831">
        <w:rPr>
          <w:rFonts w:ascii="Times New Roman" w:eastAsia="GulliverRM" w:hAnsi="Times New Roman" w:cs="Times New Roman"/>
          <w:sz w:val="24"/>
          <w:szCs w:val="24"/>
          <w:lang w:val="en-US"/>
        </w:rPr>
        <w:t xml:space="preserve">tolerance. </w:t>
      </w:r>
      <w:r w:rsidR="00D21AB1" w:rsidRPr="00465831">
        <w:rPr>
          <w:rFonts w:ascii="Times New Roman" w:eastAsia="GulliverRM" w:hAnsi="Times New Roman" w:cs="Times New Roman"/>
          <w:sz w:val="24"/>
          <w:szCs w:val="24"/>
          <w:lang w:val="en-US"/>
        </w:rPr>
        <w:t>As a whole</w:t>
      </w:r>
      <w:r w:rsidR="003C7424" w:rsidRPr="00465831">
        <w:rPr>
          <w:rFonts w:ascii="Times New Roman" w:eastAsia="GulliverRM" w:hAnsi="Times New Roman" w:cs="Times New Roman"/>
          <w:sz w:val="24"/>
          <w:szCs w:val="24"/>
          <w:lang w:val="en-US"/>
        </w:rPr>
        <w:t xml:space="preserve">, </w:t>
      </w:r>
      <w:r w:rsidR="003C7424" w:rsidRPr="00465831">
        <w:rPr>
          <w:rFonts w:ascii="Times New Roman" w:eastAsia="GulliverRM" w:hAnsi="Times New Roman" w:cs="Times New Roman"/>
          <w:i/>
          <w:sz w:val="24"/>
          <w:szCs w:val="24"/>
          <w:lang w:val="en-US"/>
        </w:rPr>
        <w:t>BraA.cax1a</w:t>
      </w:r>
      <w:r w:rsidR="003C7424" w:rsidRPr="00465831">
        <w:rPr>
          <w:rFonts w:ascii="Times New Roman" w:eastAsia="GulliverRM" w:hAnsi="Times New Roman" w:cs="Times New Roman"/>
          <w:sz w:val="24"/>
          <w:szCs w:val="24"/>
          <w:lang w:val="en-US"/>
        </w:rPr>
        <w:t xml:space="preserve"> mutation</w:t>
      </w:r>
      <w:r w:rsidR="008F6C35" w:rsidRPr="00465831">
        <w:rPr>
          <w:rFonts w:ascii="Times New Roman" w:eastAsia="GulliverRM" w:hAnsi="Times New Roman" w:cs="Times New Roman"/>
          <w:sz w:val="24"/>
          <w:szCs w:val="24"/>
          <w:lang w:val="en-US"/>
        </w:rPr>
        <w:t>s</w:t>
      </w:r>
      <w:r w:rsidR="003C7424" w:rsidRPr="00465831">
        <w:rPr>
          <w:rFonts w:ascii="Times New Roman" w:eastAsia="GulliverRM" w:hAnsi="Times New Roman" w:cs="Times New Roman"/>
          <w:sz w:val="24"/>
          <w:szCs w:val="24"/>
          <w:lang w:val="en-US"/>
        </w:rPr>
        <w:t xml:space="preserve"> had a negative effect on GSH specially </w:t>
      </w:r>
      <w:r w:rsidR="00AE29E4" w:rsidRPr="00465831">
        <w:rPr>
          <w:rFonts w:ascii="Times New Roman" w:eastAsia="GulliverRM" w:hAnsi="Times New Roman" w:cs="Times New Roman"/>
          <w:i/>
          <w:sz w:val="24"/>
          <w:szCs w:val="24"/>
          <w:lang w:val="en-US"/>
        </w:rPr>
        <w:t>BraA.cax1a-7</w:t>
      </w:r>
      <w:r w:rsidR="003C7424" w:rsidRPr="00465831">
        <w:rPr>
          <w:rFonts w:ascii="Times New Roman" w:eastAsia="GulliverRM" w:hAnsi="Times New Roman" w:cs="Times New Roman"/>
          <w:sz w:val="24"/>
          <w:szCs w:val="24"/>
          <w:lang w:val="en-US"/>
        </w:rPr>
        <w:t xml:space="preserve"> that </w:t>
      </w:r>
      <w:r w:rsidR="00AE29E4" w:rsidRPr="00465831">
        <w:rPr>
          <w:rFonts w:ascii="Times New Roman" w:eastAsia="GulliverRM" w:hAnsi="Times New Roman" w:cs="Times New Roman"/>
          <w:sz w:val="24"/>
          <w:szCs w:val="24"/>
          <w:lang w:val="en-US"/>
        </w:rPr>
        <w:t>presented the lowest GSH redox state</w:t>
      </w:r>
      <w:r w:rsidR="003C7424" w:rsidRPr="00465831">
        <w:rPr>
          <w:rFonts w:ascii="Times New Roman" w:eastAsia="GulliverRM" w:hAnsi="Times New Roman" w:cs="Times New Roman"/>
          <w:sz w:val="24"/>
          <w:szCs w:val="24"/>
          <w:lang w:val="en-US"/>
        </w:rPr>
        <w:t>.</w:t>
      </w:r>
    </w:p>
    <w:p w14:paraId="6B623CD8" w14:textId="0EA46CD5" w:rsidR="00822EB7" w:rsidRPr="00465831" w:rsidRDefault="00822EB7" w:rsidP="0003118E">
      <w:pPr>
        <w:autoSpaceDE w:val="0"/>
        <w:autoSpaceDN w:val="0"/>
        <w:adjustRightInd w:val="0"/>
        <w:spacing w:after="0" w:line="360" w:lineRule="auto"/>
        <w:jc w:val="both"/>
        <w:rPr>
          <w:rFonts w:ascii="Times New Roman" w:hAnsi="Times New Roman" w:cs="Times New Roman"/>
          <w:sz w:val="24"/>
          <w:szCs w:val="24"/>
          <w:lang w:val="en-US"/>
        </w:rPr>
      </w:pPr>
    </w:p>
    <w:p w14:paraId="5DEDE9C9" w14:textId="17E56CB4" w:rsidR="007A2F80" w:rsidRPr="00465831" w:rsidRDefault="008F287D" w:rsidP="0003118E">
      <w:pPr>
        <w:autoSpaceDE w:val="0"/>
        <w:autoSpaceDN w:val="0"/>
        <w:adjustRightInd w:val="0"/>
        <w:spacing w:after="0" w:line="360" w:lineRule="auto"/>
        <w:jc w:val="both"/>
        <w:rPr>
          <w:rFonts w:ascii="Times New Roman" w:hAnsi="Times New Roman" w:cs="Times New Roman"/>
          <w:b/>
          <w:sz w:val="24"/>
          <w:szCs w:val="24"/>
          <w:lang w:val="en-US"/>
        </w:rPr>
      </w:pPr>
      <w:r w:rsidRPr="00465831">
        <w:rPr>
          <w:rFonts w:ascii="Times New Roman" w:hAnsi="Times New Roman" w:cs="Times New Roman"/>
          <w:i/>
          <w:sz w:val="24"/>
          <w:szCs w:val="24"/>
          <w:lang w:val="en-US"/>
        </w:rPr>
        <w:t>4.6. HSP70 isoforms</w:t>
      </w:r>
    </w:p>
    <w:p w14:paraId="708D99D2" w14:textId="07088B01" w:rsidR="00321326" w:rsidRPr="00465831" w:rsidRDefault="00DF6F07" w:rsidP="00E67D6B">
      <w:pPr>
        <w:autoSpaceDE w:val="0"/>
        <w:autoSpaceDN w:val="0"/>
        <w:adjustRightInd w:val="0"/>
        <w:spacing w:after="0" w:line="360" w:lineRule="auto"/>
        <w:jc w:val="both"/>
        <w:rPr>
          <w:rFonts w:ascii="Times New Roman" w:eastAsia="GulliverRM" w:hAnsi="Times New Roman" w:cs="Times New Roman"/>
          <w:sz w:val="24"/>
          <w:szCs w:val="24"/>
          <w:lang w:val="en-US"/>
        </w:rPr>
      </w:pPr>
      <w:r w:rsidRPr="00465831">
        <w:rPr>
          <w:rFonts w:ascii="Times New Roman" w:hAnsi="Times New Roman" w:cs="Times New Roman"/>
          <w:color w:val="000000"/>
          <w:sz w:val="24"/>
          <w:szCs w:val="24"/>
          <w:lang w:val="en-US"/>
        </w:rPr>
        <w:t>Heat Sh</w:t>
      </w:r>
      <w:r w:rsidR="00523B38" w:rsidRPr="00465831">
        <w:rPr>
          <w:rFonts w:ascii="Times New Roman" w:hAnsi="Times New Roman" w:cs="Times New Roman"/>
          <w:color w:val="000000"/>
          <w:sz w:val="24"/>
          <w:szCs w:val="24"/>
          <w:lang w:val="en-US"/>
        </w:rPr>
        <w:t xml:space="preserve">ock proteins represent an important </w:t>
      </w:r>
      <w:r w:rsidR="00E20CDC" w:rsidRPr="00465831">
        <w:rPr>
          <w:rFonts w:ascii="Times New Roman" w:hAnsi="Times New Roman" w:cs="Times New Roman"/>
          <w:color w:val="000000"/>
          <w:sz w:val="24"/>
          <w:szCs w:val="24"/>
          <w:lang w:val="en-US"/>
        </w:rPr>
        <w:t xml:space="preserve">mechanism of protection against stress. </w:t>
      </w:r>
      <w:r w:rsidR="00523B38" w:rsidRPr="00465831">
        <w:rPr>
          <w:rFonts w:ascii="Times New Roman" w:hAnsi="Times New Roman" w:cs="Times New Roman"/>
          <w:color w:val="000000"/>
          <w:sz w:val="24"/>
          <w:szCs w:val="24"/>
          <w:lang w:val="en-US"/>
        </w:rPr>
        <w:t xml:space="preserve">The </w:t>
      </w:r>
      <w:r w:rsidR="00E20CDC" w:rsidRPr="00465831">
        <w:rPr>
          <w:rFonts w:ascii="Times New Roman" w:hAnsi="Times New Roman" w:cs="Times New Roman"/>
          <w:color w:val="000000"/>
          <w:sz w:val="24"/>
          <w:szCs w:val="24"/>
          <w:lang w:val="en-US"/>
        </w:rPr>
        <w:t>most important</w:t>
      </w:r>
      <w:r w:rsidR="00523B38" w:rsidRPr="00465831">
        <w:rPr>
          <w:rFonts w:ascii="Times New Roman" w:hAnsi="Times New Roman" w:cs="Times New Roman"/>
          <w:color w:val="000000"/>
          <w:sz w:val="24"/>
          <w:szCs w:val="24"/>
          <w:lang w:val="en-US"/>
        </w:rPr>
        <w:t xml:space="preserve"> and </w:t>
      </w:r>
      <w:r w:rsidR="008F6C35" w:rsidRPr="00465831">
        <w:rPr>
          <w:rFonts w:ascii="Times New Roman" w:hAnsi="Times New Roman" w:cs="Times New Roman"/>
          <w:color w:val="000000"/>
          <w:sz w:val="24"/>
          <w:szCs w:val="24"/>
          <w:lang w:val="en-US"/>
        </w:rPr>
        <w:t>preeminent</w:t>
      </w:r>
      <w:r w:rsidR="005605CB" w:rsidRPr="00465831">
        <w:rPr>
          <w:rFonts w:ascii="Times New Roman" w:hAnsi="Times New Roman" w:cs="Times New Roman"/>
          <w:color w:val="000000"/>
          <w:sz w:val="24"/>
          <w:szCs w:val="24"/>
          <w:lang w:val="en-US"/>
        </w:rPr>
        <w:t xml:space="preserve"> HSP</w:t>
      </w:r>
      <w:r w:rsidR="00E20CDC" w:rsidRPr="00465831">
        <w:rPr>
          <w:rFonts w:ascii="Times New Roman" w:hAnsi="Times New Roman" w:cs="Times New Roman"/>
          <w:color w:val="000000"/>
          <w:sz w:val="24"/>
          <w:szCs w:val="24"/>
          <w:lang w:val="en-US"/>
        </w:rPr>
        <w:t xml:space="preserve"> </w:t>
      </w:r>
      <w:r w:rsidR="005605CB" w:rsidRPr="00465831">
        <w:rPr>
          <w:rFonts w:ascii="Times New Roman" w:hAnsi="Times New Roman" w:cs="Times New Roman"/>
          <w:color w:val="000000"/>
          <w:sz w:val="24"/>
          <w:szCs w:val="24"/>
          <w:lang w:val="en-US"/>
        </w:rPr>
        <w:t>are</w:t>
      </w:r>
      <w:r w:rsidR="00E20CDC" w:rsidRPr="00465831">
        <w:rPr>
          <w:rFonts w:ascii="Times New Roman" w:hAnsi="Times New Roman" w:cs="Times New Roman"/>
          <w:color w:val="000000"/>
          <w:sz w:val="24"/>
          <w:szCs w:val="24"/>
          <w:lang w:val="en-US"/>
        </w:rPr>
        <w:t xml:space="preserve"> HSP70 that</w:t>
      </w:r>
      <w:r w:rsidR="003C7424" w:rsidRPr="00465831">
        <w:rPr>
          <w:rFonts w:ascii="Times New Roman" w:hAnsi="Times New Roman" w:cs="Times New Roman"/>
          <w:color w:val="000000"/>
          <w:sz w:val="24"/>
          <w:szCs w:val="24"/>
          <w:lang w:val="en-US"/>
        </w:rPr>
        <w:t xml:space="preserve"> </w:t>
      </w:r>
      <w:r w:rsidR="00E20CDC" w:rsidRPr="00465831">
        <w:rPr>
          <w:rFonts w:ascii="Times New Roman" w:hAnsi="Times New Roman" w:cs="Times New Roman"/>
          <w:color w:val="000000"/>
          <w:sz w:val="24"/>
          <w:szCs w:val="24"/>
          <w:lang w:val="en-US"/>
        </w:rPr>
        <w:t>u</w:t>
      </w:r>
      <w:r w:rsidR="003C7424" w:rsidRPr="00465831">
        <w:rPr>
          <w:rFonts w:ascii="Times New Roman" w:hAnsi="Times New Roman" w:cs="Times New Roman"/>
          <w:color w:val="000000"/>
          <w:sz w:val="24"/>
          <w:szCs w:val="24"/>
          <w:lang w:val="en-US"/>
        </w:rPr>
        <w:t xml:space="preserve">nder abiotic stress binds to misfolded </w:t>
      </w:r>
      <w:r w:rsidR="00E20CDC" w:rsidRPr="00465831">
        <w:rPr>
          <w:rFonts w:ascii="Times New Roman" w:hAnsi="Times New Roman" w:cs="Times New Roman"/>
          <w:color w:val="000000"/>
          <w:sz w:val="24"/>
          <w:szCs w:val="24"/>
          <w:lang w:val="en-US"/>
        </w:rPr>
        <w:t>or</w:t>
      </w:r>
      <w:r w:rsidR="003C7424" w:rsidRPr="00465831">
        <w:rPr>
          <w:rFonts w:ascii="Times New Roman" w:hAnsi="Times New Roman" w:cs="Times New Roman"/>
          <w:color w:val="000000"/>
          <w:sz w:val="24"/>
          <w:szCs w:val="24"/>
          <w:lang w:val="en-US"/>
        </w:rPr>
        <w:t xml:space="preserve"> truncated proteins protecting cells </w:t>
      </w:r>
      <w:r w:rsidR="003C7424" w:rsidRPr="00465831">
        <w:rPr>
          <w:rFonts w:ascii="Times New Roman" w:hAnsi="Times New Roman" w:cs="Times New Roman"/>
          <w:color w:val="000000"/>
          <w:sz w:val="24"/>
          <w:szCs w:val="24"/>
          <w:lang w:val="en-US"/>
        </w:rPr>
        <w:fldChar w:fldCharType="begin" w:fldLock="1"/>
      </w:r>
      <w:r w:rsidR="00B324DA" w:rsidRPr="00465831">
        <w:rPr>
          <w:rFonts w:ascii="Times New Roman" w:hAnsi="Times New Roman" w:cs="Times New Roman"/>
          <w:color w:val="000000"/>
          <w:sz w:val="24"/>
          <w:szCs w:val="24"/>
          <w:lang w:val="en-US"/>
        </w:rPr>
        <w:instrText>ADDIN CSL_CITATION {"citationItems":[{"id":"ITEM-1","itemData":{"DOI":"10.1080/02648725.2017.1340546","ISSN":"0264-8725","abstract":"AbstractStudying the strategies of improving abiotic stress tolerance is quite imperative and research under this field will increase our understanding of response mechanisms to abiotic stress such...","author":[{"dropping-particle":"","family":"Usman","given":"Magaji G.","non-dropping-particle":"","parse-names":false,"suffix":""},{"dropping-particle":"","family":"Rafii","given":"Mohd Y.","non-dropping-particle":"","parse-names":false,"suffix":""},{"dropping-particle":"","family":"Martini","given":"Mohammad Y.","non-dropping-particle":"","parse-names":false,"suffix":""},{"dropping-particle":"","family":"Yusuff","given":"Oladosu A.","non-dropping-particle":"","parse-names":false,"suffix":""},{"dropping-particle":"","family":"Ismail","given":"Mohd R.","non-dropping-particle":"","parse-names":false,"suffix":""},{"dropping-particle":"","family":"Miah","given":"Gous","non-dropping-particle":"","parse-names":false,"suffix":""}],"container-title":"Biotechnology and Genetic Engineering Reviews","id":"ITEM-1","issue":"1","issued":{"date-parts":[["2017","1","2"]]},"page":"26-39","publisher":"Taylor &amp; Francis","title":"Molecular analysis of Hsp70 mechanisms in plants and their function in response to stress","type":"article-journal","volume":"33"},"uris":["http://www.mendeley.com/documents/?uuid=5c2a6740-52cf-3857-9ec9-4557640a4c43"]}],"mendeley":{"formattedCitation":"(Usman et al., 2017)","manualFormatting":"(Usman et al., 2017; Landi 2019)","plainTextFormattedCitation":"(Usman et al., 2017)","previouslyFormattedCitation":"(Usman et al., 2017)"},"properties":{"noteIndex":0},"schema":"https://github.com/citation-style-language/schema/raw/master/csl-citation.json"}</w:instrText>
      </w:r>
      <w:r w:rsidR="003C7424" w:rsidRPr="00465831">
        <w:rPr>
          <w:rFonts w:ascii="Times New Roman" w:hAnsi="Times New Roman" w:cs="Times New Roman"/>
          <w:color w:val="000000"/>
          <w:sz w:val="24"/>
          <w:szCs w:val="24"/>
          <w:lang w:val="en-US"/>
        </w:rPr>
        <w:fldChar w:fldCharType="separate"/>
      </w:r>
      <w:r w:rsidR="003C7424" w:rsidRPr="00465831">
        <w:rPr>
          <w:rFonts w:ascii="Times New Roman" w:hAnsi="Times New Roman" w:cs="Times New Roman"/>
          <w:noProof/>
          <w:color w:val="000000"/>
          <w:sz w:val="24"/>
          <w:szCs w:val="24"/>
          <w:lang w:val="en-US"/>
        </w:rPr>
        <w:t>(Usman et al., 2017</w:t>
      </w:r>
      <w:r w:rsidR="00523B38" w:rsidRPr="00465831">
        <w:rPr>
          <w:rFonts w:ascii="Times New Roman" w:hAnsi="Times New Roman" w:cs="Times New Roman"/>
          <w:noProof/>
          <w:color w:val="000000"/>
          <w:sz w:val="24"/>
          <w:szCs w:val="24"/>
          <w:lang w:val="en-US"/>
        </w:rPr>
        <w:t>; Landi 2019</w:t>
      </w:r>
      <w:r w:rsidR="003C7424" w:rsidRPr="00465831">
        <w:rPr>
          <w:rFonts w:ascii="Times New Roman" w:hAnsi="Times New Roman" w:cs="Times New Roman"/>
          <w:noProof/>
          <w:color w:val="000000"/>
          <w:sz w:val="24"/>
          <w:szCs w:val="24"/>
          <w:lang w:val="en-US"/>
        </w:rPr>
        <w:t>)</w:t>
      </w:r>
      <w:r w:rsidR="003C7424" w:rsidRPr="00465831">
        <w:rPr>
          <w:rFonts w:ascii="Times New Roman" w:hAnsi="Times New Roman" w:cs="Times New Roman"/>
          <w:color w:val="000000"/>
          <w:sz w:val="24"/>
          <w:szCs w:val="24"/>
          <w:lang w:val="en-US"/>
        </w:rPr>
        <w:fldChar w:fldCharType="end"/>
      </w:r>
      <w:r w:rsidR="003C7424" w:rsidRPr="00465831">
        <w:rPr>
          <w:rFonts w:ascii="Times New Roman" w:hAnsi="Times New Roman" w:cs="Times New Roman"/>
          <w:color w:val="000000"/>
          <w:sz w:val="24"/>
          <w:szCs w:val="24"/>
          <w:lang w:val="en-US"/>
        </w:rPr>
        <w:t>.</w:t>
      </w:r>
      <w:r w:rsidR="00E20CDC" w:rsidRPr="00465831">
        <w:rPr>
          <w:rFonts w:ascii="Times New Roman" w:hAnsi="Times New Roman" w:cs="Times New Roman"/>
          <w:sz w:val="24"/>
          <w:szCs w:val="24"/>
          <w:lang w:val="en-US"/>
        </w:rPr>
        <w:t xml:space="preserve"> HSP70s have been proved to be key in salt-stress tolerance as silenced mutants for HSP70s showed inhibition of growth </w:t>
      </w:r>
      <w:r w:rsidR="00E20CDC" w:rsidRPr="00465831">
        <w:rPr>
          <w:rFonts w:ascii="Times New Roman" w:hAnsi="Times New Roman" w:cs="Times New Roman"/>
          <w:sz w:val="24"/>
          <w:szCs w:val="24"/>
          <w:lang w:val="en-US"/>
        </w:rPr>
        <w:fldChar w:fldCharType="begin" w:fldLock="1"/>
      </w:r>
      <w:r w:rsidR="006D0691" w:rsidRPr="00465831">
        <w:rPr>
          <w:rFonts w:ascii="Times New Roman" w:hAnsi="Times New Roman" w:cs="Times New Roman"/>
          <w:sz w:val="24"/>
          <w:szCs w:val="24"/>
          <w:lang w:val="en-US"/>
        </w:rPr>
        <w:instrText>ADDIN CSL_CITATION {"citationItems":[{"id":"ITEM-1","itemData":{"DOI":"10.1016/J.ENVEXPBOT.2018.06.031","ISSN":"0098-8472","abstract":"Heat shock proteins (HSPs) have vital roles during plant adaptation to biotic and abiotic stresses, as well as stress-free conditions. In the present study, we used a heterologous strategy of virus induced gene silencing to investigate the role of different classes of HSPs in Nicotiana benthamiana. Different growth and physiological parameters in silenced plants were evaluated under both control and salt stress conditions. Among the treatments, silencing of HSP70, especially under salinity regime, was found to have stronger impacts on growth, protein concentration, the accumulation of photosynthetic pigments, proline and total soluble carbohydrates content, malondialdehyde, the activity of antioxidant enzymes, performance index, relative water content and the ratio of K+/Na+, suggesting a more prominent role for HSP70 in both stressful and stress-free life cycle of the plants. Principal component analysis and hierarchical clustering indicated that HSP70 gene was silenced, the plants might effectively respond to stress by a higher accumulation of compatible solutes, like proline to protect the cell membranes and proteins from damage.","author":[{"dropping-particle":"","family":"Anaraki","given":"Zohreh Elmi","non-dropping-particle":"","parse-names":false,"suffix":""},{"dropping-particle":"","family":"Tafreshi","given":"Seyed Ali Hosseini","non-dropping-particle":"","parse-names":false,"suffix":""},{"dropping-particle":"","family":"Shariati","given":"Mansour","non-dropping-particle":"","parse-names":false,"suffix":""}],"container-title":"Environmental and Experimental Botany","id":"ITEM-1","issued":{"date-parts":[["2018","11","1"]]},"page":"142-157","publisher":"Elsevier","title":"Transient silencing of heat shock proteins showed remarkable roles for HSP70 during adaptation to stress in plants","type":"article-journal","volume":"155"},"uris":["http://www.mendeley.com/documents/?uuid=6eb80b0d-a855-39ad-82d6-69cb2ffabae5"]}],"mendeley":{"formattedCitation":"(Anaraki et al., 2018)","plainTextFormattedCitation":"(Anaraki et al., 2018)","previouslyFormattedCitation":"(Anaraki et al., 2018)"},"properties":{"noteIndex":0},"schema":"https://github.com/citation-style-language/schema/raw/master/csl-citation.json"}</w:instrText>
      </w:r>
      <w:r w:rsidR="00E20CDC" w:rsidRPr="00465831">
        <w:rPr>
          <w:rFonts w:ascii="Times New Roman" w:hAnsi="Times New Roman" w:cs="Times New Roman"/>
          <w:sz w:val="24"/>
          <w:szCs w:val="24"/>
          <w:lang w:val="en-US"/>
        </w:rPr>
        <w:fldChar w:fldCharType="separate"/>
      </w:r>
      <w:r w:rsidR="00E20CDC" w:rsidRPr="00465831">
        <w:rPr>
          <w:rFonts w:ascii="Times New Roman" w:hAnsi="Times New Roman" w:cs="Times New Roman"/>
          <w:noProof/>
          <w:sz w:val="24"/>
          <w:szCs w:val="24"/>
          <w:lang w:val="en-US"/>
        </w:rPr>
        <w:t>(Anaraki et al., 2018)</w:t>
      </w:r>
      <w:r w:rsidR="00E20CDC" w:rsidRPr="00465831">
        <w:rPr>
          <w:rFonts w:ascii="Times New Roman" w:hAnsi="Times New Roman" w:cs="Times New Roman"/>
          <w:sz w:val="24"/>
          <w:szCs w:val="24"/>
          <w:lang w:val="en-US"/>
        </w:rPr>
        <w:fldChar w:fldCharType="end"/>
      </w:r>
      <w:r w:rsidR="00E20CDC" w:rsidRPr="00465831">
        <w:rPr>
          <w:rFonts w:ascii="Times New Roman" w:hAnsi="Times New Roman" w:cs="Times New Roman"/>
          <w:sz w:val="24"/>
          <w:szCs w:val="24"/>
          <w:lang w:val="en-US"/>
        </w:rPr>
        <w:t xml:space="preserve">. </w:t>
      </w:r>
      <w:r w:rsidR="00663CFD" w:rsidRPr="00465831">
        <w:rPr>
          <w:rFonts w:ascii="Times New Roman" w:hAnsi="Times New Roman" w:cs="Times New Roman"/>
          <w:sz w:val="24"/>
          <w:szCs w:val="24"/>
          <w:lang w:val="en-US"/>
        </w:rPr>
        <w:t>In addition</w:t>
      </w:r>
      <w:r w:rsidR="00E20CDC" w:rsidRPr="00465831">
        <w:rPr>
          <w:rFonts w:ascii="Times New Roman" w:hAnsi="Times New Roman" w:cs="Times New Roman"/>
          <w:sz w:val="24"/>
          <w:szCs w:val="24"/>
          <w:lang w:val="en-US"/>
        </w:rPr>
        <w:t>, t</w:t>
      </w:r>
      <w:r w:rsidR="008F6944" w:rsidRPr="00465831">
        <w:rPr>
          <w:rFonts w:ascii="Times New Roman" w:hAnsi="Times New Roman" w:cs="Times New Roman"/>
          <w:sz w:val="24"/>
          <w:szCs w:val="24"/>
          <w:lang w:val="en-US"/>
        </w:rPr>
        <w:t>he overexpre</w:t>
      </w:r>
      <w:r w:rsidR="00377DEC" w:rsidRPr="00465831">
        <w:rPr>
          <w:rFonts w:ascii="Times New Roman" w:hAnsi="Times New Roman" w:cs="Times New Roman"/>
          <w:sz w:val="24"/>
          <w:szCs w:val="24"/>
          <w:lang w:val="en-US"/>
        </w:rPr>
        <w:t>s</w:t>
      </w:r>
      <w:r w:rsidR="008F6944" w:rsidRPr="00465831">
        <w:rPr>
          <w:rFonts w:ascii="Times New Roman" w:hAnsi="Times New Roman" w:cs="Times New Roman"/>
          <w:sz w:val="24"/>
          <w:szCs w:val="24"/>
          <w:lang w:val="en-US"/>
        </w:rPr>
        <w:t>sion of HSP70 gene enhance</w:t>
      </w:r>
      <w:r w:rsidR="005605CB" w:rsidRPr="00465831">
        <w:rPr>
          <w:rFonts w:ascii="Times New Roman" w:hAnsi="Times New Roman" w:cs="Times New Roman"/>
          <w:sz w:val="24"/>
          <w:szCs w:val="24"/>
          <w:lang w:val="en-US"/>
        </w:rPr>
        <w:t>d</w:t>
      </w:r>
      <w:r w:rsidR="008F6944" w:rsidRPr="00465831">
        <w:rPr>
          <w:rFonts w:ascii="Times New Roman" w:hAnsi="Times New Roman" w:cs="Times New Roman"/>
          <w:sz w:val="24"/>
          <w:szCs w:val="24"/>
          <w:lang w:val="en-US"/>
        </w:rPr>
        <w:t xml:space="preserve"> salinity tolerance</w:t>
      </w:r>
      <w:r w:rsidR="008F6944" w:rsidRPr="00465831">
        <w:rPr>
          <w:rFonts w:ascii="Times New Roman" w:hAnsi="Times New Roman" w:cs="Times New Roman"/>
          <w:b/>
          <w:sz w:val="24"/>
          <w:szCs w:val="24"/>
          <w:lang w:val="en-US"/>
        </w:rPr>
        <w:t xml:space="preserve"> </w:t>
      </w:r>
      <w:r w:rsidR="008F6944" w:rsidRPr="00465831">
        <w:rPr>
          <w:rFonts w:ascii="Times New Roman" w:hAnsi="Times New Roman" w:cs="Times New Roman"/>
          <w:b/>
          <w:sz w:val="24"/>
          <w:szCs w:val="24"/>
          <w:lang w:val="en-US"/>
        </w:rPr>
        <w:fldChar w:fldCharType="begin" w:fldLock="1"/>
      </w:r>
      <w:r w:rsidR="00974825" w:rsidRPr="00465831">
        <w:rPr>
          <w:rFonts w:ascii="Times New Roman" w:hAnsi="Times New Roman" w:cs="Times New Roman"/>
          <w:b/>
          <w:sz w:val="24"/>
          <w:szCs w:val="24"/>
          <w:lang w:val="en-US"/>
        </w:rPr>
        <w:instrText>ADDIN CSL_CITATION {"citationItems":[{"id":"ITEM-1","itemData":{"DOI":"10.1016/J.PLANTSCI.2014.12.012","ISSN":"0168-9452","abstract":"Heat shock proteins (HSPs) have a major role in stress tolerance mechanisms in plants. Our studies have shown that the expression of HSP70 is enhanced under water stress in Erianthus arundinaceus. In this paper, we evaluate the effects of overexpression of EaHSP70 driven by Port Ubi 2.3 promoter in sugarcane. The transgenic events exhibit significantly higher gene expression, cell membrane thermostability, relative water content, gas exchange parameters, chlorophyll content and photosynthetic efficiency. The overexpression of EaHSP70 transgenic sugarcane led to the upregulation of stress-related genes. The transformed sugarcane plants had better chlorophyll retention and higher germination ability than control plants under salinity stress. Our results suggest that EaHSP70 plays an important role in sugarcane acclimation to drought and salinity stresses and its potential for genetic engineering of sugarcane for drought and salt tolerance.","author":[{"dropping-particle":"","family":"Augustine","given":"Sruthy Maria","non-dropping-particle":"","parse-names":false,"suffix":""},{"dropping-particle":"","family":"Narayan","given":"J. Ashwin","non-dropping-particle":"","parse-names":false,"suffix":""},{"dropping-particle":"","family":"Syamaladevi","given":"Divya P.","non-dropping-particle":"","parse-names":false,"suffix":""},{"dropping-particle":"","family":"Appunu","given":"C.","non-dropping-particle":"","parse-names":false,"suffix":""},{"dropping-particle":"","family":"Chakravarthi","given":"M.","non-dropping-particle":"","parse-names":false,"suffix":""},{"dropping-particle":"","family":"Ravichandran","given":"V.","non-dropping-particle":"","parse-names":false,"suffix":""},{"dropping-particle":"","family":"Subramonian","given":"N.","non-dropping-particle":"","parse-names":false,"suffix":""}],"container-title":"Plant Science","id":"ITEM-1","issued":{"date-parts":[["2015","3","1"]]},"page":"23-34","publisher":"Elsevier","title":"Erianthus arundinaceus HSP70 (EaHSP70) overexpression increases drought and salinity tolerance in sugarcane (Saccharum spp. hybrid)","type":"article-journal","volume":"232"},"uris":["http://www.mendeley.com/documents/?uuid=3c5e763a-23fb-3e40-b157-764a1e81bbda"]}],"mendeley":{"formattedCitation":"(Augustine et al., 2015)","manualFormatting":"(Augustine et al., 2015;","plainTextFormattedCitation":"(Augustine et al., 2015)","previouslyFormattedCitation":"(Augustine et al., 2015)"},"properties":{"noteIndex":0},"schema":"https://github.com/citation-style-language/schema/raw/master/csl-citation.json"}</w:instrText>
      </w:r>
      <w:r w:rsidR="008F6944" w:rsidRPr="00465831">
        <w:rPr>
          <w:rFonts w:ascii="Times New Roman" w:hAnsi="Times New Roman" w:cs="Times New Roman"/>
          <w:b/>
          <w:sz w:val="24"/>
          <w:szCs w:val="24"/>
          <w:lang w:val="en-US"/>
        </w:rPr>
        <w:fldChar w:fldCharType="separate"/>
      </w:r>
      <w:r w:rsidR="008F6944" w:rsidRPr="00465831">
        <w:rPr>
          <w:rFonts w:ascii="Times New Roman" w:hAnsi="Times New Roman" w:cs="Times New Roman"/>
          <w:noProof/>
          <w:sz w:val="24"/>
          <w:szCs w:val="24"/>
          <w:lang w:val="en-US"/>
        </w:rPr>
        <w:t>(Augustine et al., 2015</w:t>
      </w:r>
      <w:r w:rsidR="00974825" w:rsidRPr="00465831">
        <w:rPr>
          <w:rFonts w:ascii="Times New Roman" w:hAnsi="Times New Roman" w:cs="Times New Roman"/>
          <w:noProof/>
          <w:sz w:val="24"/>
          <w:szCs w:val="24"/>
          <w:lang w:val="en-US"/>
        </w:rPr>
        <w:t>;</w:t>
      </w:r>
      <w:r w:rsidR="008F6944" w:rsidRPr="00465831">
        <w:rPr>
          <w:rFonts w:ascii="Times New Roman" w:hAnsi="Times New Roman" w:cs="Times New Roman"/>
          <w:b/>
          <w:sz w:val="24"/>
          <w:szCs w:val="24"/>
          <w:lang w:val="en-US"/>
        </w:rPr>
        <w:fldChar w:fldCharType="end"/>
      </w:r>
      <w:r w:rsidR="00E20CDC" w:rsidRPr="00465831">
        <w:rPr>
          <w:rFonts w:ascii="Times New Roman" w:hAnsi="Times New Roman" w:cs="Times New Roman"/>
          <w:b/>
          <w:color w:val="000000"/>
          <w:sz w:val="24"/>
          <w:szCs w:val="24"/>
          <w:lang w:val="en-US"/>
        </w:rPr>
        <w:t xml:space="preserve"> </w:t>
      </w:r>
      <w:r w:rsidR="0032438B" w:rsidRPr="00465831">
        <w:rPr>
          <w:rFonts w:ascii="Times New Roman" w:hAnsi="Times New Roman" w:cs="Times New Roman"/>
          <w:b/>
          <w:color w:val="000000"/>
          <w:sz w:val="24"/>
          <w:szCs w:val="24"/>
          <w:lang w:val="en-US"/>
        </w:rPr>
        <w:fldChar w:fldCharType="begin" w:fldLock="1"/>
      </w:r>
      <w:r w:rsidR="00974825" w:rsidRPr="00465831">
        <w:rPr>
          <w:rFonts w:ascii="Times New Roman" w:hAnsi="Times New Roman" w:cs="Times New Roman"/>
          <w:b/>
          <w:color w:val="000000"/>
          <w:sz w:val="24"/>
          <w:szCs w:val="24"/>
          <w:lang w:val="en-US"/>
        </w:rPr>
        <w:instrText>ADDIN CSL_CITATION {"citationItems":[{"id":"ITEM-1","itemData":{"DOI":"10.4238/gmr.15028301","ISSN":"16765680","PMID":"27421016","abstract":"The accumulation of unfolded or misfolded proteins in the endoplasmic reticulum (ER) causes ER stress and activates the unfolded protein response (UPR) signaling pathway. The UPR signaling pathway is associated with plant responses to adverse environmental conditions. Thus, changes in the UPR signaling pathway might affect plant abiotic tolerance. Here, the role of ER small heat-shock protein (ER-sHSP) in improving plant resistance to salt stress was explored. Under salt stress conditions, ER-sHSP transgenic plants were found to have more vigorous roots, maintain a higher relative water content, absorb less Na(+), accumulate more osmolytes and Ca(2+), and sustain less damage to the photosystem, compared to wild-type non-transgenic plants. Furthermore, we found that the constitutive expression of ER-sHSP under salt stress depressed the expression of other ER molecular chaperones. These results indicate that the constitutive expression of ER-sHSP enhanced salinity tolerance of tomato plants significantly, and alleviated the ER stress caused by the salt stress in plant cells.","author":[{"dropping-particle":"","family":"Fu","given":"C.","non-dropping-particle":"","parse-names":false,"suffix":""},{"dropping-particle":"","family":"Liu","given":"X.X.","non-dropping-particle":"","parse-names":false,"suffix":""},{"dropping-particle":"","family":"Yang","given":"W.W.","non-dropping-particle":"","parse-names":false,"suffix":""},{"dropping-particle":"","family":"Zhao","given":"C.M.","non-dropping-particle":"","parse-names":false,"suffix":""},{"dropping-particle":"","family":"Liu","given":"J.","non-dropping-particle":"","parse-names":false,"suffix":""}],"container-title":"Genetics and Molecular Research","id":"ITEM-1","issue":"2","issued":{"date-parts":[["2016","7","14"]]},"title":"Enhanced salt tolerance in tomato plants constitutively expressing heat-shock protein in the endoplasmic reticulum","type":"article-journal","volume":"15"},"uris":["http://www.mendeley.com/documents/?uuid=034578b5-8c56-32a7-b783-679b66868a22"]}],"mendeley":{"formattedCitation":"(Fu et al., 2016)","manualFormatting":"Fu et al., 2016)","plainTextFormattedCitation":"(Fu et al., 2016)","previouslyFormattedCitation":"(Fu et al., 2016)"},"properties":{"noteIndex":0},"schema":"https://github.com/citation-style-language/schema/raw/master/csl-citation.json"}</w:instrText>
      </w:r>
      <w:r w:rsidR="0032438B" w:rsidRPr="00465831">
        <w:rPr>
          <w:rFonts w:ascii="Times New Roman" w:hAnsi="Times New Roman" w:cs="Times New Roman"/>
          <w:b/>
          <w:color w:val="000000"/>
          <w:sz w:val="24"/>
          <w:szCs w:val="24"/>
          <w:lang w:val="en-US"/>
        </w:rPr>
        <w:fldChar w:fldCharType="separate"/>
      </w:r>
      <w:r w:rsidR="0032438B" w:rsidRPr="00465831">
        <w:rPr>
          <w:rFonts w:ascii="Times New Roman" w:hAnsi="Times New Roman" w:cs="Times New Roman"/>
          <w:noProof/>
          <w:color w:val="000000"/>
          <w:sz w:val="24"/>
          <w:szCs w:val="24"/>
          <w:lang w:val="en-US"/>
        </w:rPr>
        <w:t>Fu et al., 2016)</w:t>
      </w:r>
      <w:r w:rsidR="0032438B" w:rsidRPr="00465831">
        <w:rPr>
          <w:rFonts w:ascii="Times New Roman" w:hAnsi="Times New Roman" w:cs="Times New Roman"/>
          <w:b/>
          <w:color w:val="000000"/>
          <w:sz w:val="24"/>
          <w:szCs w:val="24"/>
          <w:lang w:val="en-US"/>
        </w:rPr>
        <w:fldChar w:fldCharType="end"/>
      </w:r>
      <w:r w:rsidR="0032438B" w:rsidRPr="00465831">
        <w:rPr>
          <w:rFonts w:ascii="Times New Roman" w:hAnsi="Times New Roman" w:cs="Times New Roman"/>
          <w:color w:val="000000"/>
          <w:sz w:val="24"/>
          <w:szCs w:val="24"/>
          <w:lang w:val="en-US"/>
        </w:rPr>
        <w:t>.</w:t>
      </w:r>
      <w:r w:rsidR="00E20CDC" w:rsidRPr="00465831">
        <w:rPr>
          <w:rFonts w:ascii="Times New Roman" w:hAnsi="Times New Roman" w:cs="Times New Roman"/>
          <w:b/>
          <w:color w:val="000000"/>
          <w:sz w:val="24"/>
          <w:szCs w:val="24"/>
          <w:lang w:val="en-US"/>
        </w:rPr>
        <w:t xml:space="preserve"> </w:t>
      </w:r>
      <w:r w:rsidR="00D21AB1" w:rsidRPr="00465831">
        <w:rPr>
          <w:rFonts w:ascii="Times New Roman" w:hAnsi="Times New Roman" w:cs="Times New Roman"/>
          <w:color w:val="000000"/>
          <w:sz w:val="24"/>
          <w:szCs w:val="24"/>
          <w:lang w:val="en-US"/>
        </w:rPr>
        <w:t>O</w:t>
      </w:r>
      <w:r w:rsidR="00E20CDC" w:rsidRPr="00465831">
        <w:rPr>
          <w:rFonts w:ascii="Times New Roman" w:hAnsi="Times New Roman" w:cs="Times New Roman"/>
          <w:color w:val="000000"/>
          <w:sz w:val="24"/>
          <w:szCs w:val="24"/>
          <w:lang w:val="en-US"/>
        </w:rPr>
        <w:t xml:space="preserve">ur </w:t>
      </w:r>
      <w:r w:rsidR="00D21AB1" w:rsidRPr="00465831">
        <w:rPr>
          <w:rFonts w:ascii="Times New Roman" w:hAnsi="Times New Roman" w:cs="Times New Roman"/>
          <w:color w:val="000000"/>
          <w:sz w:val="24"/>
          <w:szCs w:val="24"/>
          <w:lang w:val="en-US"/>
        </w:rPr>
        <w:t>experiments show</w:t>
      </w:r>
      <w:r w:rsidR="009D6908" w:rsidRPr="00465831">
        <w:rPr>
          <w:rFonts w:ascii="Times New Roman" w:hAnsi="Times New Roman" w:cs="Times New Roman"/>
          <w:color w:val="000000"/>
          <w:sz w:val="24"/>
          <w:szCs w:val="24"/>
          <w:lang w:val="en-US"/>
        </w:rPr>
        <w:t xml:space="preserve"> that</w:t>
      </w:r>
      <w:r w:rsidR="00E20CDC" w:rsidRPr="00465831">
        <w:rPr>
          <w:rFonts w:ascii="Times New Roman" w:hAnsi="Times New Roman" w:cs="Times New Roman"/>
          <w:b/>
          <w:color w:val="000000"/>
          <w:sz w:val="24"/>
          <w:szCs w:val="24"/>
          <w:lang w:val="en-US"/>
        </w:rPr>
        <w:t xml:space="preserve"> </w:t>
      </w:r>
      <w:r w:rsidR="00E20CDC" w:rsidRPr="00465831">
        <w:rPr>
          <w:rFonts w:ascii="Times New Roman" w:eastAsia="GulliverRM" w:hAnsi="Times New Roman" w:cs="Times New Roman"/>
          <w:i/>
          <w:sz w:val="24"/>
          <w:szCs w:val="24"/>
          <w:lang w:val="en-US"/>
        </w:rPr>
        <w:t>BraA.cax1a</w:t>
      </w:r>
      <w:r w:rsidR="00E20CDC" w:rsidRPr="00465831">
        <w:rPr>
          <w:rFonts w:ascii="Times New Roman" w:eastAsia="GulliverRM" w:hAnsi="Times New Roman" w:cs="Times New Roman"/>
          <w:sz w:val="24"/>
          <w:szCs w:val="24"/>
          <w:lang w:val="en-US"/>
        </w:rPr>
        <w:t xml:space="preserve"> mutations </w:t>
      </w:r>
      <w:r w:rsidR="009D6908" w:rsidRPr="00465831">
        <w:rPr>
          <w:rFonts w:ascii="Times New Roman" w:eastAsia="GulliverRM" w:hAnsi="Times New Roman" w:cs="Times New Roman"/>
          <w:sz w:val="24"/>
          <w:szCs w:val="24"/>
          <w:lang w:val="en-US"/>
        </w:rPr>
        <w:t xml:space="preserve">affect </w:t>
      </w:r>
      <w:r w:rsidR="00E20CDC" w:rsidRPr="00465831">
        <w:rPr>
          <w:rFonts w:ascii="Times New Roman" w:eastAsia="GulliverRM" w:hAnsi="Times New Roman" w:cs="Times New Roman"/>
          <w:sz w:val="24"/>
          <w:szCs w:val="24"/>
          <w:lang w:val="en-US"/>
        </w:rPr>
        <w:t xml:space="preserve">HSP70s </w:t>
      </w:r>
      <w:r w:rsidR="009D6908" w:rsidRPr="00465831">
        <w:rPr>
          <w:rFonts w:ascii="Times New Roman" w:eastAsia="GulliverRM" w:hAnsi="Times New Roman" w:cs="Times New Roman"/>
          <w:sz w:val="24"/>
          <w:szCs w:val="24"/>
          <w:lang w:val="en-US"/>
        </w:rPr>
        <w:t>levels</w:t>
      </w:r>
      <w:r w:rsidR="00E20CDC" w:rsidRPr="00465831">
        <w:rPr>
          <w:rFonts w:ascii="Times New Roman" w:eastAsia="GulliverRM" w:hAnsi="Times New Roman" w:cs="Times New Roman"/>
          <w:sz w:val="24"/>
          <w:szCs w:val="24"/>
          <w:lang w:val="en-US"/>
        </w:rPr>
        <w:t xml:space="preserve">. Thus, all </w:t>
      </w:r>
      <w:r w:rsidR="00E20CDC" w:rsidRPr="00465831">
        <w:rPr>
          <w:rFonts w:ascii="Times New Roman" w:eastAsia="GulliverRM" w:hAnsi="Times New Roman" w:cs="Times New Roman"/>
          <w:i/>
          <w:sz w:val="24"/>
          <w:szCs w:val="24"/>
          <w:lang w:val="en-US"/>
        </w:rPr>
        <w:t xml:space="preserve">BraA.cax1a </w:t>
      </w:r>
      <w:r w:rsidR="00E20CDC" w:rsidRPr="00465831">
        <w:rPr>
          <w:rFonts w:ascii="Times New Roman" w:eastAsia="GulliverRM" w:hAnsi="Times New Roman" w:cs="Times New Roman"/>
          <w:sz w:val="24"/>
          <w:szCs w:val="24"/>
          <w:lang w:val="en-US"/>
        </w:rPr>
        <w:t>mutations showed higher Cyt-HSP70 accumulation which could be related to diffe</w:t>
      </w:r>
      <w:r w:rsidR="00377DEC" w:rsidRPr="00465831">
        <w:rPr>
          <w:rFonts w:ascii="Times New Roman" w:eastAsia="GulliverRM" w:hAnsi="Times New Roman" w:cs="Times New Roman"/>
          <w:sz w:val="24"/>
          <w:szCs w:val="24"/>
          <w:lang w:val="en-US"/>
        </w:rPr>
        <w:t>r</w:t>
      </w:r>
      <w:r w:rsidR="00E20CDC" w:rsidRPr="00465831">
        <w:rPr>
          <w:rFonts w:ascii="Times New Roman" w:eastAsia="GulliverRM" w:hAnsi="Times New Roman" w:cs="Times New Roman"/>
          <w:sz w:val="24"/>
          <w:szCs w:val="24"/>
          <w:lang w:val="en-US"/>
        </w:rPr>
        <w:t>ent cytosolic Ca</w:t>
      </w:r>
      <w:r w:rsidR="005605CB" w:rsidRPr="00465831">
        <w:rPr>
          <w:rFonts w:ascii="Times New Roman" w:eastAsia="GulliverRM" w:hAnsi="Times New Roman" w:cs="Times New Roman"/>
          <w:sz w:val="24"/>
          <w:szCs w:val="24"/>
          <w:vertAlign w:val="superscript"/>
          <w:lang w:val="en-US"/>
        </w:rPr>
        <w:t>2+</w:t>
      </w:r>
      <w:r w:rsidR="00E20CDC" w:rsidRPr="00465831">
        <w:rPr>
          <w:rFonts w:ascii="Times New Roman" w:eastAsia="GulliverRM" w:hAnsi="Times New Roman" w:cs="Times New Roman"/>
          <w:sz w:val="24"/>
          <w:szCs w:val="24"/>
          <w:lang w:val="en-US"/>
        </w:rPr>
        <w:t xml:space="preserve"> concentration</w:t>
      </w:r>
      <w:r w:rsidR="00E116E6" w:rsidRPr="00465831">
        <w:rPr>
          <w:rFonts w:ascii="Times New Roman" w:eastAsia="GulliverRM" w:hAnsi="Times New Roman" w:cs="Times New Roman"/>
          <w:sz w:val="24"/>
          <w:szCs w:val="24"/>
          <w:lang w:val="en-US"/>
        </w:rPr>
        <w:t>s</w:t>
      </w:r>
      <w:r w:rsidR="00E20CDC" w:rsidRPr="00465831">
        <w:rPr>
          <w:rFonts w:ascii="Times New Roman" w:eastAsia="GulliverRM" w:hAnsi="Times New Roman" w:cs="Times New Roman"/>
          <w:sz w:val="24"/>
          <w:szCs w:val="24"/>
          <w:lang w:val="en-US"/>
        </w:rPr>
        <w:t xml:space="preserve"> induced by </w:t>
      </w:r>
      <w:r w:rsidR="00E20CDC" w:rsidRPr="00465831">
        <w:rPr>
          <w:rFonts w:ascii="Times New Roman" w:eastAsia="GulliverRM" w:hAnsi="Times New Roman" w:cs="Times New Roman"/>
          <w:i/>
          <w:sz w:val="24"/>
          <w:szCs w:val="24"/>
          <w:lang w:val="en-US"/>
        </w:rPr>
        <w:t xml:space="preserve">BraA.cax1a </w:t>
      </w:r>
      <w:r w:rsidR="00E20CDC" w:rsidRPr="00465831">
        <w:rPr>
          <w:rFonts w:ascii="Times New Roman" w:eastAsia="GulliverRM" w:hAnsi="Times New Roman" w:cs="Times New Roman"/>
          <w:sz w:val="24"/>
          <w:szCs w:val="24"/>
          <w:lang w:val="en-US"/>
        </w:rPr>
        <w:t xml:space="preserve">mutations. </w:t>
      </w:r>
      <w:r w:rsidR="008F6C35" w:rsidRPr="00465831">
        <w:rPr>
          <w:rFonts w:ascii="Times New Roman" w:eastAsia="GulliverRM" w:hAnsi="Times New Roman" w:cs="Times New Roman"/>
          <w:sz w:val="24"/>
          <w:szCs w:val="24"/>
          <w:lang w:val="en-US"/>
        </w:rPr>
        <w:t>It</w:t>
      </w:r>
      <w:r w:rsidR="00E20CDC" w:rsidRPr="00465831">
        <w:rPr>
          <w:rFonts w:ascii="Times New Roman" w:eastAsia="GulliverRM" w:hAnsi="Times New Roman" w:cs="Times New Roman"/>
          <w:sz w:val="24"/>
          <w:szCs w:val="24"/>
          <w:lang w:val="en-US"/>
        </w:rPr>
        <w:t xml:space="preserve"> highlights </w:t>
      </w:r>
      <w:r w:rsidR="00E20CDC" w:rsidRPr="00465831">
        <w:rPr>
          <w:rFonts w:ascii="Times New Roman" w:eastAsia="GulliverRM" w:hAnsi="Times New Roman" w:cs="Times New Roman"/>
          <w:i/>
          <w:sz w:val="24"/>
          <w:szCs w:val="24"/>
          <w:lang w:val="en-US"/>
        </w:rPr>
        <w:t>BraA.cax1a-7</w:t>
      </w:r>
      <w:r w:rsidR="00E20CDC" w:rsidRPr="00465831">
        <w:rPr>
          <w:rFonts w:ascii="Times New Roman" w:eastAsia="GulliverRM" w:hAnsi="Times New Roman" w:cs="Times New Roman"/>
          <w:sz w:val="24"/>
          <w:szCs w:val="24"/>
          <w:lang w:val="en-US"/>
        </w:rPr>
        <w:t xml:space="preserve"> mutation that showed the highest levels of the three HSP70 isoforms</w:t>
      </w:r>
      <w:r w:rsidR="00523B38" w:rsidRPr="00465831">
        <w:rPr>
          <w:rFonts w:ascii="Times New Roman" w:eastAsia="GulliverRM" w:hAnsi="Times New Roman" w:cs="Times New Roman"/>
          <w:sz w:val="24"/>
          <w:szCs w:val="24"/>
          <w:lang w:val="en-US"/>
        </w:rPr>
        <w:t>, and particularly</w:t>
      </w:r>
      <w:r w:rsidR="00E20CDC" w:rsidRPr="00465831">
        <w:rPr>
          <w:rFonts w:ascii="Times New Roman" w:eastAsia="GulliverRM" w:hAnsi="Times New Roman" w:cs="Times New Roman"/>
          <w:sz w:val="24"/>
          <w:szCs w:val="24"/>
          <w:lang w:val="en-US"/>
        </w:rPr>
        <w:t xml:space="preserve"> Mit-HSP70</w:t>
      </w:r>
      <w:r w:rsidR="00523B38" w:rsidRPr="00465831">
        <w:rPr>
          <w:rFonts w:ascii="Times New Roman" w:eastAsia="GulliverRM" w:hAnsi="Times New Roman" w:cs="Times New Roman"/>
          <w:sz w:val="24"/>
          <w:szCs w:val="24"/>
          <w:lang w:val="en-US"/>
        </w:rPr>
        <w:t>, suggesting</w:t>
      </w:r>
      <w:r w:rsidR="00E20CDC" w:rsidRPr="00465831">
        <w:rPr>
          <w:rFonts w:ascii="Times New Roman" w:eastAsia="GulliverRM" w:hAnsi="Times New Roman" w:cs="Times New Roman"/>
          <w:sz w:val="24"/>
          <w:szCs w:val="24"/>
          <w:lang w:val="en-US"/>
        </w:rPr>
        <w:t xml:space="preserve"> a</w:t>
      </w:r>
      <w:r w:rsidR="00523B38" w:rsidRPr="00465831">
        <w:rPr>
          <w:rFonts w:ascii="Times New Roman" w:eastAsia="GulliverRM" w:hAnsi="Times New Roman" w:cs="Times New Roman"/>
          <w:sz w:val="24"/>
          <w:szCs w:val="24"/>
          <w:lang w:val="en-US"/>
        </w:rPr>
        <w:t>n</w:t>
      </w:r>
      <w:r w:rsidR="00E20CDC" w:rsidRPr="00465831">
        <w:rPr>
          <w:rFonts w:ascii="Times New Roman" w:eastAsia="GulliverRM" w:hAnsi="Times New Roman" w:cs="Times New Roman"/>
          <w:sz w:val="24"/>
          <w:szCs w:val="24"/>
          <w:lang w:val="en-US"/>
        </w:rPr>
        <w:t xml:space="preserve"> </w:t>
      </w:r>
      <w:r w:rsidR="00523B38" w:rsidRPr="00465831">
        <w:rPr>
          <w:rFonts w:ascii="Times New Roman" w:eastAsia="GulliverRM" w:hAnsi="Times New Roman" w:cs="Times New Roman"/>
          <w:sz w:val="24"/>
          <w:szCs w:val="24"/>
          <w:lang w:val="en-US"/>
        </w:rPr>
        <w:t xml:space="preserve">improved </w:t>
      </w:r>
      <w:r w:rsidR="00E20CDC" w:rsidRPr="00465831">
        <w:rPr>
          <w:rFonts w:ascii="Times New Roman" w:eastAsia="GulliverRM" w:hAnsi="Times New Roman" w:cs="Times New Roman"/>
          <w:sz w:val="24"/>
          <w:szCs w:val="24"/>
          <w:lang w:val="en-US"/>
        </w:rPr>
        <w:t xml:space="preserve">stress response although HSP70 did not provide </w:t>
      </w:r>
      <w:r w:rsidR="00523B38" w:rsidRPr="00465831">
        <w:rPr>
          <w:rFonts w:ascii="Times New Roman" w:eastAsia="GulliverRM" w:hAnsi="Times New Roman" w:cs="Times New Roman"/>
          <w:sz w:val="24"/>
          <w:szCs w:val="24"/>
          <w:lang w:val="en-US"/>
        </w:rPr>
        <w:t xml:space="preserve">a better </w:t>
      </w:r>
      <w:r w:rsidR="00E20CDC" w:rsidRPr="00465831">
        <w:rPr>
          <w:rFonts w:ascii="Times New Roman" w:eastAsia="GulliverRM" w:hAnsi="Times New Roman" w:cs="Times New Roman"/>
          <w:sz w:val="24"/>
          <w:szCs w:val="24"/>
          <w:lang w:val="en-US"/>
        </w:rPr>
        <w:t>salt tolerance</w:t>
      </w:r>
      <w:r w:rsidR="007413B9" w:rsidRPr="00465831">
        <w:rPr>
          <w:rFonts w:ascii="Times New Roman" w:eastAsia="GulliverRM" w:hAnsi="Times New Roman" w:cs="Times New Roman"/>
          <w:sz w:val="24"/>
          <w:szCs w:val="24"/>
          <w:lang w:val="en-US"/>
        </w:rPr>
        <w:t xml:space="preserve"> to this mutant</w:t>
      </w:r>
      <w:r w:rsidR="0032438B" w:rsidRPr="00465831">
        <w:rPr>
          <w:rFonts w:ascii="Times New Roman" w:eastAsia="GulliverRM" w:hAnsi="Times New Roman" w:cs="Times New Roman"/>
          <w:sz w:val="24"/>
          <w:szCs w:val="24"/>
          <w:lang w:val="en-US"/>
        </w:rPr>
        <w:t xml:space="preserve">. </w:t>
      </w:r>
      <w:r w:rsidR="00523B38" w:rsidRPr="00465831">
        <w:rPr>
          <w:rFonts w:ascii="Times New Roman" w:eastAsia="GulliverRM" w:hAnsi="Times New Roman" w:cs="Times New Roman"/>
          <w:sz w:val="24"/>
          <w:szCs w:val="24"/>
          <w:lang w:val="en-US"/>
        </w:rPr>
        <w:t xml:space="preserve">Recently it has been observed that </w:t>
      </w:r>
      <w:r w:rsidR="00E20CDC" w:rsidRPr="00465831">
        <w:rPr>
          <w:rFonts w:ascii="Times New Roman" w:hAnsi="Times New Roman" w:cs="Times New Roman"/>
          <w:color w:val="000000"/>
          <w:sz w:val="24"/>
          <w:szCs w:val="24"/>
          <w:lang w:val="en-US"/>
        </w:rPr>
        <w:t>specif</w:t>
      </w:r>
      <w:r w:rsidR="005605CB" w:rsidRPr="00465831">
        <w:rPr>
          <w:rFonts w:ascii="Times New Roman" w:hAnsi="Times New Roman" w:cs="Times New Roman"/>
          <w:color w:val="000000"/>
          <w:sz w:val="24"/>
          <w:szCs w:val="24"/>
          <w:lang w:val="en-US"/>
        </w:rPr>
        <w:t>ic</w:t>
      </w:r>
      <w:r w:rsidR="00E20CDC" w:rsidRPr="00465831">
        <w:rPr>
          <w:rFonts w:ascii="Times New Roman" w:hAnsi="Times New Roman" w:cs="Times New Roman"/>
          <w:color w:val="000000"/>
          <w:sz w:val="24"/>
          <w:szCs w:val="24"/>
          <w:lang w:val="en-US"/>
        </w:rPr>
        <w:t xml:space="preserve"> HSP70 isoforms </w:t>
      </w:r>
      <w:r w:rsidR="00523B38" w:rsidRPr="00465831">
        <w:rPr>
          <w:rFonts w:ascii="Times New Roman" w:hAnsi="Times New Roman" w:cs="Times New Roman"/>
          <w:color w:val="000000"/>
          <w:sz w:val="24"/>
          <w:szCs w:val="24"/>
          <w:lang w:val="en-US"/>
        </w:rPr>
        <w:t xml:space="preserve">are involved in </w:t>
      </w:r>
      <w:r w:rsidR="00E20CDC" w:rsidRPr="00465831">
        <w:rPr>
          <w:rFonts w:ascii="Times New Roman" w:hAnsi="Times New Roman" w:cs="Times New Roman"/>
          <w:color w:val="000000"/>
          <w:sz w:val="24"/>
          <w:szCs w:val="24"/>
          <w:lang w:val="en-US"/>
        </w:rPr>
        <w:t>response to salinity in barley plants</w:t>
      </w:r>
      <w:r w:rsidR="00321326" w:rsidRPr="00465831">
        <w:rPr>
          <w:rFonts w:ascii="Times New Roman" w:hAnsi="Times New Roman" w:cs="Times New Roman"/>
          <w:color w:val="000000"/>
          <w:sz w:val="24"/>
          <w:szCs w:val="24"/>
          <w:lang w:val="en-US"/>
        </w:rPr>
        <w:t>. Thus</w:t>
      </w:r>
      <w:r w:rsidR="00E20CDC" w:rsidRPr="00465831">
        <w:rPr>
          <w:rFonts w:ascii="Times New Roman" w:hAnsi="Times New Roman" w:cs="Times New Roman"/>
          <w:color w:val="000000"/>
          <w:sz w:val="24"/>
          <w:szCs w:val="24"/>
          <w:lang w:val="en-US"/>
        </w:rPr>
        <w:t>,</w:t>
      </w:r>
      <w:r w:rsidR="00321326" w:rsidRPr="00465831">
        <w:rPr>
          <w:rFonts w:ascii="Times New Roman" w:hAnsi="Times New Roman" w:cs="Times New Roman"/>
          <w:color w:val="000000"/>
          <w:sz w:val="24"/>
          <w:szCs w:val="24"/>
          <w:lang w:val="en-US"/>
        </w:rPr>
        <w:t xml:space="preserve"> </w:t>
      </w:r>
      <w:r w:rsidR="007413B9" w:rsidRPr="00465831">
        <w:rPr>
          <w:rFonts w:ascii="Times New Roman" w:hAnsi="Times New Roman" w:cs="Times New Roman"/>
          <w:color w:val="000000"/>
          <w:sz w:val="24"/>
          <w:szCs w:val="24"/>
          <w:lang w:val="en-US"/>
        </w:rPr>
        <w:t>C</w:t>
      </w:r>
      <w:r w:rsidR="00321326" w:rsidRPr="00465831">
        <w:rPr>
          <w:rFonts w:ascii="Times New Roman" w:hAnsi="Times New Roman" w:cs="Times New Roman"/>
          <w:color w:val="000000"/>
          <w:sz w:val="24"/>
          <w:szCs w:val="24"/>
          <w:lang w:val="en-US"/>
        </w:rPr>
        <w:t>yt</w:t>
      </w:r>
      <w:r w:rsidR="007413B9" w:rsidRPr="00465831">
        <w:rPr>
          <w:rFonts w:ascii="Times New Roman" w:hAnsi="Times New Roman" w:cs="Times New Roman"/>
          <w:color w:val="000000"/>
          <w:sz w:val="24"/>
          <w:szCs w:val="24"/>
          <w:lang w:val="en-US"/>
        </w:rPr>
        <w:t>-</w:t>
      </w:r>
      <w:r w:rsidR="00321326" w:rsidRPr="00465831">
        <w:rPr>
          <w:rFonts w:ascii="Times New Roman" w:hAnsi="Times New Roman" w:cs="Times New Roman"/>
          <w:color w:val="000000"/>
          <w:sz w:val="24"/>
          <w:szCs w:val="24"/>
          <w:lang w:val="en-US"/>
        </w:rPr>
        <w:t xml:space="preserve">HSP70 </w:t>
      </w:r>
      <w:r w:rsidR="005605CB" w:rsidRPr="00465831">
        <w:rPr>
          <w:rFonts w:ascii="Times New Roman" w:hAnsi="Times New Roman" w:cs="Times New Roman"/>
          <w:color w:val="000000"/>
          <w:sz w:val="24"/>
          <w:szCs w:val="24"/>
          <w:lang w:val="en-US"/>
        </w:rPr>
        <w:t>accumulated</w:t>
      </w:r>
      <w:r w:rsidR="00702908" w:rsidRPr="00465831">
        <w:rPr>
          <w:rFonts w:ascii="Times New Roman" w:hAnsi="Times New Roman" w:cs="Times New Roman"/>
          <w:color w:val="000000"/>
          <w:sz w:val="24"/>
          <w:szCs w:val="24"/>
          <w:lang w:val="en-US"/>
        </w:rPr>
        <w:t xml:space="preserve"> under stress</w:t>
      </w:r>
      <w:r w:rsidR="008F6C35" w:rsidRPr="00465831">
        <w:rPr>
          <w:rFonts w:ascii="Times New Roman" w:hAnsi="Times New Roman" w:cs="Times New Roman"/>
          <w:color w:val="000000"/>
          <w:sz w:val="24"/>
          <w:szCs w:val="24"/>
          <w:lang w:val="en-US"/>
        </w:rPr>
        <w:t xml:space="preserve"> and</w:t>
      </w:r>
      <w:r w:rsidR="009D6908" w:rsidRPr="00465831">
        <w:rPr>
          <w:rFonts w:ascii="Times New Roman" w:hAnsi="Times New Roman" w:cs="Times New Roman"/>
          <w:color w:val="000000"/>
          <w:sz w:val="24"/>
          <w:szCs w:val="24"/>
          <w:lang w:val="en-US"/>
        </w:rPr>
        <w:t xml:space="preserve"> it should be underlined that</w:t>
      </w:r>
      <w:r w:rsidR="00E20CDC" w:rsidRPr="00465831">
        <w:rPr>
          <w:rFonts w:ascii="Times New Roman" w:hAnsi="Times New Roman" w:cs="Times New Roman"/>
          <w:color w:val="000000"/>
          <w:sz w:val="24"/>
          <w:szCs w:val="24"/>
          <w:lang w:val="en-US"/>
        </w:rPr>
        <w:t xml:space="preserve"> this</w:t>
      </w:r>
      <w:r w:rsidR="00321326" w:rsidRPr="00465831">
        <w:rPr>
          <w:rFonts w:ascii="Times New Roman" w:hAnsi="Times New Roman" w:cs="Times New Roman"/>
          <w:color w:val="000000"/>
          <w:sz w:val="24"/>
          <w:szCs w:val="24"/>
          <w:lang w:val="en-US"/>
        </w:rPr>
        <w:t xml:space="preserve"> isoform present</w:t>
      </w:r>
      <w:r w:rsidR="009D6908" w:rsidRPr="00465831">
        <w:rPr>
          <w:rFonts w:ascii="Times New Roman" w:hAnsi="Times New Roman" w:cs="Times New Roman"/>
          <w:color w:val="000000"/>
          <w:sz w:val="24"/>
          <w:szCs w:val="24"/>
          <w:lang w:val="en-US"/>
        </w:rPr>
        <w:t>s</w:t>
      </w:r>
      <w:r w:rsidR="00321326" w:rsidRPr="00465831">
        <w:rPr>
          <w:rFonts w:ascii="Times New Roman" w:hAnsi="Times New Roman" w:cs="Times New Roman"/>
          <w:color w:val="000000"/>
          <w:sz w:val="24"/>
          <w:szCs w:val="24"/>
          <w:lang w:val="en-US"/>
        </w:rPr>
        <w:t xml:space="preserve"> </w:t>
      </w:r>
      <w:r w:rsidR="009D6908" w:rsidRPr="00465831">
        <w:rPr>
          <w:rFonts w:ascii="Times New Roman" w:hAnsi="Times New Roman" w:cs="Times New Roman"/>
          <w:color w:val="000000"/>
          <w:sz w:val="24"/>
          <w:szCs w:val="24"/>
          <w:lang w:val="en-US"/>
        </w:rPr>
        <w:t xml:space="preserve">different </w:t>
      </w:r>
      <w:r w:rsidR="00321326" w:rsidRPr="00465831">
        <w:rPr>
          <w:rFonts w:ascii="Times New Roman" w:hAnsi="Times New Roman" w:cs="Times New Roman"/>
          <w:color w:val="000000"/>
          <w:sz w:val="24"/>
          <w:szCs w:val="24"/>
          <w:lang w:val="en-US"/>
        </w:rPr>
        <w:t>ABA</w:t>
      </w:r>
      <w:r w:rsidR="00D41541">
        <w:rPr>
          <w:rFonts w:ascii="Times New Roman" w:hAnsi="Times New Roman" w:cs="Times New Roman"/>
          <w:color w:val="000000"/>
          <w:sz w:val="24"/>
          <w:szCs w:val="24"/>
          <w:lang w:val="en-US"/>
        </w:rPr>
        <w:t>-</w:t>
      </w:r>
      <w:r w:rsidR="00321326" w:rsidRPr="00465831">
        <w:rPr>
          <w:rFonts w:ascii="Times New Roman" w:hAnsi="Times New Roman" w:cs="Times New Roman"/>
          <w:color w:val="000000"/>
          <w:sz w:val="24"/>
          <w:szCs w:val="24"/>
          <w:lang w:val="en-US"/>
        </w:rPr>
        <w:t>respons</w:t>
      </w:r>
      <w:r w:rsidR="009D6908" w:rsidRPr="00465831">
        <w:rPr>
          <w:rFonts w:ascii="Times New Roman" w:hAnsi="Times New Roman" w:cs="Times New Roman"/>
          <w:color w:val="000000"/>
          <w:sz w:val="24"/>
          <w:szCs w:val="24"/>
          <w:lang w:val="en-US"/>
        </w:rPr>
        <w:t>iv</w:t>
      </w:r>
      <w:r w:rsidR="00321326" w:rsidRPr="00465831">
        <w:rPr>
          <w:rFonts w:ascii="Times New Roman" w:hAnsi="Times New Roman" w:cs="Times New Roman"/>
          <w:color w:val="000000"/>
          <w:sz w:val="24"/>
          <w:szCs w:val="24"/>
          <w:lang w:val="en-US"/>
        </w:rPr>
        <w:t>e elements</w:t>
      </w:r>
      <w:r w:rsidR="0032438B" w:rsidRPr="00465831">
        <w:rPr>
          <w:rFonts w:ascii="Times New Roman" w:hAnsi="Times New Roman" w:cs="Times New Roman"/>
          <w:color w:val="000000"/>
          <w:sz w:val="24"/>
          <w:szCs w:val="24"/>
          <w:lang w:val="en-US"/>
        </w:rPr>
        <w:t xml:space="preserve"> </w:t>
      </w:r>
      <w:r w:rsidR="0032438B" w:rsidRPr="00465831">
        <w:rPr>
          <w:rFonts w:ascii="Times New Roman" w:eastAsia="GulliverRM" w:hAnsi="Times New Roman" w:cs="Times New Roman"/>
          <w:sz w:val="24"/>
          <w:szCs w:val="24"/>
          <w:lang w:val="en-US"/>
        </w:rPr>
        <w:fldChar w:fldCharType="begin" w:fldLock="1"/>
      </w:r>
      <w:r w:rsidR="00A9477B" w:rsidRPr="00465831">
        <w:rPr>
          <w:rFonts w:ascii="Times New Roman" w:eastAsia="GulliverRM" w:hAnsi="Times New Roman" w:cs="Times New Roman"/>
          <w:sz w:val="24"/>
          <w:szCs w:val="24"/>
          <w:lang w:val="en-US"/>
        </w:rPr>
        <w:instrText>ADDIN CSL_CITATION {"citationItems":[{"id":"ITEM-1","itemData":{"DOI":"10.3390/plants8080248","ISSN":"2223-7747","abstract":"&lt;p&gt;In this work, the involvement of heat shock proteins (HSP70) in barley (Hordeum vulgare) has been studied in response to drought and salinity. Thus, 3 barley genotypes usually cultivated and/or selected in Italy, 3 Middle East/North Africa landraces and genotypes and 1 improved genotype from ICARDA have been studied to identify those varieties showing the best stress response. Preliminarily, a bioinformatic characterization of the HSP70s protein family in barley has been made by using annotated Arabidopsis protein sequences. This study identified 20 putative HSP70s orthologs in the barley genome. The construction of un-rooted phylogenetic trees showed the partition into four main branches, and multiple subcellular localizations. The enhanced HSP70s presence upon salt and drought stress was investigated by both immunoblotting and expression analyses. It is worth noting the Northern Africa landraces showed peculiar tolerance behavior versus drought and salt stresses. The drought and salinity conditions indicated the involvement of specific HSP70s to counteract abiotic stress. Particularly, the expression of cytosolic MLOC_67581, mitochondrial MLOC_50972, and encoding for HSP70 isoforms showed different expressions and occurrence upon stress. Therefore, genotypes originated in the semi-arid area of the Mediterranean area can represent an important genetic source for the improvement of commonly cultivated high-yielding varieties.&lt;/p&gt;","author":[{"dropping-particle":"","family":"Landi","given":"Simone","non-dropping-particle":"","parse-names":false,"suffix":""},{"dropping-particle":"","family":"Capasso","given":"Giorgia","non-dropping-particle":"","parse-names":false,"suffix":""},{"dropping-particle":"","family":"Azaiez","given":"Fatma Ezzahra","non-dropping-particle":"Ben","parse-names":false,"suffix":""},{"dropping-particle":"","family":"Jallouli","given":"Salma","non-dropping-particle":"","parse-names":false,"suffix":""},{"dropping-particle":"","family":"Ayadi","given":"Sawsen","non-dropping-particle":"","parse-names":false,"suffix":""},{"dropping-particle":"","family":"Trifa","given":"Youssef","non-dropping-particle":"","parse-names":false,"suffix":""},{"dropping-particle":"","family":"Esposito","given":"Sergio","non-dropping-particle":"","parse-names":false,"suffix":""}],"container-title":"Plants","id":"ITEM-1","issue":"8","issued":{"date-parts":[["2019","7","26"]]},"page":"248","publisher":"Multidisciplinary Digital Publishing Institute","title":"Different Roles of Heat Shock Proteins (70 kDa) During Abiotic Stresses in Barley (Hordeum vulgare) Genotypes","type":"article-journal","volume":"8"},"uris":["http://www.mendeley.com/documents/?uuid=5b4b24ce-948d-3f50-b596-687e39ae838e"]}],"mendeley":{"formattedCitation":"(Landi et al., 2019)","plainTextFormattedCitation":"(Landi et al., 2019)","previouslyFormattedCitation":"(Landi et al., 2019)"},"properties":{"noteIndex":0},"schema":"https://github.com/citation-style-language/schema/raw/master/csl-citation.json"}</w:instrText>
      </w:r>
      <w:r w:rsidR="0032438B" w:rsidRPr="00465831">
        <w:rPr>
          <w:rFonts w:ascii="Times New Roman" w:eastAsia="GulliverRM" w:hAnsi="Times New Roman" w:cs="Times New Roman"/>
          <w:sz w:val="24"/>
          <w:szCs w:val="24"/>
          <w:lang w:val="en-US"/>
        </w:rPr>
        <w:fldChar w:fldCharType="separate"/>
      </w:r>
      <w:r w:rsidR="0032438B" w:rsidRPr="00465831">
        <w:rPr>
          <w:rFonts w:ascii="Times New Roman" w:eastAsia="GulliverRM" w:hAnsi="Times New Roman" w:cs="Times New Roman"/>
          <w:noProof/>
          <w:sz w:val="24"/>
          <w:szCs w:val="24"/>
          <w:lang w:val="en-US"/>
        </w:rPr>
        <w:t>(Landi et al., 2019)</w:t>
      </w:r>
      <w:r w:rsidR="0032438B" w:rsidRPr="00465831">
        <w:rPr>
          <w:rFonts w:ascii="Times New Roman" w:eastAsia="GulliverRM" w:hAnsi="Times New Roman" w:cs="Times New Roman"/>
          <w:sz w:val="24"/>
          <w:szCs w:val="24"/>
          <w:lang w:val="en-US"/>
        </w:rPr>
        <w:fldChar w:fldCharType="end"/>
      </w:r>
      <w:r w:rsidR="00E20CDC" w:rsidRPr="00465831">
        <w:rPr>
          <w:rFonts w:ascii="Times New Roman" w:hAnsi="Times New Roman" w:cs="Times New Roman"/>
          <w:color w:val="000000"/>
          <w:sz w:val="24"/>
          <w:szCs w:val="24"/>
          <w:lang w:val="en-US"/>
        </w:rPr>
        <w:t>.</w:t>
      </w:r>
      <w:r w:rsidR="007413B9" w:rsidRPr="00465831">
        <w:rPr>
          <w:rFonts w:ascii="Times New Roman" w:hAnsi="Times New Roman" w:cs="Times New Roman"/>
          <w:color w:val="000000"/>
          <w:sz w:val="24"/>
          <w:szCs w:val="24"/>
          <w:lang w:val="en-US"/>
        </w:rPr>
        <w:t xml:space="preserve"> </w:t>
      </w:r>
      <w:r w:rsidR="00E20CDC" w:rsidRPr="00465831">
        <w:rPr>
          <w:rFonts w:ascii="Times New Roman" w:eastAsia="GulliverRM" w:hAnsi="Times New Roman" w:cs="Times New Roman"/>
          <w:i/>
          <w:sz w:val="24"/>
          <w:szCs w:val="24"/>
          <w:lang w:val="en-US"/>
        </w:rPr>
        <w:t>BraA.cax1a</w:t>
      </w:r>
      <w:r w:rsidR="004C6349" w:rsidRPr="00465831">
        <w:rPr>
          <w:rFonts w:ascii="Times New Roman" w:eastAsia="GulliverRM" w:hAnsi="Times New Roman" w:cs="Times New Roman"/>
          <w:sz w:val="24"/>
          <w:szCs w:val="24"/>
          <w:lang w:val="en-US"/>
        </w:rPr>
        <w:t xml:space="preserve"> induce</w:t>
      </w:r>
      <w:r w:rsidR="00A14B41" w:rsidRPr="00465831">
        <w:rPr>
          <w:rFonts w:ascii="Times New Roman" w:eastAsia="GulliverRM" w:hAnsi="Times New Roman" w:cs="Times New Roman"/>
          <w:sz w:val="24"/>
          <w:szCs w:val="24"/>
          <w:lang w:val="en-US"/>
        </w:rPr>
        <w:t>d</w:t>
      </w:r>
      <w:r w:rsidR="004C6349" w:rsidRPr="00465831">
        <w:rPr>
          <w:rFonts w:ascii="Times New Roman" w:eastAsia="GulliverRM" w:hAnsi="Times New Roman" w:cs="Times New Roman"/>
          <w:sz w:val="24"/>
          <w:szCs w:val="24"/>
          <w:lang w:val="en-US"/>
        </w:rPr>
        <w:t xml:space="preserve"> mainly Cyt-HSP70 which could be related </w:t>
      </w:r>
      <w:r w:rsidR="00377DEC" w:rsidRPr="00465831">
        <w:rPr>
          <w:rFonts w:ascii="Times New Roman" w:eastAsia="GulliverRM" w:hAnsi="Times New Roman" w:cs="Times New Roman"/>
          <w:sz w:val="24"/>
          <w:szCs w:val="24"/>
          <w:lang w:val="en-US"/>
        </w:rPr>
        <w:t>to</w:t>
      </w:r>
      <w:r w:rsidR="004C6349" w:rsidRPr="00465831">
        <w:rPr>
          <w:rFonts w:ascii="Times New Roman" w:eastAsia="GulliverRM" w:hAnsi="Times New Roman" w:cs="Times New Roman"/>
          <w:sz w:val="24"/>
          <w:szCs w:val="24"/>
          <w:lang w:val="en-US"/>
        </w:rPr>
        <w:t xml:space="preserve"> the different cytosolic Ca</w:t>
      </w:r>
      <w:r w:rsidR="004C6349" w:rsidRPr="00465831">
        <w:rPr>
          <w:rFonts w:ascii="Times New Roman" w:eastAsia="GulliverRM" w:hAnsi="Times New Roman" w:cs="Times New Roman"/>
          <w:sz w:val="24"/>
          <w:szCs w:val="24"/>
          <w:vertAlign w:val="superscript"/>
          <w:lang w:val="en-US"/>
        </w:rPr>
        <w:t>2+</w:t>
      </w:r>
      <w:r w:rsidR="004C6349" w:rsidRPr="00465831">
        <w:rPr>
          <w:rFonts w:ascii="Times New Roman" w:eastAsia="GulliverRM" w:hAnsi="Times New Roman" w:cs="Times New Roman"/>
          <w:sz w:val="24"/>
          <w:szCs w:val="24"/>
          <w:lang w:val="en-US"/>
        </w:rPr>
        <w:t xml:space="preserve"> fluxes or with </w:t>
      </w:r>
      <w:r w:rsidR="004C6349" w:rsidRPr="00465831">
        <w:rPr>
          <w:rFonts w:ascii="Times New Roman" w:eastAsia="GulliverRM" w:hAnsi="Times New Roman" w:cs="Times New Roman"/>
          <w:sz w:val="24"/>
          <w:szCs w:val="24"/>
          <w:lang w:val="en-US"/>
        </w:rPr>
        <w:lastRenderedPageBreak/>
        <w:t xml:space="preserve">the higher ABA </w:t>
      </w:r>
      <w:r w:rsidR="009D6908" w:rsidRPr="00465831">
        <w:rPr>
          <w:rFonts w:ascii="Times New Roman" w:eastAsia="GulliverRM" w:hAnsi="Times New Roman" w:cs="Times New Roman"/>
          <w:sz w:val="24"/>
          <w:szCs w:val="24"/>
          <w:lang w:val="en-US"/>
        </w:rPr>
        <w:t xml:space="preserve">levels </w:t>
      </w:r>
      <w:r w:rsidR="004C6349" w:rsidRPr="00465831">
        <w:rPr>
          <w:rFonts w:ascii="Times New Roman" w:eastAsia="GulliverRM" w:hAnsi="Times New Roman" w:cs="Times New Roman"/>
          <w:sz w:val="24"/>
          <w:szCs w:val="24"/>
          <w:lang w:val="en-US"/>
        </w:rPr>
        <w:t xml:space="preserve">in these plants (data not shown). </w:t>
      </w:r>
      <w:r w:rsidR="00702908" w:rsidRPr="00465831">
        <w:rPr>
          <w:rFonts w:ascii="Times New Roman" w:eastAsia="GulliverRM" w:hAnsi="Times New Roman" w:cs="Times New Roman"/>
          <w:sz w:val="24"/>
          <w:szCs w:val="24"/>
          <w:lang w:val="en-US"/>
        </w:rPr>
        <w:t>Furthermore</w:t>
      </w:r>
      <w:r w:rsidR="004C6349" w:rsidRPr="00465831">
        <w:rPr>
          <w:rFonts w:ascii="Times New Roman" w:eastAsia="GulliverRM" w:hAnsi="Times New Roman" w:cs="Times New Roman"/>
          <w:sz w:val="24"/>
          <w:szCs w:val="24"/>
          <w:lang w:val="en-US"/>
        </w:rPr>
        <w:t xml:space="preserve">, </w:t>
      </w:r>
      <w:r w:rsidR="004C6349" w:rsidRPr="00465831">
        <w:rPr>
          <w:rFonts w:ascii="Times New Roman" w:eastAsia="GulliverRM" w:hAnsi="Times New Roman" w:cs="Times New Roman"/>
          <w:i/>
          <w:sz w:val="24"/>
          <w:szCs w:val="24"/>
          <w:lang w:val="en-US"/>
        </w:rPr>
        <w:t>BraA.cax1a-4</w:t>
      </w:r>
      <w:r w:rsidR="004C6349" w:rsidRPr="00465831">
        <w:rPr>
          <w:rFonts w:ascii="Times New Roman" w:eastAsia="GulliverRM" w:hAnsi="Times New Roman" w:cs="Times New Roman"/>
          <w:sz w:val="24"/>
          <w:szCs w:val="24"/>
          <w:lang w:val="en-US"/>
        </w:rPr>
        <w:t xml:space="preserve"> and </w:t>
      </w:r>
      <w:r w:rsidR="004C6349" w:rsidRPr="00465831">
        <w:rPr>
          <w:rFonts w:ascii="Times New Roman" w:eastAsia="GulliverRM" w:hAnsi="Times New Roman" w:cs="Times New Roman"/>
          <w:i/>
          <w:sz w:val="24"/>
          <w:szCs w:val="24"/>
          <w:lang w:val="en-US"/>
        </w:rPr>
        <w:t xml:space="preserve">BraA.cax1a-7 </w:t>
      </w:r>
      <w:r w:rsidR="004C6349" w:rsidRPr="00465831">
        <w:rPr>
          <w:rFonts w:ascii="Times New Roman" w:eastAsia="GulliverRM" w:hAnsi="Times New Roman" w:cs="Times New Roman"/>
          <w:sz w:val="24"/>
          <w:szCs w:val="24"/>
          <w:lang w:val="en-US"/>
        </w:rPr>
        <w:t>showed higher Chl-HSP70s</w:t>
      </w:r>
      <w:r w:rsidR="00702908" w:rsidRPr="00465831">
        <w:rPr>
          <w:rFonts w:ascii="Times New Roman" w:eastAsia="GulliverRM" w:hAnsi="Times New Roman" w:cs="Times New Roman"/>
          <w:sz w:val="24"/>
          <w:szCs w:val="24"/>
          <w:lang w:val="en-US"/>
        </w:rPr>
        <w:t xml:space="preserve"> levels</w:t>
      </w:r>
      <w:r w:rsidR="004C6349" w:rsidRPr="00465831">
        <w:rPr>
          <w:rFonts w:ascii="Times New Roman" w:eastAsia="GulliverRM" w:hAnsi="Times New Roman" w:cs="Times New Roman"/>
          <w:sz w:val="24"/>
          <w:szCs w:val="24"/>
          <w:lang w:val="en-US"/>
        </w:rPr>
        <w:t xml:space="preserve"> which could provide protection for </w:t>
      </w:r>
      <w:r w:rsidR="00702908" w:rsidRPr="00465831">
        <w:rPr>
          <w:rFonts w:ascii="Times New Roman" w:eastAsia="GulliverRM" w:hAnsi="Times New Roman" w:cs="Times New Roman"/>
          <w:sz w:val="24"/>
          <w:szCs w:val="24"/>
          <w:lang w:val="en-US"/>
        </w:rPr>
        <w:t xml:space="preserve">the </w:t>
      </w:r>
      <w:r w:rsidR="004C6349" w:rsidRPr="00465831">
        <w:rPr>
          <w:rFonts w:ascii="Times New Roman" w:eastAsia="GulliverRM" w:hAnsi="Times New Roman" w:cs="Times New Roman"/>
          <w:sz w:val="24"/>
          <w:szCs w:val="24"/>
          <w:lang w:val="en-US"/>
        </w:rPr>
        <w:t>photosynthetic machinery</w:t>
      </w:r>
      <w:r w:rsidR="007413B9" w:rsidRPr="00465831">
        <w:rPr>
          <w:rFonts w:ascii="Times New Roman" w:eastAsia="GulliverRM" w:hAnsi="Times New Roman" w:cs="Times New Roman"/>
          <w:sz w:val="24"/>
          <w:szCs w:val="24"/>
          <w:lang w:val="en-US"/>
        </w:rPr>
        <w:t xml:space="preserve"> in these </w:t>
      </w:r>
      <w:r w:rsidR="00702908" w:rsidRPr="00465831">
        <w:rPr>
          <w:rFonts w:ascii="Times New Roman" w:eastAsia="GulliverRM" w:hAnsi="Times New Roman" w:cs="Times New Roman"/>
          <w:sz w:val="24"/>
          <w:szCs w:val="24"/>
          <w:lang w:val="en-US"/>
        </w:rPr>
        <w:t>lines under stress</w:t>
      </w:r>
      <w:r w:rsidR="004C6349" w:rsidRPr="00465831">
        <w:rPr>
          <w:rFonts w:ascii="Times New Roman" w:eastAsia="GulliverRM" w:hAnsi="Times New Roman" w:cs="Times New Roman"/>
          <w:sz w:val="24"/>
          <w:szCs w:val="24"/>
          <w:lang w:val="en-US"/>
        </w:rPr>
        <w:t>.</w:t>
      </w:r>
    </w:p>
    <w:p w14:paraId="35B7D0BE" w14:textId="77777777" w:rsidR="00E67D6B" w:rsidRPr="00465831" w:rsidRDefault="00E67D6B" w:rsidP="008F287D">
      <w:pPr>
        <w:autoSpaceDE w:val="0"/>
        <w:autoSpaceDN w:val="0"/>
        <w:adjustRightInd w:val="0"/>
        <w:spacing w:after="0" w:line="360" w:lineRule="auto"/>
        <w:jc w:val="both"/>
        <w:rPr>
          <w:rFonts w:ascii="Times New Roman" w:eastAsia="GulliverRM" w:hAnsi="Times New Roman" w:cs="Times New Roman"/>
          <w:sz w:val="24"/>
          <w:szCs w:val="24"/>
          <w:lang w:val="en-US"/>
        </w:rPr>
      </w:pPr>
    </w:p>
    <w:p w14:paraId="4430D836" w14:textId="029BFFFA" w:rsidR="008F287D" w:rsidRPr="00465831" w:rsidRDefault="008F287D" w:rsidP="008F287D">
      <w:pPr>
        <w:autoSpaceDE w:val="0"/>
        <w:autoSpaceDN w:val="0"/>
        <w:adjustRightInd w:val="0"/>
        <w:spacing w:after="0" w:line="360" w:lineRule="auto"/>
        <w:jc w:val="both"/>
        <w:rPr>
          <w:rFonts w:ascii="Times New Roman" w:hAnsi="Times New Roman" w:cs="Times New Roman"/>
          <w:b/>
          <w:sz w:val="24"/>
          <w:szCs w:val="24"/>
          <w:lang w:val="en-US"/>
        </w:rPr>
      </w:pPr>
      <w:r w:rsidRPr="00465831">
        <w:rPr>
          <w:rFonts w:ascii="Times New Roman" w:eastAsia="GulliverRM" w:hAnsi="Times New Roman" w:cs="Times New Roman"/>
          <w:i/>
          <w:sz w:val="24"/>
          <w:szCs w:val="24"/>
          <w:lang w:val="en-US"/>
        </w:rPr>
        <w:t>4.7.</w:t>
      </w:r>
      <w:r w:rsidRPr="00465831">
        <w:rPr>
          <w:rFonts w:ascii="Times New Roman" w:hAnsi="Times New Roman" w:cs="Times New Roman"/>
          <w:i/>
          <w:sz w:val="24"/>
          <w:szCs w:val="24"/>
          <w:lang w:val="en-US"/>
        </w:rPr>
        <w:t xml:space="preserve"> Pro concentration</w:t>
      </w:r>
    </w:p>
    <w:p w14:paraId="66D0AAC9" w14:textId="37F939DA" w:rsidR="004C6349" w:rsidRPr="00465831" w:rsidRDefault="000915B0" w:rsidP="004C6349">
      <w:pPr>
        <w:autoSpaceDE w:val="0"/>
        <w:autoSpaceDN w:val="0"/>
        <w:adjustRightInd w:val="0"/>
        <w:spacing w:after="0" w:line="360" w:lineRule="auto"/>
        <w:jc w:val="both"/>
        <w:rPr>
          <w:rFonts w:ascii="Times New Roman" w:eastAsia="GulliverRM" w:hAnsi="Times New Roman" w:cs="Times New Roman"/>
          <w:sz w:val="24"/>
          <w:szCs w:val="24"/>
          <w:lang w:val="en-US"/>
        </w:rPr>
      </w:pPr>
      <w:r w:rsidRPr="00465831">
        <w:rPr>
          <w:rFonts w:ascii="Times New Roman" w:hAnsi="Times New Roman" w:cs="Times New Roman"/>
          <w:color w:val="000000"/>
          <w:sz w:val="24"/>
          <w:szCs w:val="24"/>
          <w:lang w:val="en-US"/>
        </w:rPr>
        <w:t xml:space="preserve">Pro levels usually increase after the onset of saline stress and </w:t>
      </w:r>
      <w:r w:rsidR="00377DEC" w:rsidRPr="00465831">
        <w:rPr>
          <w:rFonts w:ascii="Times New Roman" w:hAnsi="Times New Roman" w:cs="Times New Roman"/>
          <w:color w:val="000000"/>
          <w:sz w:val="24"/>
          <w:szCs w:val="24"/>
          <w:lang w:val="en-US"/>
        </w:rPr>
        <w:t>are</w:t>
      </w:r>
      <w:r w:rsidRPr="00465831">
        <w:rPr>
          <w:rFonts w:ascii="Times New Roman" w:hAnsi="Times New Roman" w:cs="Times New Roman"/>
          <w:color w:val="000000"/>
          <w:sz w:val="24"/>
          <w:szCs w:val="24"/>
          <w:lang w:val="en-US"/>
        </w:rPr>
        <w:t xml:space="preserve"> one of the main indicators of </w:t>
      </w:r>
      <w:r w:rsidR="00377DEC" w:rsidRPr="00465831">
        <w:rPr>
          <w:rFonts w:ascii="Times New Roman" w:hAnsi="Times New Roman" w:cs="Times New Roman"/>
          <w:color w:val="000000"/>
          <w:sz w:val="24"/>
          <w:szCs w:val="24"/>
          <w:lang w:val="en-US"/>
        </w:rPr>
        <w:t xml:space="preserve">the </w:t>
      </w:r>
      <w:r w:rsidRPr="00465831">
        <w:rPr>
          <w:rFonts w:ascii="Times New Roman" w:hAnsi="Times New Roman" w:cs="Times New Roman"/>
          <w:color w:val="000000"/>
          <w:sz w:val="24"/>
          <w:szCs w:val="24"/>
          <w:lang w:val="en-US"/>
        </w:rPr>
        <w:t>stress response</w:t>
      </w:r>
      <w:r w:rsidR="00A9477B" w:rsidRPr="00465831">
        <w:rPr>
          <w:rFonts w:ascii="Times New Roman" w:hAnsi="Times New Roman" w:cs="Times New Roman"/>
          <w:color w:val="000000"/>
          <w:sz w:val="24"/>
          <w:szCs w:val="24"/>
          <w:lang w:val="en-US"/>
        </w:rPr>
        <w:t>.</w:t>
      </w:r>
      <w:r w:rsidRPr="00465831">
        <w:rPr>
          <w:rFonts w:ascii="Times New Roman" w:hAnsi="Times New Roman" w:cs="Times New Roman"/>
          <w:color w:val="2197D2"/>
          <w:sz w:val="24"/>
          <w:szCs w:val="24"/>
          <w:lang w:val="en-US"/>
        </w:rPr>
        <w:t xml:space="preserve"> </w:t>
      </w:r>
      <w:r w:rsidR="00702908" w:rsidRPr="00465831">
        <w:rPr>
          <w:rFonts w:ascii="Times New Roman" w:hAnsi="Times New Roman" w:cs="Times New Roman"/>
          <w:color w:val="000000"/>
          <w:sz w:val="24"/>
          <w:szCs w:val="24"/>
          <w:lang w:val="en-US"/>
        </w:rPr>
        <w:t xml:space="preserve">Hence, Pro accumulation is one of the main indicators of saline stress </w:t>
      </w:r>
      <w:r w:rsidR="00702908" w:rsidRPr="00465831">
        <w:rPr>
          <w:rFonts w:ascii="Times New Roman" w:hAnsi="Times New Roman" w:cs="Times New Roman"/>
          <w:color w:val="000000"/>
          <w:sz w:val="24"/>
          <w:szCs w:val="24"/>
          <w:lang w:val="en-US"/>
        </w:rPr>
        <w:fldChar w:fldCharType="begin" w:fldLock="1"/>
      </w:r>
      <w:r w:rsidR="00702908" w:rsidRPr="00465831">
        <w:rPr>
          <w:rFonts w:ascii="Times New Roman" w:hAnsi="Times New Roman" w:cs="Times New Roman"/>
          <w:color w:val="000000"/>
          <w:sz w:val="24"/>
          <w:szCs w:val="24"/>
          <w:lang w:val="en-US"/>
        </w:rPr>
        <w:instrText>ADDIN CSL_CITATION {"citationItems":[{"id":"ITEM-1","itemData":{"DOI":"10.1016/J.PLAPHY.2017.04.023","ISSN":"0981-9428","abstract":"In order to cope with challenges linked to climate change such as salinity, plants must develop a wide spectrum of physiological and molecular mechanisms to rapidly adapt. Stevia rebaudiana Bertoni plants are a case in point. According to our findings, salt stress has no significant effect on plant growth in these plants, which accumulate sodium (Na+) in their roots, thus avoiding excessive Na+ accumulation in leaves. Furthermore, salt stress (NaCl stress) increases the potassium (K+), calcium (Ca2+), chloride ion (Cl−) and proline concentrations in Stevia leaves, which could contribute to osmotic adjustment. We also found that long-term NaCl stress does not produce changes in chlorophyll concentrations in Stevia leaves, reflecting a mechanism to protect the photosynthesis process. Interestingly, an increase in chlorophyll b (Chlb) content occured in the oldest plants studied. In addition, we found that NaCl induced reactive oxygen species (ROS) accumulation in Stevia leaves and that this accumulation was more evident in the presence of 5 g/L NaCl, the highest concentration used in the study. Nevertheless, Stevia plants are able to induce (16 d) or maintain (25 d) antioxidant enzymes to cope with NaCl-induced oxidative stress. Low salt levels did not affect steviolbioside and rebaudioside A contents. Our results suggest that Stevia plants induce tolerance mechanisms in order to minimize the deleterious effects of salt stress. We can thus conclude that saline waters can be used to grow Stevia plants and for Steviol glycosides (SGs) production.","author":[{"dropping-particle":"","family":"Cantabella","given":"Daniel","non-dropping-particle":"","parse-names":false,"suffix":""},{"dropping-particle":"","family":"Piqueras","given":"Abel","non-dropping-particle":"","parse-names":false,"suffix":""},{"dropping-particle":"","family":"Acosta-Motos","given":"José Ramón","non-dropping-particle":"","parse-names":false,"suffix":""},{"dropping-particle":"","family":"Bernal-Vicente","given":"Agustina","non-dropping-particle":"","parse-names":false,"suffix":""},{"dropping-particle":"","family":"Hernández","given":"José A.","non-dropping-particle":"","parse-names":false,"suffix":""},{"dropping-particle":"","family":"Díaz-Vivancos","given":"Pedro","non-dropping-particle":"","parse-names":false,"suffix":""}],"container-title":"Plant Physiology and Biochemistry","id":"ITEM-1","issued":{"date-parts":[["2017","6","1"]]},"page":"484-496","publisher":"Elsevier Masson","title":"Salt-tolerance mechanisms induced in Stevia rebaudiana Bertoni: Effects on mineral nutrition, antioxidative metabolism and steviol glycoside content","type":"article-journal","volume":"115"},"uris":["http://www.mendeley.com/documents/?uuid=b07d0e48-68a8-3b03-bb2c-7bdcbe7b351c"]}],"mendeley":{"formattedCitation":"(Cantabella et al., 2017)","manualFormatting":"(Cantabella et al., 2017;","plainTextFormattedCitation":"(Cantabella et al., 2017)","previouslyFormattedCitation":"(Cantabella et al., 2017)"},"properties":{"noteIndex":0},"schema":"https://github.com/citation-style-language/schema/raw/master/csl-citation.json"}</w:instrText>
      </w:r>
      <w:r w:rsidR="00702908" w:rsidRPr="00465831">
        <w:rPr>
          <w:rFonts w:ascii="Times New Roman" w:hAnsi="Times New Roman" w:cs="Times New Roman"/>
          <w:color w:val="000000"/>
          <w:sz w:val="24"/>
          <w:szCs w:val="24"/>
          <w:lang w:val="en-US"/>
        </w:rPr>
        <w:fldChar w:fldCharType="separate"/>
      </w:r>
      <w:r w:rsidR="00702908" w:rsidRPr="00465831">
        <w:rPr>
          <w:rFonts w:ascii="Times New Roman" w:hAnsi="Times New Roman" w:cs="Times New Roman"/>
          <w:noProof/>
          <w:color w:val="000000"/>
          <w:sz w:val="24"/>
          <w:szCs w:val="24"/>
          <w:lang w:val="en-US"/>
        </w:rPr>
        <w:t>(Cantabella et al., 2017;</w:t>
      </w:r>
      <w:r w:rsidR="00702908" w:rsidRPr="00465831">
        <w:rPr>
          <w:rFonts w:ascii="Times New Roman" w:hAnsi="Times New Roman" w:cs="Times New Roman"/>
          <w:color w:val="000000"/>
          <w:sz w:val="24"/>
          <w:szCs w:val="24"/>
          <w:lang w:val="en-US"/>
        </w:rPr>
        <w:fldChar w:fldCharType="end"/>
      </w:r>
      <w:r w:rsidR="00702908" w:rsidRPr="00465831">
        <w:rPr>
          <w:rFonts w:ascii="Times New Roman" w:hAnsi="Times New Roman" w:cs="Times New Roman"/>
          <w:color w:val="000000"/>
          <w:sz w:val="24"/>
          <w:szCs w:val="24"/>
          <w:lang w:val="en-US"/>
        </w:rPr>
        <w:t xml:space="preserve"> </w:t>
      </w:r>
      <w:r w:rsidR="00702908" w:rsidRPr="00465831">
        <w:rPr>
          <w:rFonts w:ascii="Times New Roman" w:hAnsi="Times New Roman" w:cs="Times New Roman"/>
          <w:color w:val="000000"/>
          <w:sz w:val="24"/>
          <w:szCs w:val="24"/>
          <w:lang w:val="en-US"/>
        </w:rPr>
        <w:fldChar w:fldCharType="begin" w:fldLock="1"/>
      </w:r>
      <w:r w:rsidR="00702908" w:rsidRPr="00465831">
        <w:rPr>
          <w:rFonts w:ascii="Times New Roman" w:hAnsi="Times New Roman" w:cs="Times New Roman"/>
          <w:color w:val="000000"/>
          <w:sz w:val="24"/>
          <w:szCs w:val="24"/>
          <w:lang w:val="en-US"/>
        </w:rPr>
        <w:instrText>ADDIN CSL_CITATION {"citationItems":[{"id":"ITEM-1","itemData":{"DOI":"10.1016/J.JPLPH.2018.10.024","ISSN":"0176-1617","abstract":"Marginal water, including saline water, has been proposed as an alternative source of irrigation water for partially covering plant water requirements due to scarcity of adequate water supply in hot arid and semi-arid areas, such as those usually found in the Mediterranean basin. In the present study, spearmint plants (Mentha spicata L.) were grown in a deep flow hydroponic system under saline conditions, namely 0, 25, 50, and 100 mM NaCl. Moreover, foliar application of specific cations (K, Zn, Si) was tested as a means for alleviation of salinity stress under a plant physiological and biochemical approach. The results indicated that the highest salinity level of 100 mM NaCl severely affected plant growth, photosynthetic rates, leaf stomatal conductance, content of total phenolics and antioxidant status, while low to moderate salinity levels (25–50 mM NaCl) did not significantly affect plant growth and biochemical functions. In addition, leaf potassium and calcium accumulation decreased in saline-treated plants. Cations foliar application had small to no effect on plant growth, although it increased antioxidant activity and detoxified oxidative stress products/effects, through the increased enzymatic activities and proline accumulation. The present results have demonstrated that spearmint could be considered as a salinity tolerant species which is able to grow successfully under moderate salinity levels, while cation enrichment through foliar sprays was proved as a useful means to alleviate the stress effects caused by high salinity.","author":[{"dropping-particle":"","family":"Chrysargyris","given":"Antonios","non-dropping-particle":"","parse-names":false,"suffix":""},{"dropping-particle":"","family":"Solomou","given":"Maria","non-dropping-particle":"","parse-names":false,"suffix":""},{"dropping-particle":"","family":"Petropoulos","given":"Spyridon A.","non-dropping-particle":"","parse-names":false,"suffix":""},{"dropping-particle":"","family":"Tzortzakis","given":"Nikos","non-dropping-particle":"","parse-names":false,"suffix":""}],"container-title":"Journal of Plant Physiology","id":"ITEM-1","issued":{"date-parts":[["2019","1","1"]]},"page":"27-38","publisher":"Urban &amp; Fischer","title":"Physiological and biochemical attributes of Mentha spicata when subjected to saline conditions and cation foliar application","type":"article-journal","volume":"232"},"uris":["http://www.mendeley.com/documents/?uuid=7549ef28-53a9-3fc1-94b4-9c3e012a5618"]}],"mendeley":{"formattedCitation":"(Chrysargyris et al., 2019)","manualFormatting":"Chrysargyris et al., 2019)","plainTextFormattedCitation":"(Chrysargyris et al., 2019)","previouslyFormattedCitation":"(Chrysargyris et al., 2019)"},"properties":{"noteIndex":0},"schema":"https://github.com/citation-style-language/schema/raw/master/csl-citation.json"}</w:instrText>
      </w:r>
      <w:r w:rsidR="00702908" w:rsidRPr="00465831">
        <w:rPr>
          <w:rFonts w:ascii="Times New Roman" w:hAnsi="Times New Roman" w:cs="Times New Roman"/>
          <w:color w:val="000000"/>
          <w:sz w:val="24"/>
          <w:szCs w:val="24"/>
          <w:lang w:val="en-US"/>
        </w:rPr>
        <w:fldChar w:fldCharType="separate"/>
      </w:r>
      <w:r w:rsidR="00702908" w:rsidRPr="00465831">
        <w:rPr>
          <w:rFonts w:ascii="Times New Roman" w:hAnsi="Times New Roman" w:cs="Times New Roman"/>
          <w:noProof/>
          <w:color w:val="000000"/>
          <w:sz w:val="24"/>
          <w:szCs w:val="24"/>
          <w:lang w:val="en-US"/>
        </w:rPr>
        <w:t>Chrysargyris et al., 2019)</w:t>
      </w:r>
      <w:r w:rsidR="00702908" w:rsidRPr="00465831">
        <w:rPr>
          <w:rFonts w:ascii="Times New Roman" w:hAnsi="Times New Roman" w:cs="Times New Roman"/>
          <w:color w:val="000000"/>
          <w:sz w:val="24"/>
          <w:szCs w:val="24"/>
          <w:lang w:val="en-US"/>
        </w:rPr>
        <w:fldChar w:fldCharType="end"/>
      </w:r>
      <w:r w:rsidR="00702908" w:rsidRPr="00465831">
        <w:rPr>
          <w:rFonts w:ascii="Times New Roman" w:hAnsi="Times New Roman" w:cs="Times New Roman"/>
          <w:color w:val="000000"/>
          <w:sz w:val="24"/>
          <w:szCs w:val="24"/>
          <w:lang w:val="en-US"/>
        </w:rPr>
        <w:t xml:space="preserve">. </w:t>
      </w:r>
      <w:r w:rsidRPr="00465831">
        <w:rPr>
          <w:rFonts w:ascii="Times New Roman" w:hAnsi="Times New Roman" w:cs="Times New Roman"/>
          <w:color w:val="000000"/>
          <w:sz w:val="24"/>
          <w:szCs w:val="24"/>
          <w:lang w:val="en-US"/>
        </w:rPr>
        <w:t xml:space="preserve">Pro acts as an osmoprotectant, </w:t>
      </w:r>
      <w:r w:rsidR="00702908" w:rsidRPr="00465831">
        <w:rPr>
          <w:rFonts w:ascii="Times New Roman" w:hAnsi="Times New Roman" w:cs="Times New Roman"/>
          <w:color w:val="000000"/>
          <w:sz w:val="24"/>
          <w:szCs w:val="24"/>
          <w:lang w:val="en-US"/>
        </w:rPr>
        <w:t>preserving</w:t>
      </w:r>
      <w:r w:rsidRPr="00465831">
        <w:rPr>
          <w:rFonts w:ascii="Times New Roman" w:hAnsi="Times New Roman" w:cs="Times New Roman"/>
          <w:color w:val="000000"/>
          <w:sz w:val="24"/>
          <w:szCs w:val="24"/>
          <w:lang w:val="en-US"/>
        </w:rPr>
        <w:t xml:space="preserve"> cell turgor an</w:t>
      </w:r>
      <w:r w:rsidR="00377DEC" w:rsidRPr="00465831">
        <w:rPr>
          <w:rFonts w:ascii="Times New Roman" w:hAnsi="Times New Roman" w:cs="Times New Roman"/>
          <w:color w:val="000000"/>
          <w:sz w:val="24"/>
          <w:szCs w:val="24"/>
          <w:lang w:val="en-US"/>
        </w:rPr>
        <w:t>d</w:t>
      </w:r>
      <w:r w:rsidRPr="00465831">
        <w:rPr>
          <w:rFonts w:ascii="Times New Roman" w:hAnsi="Times New Roman" w:cs="Times New Roman"/>
          <w:color w:val="000000"/>
          <w:sz w:val="24"/>
          <w:szCs w:val="24"/>
          <w:lang w:val="en-US"/>
        </w:rPr>
        <w:t xml:space="preserve"> also </w:t>
      </w:r>
      <w:r w:rsidR="00702908" w:rsidRPr="00465831">
        <w:rPr>
          <w:rFonts w:ascii="Times New Roman" w:hAnsi="Times New Roman" w:cs="Times New Roman"/>
          <w:color w:val="000000"/>
          <w:sz w:val="24"/>
          <w:szCs w:val="24"/>
          <w:lang w:val="en-US"/>
        </w:rPr>
        <w:t xml:space="preserve">contributing to </w:t>
      </w:r>
      <w:r w:rsidRPr="00465831">
        <w:rPr>
          <w:rFonts w:ascii="Times New Roman" w:hAnsi="Times New Roman" w:cs="Times New Roman"/>
          <w:color w:val="000000"/>
          <w:sz w:val="24"/>
          <w:szCs w:val="24"/>
          <w:lang w:val="en-US"/>
        </w:rPr>
        <w:t>antioxidant activity</w:t>
      </w:r>
      <w:r w:rsidR="00702908" w:rsidRPr="00465831">
        <w:rPr>
          <w:rFonts w:ascii="Times New Roman" w:hAnsi="Times New Roman" w:cs="Times New Roman"/>
          <w:color w:val="000000"/>
          <w:sz w:val="24"/>
          <w:szCs w:val="24"/>
          <w:lang w:val="en-US"/>
        </w:rPr>
        <w:t>,</w:t>
      </w:r>
      <w:r w:rsidRPr="00465831">
        <w:rPr>
          <w:rFonts w:ascii="Times New Roman" w:hAnsi="Times New Roman" w:cs="Times New Roman"/>
          <w:color w:val="000000"/>
          <w:sz w:val="24"/>
          <w:szCs w:val="24"/>
          <w:lang w:val="en-US"/>
        </w:rPr>
        <w:t xml:space="preserve"> scavenging </w:t>
      </w:r>
      <w:r w:rsidRPr="00465831">
        <w:rPr>
          <w:rFonts w:ascii="Times New Roman" w:hAnsi="Times New Roman" w:cs="Times New Roman"/>
          <w:sz w:val="24"/>
          <w:szCs w:val="24"/>
          <w:lang w:val="en-US"/>
        </w:rPr>
        <w:t>OH</w:t>
      </w:r>
      <w:r w:rsidRPr="00465831">
        <w:rPr>
          <w:rFonts w:ascii="Times New Roman" w:eastAsia="AdvOT596495f2+22" w:hAnsi="Times New Roman" w:cs="Times New Roman"/>
          <w:sz w:val="24"/>
          <w:szCs w:val="24"/>
          <w:vertAlign w:val="superscript"/>
          <w:lang w:val="en-US"/>
        </w:rPr>
        <w:t>−</w:t>
      </w:r>
      <w:r w:rsidRPr="00465831">
        <w:rPr>
          <w:rFonts w:ascii="Times New Roman" w:eastAsia="AdvOT596495f2+22" w:hAnsi="Times New Roman" w:cs="Times New Roman"/>
          <w:sz w:val="24"/>
          <w:szCs w:val="24"/>
          <w:lang w:val="en-US"/>
        </w:rPr>
        <w:t xml:space="preserve"> </w:t>
      </w:r>
      <w:r w:rsidRPr="00465831">
        <w:rPr>
          <w:rFonts w:ascii="Times New Roman" w:hAnsi="Times New Roman" w:cs="Times New Roman"/>
          <w:sz w:val="24"/>
          <w:szCs w:val="24"/>
          <w:lang w:val="en-US"/>
        </w:rPr>
        <w:t xml:space="preserve">and </w:t>
      </w:r>
      <w:r w:rsidR="00A9477B" w:rsidRPr="00465831">
        <w:rPr>
          <w:rFonts w:ascii="Times New Roman" w:hAnsi="Times New Roman" w:cs="Times New Roman"/>
          <w:sz w:val="24"/>
          <w:szCs w:val="24"/>
          <w:lang w:val="en-US"/>
        </w:rPr>
        <w:t>O⁠</w:t>
      </w:r>
      <w:r w:rsidR="00A9477B" w:rsidRPr="00465831">
        <w:rPr>
          <w:rFonts w:ascii="Times New Roman" w:hAnsi="Times New Roman" w:cs="Times New Roman"/>
          <w:sz w:val="24"/>
          <w:szCs w:val="24"/>
          <w:vertAlign w:val="subscript"/>
          <w:lang w:val="en-US"/>
        </w:rPr>
        <w:t>2</w:t>
      </w:r>
      <w:r w:rsidR="00A9477B" w:rsidRPr="00465831">
        <w:rPr>
          <w:rFonts w:ascii="Times New Roman" w:hAnsi="Times New Roman" w:cs="Times New Roman"/>
          <w:sz w:val="24"/>
          <w:szCs w:val="24"/>
          <w:lang w:val="en-US"/>
        </w:rPr>
        <w:t xml:space="preserve">˙‾ </w:t>
      </w:r>
      <w:r w:rsidR="00A9477B" w:rsidRPr="00465831">
        <w:rPr>
          <w:rFonts w:ascii="Times New Roman" w:hAnsi="Times New Roman" w:cs="Times New Roman"/>
          <w:color w:val="000000"/>
          <w:sz w:val="24"/>
          <w:szCs w:val="24"/>
          <w:lang w:val="en-US"/>
        </w:rPr>
        <w:fldChar w:fldCharType="begin" w:fldLock="1"/>
      </w:r>
      <w:r w:rsidR="00A9477B" w:rsidRPr="00465831">
        <w:rPr>
          <w:rFonts w:ascii="Times New Roman" w:hAnsi="Times New Roman" w:cs="Times New Roman"/>
          <w:color w:val="000000"/>
          <w:sz w:val="24"/>
          <w:szCs w:val="24"/>
          <w:lang w:val="en-US"/>
        </w:rPr>
        <w:instrText>ADDIN CSL_CITATION {"citationItems":[{"id":"ITEM-1","itemData":{"DOI":"10.1016/J.PLAPHY.2010.08.016","ISSN":"0981-9428","author":[{"dropping-particle":"","family":"Gill","given":"S.S","non-dropping-particle":"","parse-names":false,"suffix":""},{"dropping-particle":"","family":"Tujeta","given":"N.","non-dropping-particle":"","parse-names":false,"suffix":""}],"container-title":"Plant Physiology and Biochemistry","id":"ITEM-1","issue":"12","issued":{"date-parts":[["2010","12","1"]]},"page":"909-930","publisher":"Elsevier Masson","title":"Reactive oxygen species and antioxidant machinery in abiotic stress tolerance in crop plants","type":"article-journal","volume":"48"},"uris":["http://www.mendeley.com/documents/?uuid=3747eecb-1af0-3b0a-9c9f-a759353f6f99"]}],"mendeley":{"formattedCitation":"(Gill and Tujeta, 2010)","plainTextFormattedCitation":"(Gill and Tujeta, 2010)","previouslyFormattedCitation":"(Gill and Tujeta, 2010)"},"properties":{"noteIndex":0},"schema":"https://github.com/citation-style-language/schema/raw/master/csl-citation.json"}</w:instrText>
      </w:r>
      <w:r w:rsidR="00A9477B" w:rsidRPr="00465831">
        <w:rPr>
          <w:rFonts w:ascii="Times New Roman" w:hAnsi="Times New Roman" w:cs="Times New Roman"/>
          <w:color w:val="000000"/>
          <w:sz w:val="24"/>
          <w:szCs w:val="24"/>
          <w:lang w:val="en-US"/>
        </w:rPr>
        <w:fldChar w:fldCharType="separate"/>
      </w:r>
      <w:r w:rsidR="00A9477B" w:rsidRPr="00465831">
        <w:rPr>
          <w:rFonts w:ascii="Times New Roman" w:hAnsi="Times New Roman" w:cs="Times New Roman"/>
          <w:noProof/>
          <w:color w:val="000000"/>
          <w:sz w:val="24"/>
          <w:szCs w:val="24"/>
          <w:lang w:val="en-US"/>
        </w:rPr>
        <w:t>(Gill and Tujeta, 2010)</w:t>
      </w:r>
      <w:r w:rsidR="00A9477B" w:rsidRPr="00465831">
        <w:rPr>
          <w:rFonts w:ascii="Times New Roman" w:hAnsi="Times New Roman" w:cs="Times New Roman"/>
          <w:color w:val="000000"/>
          <w:sz w:val="24"/>
          <w:szCs w:val="24"/>
          <w:lang w:val="en-US"/>
        </w:rPr>
        <w:fldChar w:fldCharType="end"/>
      </w:r>
      <w:r w:rsidR="00A9477B" w:rsidRPr="00465831">
        <w:rPr>
          <w:rFonts w:ascii="Times New Roman" w:hAnsi="Times New Roman" w:cs="Times New Roman"/>
          <w:color w:val="000000"/>
          <w:sz w:val="24"/>
          <w:szCs w:val="24"/>
          <w:lang w:val="en-US"/>
        </w:rPr>
        <w:t>. Accordingly, we</w:t>
      </w:r>
      <w:r w:rsidR="00A9477B" w:rsidRPr="00465831">
        <w:rPr>
          <w:rFonts w:ascii="Times New Roman" w:hAnsi="Times New Roman" w:cs="Times New Roman"/>
          <w:b/>
          <w:sz w:val="24"/>
          <w:szCs w:val="24"/>
          <w:lang w:val="en-US"/>
        </w:rPr>
        <w:t xml:space="preserve"> </w:t>
      </w:r>
      <w:r w:rsidR="00A14B41" w:rsidRPr="00465831">
        <w:rPr>
          <w:rFonts w:ascii="Times New Roman" w:hAnsi="Times New Roman" w:cs="Times New Roman"/>
          <w:sz w:val="24"/>
          <w:szCs w:val="24"/>
          <w:lang w:val="en-US"/>
        </w:rPr>
        <w:t>noted</w:t>
      </w:r>
      <w:r w:rsidR="00A14B41" w:rsidRPr="00465831">
        <w:rPr>
          <w:rFonts w:ascii="Times New Roman" w:hAnsi="Times New Roman" w:cs="Times New Roman"/>
          <w:b/>
          <w:sz w:val="24"/>
          <w:szCs w:val="24"/>
          <w:lang w:val="en-US"/>
        </w:rPr>
        <w:t xml:space="preserve"> </w:t>
      </w:r>
      <w:r w:rsidRPr="00465831">
        <w:rPr>
          <w:rFonts w:ascii="Times New Roman" w:hAnsi="Times New Roman" w:cs="Times New Roman"/>
          <w:sz w:val="24"/>
          <w:szCs w:val="24"/>
          <w:lang w:val="en-US"/>
        </w:rPr>
        <w:t>a remarkable Pro accumulation in plants</w:t>
      </w:r>
      <w:r w:rsidR="00702908" w:rsidRPr="00465831">
        <w:rPr>
          <w:rFonts w:ascii="Times New Roman" w:hAnsi="Times New Roman" w:cs="Times New Roman"/>
          <w:sz w:val="24"/>
          <w:szCs w:val="24"/>
          <w:lang w:val="en-US"/>
        </w:rPr>
        <w:t xml:space="preserve"> exposed to salinity:</w:t>
      </w:r>
      <w:r w:rsidRPr="00465831">
        <w:rPr>
          <w:rFonts w:ascii="Times New Roman" w:hAnsi="Times New Roman" w:cs="Times New Roman"/>
          <w:sz w:val="24"/>
          <w:szCs w:val="24"/>
          <w:lang w:val="en-US"/>
        </w:rPr>
        <w:t xml:space="preserve"> </w:t>
      </w:r>
      <w:r w:rsidR="006A36BC" w:rsidRPr="00465831">
        <w:rPr>
          <w:rFonts w:ascii="Times New Roman" w:eastAsia="GulliverRM" w:hAnsi="Times New Roman" w:cs="Times New Roman"/>
          <w:i/>
          <w:sz w:val="24"/>
          <w:szCs w:val="24"/>
          <w:lang w:val="en-US"/>
        </w:rPr>
        <w:t>BraA.cax1a-4</w:t>
      </w:r>
      <w:r w:rsidR="006A36BC" w:rsidRPr="00465831">
        <w:rPr>
          <w:rFonts w:ascii="Times New Roman" w:eastAsia="GulliverRM" w:hAnsi="Times New Roman" w:cs="Times New Roman"/>
          <w:sz w:val="24"/>
          <w:szCs w:val="24"/>
          <w:lang w:val="en-US"/>
        </w:rPr>
        <w:t xml:space="preserve"> showed</w:t>
      </w:r>
      <w:r w:rsidR="00C03183" w:rsidRPr="00465831">
        <w:rPr>
          <w:rFonts w:ascii="Times New Roman" w:eastAsia="GulliverRM" w:hAnsi="Times New Roman" w:cs="Times New Roman"/>
          <w:sz w:val="24"/>
          <w:szCs w:val="24"/>
          <w:lang w:val="en-US"/>
        </w:rPr>
        <w:t xml:space="preserve"> a </w:t>
      </w:r>
      <w:r w:rsidR="00702908" w:rsidRPr="00465831">
        <w:rPr>
          <w:rFonts w:ascii="Times New Roman" w:eastAsia="GulliverRM" w:hAnsi="Times New Roman" w:cs="Times New Roman"/>
          <w:sz w:val="24"/>
          <w:szCs w:val="24"/>
          <w:lang w:val="en-US"/>
        </w:rPr>
        <w:t xml:space="preserve">noticeable increase </w:t>
      </w:r>
      <w:r w:rsidR="00C03183" w:rsidRPr="00465831">
        <w:rPr>
          <w:rFonts w:ascii="Times New Roman" w:eastAsia="GulliverRM" w:hAnsi="Times New Roman" w:cs="Times New Roman"/>
          <w:sz w:val="24"/>
          <w:szCs w:val="24"/>
          <w:lang w:val="en-US"/>
        </w:rPr>
        <w:t xml:space="preserve">in Pro accumulation </w:t>
      </w:r>
      <w:r w:rsidR="006A36BC" w:rsidRPr="00465831">
        <w:rPr>
          <w:rFonts w:ascii="Times New Roman" w:eastAsia="GulliverRM" w:hAnsi="Times New Roman" w:cs="Times New Roman"/>
          <w:sz w:val="24"/>
          <w:szCs w:val="24"/>
          <w:lang w:val="en-US"/>
        </w:rPr>
        <w:t>which could contribute to the higher salt toleran</w:t>
      </w:r>
      <w:r w:rsidR="00A9477B" w:rsidRPr="00465831">
        <w:rPr>
          <w:rFonts w:ascii="Times New Roman" w:eastAsia="GulliverRM" w:hAnsi="Times New Roman" w:cs="Times New Roman"/>
          <w:sz w:val="24"/>
          <w:szCs w:val="24"/>
          <w:lang w:val="en-US"/>
        </w:rPr>
        <w:t>ce</w:t>
      </w:r>
      <w:r w:rsidR="006A36BC" w:rsidRPr="00465831">
        <w:rPr>
          <w:rFonts w:ascii="Times New Roman" w:eastAsia="GulliverRM" w:hAnsi="Times New Roman" w:cs="Times New Roman"/>
          <w:sz w:val="24"/>
          <w:szCs w:val="24"/>
          <w:lang w:val="en-US"/>
        </w:rPr>
        <w:t xml:space="preserve"> observed in these plants. On the other hand, </w:t>
      </w:r>
      <w:r w:rsidR="006A36BC" w:rsidRPr="00465831">
        <w:rPr>
          <w:rFonts w:ascii="Times New Roman" w:eastAsia="GulliverRM" w:hAnsi="Times New Roman" w:cs="Times New Roman"/>
          <w:i/>
          <w:sz w:val="24"/>
          <w:szCs w:val="24"/>
          <w:lang w:val="en-US"/>
        </w:rPr>
        <w:t xml:space="preserve">BraA.cax1a-7 </w:t>
      </w:r>
      <w:r w:rsidR="006A36BC" w:rsidRPr="00465831">
        <w:rPr>
          <w:rFonts w:ascii="Times New Roman" w:eastAsia="GulliverRM" w:hAnsi="Times New Roman" w:cs="Times New Roman"/>
          <w:sz w:val="24"/>
          <w:szCs w:val="24"/>
          <w:lang w:val="en-US"/>
        </w:rPr>
        <w:t>showed the lowest levels and th</w:t>
      </w:r>
      <w:r w:rsidR="004C6349" w:rsidRPr="00465831">
        <w:rPr>
          <w:rFonts w:ascii="Times New Roman" w:eastAsia="GulliverRM" w:hAnsi="Times New Roman" w:cs="Times New Roman"/>
          <w:sz w:val="24"/>
          <w:szCs w:val="24"/>
          <w:lang w:val="en-US"/>
        </w:rPr>
        <w:t>is</w:t>
      </w:r>
      <w:r w:rsidR="006A36BC" w:rsidRPr="00465831">
        <w:rPr>
          <w:rFonts w:ascii="Times New Roman" w:eastAsia="GulliverRM" w:hAnsi="Times New Roman" w:cs="Times New Roman"/>
          <w:sz w:val="24"/>
          <w:szCs w:val="24"/>
          <w:lang w:val="en-US"/>
        </w:rPr>
        <w:t xml:space="preserve"> mutant presented more indicator</w:t>
      </w:r>
      <w:r w:rsidR="00A14B41" w:rsidRPr="00465831">
        <w:rPr>
          <w:rFonts w:ascii="Times New Roman" w:eastAsia="GulliverRM" w:hAnsi="Times New Roman" w:cs="Times New Roman"/>
          <w:sz w:val="24"/>
          <w:szCs w:val="24"/>
          <w:lang w:val="en-US"/>
        </w:rPr>
        <w:t>s</w:t>
      </w:r>
      <w:r w:rsidR="006A36BC" w:rsidRPr="00465831">
        <w:rPr>
          <w:rFonts w:ascii="Times New Roman" w:eastAsia="GulliverRM" w:hAnsi="Times New Roman" w:cs="Times New Roman"/>
          <w:sz w:val="24"/>
          <w:szCs w:val="24"/>
          <w:lang w:val="en-US"/>
        </w:rPr>
        <w:t xml:space="preserve"> of salt stress</w:t>
      </w:r>
      <w:r w:rsidR="009D178D" w:rsidRPr="00465831">
        <w:rPr>
          <w:rFonts w:ascii="Times New Roman" w:eastAsia="GulliverRM" w:hAnsi="Times New Roman" w:cs="Times New Roman"/>
          <w:sz w:val="24"/>
          <w:szCs w:val="24"/>
          <w:lang w:val="en-US"/>
        </w:rPr>
        <w:t>.</w:t>
      </w:r>
      <w:r w:rsidR="00A14B41" w:rsidRPr="00465831">
        <w:rPr>
          <w:rFonts w:ascii="Times New Roman" w:hAnsi="Times New Roman" w:cs="Times New Roman"/>
          <w:sz w:val="24"/>
          <w:szCs w:val="24"/>
          <w:lang w:val="en-US"/>
        </w:rPr>
        <w:t xml:space="preserve"> </w:t>
      </w:r>
      <w:r w:rsidR="00A14B41" w:rsidRPr="00465831">
        <w:rPr>
          <w:rFonts w:ascii="Times New Roman" w:hAnsi="Times New Roman" w:cs="Times New Roman"/>
          <w:sz w:val="24"/>
          <w:szCs w:val="24"/>
          <w:lang w:val="en-US"/>
        </w:rPr>
        <w:fldChar w:fldCharType="begin" w:fldLock="1"/>
      </w:r>
      <w:r w:rsidR="00974825" w:rsidRPr="00465831">
        <w:rPr>
          <w:rFonts w:ascii="Times New Roman" w:hAnsi="Times New Roman" w:cs="Times New Roman"/>
          <w:sz w:val="24"/>
          <w:szCs w:val="24"/>
          <w:lang w:val="en-US"/>
        </w:rPr>
        <w:instrText>ADDIN CSL_CITATION {"citationItems":[{"id":"ITEM-1","itemData":{"DOI":"10.1016/J.ENVEXPBOT.2018.06.031","ISSN":"0098-8472","abstract":"Heat shock proteins (HSPs) have vital roles during plant adaptation to biotic and abiotic stresses, as well as stress-free conditions. In the present study, we used a heterologous strategy of virus induced gene silencing to investigate the role of different classes of HSPs in Nicotiana benthamiana. Different growth and physiological parameters in silenced plants were evaluated under both control and salt stress conditions. Among the treatments, silencing of HSP70, especially under salinity regime, was found to have stronger impacts on growth, protein concentration, the accumulation of photosynthetic pigments, proline and total soluble carbohydrates content, malondialdehyde, the activity of antioxidant enzymes, performance index, relative water content and the ratio of K+/Na+, suggesting a more prominent role for HSP70 in both stressful and stress-free life cycle of the plants. Principal component analysis and hierarchical clustering indicated that HSP70 gene was silenced, the plants might effectively respond to stress by a higher accumulation of compatible solutes, like proline to protect the cell membranes and proteins from damage.","author":[{"dropping-particle":"","family":"Anaraki","given":"Zohreh Elmi","non-dropping-particle":"","parse-names":false,"suffix":""},{"dropping-particle":"","family":"Tafreshi","given":"Seyed Ali Hosseini","non-dropping-particle":"","parse-names":false,"suffix":""},{"dropping-particle":"","family":"Shariati","given":"Mansour","non-dropping-particle":"","parse-names":false,"suffix":""}],"container-title":"Environmental and Experimental Botany","id":"ITEM-1","issued":{"date-parts":[["2018","11","1"]]},"page":"142-157","publisher":"Elsevier","title":"Transient silencing of heat shock proteins showed remarkable roles for HSP70 during adaptation to stress in plants","type":"article-journal","volume":"155"},"uris":["http://www.mendeley.com/documents/?uuid=6eb80b0d-a855-39ad-82d6-69cb2ffabae5"]}],"mendeley":{"formattedCitation":"(Anaraki et al., 2018)","manualFormatting":"Anaraki et al. (2018)","plainTextFormattedCitation":"(Anaraki et al., 2018)","previouslyFormattedCitation":"(Anaraki et al., 2018)"},"properties":{"noteIndex":0},"schema":"https://github.com/citation-style-language/schema/raw/master/csl-citation.json"}</w:instrText>
      </w:r>
      <w:r w:rsidR="00A14B41" w:rsidRPr="00465831">
        <w:rPr>
          <w:rFonts w:ascii="Times New Roman" w:hAnsi="Times New Roman" w:cs="Times New Roman"/>
          <w:sz w:val="24"/>
          <w:szCs w:val="24"/>
          <w:lang w:val="en-US"/>
        </w:rPr>
        <w:fldChar w:fldCharType="separate"/>
      </w:r>
      <w:r w:rsidR="00294C30" w:rsidRPr="00465831">
        <w:rPr>
          <w:rFonts w:ascii="Times New Roman" w:hAnsi="Times New Roman" w:cs="Times New Roman"/>
          <w:noProof/>
          <w:sz w:val="24"/>
          <w:szCs w:val="24"/>
          <w:lang w:val="en-US"/>
        </w:rPr>
        <w:t xml:space="preserve">Anaraki et al. </w:t>
      </w:r>
      <w:r w:rsidR="00974825" w:rsidRPr="00465831">
        <w:rPr>
          <w:rFonts w:ascii="Times New Roman" w:hAnsi="Times New Roman" w:cs="Times New Roman"/>
          <w:noProof/>
          <w:sz w:val="24"/>
          <w:szCs w:val="24"/>
          <w:lang w:val="en-US"/>
        </w:rPr>
        <w:t>(</w:t>
      </w:r>
      <w:r w:rsidR="00294C30" w:rsidRPr="00465831">
        <w:rPr>
          <w:rFonts w:ascii="Times New Roman" w:hAnsi="Times New Roman" w:cs="Times New Roman"/>
          <w:noProof/>
          <w:sz w:val="24"/>
          <w:szCs w:val="24"/>
          <w:lang w:val="en-US"/>
        </w:rPr>
        <w:t>2018)</w:t>
      </w:r>
      <w:r w:rsidR="00A14B41" w:rsidRPr="00465831">
        <w:rPr>
          <w:rFonts w:ascii="Times New Roman" w:hAnsi="Times New Roman" w:cs="Times New Roman"/>
          <w:sz w:val="24"/>
          <w:szCs w:val="24"/>
          <w:lang w:val="en-US"/>
        </w:rPr>
        <w:fldChar w:fldCharType="end"/>
      </w:r>
      <w:r w:rsidR="00A14B41" w:rsidRPr="00465831">
        <w:rPr>
          <w:rFonts w:ascii="Times New Roman" w:hAnsi="Times New Roman" w:cs="Times New Roman"/>
          <w:sz w:val="24"/>
          <w:szCs w:val="24"/>
          <w:lang w:val="en-US"/>
        </w:rPr>
        <w:t xml:space="preserve"> proved that m</w:t>
      </w:r>
      <w:r w:rsidR="004C6349" w:rsidRPr="00465831">
        <w:rPr>
          <w:rFonts w:ascii="Times New Roman" w:hAnsi="Times New Roman" w:cs="Times New Roman"/>
          <w:sz w:val="24"/>
          <w:szCs w:val="24"/>
          <w:lang w:val="en-US"/>
        </w:rPr>
        <w:t>utants</w:t>
      </w:r>
      <w:r w:rsidR="00A14B41" w:rsidRPr="00465831">
        <w:rPr>
          <w:rFonts w:ascii="Times New Roman" w:hAnsi="Times New Roman" w:cs="Times New Roman"/>
          <w:sz w:val="24"/>
          <w:szCs w:val="24"/>
          <w:lang w:val="en-US"/>
        </w:rPr>
        <w:t xml:space="preserve"> lacking HSP70</w:t>
      </w:r>
      <w:r w:rsidR="004C6349" w:rsidRPr="00465831">
        <w:rPr>
          <w:rFonts w:ascii="Times New Roman" w:hAnsi="Times New Roman" w:cs="Times New Roman"/>
          <w:sz w:val="24"/>
          <w:szCs w:val="24"/>
          <w:lang w:val="en-US"/>
        </w:rPr>
        <w:t xml:space="preserve"> partially compensate </w:t>
      </w:r>
      <w:r w:rsidR="00377DEC" w:rsidRPr="00465831">
        <w:rPr>
          <w:rFonts w:ascii="Times New Roman" w:hAnsi="Times New Roman" w:cs="Times New Roman"/>
          <w:sz w:val="24"/>
          <w:szCs w:val="24"/>
          <w:lang w:val="en-US"/>
        </w:rPr>
        <w:t xml:space="preserve">for </w:t>
      </w:r>
      <w:r w:rsidR="00A14B41" w:rsidRPr="00465831">
        <w:rPr>
          <w:rFonts w:ascii="Times New Roman" w:hAnsi="Times New Roman" w:cs="Times New Roman"/>
          <w:sz w:val="24"/>
          <w:szCs w:val="24"/>
          <w:lang w:val="en-US"/>
        </w:rPr>
        <w:t xml:space="preserve">it </w:t>
      </w:r>
      <w:r w:rsidR="004C6349" w:rsidRPr="00465831">
        <w:rPr>
          <w:rFonts w:ascii="Times New Roman" w:hAnsi="Times New Roman" w:cs="Times New Roman"/>
          <w:sz w:val="24"/>
          <w:szCs w:val="24"/>
          <w:lang w:val="en-US"/>
        </w:rPr>
        <w:t xml:space="preserve">with an increase in </w:t>
      </w:r>
      <w:r w:rsidR="00A14B41" w:rsidRPr="00465831">
        <w:rPr>
          <w:rFonts w:ascii="Times New Roman" w:hAnsi="Times New Roman" w:cs="Times New Roman"/>
          <w:sz w:val="24"/>
          <w:szCs w:val="24"/>
          <w:lang w:val="en-US"/>
        </w:rPr>
        <w:t>Pro le</w:t>
      </w:r>
      <w:r w:rsidR="00377DEC" w:rsidRPr="00465831">
        <w:rPr>
          <w:rFonts w:ascii="Times New Roman" w:hAnsi="Times New Roman" w:cs="Times New Roman"/>
          <w:sz w:val="24"/>
          <w:szCs w:val="24"/>
          <w:lang w:val="en-US"/>
        </w:rPr>
        <w:t>vel</w:t>
      </w:r>
      <w:r w:rsidR="00A14B41" w:rsidRPr="00465831">
        <w:rPr>
          <w:rFonts w:ascii="Times New Roman" w:hAnsi="Times New Roman" w:cs="Times New Roman"/>
          <w:sz w:val="24"/>
          <w:szCs w:val="24"/>
          <w:lang w:val="en-US"/>
        </w:rPr>
        <w:t>s</w:t>
      </w:r>
      <w:r w:rsidR="004C6349" w:rsidRPr="00465831">
        <w:rPr>
          <w:rFonts w:ascii="Times New Roman" w:hAnsi="Times New Roman" w:cs="Times New Roman"/>
          <w:sz w:val="24"/>
          <w:szCs w:val="24"/>
          <w:lang w:val="en-US"/>
        </w:rPr>
        <w:t xml:space="preserve"> that can perform similar functions</w:t>
      </w:r>
      <w:r w:rsidR="00A14B41" w:rsidRPr="00465831">
        <w:rPr>
          <w:rFonts w:ascii="Times New Roman" w:hAnsi="Times New Roman" w:cs="Times New Roman"/>
          <w:sz w:val="24"/>
          <w:szCs w:val="24"/>
          <w:lang w:val="en-US"/>
        </w:rPr>
        <w:t>. Therefore</w:t>
      </w:r>
      <w:r w:rsidR="004C6349" w:rsidRPr="00465831">
        <w:rPr>
          <w:rFonts w:ascii="Times New Roman" w:hAnsi="Times New Roman" w:cs="Times New Roman"/>
          <w:sz w:val="24"/>
          <w:szCs w:val="24"/>
          <w:lang w:val="en-US"/>
        </w:rPr>
        <w:t xml:space="preserve">, </w:t>
      </w:r>
      <w:r w:rsidR="004C6349" w:rsidRPr="00465831">
        <w:rPr>
          <w:rFonts w:ascii="Times New Roman" w:eastAsia="GulliverRM" w:hAnsi="Times New Roman" w:cs="Times New Roman"/>
          <w:i/>
          <w:sz w:val="24"/>
          <w:szCs w:val="24"/>
          <w:lang w:val="en-US"/>
        </w:rPr>
        <w:t>BraA.cax1a-7</w:t>
      </w:r>
      <w:r w:rsidR="004C6349" w:rsidRPr="00465831">
        <w:rPr>
          <w:rFonts w:ascii="Times New Roman" w:eastAsia="GulliverRM" w:hAnsi="Times New Roman" w:cs="Times New Roman"/>
          <w:sz w:val="24"/>
          <w:szCs w:val="24"/>
          <w:lang w:val="en-US"/>
        </w:rPr>
        <w:t xml:space="preserve"> may compensate</w:t>
      </w:r>
      <w:r w:rsidR="00377DEC" w:rsidRPr="00465831">
        <w:rPr>
          <w:rFonts w:ascii="Times New Roman" w:eastAsia="GulliverRM" w:hAnsi="Times New Roman" w:cs="Times New Roman"/>
          <w:sz w:val="24"/>
          <w:szCs w:val="24"/>
          <w:lang w:val="en-US"/>
        </w:rPr>
        <w:t xml:space="preserve"> for</w:t>
      </w:r>
      <w:r w:rsidR="004C6349" w:rsidRPr="00465831">
        <w:rPr>
          <w:rFonts w:ascii="Times New Roman" w:eastAsia="GulliverRM" w:hAnsi="Times New Roman" w:cs="Times New Roman"/>
          <w:sz w:val="24"/>
          <w:szCs w:val="24"/>
          <w:lang w:val="en-US"/>
        </w:rPr>
        <w:t xml:space="preserve"> the lower Pro levels with higher HSP70s accumulation.</w:t>
      </w:r>
    </w:p>
    <w:p w14:paraId="06EF65A7" w14:textId="291B77BC" w:rsidR="000915B0" w:rsidRPr="00465831" w:rsidRDefault="000915B0" w:rsidP="00E67D6B">
      <w:pPr>
        <w:autoSpaceDE w:val="0"/>
        <w:autoSpaceDN w:val="0"/>
        <w:adjustRightInd w:val="0"/>
        <w:spacing w:after="0" w:line="360" w:lineRule="auto"/>
        <w:jc w:val="both"/>
        <w:rPr>
          <w:rFonts w:ascii="Times New Roman" w:eastAsia="GulliverRM" w:hAnsi="Times New Roman" w:cs="Times New Roman"/>
          <w:sz w:val="24"/>
          <w:szCs w:val="24"/>
          <w:lang w:val="en-US"/>
        </w:rPr>
      </w:pPr>
    </w:p>
    <w:p w14:paraId="165B4586" w14:textId="0AACA20F" w:rsidR="008D34A4" w:rsidRPr="00465831" w:rsidRDefault="00E67D6B" w:rsidP="00E67D6B">
      <w:pPr>
        <w:autoSpaceDE w:val="0"/>
        <w:autoSpaceDN w:val="0"/>
        <w:adjustRightInd w:val="0"/>
        <w:spacing w:after="0" w:line="360" w:lineRule="auto"/>
        <w:jc w:val="both"/>
        <w:rPr>
          <w:rFonts w:ascii="Times New Roman" w:hAnsi="Times New Roman" w:cs="Times New Roman"/>
          <w:b/>
          <w:sz w:val="24"/>
          <w:szCs w:val="24"/>
          <w:lang w:val="en-US"/>
        </w:rPr>
      </w:pPr>
      <w:r w:rsidRPr="00465831">
        <w:rPr>
          <w:rFonts w:ascii="Times New Roman" w:eastAsia="GulliverRM" w:hAnsi="Times New Roman" w:cs="Times New Roman"/>
          <w:b/>
          <w:sz w:val="24"/>
          <w:szCs w:val="24"/>
          <w:lang w:val="en-US"/>
        </w:rPr>
        <w:t>5</w:t>
      </w:r>
      <w:r w:rsidR="004C6349" w:rsidRPr="00465831">
        <w:rPr>
          <w:rFonts w:ascii="Times New Roman" w:eastAsia="GulliverRM" w:hAnsi="Times New Roman" w:cs="Times New Roman"/>
          <w:b/>
          <w:sz w:val="24"/>
          <w:szCs w:val="24"/>
          <w:lang w:val="en-US"/>
        </w:rPr>
        <w:t>. CONCLUSION</w:t>
      </w:r>
    </w:p>
    <w:p w14:paraId="51E134FB" w14:textId="6DC95FF4" w:rsidR="005138BD" w:rsidRPr="00465831" w:rsidRDefault="009A2220" w:rsidP="005138BD">
      <w:pPr>
        <w:autoSpaceDE w:val="0"/>
        <w:autoSpaceDN w:val="0"/>
        <w:adjustRightInd w:val="0"/>
        <w:spacing w:after="0" w:line="360" w:lineRule="auto"/>
        <w:jc w:val="both"/>
        <w:rPr>
          <w:rFonts w:ascii="Times New Roman" w:eastAsia="GulliverRM" w:hAnsi="Times New Roman" w:cs="Times New Roman"/>
          <w:sz w:val="24"/>
          <w:szCs w:val="24"/>
          <w:lang w:val="en-US"/>
        </w:rPr>
      </w:pPr>
      <w:r w:rsidRPr="00465831">
        <w:rPr>
          <w:rFonts w:ascii="Times New Roman" w:hAnsi="Times New Roman" w:cs="Times New Roman"/>
          <w:sz w:val="24"/>
          <w:szCs w:val="24"/>
          <w:lang w:val="en-US"/>
        </w:rPr>
        <w:t>Our results indicate that</w:t>
      </w:r>
      <w:r w:rsidR="005138BD" w:rsidRPr="00465831">
        <w:rPr>
          <w:rFonts w:ascii="Times New Roman" w:hAnsi="Times New Roman" w:cs="Times New Roman"/>
          <w:sz w:val="24"/>
          <w:szCs w:val="24"/>
          <w:lang w:val="en-US"/>
        </w:rPr>
        <w:t xml:space="preserve"> the different </w:t>
      </w:r>
      <w:r w:rsidR="005138BD" w:rsidRPr="00465831">
        <w:rPr>
          <w:rFonts w:ascii="Times New Roman" w:eastAsia="GulliverRM" w:hAnsi="Times New Roman" w:cs="Times New Roman"/>
          <w:i/>
          <w:sz w:val="24"/>
          <w:szCs w:val="24"/>
          <w:lang w:val="en-US"/>
        </w:rPr>
        <w:t>BraA.cax1a</w:t>
      </w:r>
      <w:r w:rsidR="005138BD" w:rsidRPr="00465831">
        <w:rPr>
          <w:rFonts w:ascii="Times New Roman" w:hAnsi="Times New Roman" w:cs="Times New Roman"/>
          <w:sz w:val="24"/>
          <w:szCs w:val="24"/>
          <w:lang w:val="en-US"/>
        </w:rPr>
        <w:t xml:space="preserve"> mutations</w:t>
      </w:r>
      <w:r w:rsidR="005138BD" w:rsidRPr="00465831">
        <w:rPr>
          <w:rFonts w:ascii="Times New Roman" w:hAnsi="Times New Roman" w:cs="Times New Roman"/>
          <w:color w:val="000000"/>
          <w:sz w:val="24"/>
          <w:szCs w:val="24"/>
          <w:lang w:val="en-US"/>
        </w:rPr>
        <w:t xml:space="preserve"> </w:t>
      </w:r>
      <w:r w:rsidRPr="00465831">
        <w:rPr>
          <w:rFonts w:ascii="Times New Roman" w:hAnsi="Times New Roman" w:cs="Times New Roman"/>
          <w:color w:val="000000"/>
          <w:sz w:val="24"/>
          <w:szCs w:val="24"/>
          <w:lang w:val="en-US"/>
        </w:rPr>
        <w:t>a</w:t>
      </w:r>
      <w:r w:rsidR="005138BD" w:rsidRPr="00465831">
        <w:rPr>
          <w:rFonts w:ascii="Times New Roman" w:hAnsi="Times New Roman" w:cs="Times New Roman"/>
          <w:color w:val="000000"/>
          <w:sz w:val="24"/>
          <w:szCs w:val="24"/>
          <w:lang w:val="en-US"/>
        </w:rPr>
        <w:t>ffect salinity response</w:t>
      </w:r>
      <w:r w:rsidRPr="00465831">
        <w:rPr>
          <w:rFonts w:ascii="Times New Roman" w:hAnsi="Times New Roman" w:cs="Times New Roman"/>
          <w:color w:val="000000"/>
          <w:sz w:val="24"/>
          <w:szCs w:val="24"/>
          <w:lang w:val="en-US"/>
        </w:rPr>
        <w:t>,</w:t>
      </w:r>
      <w:r w:rsidR="005138BD" w:rsidRPr="00465831">
        <w:rPr>
          <w:rFonts w:ascii="Times New Roman" w:hAnsi="Times New Roman" w:cs="Times New Roman"/>
          <w:color w:val="000000"/>
          <w:sz w:val="24"/>
          <w:szCs w:val="24"/>
          <w:lang w:val="en-US"/>
        </w:rPr>
        <w:t xml:space="preserve"> ROS generation</w:t>
      </w:r>
      <w:r w:rsidR="00D41541">
        <w:rPr>
          <w:rFonts w:ascii="Times New Roman" w:hAnsi="Times New Roman" w:cs="Times New Roman"/>
          <w:color w:val="000000"/>
          <w:sz w:val="24"/>
          <w:szCs w:val="24"/>
          <w:lang w:val="en-US"/>
        </w:rPr>
        <w:t>,</w:t>
      </w:r>
      <w:r w:rsidR="005138BD" w:rsidRPr="00465831">
        <w:rPr>
          <w:rFonts w:ascii="Times New Roman" w:hAnsi="Times New Roman" w:cs="Times New Roman"/>
          <w:color w:val="000000"/>
          <w:sz w:val="24"/>
          <w:szCs w:val="24"/>
          <w:lang w:val="en-US"/>
        </w:rPr>
        <w:t xml:space="preserve"> and antioxidant responses. Thus, </w:t>
      </w:r>
      <w:r w:rsidR="005138BD" w:rsidRPr="00465831">
        <w:rPr>
          <w:rFonts w:ascii="Times New Roman" w:eastAsia="GulliverRM" w:hAnsi="Times New Roman" w:cs="Times New Roman"/>
          <w:i/>
          <w:sz w:val="24"/>
          <w:szCs w:val="24"/>
          <w:lang w:val="en-US"/>
        </w:rPr>
        <w:t xml:space="preserve">BraA.cax1a-4 </w:t>
      </w:r>
      <w:r w:rsidR="005138BD" w:rsidRPr="00465831">
        <w:rPr>
          <w:rFonts w:ascii="Times New Roman" w:eastAsia="GulliverRM" w:hAnsi="Times New Roman" w:cs="Times New Roman"/>
          <w:sz w:val="24"/>
          <w:szCs w:val="24"/>
          <w:lang w:val="en-US"/>
        </w:rPr>
        <w:t xml:space="preserve">mutation </w:t>
      </w:r>
      <w:r w:rsidRPr="00465831">
        <w:rPr>
          <w:rFonts w:ascii="Times New Roman" w:eastAsia="GulliverRM" w:hAnsi="Times New Roman" w:cs="Times New Roman"/>
          <w:sz w:val="24"/>
          <w:szCs w:val="24"/>
          <w:lang w:val="en-US"/>
        </w:rPr>
        <w:t xml:space="preserve">could </w:t>
      </w:r>
      <w:r w:rsidR="005138BD" w:rsidRPr="00465831">
        <w:rPr>
          <w:rFonts w:ascii="Times New Roman" w:eastAsia="GulliverRM" w:hAnsi="Times New Roman" w:cs="Times New Roman"/>
          <w:sz w:val="24"/>
          <w:szCs w:val="24"/>
          <w:lang w:val="en-US"/>
        </w:rPr>
        <w:t xml:space="preserve">provide </w:t>
      </w:r>
      <w:r w:rsidR="00377DEC" w:rsidRPr="00465831">
        <w:rPr>
          <w:rFonts w:ascii="Times New Roman" w:eastAsia="GulliverRM" w:hAnsi="Times New Roman" w:cs="Times New Roman"/>
          <w:sz w:val="24"/>
          <w:szCs w:val="24"/>
          <w:lang w:val="en-US"/>
        </w:rPr>
        <w:t xml:space="preserve">a </w:t>
      </w:r>
      <w:r w:rsidR="005138BD" w:rsidRPr="00465831">
        <w:rPr>
          <w:rFonts w:ascii="Times New Roman" w:eastAsia="GulliverRM" w:hAnsi="Times New Roman" w:cs="Times New Roman"/>
          <w:sz w:val="24"/>
          <w:szCs w:val="24"/>
          <w:lang w:val="en-US"/>
        </w:rPr>
        <w:t xml:space="preserve">higher tolerance to salinity stress showed by </w:t>
      </w:r>
      <w:r w:rsidR="001330BB" w:rsidRPr="00465831">
        <w:rPr>
          <w:rFonts w:ascii="Times New Roman" w:eastAsia="GulliverRM" w:hAnsi="Times New Roman" w:cs="Times New Roman"/>
          <w:sz w:val="24"/>
          <w:szCs w:val="24"/>
          <w:lang w:val="en-US"/>
        </w:rPr>
        <w:t xml:space="preserve">increased </w:t>
      </w:r>
      <w:r w:rsidR="005138BD" w:rsidRPr="00465831">
        <w:rPr>
          <w:rFonts w:ascii="Times New Roman" w:eastAsia="GulliverRM" w:hAnsi="Times New Roman" w:cs="Times New Roman"/>
          <w:sz w:val="24"/>
          <w:szCs w:val="24"/>
          <w:lang w:val="en-US"/>
        </w:rPr>
        <w:t xml:space="preserve">biomass. This higher tolerance could be </w:t>
      </w:r>
      <w:r w:rsidRPr="00465831">
        <w:rPr>
          <w:rFonts w:ascii="Times New Roman" w:eastAsia="GulliverRM" w:hAnsi="Times New Roman" w:cs="Times New Roman"/>
          <w:sz w:val="24"/>
          <w:szCs w:val="24"/>
          <w:lang w:val="en-US"/>
        </w:rPr>
        <w:t xml:space="preserve">induced </w:t>
      </w:r>
      <w:r w:rsidR="005138BD" w:rsidRPr="00465831">
        <w:rPr>
          <w:rFonts w:ascii="Times New Roman" w:eastAsia="GulliverRM" w:hAnsi="Times New Roman" w:cs="Times New Roman"/>
          <w:sz w:val="24"/>
          <w:szCs w:val="24"/>
          <w:lang w:val="en-US"/>
        </w:rPr>
        <w:t xml:space="preserve">by a </w:t>
      </w:r>
      <w:r w:rsidR="00B179C8" w:rsidRPr="00465831">
        <w:rPr>
          <w:rFonts w:ascii="Times New Roman" w:eastAsia="GulliverRM" w:hAnsi="Times New Roman" w:cs="Times New Roman"/>
          <w:sz w:val="24"/>
          <w:szCs w:val="24"/>
          <w:lang w:val="en-US"/>
        </w:rPr>
        <w:t>higher C</w:t>
      </w:r>
      <w:r w:rsidR="005138BD" w:rsidRPr="00465831">
        <w:rPr>
          <w:rFonts w:ascii="Times New Roman" w:eastAsia="GulliverRM" w:hAnsi="Times New Roman" w:cs="Times New Roman"/>
          <w:sz w:val="24"/>
          <w:szCs w:val="24"/>
          <w:lang w:val="en-US"/>
        </w:rPr>
        <w:t>a</w:t>
      </w:r>
      <w:r w:rsidR="0007149B" w:rsidRPr="00465831">
        <w:rPr>
          <w:rFonts w:ascii="Times New Roman" w:eastAsia="GulliverRM" w:hAnsi="Times New Roman" w:cs="Times New Roman"/>
          <w:sz w:val="24"/>
          <w:szCs w:val="24"/>
          <w:vertAlign w:val="superscript"/>
          <w:lang w:val="en-US"/>
        </w:rPr>
        <w:t>+</w:t>
      </w:r>
      <w:r w:rsidR="00B179C8" w:rsidRPr="00465831">
        <w:rPr>
          <w:rFonts w:ascii="Times New Roman" w:eastAsia="GulliverRM" w:hAnsi="Times New Roman" w:cs="Times New Roman"/>
          <w:sz w:val="24"/>
          <w:szCs w:val="24"/>
          <w:vertAlign w:val="superscript"/>
          <w:lang w:val="en-US"/>
        </w:rPr>
        <w:t>2</w:t>
      </w:r>
      <w:r w:rsidR="0007149B" w:rsidRPr="00465831">
        <w:rPr>
          <w:rFonts w:ascii="Times New Roman" w:eastAsia="GulliverRM" w:hAnsi="Times New Roman" w:cs="Times New Roman"/>
          <w:sz w:val="24"/>
          <w:szCs w:val="24"/>
          <w:vertAlign w:val="superscript"/>
          <w:lang w:val="en-US"/>
        </w:rPr>
        <w:t xml:space="preserve"> </w:t>
      </w:r>
      <w:r w:rsidR="0007149B" w:rsidRPr="00465831">
        <w:rPr>
          <w:rFonts w:ascii="Times New Roman" w:eastAsia="GulliverRM" w:hAnsi="Times New Roman" w:cs="Times New Roman"/>
          <w:sz w:val="24"/>
          <w:szCs w:val="24"/>
          <w:lang w:val="en-US"/>
        </w:rPr>
        <w:t xml:space="preserve">and </w:t>
      </w:r>
      <w:r w:rsidR="005138BD" w:rsidRPr="00465831">
        <w:rPr>
          <w:rFonts w:ascii="Times New Roman" w:eastAsia="GulliverRM" w:hAnsi="Times New Roman" w:cs="Times New Roman"/>
          <w:sz w:val="24"/>
          <w:szCs w:val="24"/>
          <w:lang w:val="en-US"/>
        </w:rPr>
        <w:t>K</w:t>
      </w:r>
      <w:r w:rsidR="00A9477B" w:rsidRPr="00465831">
        <w:rPr>
          <w:rFonts w:ascii="Times New Roman" w:eastAsia="GulliverRM" w:hAnsi="Times New Roman" w:cs="Times New Roman"/>
          <w:sz w:val="24"/>
          <w:szCs w:val="24"/>
          <w:vertAlign w:val="superscript"/>
          <w:lang w:val="en-US"/>
        </w:rPr>
        <w:t>+</w:t>
      </w:r>
      <w:r w:rsidR="0007149B" w:rsidRPr="00465831">
        <w:rPr>
          <w:rFonts w:ascii="Times New Roman" w:eastAsia="GulliverRM" w:hAnsi="Times New Roman" w:cs="Times New Roman"/>
          <w:sz w:val="24"/>
          <w:szCs w:val="24"/>
          <w:vertAlign w:val="superscript"/>
          <w:lang w:val="en-US"/>
        </w:rPr>
        <w:t xml:space="preserve"> </w:t>
      </w:r>
      <w:r w:rsidR="00B179C8" w:rsidRPr="00465831">
        <w:rPr>
          <w:rFonts w:ascii="Times New Roman" w:eastAsia="GulliverRM" w:hAnsi="Times New Roman" w:cs="Times New Roman"/>
          <w:sz w:val="24"/>
          <w:szCs w:val="24"/>
          <w:lang w:val="en-US"/>
        </w:rPr>
        <w:t>contents</w:t>
      </w:r>
      <w:r w:rsidR="005138BD" w:rsidRPr="00465831">
        <w:rPr>
          <w:rFonts w:ascii="Times New Roman" w:eastAsia="GulliverRM" w:hAnsi="Times New Roman" w:cs="Times New Roman"/>
          <w:sz w:val="24"/>
          <w:szCs w:val="24"/>
          <w:lang w:val="en-US"/>
        </w:rPr>
        <w:t xml:space="preserve"> in the shoot, </w:t>
      </w:r>
      <w:r w:rsidR="007413B9" w:rsidRPr="00465831">
        <w:rPr>
          <w:rFonts w:ascii="Times New Roman" w:eastAsia="GulliverRM" w:hAnsi="Times New Roman" w:cs="Times New Roman"/>
          <w:sz w:val="24"/>
          <w:szCs w:val="24"/>
          <w:lang w:val="en-US"/>
        </w:rPr>
        <w:t>an</w:t>
      </w:r>
      <w:r w:rsidR="005138BD" w:rsidRPr="00465831">
        <w:rPr>
          <w:rFonts w:ascii="Times New Roman" w:eastAsia="GulliverRM" w:hAnsi="Times New Roman" w:cs="Times New Roman"/>
          <w:sz w:val="24"/>
          <w:szCs w:val="24"/>
          <w:lang w:val="en-US"/>
        </w:rPr>
        <w:t xml:space="preserve"> enhance</w:t>
      </w:r>
      <w:r w:rsidR="007413B9" w:rsidRPr="00465831">
        <w:rPr>
          <w:rFonts w:ascii="Times New Roman" w:eastAsia="GulliverRM" w:hAnsi="Times New Roman" w:cs="Times New Roman"/>
          <w:sz w:val="24"/>
          <w:szCs w:val="24"/>
          <w:lang w:val="en-US"/>
        </w:rPr>
        <w:t>d</w:t>
      </w:r>
      <w:r w:rsidR="005138BD" w:rsidRPr="00465831">
        <w:rPr>
          <w:rFonts w:ascii="Times New Roman" w:eastAsia="GulliverRM" w:hAnsi="Times New Roman" w:cs="Times New Roman"/>
          <w:sz w:val="24"/>
          <w:szCs w:val="24"/>
          <w:lang w:val="en-US"/>
        </w:rPr>
        <w:t xml:space="preserve"> ROS scavenging th</w:t>
      </w:r>
      <w:r w:rsidR="00377DEC" w:rsidRPr="00465831">
        <w:rPr>
          <w:rFonts w:ascii="Times New Roman" w:eastAsia="GulliverRM" w:hAnsi="Times New Roman" w:cs="Times New Roman"/>
          <w:sz w:val="24"/>
          <w:szCs w:val="24"/>
          <w:lang w:val="en-US"/>
        </w:rPr>
        <w:t>ro</w:t>
      </w:r>
      <w:r w:rsidR="005138BD" w:rsidRPr="00465831">
        <w:rPr>
          <w:rFonts w:ascii="Times New Roman" w:eastAsia="GulliverRM" w:hAnsi="Times New Roman" w:cs="Times New Roman"/>
          <w:sz w:val="24"/>
          <w:szCs w:val="24"/>
          <w:lang w:val="en-US"/>
        </w:rPr>
        <w:t>ugh SOD and CAT</w:t>
      </w:r>
      <w:r w:rsidR="007413B9" w:rsidRPr="00465831">
        <w:rPr>
          <w:rFonts w:ascii="Times New Roman" w:eastAsia="GulliverRM" w:hAnsi="Times New Roman" w:cs="Times New Roman"/>
          <w:sz w:val="24"/>
          <w:szCs w:val="24"/>
          <w:lang w:val="en-US"/>
        </w:rPr>
        <w:t xml:space="preserve"> activities</w:t>
      </w:r>
      <w:r w:rsidR="001E61A4" w:rsidRPr="00465831">
        <w:rPr>
          <w:rFonts w:ascii="Times New Roman" w:eastAsia="GulliverRM" w:hAnsi="Times New Roman" w:cs="Times New Roman"/>
          <w:sz w:val="24"/>
          <w:szCs w:val="24"/>
          <w:lang w:val="en-US"/>
        </w:rPr>
        <w:t xml:space="preserve"> </w:t>
      </w:r>
      <w:r w:rsidR="007413B9" w:rsidRPr="00465831">
        <w:rPr>
          <w:rFonts w:ascii="Times New Roman" w:eastAsia="GulliverRM" w:hAnsi="Times New Roman" w:cs="Times New Roman"/>
          <w:sz w:val="24"/>
          <w:szCs w:val="24"/>
          <w:lang w:val="en-US"/>
        </w:rPr>
        <w:t>and</w:t>
      </w:r>
      <w:r w:rsidR="005138BD" w:rsidRPr="00465831">
        <w:rPr>
          <w:rFonts w:ascii="Times New Roman" w:eastAsia="GulliverRM" w:hAnsi="Times New Roman" w:cs="Times New Roman"/>
          <w:sz w:val="24"/>
          <w:szCs w:val="24"/>
          <w:lang w:val="en-US"/>
        </w:rPr>
        <w:t xml:space="preserve"> a better </w:t>
      </w:r>
      <w:proofErr w:type="spellStart"/>
      <w:r w:rsidR="005138BD" w:rsidRPr="00465831">
        <w:rPr>
          <w:rFonts w:ascii="Times New Roman" w:eastAsia="GulliverRM" w:hAnsi="Times New Roman" w:cs="Times New Roman"/>
          <w:sz w:val="24"/>
          <w:szCs w:val="24"/>
          <w:lang w:val="en-US"/>
        </w:rPr>
        <w:t>AsA</w:t>
      </w:r>
      <w:proofErr w:type="spellEnd"/>
      <w:r w:rsidR="005138BD" w:rsidRPr="00465831">
        <w:rPr>
          <w:rFonts w:ascii="Times New Roman" w:eastAsia="GulliverRM" w:hAnsi="Times New Roman" w:cs="Times New Roman"/>
          <w:sz w:val="24"/>
          <w:szCs w:val="24"/>
          <w:lang w:val="en-US"/>
        </w:rPr>
        <w:t xml:space="preserve"> redox state. In addition, a higher accumulation of </w:t>
      </w:r>
      <w:proofErr w:type="spellStart"/>
      <w:r w:rsidR="001E61A4" w:rsidRPr="00465831">
        <w:rPr>
          <w:rFonts w:ascii="Times New Roman" w:eastAsia="GulliverRM" w:hAnsi="Times New Roman" w:cs="Times New Roman"/>
          <w:sz w:val="24"/>
          <w:szCs w:val="24"/>
          <w:lang w:val="en-US"/>
        </w:rPr>
        <w:t>C</w:t>
      </w:r>
      <w:r w:rsidR="005138BD" w:rsidRPr="00465831">
        <w:rPr>
          <w:rFonts w:ascii="Times New Roman" w:eastAsia="GulliverRM" w:hAnsi="Times New Roman" w:cs="Times New Roman"/>
          <w:sz w:val="24"/>
          <w:szCs w:val="24"/>
          <w:lang w:val="en-US"/>
        </w:rPr>
        <w:t>yt</w:t>
      </w:r>
      <w:proofErr w:type="spellEnd"/>
      <w:r w:rsidR="005138BD" w:rsidRPr="00465831">
        <w:rPr>
          <w:rFonts w:ascii="Times New Roman" w:eastAsia="GulliverRM" w:hAnsi="Times New Roman" w:cs="Times New Roman"/>
          <w:sz w:val="24"/>
          <w:szCs w:val="24"/>
          <w:lang w:val="en-US"/>
        </w:rPr>
        <w:t xml:space="preserve"> and </w:t>
      </w:r>
      <w:proofErr w:type="spellStart"/>
      <w:r w:rsidR="001E61A4" w:rsidRPr="00465831">
        <w:rPr>
          <w:rFonts w:ascii="Times New Roman" w:eastAsia="GulliverRM" w:hAnsi="Times New Roman" w:cs="Times New Roman"/>
          <w:sz w:val="24"/>
          <w:szCs w:val="24"/>
          <w:lang w:val="en-US"/>
        </w:rPr>
        <w:t>C</w:t>
      </w:r>
      <w:r w:rsidR="005138BD" w:rsidRPr="00465831">
        <w:rPr>
          <w:rFonts w:ascii="Times New Roman" w:eastAsia="GulliverRM" w:hAnsi="Times New Roman" w:cs="Times New Roman"/>
          <w:sz w:val="24"/>
          <w:szCs w:val="24"/>
          <w:lang w:val="en-US"/>
        </w:rPr>
        <w:t>hl</w:t>
      </w:r>
      <w:proofErr w:type="spellEnd"/>
      <w:r w:rsidR="005138BD" w:rsidRPr="00465831">
        <w:rPr>
          <w:rFonts w:ascii="Times New Roman" w:eastAsia="GulliverRM" w:hAnsi="Times New Roman" w:cs="Times New Roman"/>
          <w:sz w:val="24"/>
          <w:szCs w:val="24"/>
          <w:lang w:val="en-US"/>
        </w:rPr>
        <w:t xml:space="preserve"> H</w:t>
      </w:r>
      <w:r w:rsidR="001E61A4" w:rsidRPr="00465831">
        <w:rPr>
          <w:rFonts w:ascii="Times New Roman" w:eastAsia="GulliverRM" w:hAnsi="Times New Roman" w:cs="Times New Roman"/>
          <w:sz w:val="24"/>
          <w:szCs w:val="24"/>
          <w:lang w:val="en-US"/>
        </w:rPr>
        <w:t>S</w:t>
      </w:r>
      <w:r w:rsidR="005138BD" w:rsidRPr="00465831">
        <w:rPr>
          <w:rFonts w:ascii="Times New Roman" w:eastAsia="GulliverRM" w:hAnsi="Times New Roman" w:cs="Times New Roman"/>
          <w:sz w:val="24"/>
          <w:szCs w:val="24"/>
          <w:lang w:val="en-US"/>
        </w:rPr>
        <w:t>P70 and Pro could contribute</w:t>
      </w:r>
      <w:r w:rsidR="001E61A4" w:rsidRPr="00465831">
        <w:rPr>
          <w:rFonts w:ascii="Times New Roman" w:eastAsia="GulliverRM" w:hAnsi="Times New Roman" w:cs="Times New Roman"/>
          <w:sz w:val="24"/>
          <w:szCs w:val="24"/>
          <w:lang w:val="en-US"/>
        </w:rPr>
        <w:t xml:space="preserve"> to protect </w:t>
      </w:r>
      <w:r w:rsidR="001E61A4" w:rsidRPr="00465831">
        <w:rPr>
          <w:rFonts w:ascii="Times New Roman" w:eastAsia="GulliverRM" w:hAnsi="Times New Roman" w:cs="Times New Roman"/>
          <w:i/>
          <w:sz w:val="24"/>
          <w:szCs w:val="24"/>
          <w:lang w:val="en-US"/>
        </w:rPr>
        <w:t>B. rapa</w:t>
      </w:r>
      <w:r w:rsidR="001E61A4" w:rsidRPr="00465831">
        <w:rPr>
          <w:rFonts w:ascii="Times New Roman" w:eastAsia="GulliverRM" w:hAnsi="Times New Roman" w:cs="Times New Roman"/>
          <w:sz w:val="24"/>
          <w:szCs w:val="24"/>
          <w:lang w:val="en-US"/>
        </w:rPr>
        <w:t xml:space="preserve"> from salin</w:t>
      </w:r>
      <w:r w:rsidRPr="00465831">
        <w:rPr>
          <w:rFonts w:ascii="Times New Roman" w:eastAsia="GulliverRM" w:hAnsi="Times New Roman" w:cs="Times New Roman"/>
          <w:sz w:val="24"/>
          <w:szCs w:val="24"/>
          <w:lang w:val="en-US"/>
        </w:rPr>
        <w:t>ity</w:t>
      </w:r>
      <w:r w:rsidR="005138BD" w:rsidRPr="00465831">
        <w:rPr>
          <w:rFonts w:ascii="Times New Roman" w:eastAsia="GulliverRM" w:hAnsi="Times New Roman" w:cs="Times New Roman"/>
          <w:sz w:val="24"/>
          <w:szCs w:val="24"/>
          <w:lang w:val="en-US"/>
        </w:rPr>
        <w:t>. Therefore, this study identifies a potential useful genotype that could be applied to enhance salt tolerance in crops.</w:t>
      </w:r>
    </w:p>
    <w:p w14:paraId="3AA277C2" w14:textId="05D90FB8" w:rsidR="00E20CDC" w:rsidRPr="00465831" w:rsidRDefault="00E20CDC" w:rsidP="00E67D6B">
      <w:pPr>
        <w:autoSpaceDE w:val="0"/>
        <w:autoSpaceDN w:val="0"/>
        <w:adjustRightInd w:val="0"/>
        <w:spacing w:after="0" w:line="360" w:lineRule="auto"/>
        <w:jc w:val="both"/>
        <w:rPr>
          <w:rFonts w:ascii="Times New Roman" w:eastAsia="GulliverRM" w:hAnsi="Times New Roman" w:cs="Times New Roman"/>
          <w:sz w:val="24"/>
          <w:szCs w:val="24"/>
          <w:lang w:val="en-US"/>
        </w:rPr>
      </w:pPr>
    </w:p>
    <w:p w14:paraId="733CA8D5" w14:textId="5EB30E4F" w:rsidR="00E20CDC" w:rsidRPr="00465831" w:rsidRDefault="00377DEC" w:rsidP="00E67D6B">
      <w:pPr>
        <w:autoSpaceDE w:val="0"/>
        <w:autoSpaceDN w:val="0"/>
        <w:adjustRightInd w:val="0"/>
        <w:spacing w:after="0" w:line="360" w:lineRule="auto"/>
        <w:jc w:val="both"/>
        <w:rPr>
          <w:rFonts w:ascii="Times New Roman" w:hAnsi="Times New Roman" w:cs="Times New Roman"/>
          <w:b/>
          <w:sz w:val="24"/>
          <w:szCs w:val="24"/>
          <w:lang w:val="en-US"/>
        </w:rPr>
      </w:pPr>
      <w:r w:rsidRPr="00465831">
        <w:rPr>
          <w:rFonts w:ascii="Times New Roman" w:eastAsia="GulliverRM" w:hAnsi="Times New Roman" w:cs="Times New Roman"/>
          <w:b/>
          <w:sz w:val="24"/>
          <w:szCs w:val="24"/>
          <w:lang w:val="en-US"/>
        </w:rPr>
        <w:t>ACKNOWLEDGMENTS</w:t>
      </w:r>
    </w:p>
    <w:p w14:paraId="19C851E8" w14:textId="77777777" w:rsidR="00072A39" w:rsidRDefault="005138BD" w:rsidP="00A9477B">
      <w:pPr>
        <w:autoSpaceDE w:val="0"/>
        <w:autoSpaceDN w:val="0"/>
        <w:adjustRightInd w:val="0"/>
        <w:spacing w:after="0" w:line="360" w:lineRule="auto"/>
        <w:jc w:val="both"/>
        <w:rPr>
          <w:rFonts w:ascii="Times New Roman" w:hAnsi="Times New Roman" w:cs="Times New Roman"/>
          <w:b/>
          <w:sz w:val="24"/>
          <w:szCs w:val="24"/>
          <w:lang w:val="en-US"/>
        </w:rPr>
      </w:pPr>
      <w:r w:rsidRPr="00465831">
        <w:rPr>
          <w:rFonts w:ascii="Times New Roman" w:hAnsi="Times New Roman" w:cs="Times New Roman"/>
          <w:sz w:val="24"/>
          <w:szCs w:val="24"/>
          <w:lang w:val="en-US"/>
        </w:rPr>
        <w:t xml:space="preserve">We thank Dr. Martin R. </w:t>
      </w:r>
      <w:proofErr w:type="spellStart"/>
      <w:r w:rsidRPr="00465831">
        <w:rPr>
          <w:rFonts w:ascii="Times New Roman" w:hAnsi="Times New Roman" w:cs="Times New Roman"/>
          <w:sz w:val="24"/>
          <w:szCs w:val="24"/>
          <w:lang w:val="en-US"/>
        </w:rPr>
        <w:t>Broadley</w:t>
      </w:r>
      <w:proofErr w:type="spellEnd"/>
      <w:r w:rsidRPr="00465831">
        <w:rPr>
          <w:rFonts w:ascii="Times New Roman" w:hAnsi="Times New Roman" w:cs="Times New Roman"/>
          <w:sz w:val="24"/>
          <w:szCs w:val="24"/>
          <w:lang w:val="en-US"/>
        </w:rPr>
        <w:t xml:space="preserve"> and Dr. Neil Graham from Nottingham University for providing us the seeds employed in this experiment.</w:t>
      </w:r>
      <w:r w:rsidRPr="00465831">
        <w:rPr>
          <w:rFonts w:ascii="Times New Roman" w:hAnsi="Times New Roman" w:cs="Times New Roman"/>
          <w:b/>
          <w:sz w:val="24"/>
          <w:szCs w:val="24"/>
          <w:lang w:val="en-US"/>
        </w:rPr>
        <w:t xml:space="preserve"> </w:t>
      </w:r>
    </w:p>
    <w:p w14:paraId="1AFDF76E" w14:textId="77777777" w:rsidR="00072A39" w:rsidRDefault="00072A39" w:rsidP="00A9477B">
      <w:pPr>
        <w:autoSpaceDE w:val="0"/>
        <w:autoSpaceDN w:val="0"/>
        <w:adjustRightInd w:val="0"/>
        <w:spacing w:after="0" w:line="360" w:lineRule="auto"/>
        <w:jc w:val="both"/>
        <w:rPr>
          <w:rFonts w:ascii="Times New Roman" w:eastAsia="GulliverRM" w:hAnsi="Times New Roman" w:cs="Times New Roman"/>
          <w:sz w:val="24"/>
          <w:szCs w:val="24"/>
          <w:lang w:val="en-US"/>
        </w:rPr>
      </w:pPr>
      <w:bookmarkStart w:id="8" w:name="_GoBack"/>
      <w:bookmarkEnd w:id="8"/>
    </w:p>
    <w:p w14:paraId="48866A83" w14:textId="0436DB5F" w:rsidR="005138BD" w:rsidRPr="00465831" w:rsidRDefault="00072A39" w:rsidP="00A9477B">
      <w:pPr>
        <w:autoSpaceDE w:val="0"/>
        <w:autoSpaceDN w:val="0"/>
        <w:adjustRightInd w:val="0"/>
        <w:spacing w:after="0" w:line="360" w:lineRule="auto"/>
        <w:jc w:val="both"/>
        <w:rPr>
          <w:rFonts w:ascii="Times New Roman" w:hAnsi="Times New Roman" w:cs="Times New Roman"/>
          <w:sz w:val="24"/>
          <w:szCs w:val="24"/>
          <w:lang w:val="en-US"/>
        </w:rPr>
      </w:pPr>
      <w:r w:rsidRPr="00072A39">
        <w:rPr>
          <w:rFonts w:ascii="Times New Roman" w:eastAsia="GulliverRM" w:hAnsi="Times New Roman" w:cs="Times New Roman"/>
          <w:b/>
          <w:sz w:val="24"/>
          <w:szCs w:val="24"/>
          <w:lang w:val="en-US"/>
        </w:rPr>
        <w:lastRenderedPageBreak/>
        <w:t>Funding:</w:t>
      </w:r>
      <w:r>
        <w:rPr>
          <w:rFonts w:ascii="Times New Roman" w:eastAsia="GulliverRM" w:hAnsi="Times New Roman" w:cs="Times New Roman"/>
          <w:sz w:val="24"/>
          <w:szCs w:val="24"/>
          <w:lang w:val="en-US"/>
        </w:rPr>
        <w:t xml:space="preserve"> </w:t>
      </w:r>
      <w:r w:rsidR="005138BD" w:rsidRPr="00465831">
        <w:rPr>
          <w:rFonts w:ascii="Times New Roman" w:eastAsia="GulliverRM" w:hAnsi="Times New Roman" w:cs="Times New Roman"/>
          <w:sz w:val="24"/>
          <w:szCs w:val="24"/>
          <w:lang w:val="en-US"/>
        </w:rPr>
        <w:t>This work</w:t>
      </w:r>
      <w:r w:rsidR="005138BD" w:rsidRPr="00465831">
        <w:rPr>
          <w:rFonts w:ascii="Times New Roman" w:hAnsi="Times New Roman" w:cs="Times New Roman"/>
          <w:sz w:val="24"/>
          <w:szCs w:val="24"/>
          <w:lang w:val="en-US"/>
        </w:rPr>
        <w:t xml:space="preserve"> was supported by the PAI program (Plan </w:t>
      </w:r>
      <w:proofErr w:type="spellStart"/>
      <w:r w:rsidR="005138BD" w:rsidRPr="00465831">
        <w:rPr>
          <w:rFonts w:ascii="Times New Roman" w:hAnsi="Times New Roman" w:cs="Times New Roman"/>
          <w:sz w:val="24"/>
          <w:szCs w:val="24"/>
          <w:lang w:val="en-US"/>
        </w:rPr>
        <w:t>Andaluz</w:t>
      </w:r>
      <w:proofErr w:type="spellEnd"/>
      <w:r w:rsidR="005138BD" w:rsidRPr="00465831">
        <w:rPr>
          <w:rFonts w:ascii="Times New Roman" w:hAnsi="Times New Roman" w:cs="Times New Roman"/>
          <w:sz w:val="24"/>
          <w:szCs w:val="24"/>
          <w:lang w:val="en-US"/>
        </w:rPr>
        <w:t xml:space="preserve"> de </w:t>
      </w:r>
      <w:proofErr w:type="spellStart"/>
      <w:r w:rsidR="005138BD" w:rsidRPr="00465831">
        <w:rPr>
          <w:rFonts w:ascii="Times New Roman" w:hAnsi="Times New Roman" w:cs="Times New Roman"/>
          <w:sz w:val="24"/>
          <w:szCs w:val="24"/>
          <w:lang w:val="en-US"/>
        </w:rPr>
        <w:t>Investigación</w:t>
      </w:r>
      <w:proofErr w:type="spellEnd"/>
      <w:r w:rsidR="005138BD" w:rsidRPr="00465831">
        <w:rPr>
          <w:rFonts w:ascii="Times New Roman" w:hAnsi="Times New Roman" w:cs="Times New Roman"/>
          <w:sz w:val="24"/>
          <w:szCs w:val="24"/>
          <w:lang w:val="en-US"/>
        </w:rPr>
        <w:t xml:space="preserve">, Grupo de </w:t>
      </w:r>
      <w:proofErr w:type="spellStart"/>
      <w:r w:rsidR="005138BD" w:rsidRPr="00465831">
        <w:rPr>
          <w:rFonts w:ascii="Times New Roman" w:hAnsi="Times New Roman" w:cs="Times New Roman"/>
          <w:sz w:val="24"/>
          <w:szCs w:val="24"/>
          <w:lang w:val="en-US"/>
        </w:rPr>
        <w:t>Investigación</w:t>
      </w:r>
      <w:proofErr w:type="spellEnd"/>
      <w:r w:rsidR="005138BD" w:rsidRPr="00465831">
        <w:rPr>
          <w:rFonts w:ascii="Times New Roman" w:hAnsi="Times New Roman" w:cs="Times New Roman"/>
          <w:sz w:val="24"/>
          <w:szCs w:val="24"/>
          <w:lang w:val="en-US"/>
        </w:rPr>
        <w:t xml:space="preserve"> AGR282) and by a Grant from the FPU of the </w:t>
      </w:r>
      <w:proofErr w:type="spellStart"/>
      <w:r w:rsidR="005138BD" w:rsidRPr="00465831">
        <w:rPr>
          <w:rFonts w:ascii="Times New Roman" w:hAnsi="Times New Roman" w:cs="Times New Roman"/>
          <w:sz w:val="24"/>
          <w:szCs w:val="24"/>
          <w:lang w:val="en-US"/>
        </w:rPr>
        <w:t>Ministerio</w:t>
      </w:r>
      <w:proofErr w:type="spellEnd"/>
      <w:r w:rsidR="005138BD" w:rsidRPr="00465831">
        <w:rPr>
          <w:rFonts w:ascii="Times New Roman" w:hAnsi="Times New Roman" w:cs="Times New Roman"/>
          <w:sz w:val="24"/>
          <w:szCs w:val="24"/>
          <w:lang w:val="en-US"/>
        </w:rPr>
        <w:t xml:space="preserve"> de </w:t>
      </w:r>
      <w:proofErr w:type="spellStart"/>
      <w:r w:rsidR="005138BD" w:rsidRPr="00465831">
        <w:rPr>
          <w:rFonts w:ascii="Times New Roman" w:hAnsi="Times New Roman" w:cs="Times New Roman"/>
          <w:sz w:val="24"/>
          <w:szCs w:val="24"/>
          <w:lang w:val="en-US"/>
        </w:rPr>
        <w:t>Educación</w:t>
      </w:r>
      <w:proofErr w:type="spellEnd"/>
      <w:r w:rsidR="005138BD" w:rsidRPr="00465831">
        <w:rPr>
          <w:rFonts w:ascii="Times New Roman" w:hAnsi="Times New Roman" w:cs="Times New Roman"/>
          <w:sz w:val="24"/>
          <w:szCs w:val="24"/>
          <w:lang w:val="en-US"/>
        </w:rPr>
        <w:t xml:space="preserve"> y </w:t>
      </w:r>
      <w:proofErr w:type="spellStart"/>
      <w:r w:rsidR="005138BD" w:rsidRPr="00465831">
        <w:rPr>
          <w:rFonts w:ascii="Times New Roman" w:hAnsi="Times New Roman" w:cs="Times New Roman"/>
          <w:sz w:val="24"/>
          <w:szCs w:val="24"/>
          <w:lang w:val="en-US"/>
        </w:rPr>
        <w:t>Ciencia</w:t>
      </w:r>
      <w:proofErr w:type="spellEnd"/>
      <w:r w:rsidR="005138BD" w:rsidRPr="00465831">
        <w:rPr>
          <w:rFonts w:ascii="Times New Roman" w:hAnsi="Times New Roman" w:cs="Times New Roman"/>
          <w:sz w:val="24"/>
          <w:szCs w:val="24"/>
          <w:lang w:val="en-US"/>
        </w:rPr>
        <w:t xml:space="preserve"> awarded to ENL [FPU14/01858].</w:t>
      </w:r>
    </w:p>
    <w:p w14:paraId="180513E5" w14:textId="77777777" w:rsidR="0007149B" w:rsidRPr="00465831" w:rsidRDefault="0007149B" w:rsidP="00A9477B">
      <w:pPr>
        <w:autoSpaceDE w:val="0"/>
        <w:autoSpaceDN w:val="0"/>
        <w:adjustRightInd w:val="0"/>
        <w:spacing w:after="0" w:line="360" w:lineRule="auto"/>
        <w:jc w:val="both"/>
        <w:rPr>
          <w:rFonts w:ascii="Times New Roman" w:hAnsi="Times New Roman" w:cs="Times New Roman"/>
          <w:b/>
          <w:sz w:val="24"/>
          <w:szCs w:val="24"/>
          <w:lang w:val="en-US"/>
        </w:rPr>
      </w:pPr>
    </w:p>
    <w:p w14:paraId="7DA37EA2" w14:textId="3751D00C" w:rsidR="003C7424" w:rsidRPr="00465831" w:rsidRDefault="003C7424" w:rsidP="001306E5">
      <w:pPr>
        <w:rPr>
          <w:rFonts w:ascii="Times New Roman" w:hAnsi="Times New Roman" w:cs="Times New Roman"/>
          <w:b/>
          <w:sz w:val="24"/>
          <w:szCs w:val="24"/>
          <w:lang w:val="en-US"/>
        </w:rPr>
      </w:pPr>
      <w:r w:rsidRPr="00465831">
        <w:rPr>
          <w:rFonts w:ascii="Times New Roman" w:hAnsi="Times New Roman" w:cs="Times New Roman"/>
          <w:b/>
          <w:sz w:val="24"/>
          <w:szCs w:val="24"/>
          <w:lang w:val="en-US"/>
        </w:rPr>
        <w:t>REFERENCES</w:t>
      </w:r>
    </w:p>
    <w:p w14:paraId="689C09CB" w14:textId="49F2C503" w:rsidR="00B324DA" w:rsidRPr="00465831" w:rsidRDefault="003C7424"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b/>
          <w:sz w:val="24"/>
          <w:szCs w:val="24"/>
          <w:lang w:val="en-US"/>
        </w:rPr>
        <w:fldChar w:fldCharType="begin" w:fldLock="1"/>
      </w:r>
      <w:r w:rsidRPr="00465831">
        <w:rPr>
          <w:rFonts w:ascii="Times New Roman" w:hAnsi="Times New Roman" w:cs="Times New Roman"/>
          <w:b/>
          <w:sz w:val="24"/>
          <w:szCs w:val="24"/>
          <w:lang w:val="en-US"/>
        </w:rPr>
        <w:instrText xml:space="preserve">ADDIN Mendeley Bibliography CSL_BIBLIOGRAPHY </w:instrText>
      </w:r>
      <w:r w:rsidRPr="00465831">
        <w:rPr>
          <w:rFonts w:ascii="Times New Roman" w:hAnsi="Times New Roman" w:cs="Times New Roman"/>
          <w:b/>
          <w:sz w:val="24"/>
          <w:szCs w:val="24"/>
          <w:lang w:val="en-US"/>
        </w:rPr>
        <w:fldChar w:fldCharType="separate"/>
      </w:r>
      <w:r w:rsidR="00B324DA" w:rsidRPr="00465831">
        <w:rPr>
          <w:rFonts w:ascii="Times New Roman" w:hAnsi="Times New Roman" w:cs="Times New Roman"/>
          <w:noProof/>
          <w:sz w:val="24"/>
          <w:szCs w:val="24"/>
          <w:lang w:val="en-US"/>
        </w:rPr>
        <w:t>Acosta-Motos, J., Ortuño, M., Bernal-Vicente, A., Diaz-Vivancos, P., Sanchez-Blanco, M., Hernandez, J., 2017. Plant Responses to Salt Stress: Adaptive Mechanisms. Agronomy 7, 18. https://doi.org/10.3390/agronomy7010018</w:t>
      </w:r>
    </w:p>
    <w:p w14:paraId="45308D6F" w14:textId="52D9073E"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 xml:space="preserve">Adhikari, N.D., Simko, I., Mou, B., 2019. Phenomic and </w:t>
      </w:r>
      <w:r w:rsidR="009C0BFE" w:rsidRPr="00465831">
        <w:rPr>
          <w:rFonts w:ascii="Times New Roman" w:hAnsi="Times New Roman" w:cs="Times New Roman"/>
          <w:noProof/>
          <w:sz w:val="24"/>
          <w:szCs w:val="24"/>
          <w:lang w:val="en-US"/>
        </w:rPr>
        <w:t>p</w:t>
      </w:r>
      <w:r w:rsidRPr="00465831">
        <w:rPr>
          <w:rFonts w:ascii="Times New Roman" w:hAnsi="Times New Roman" w:cs="Times New Roman"/>
          <w:noProof/>
          <w:sz w:val="24"/>
          <w:szCs w:val="24"/>
          <w:lang w:val="en-US"/>
        </w:rPr>
        <w:t xml:space="preserve">hysiological </w:t>
      </w:r>
      <w:r w:rsidR="009C0BFE" w:rsidRPr="00465831">
        <w:rPr>
          <w:rFonts w:ascii="Times New Roman" w:hAnsi="Times New Roman" w:cs="Times New Roman"/>
          <w:noProof/>
          <w:sz w:val="24"/>
          <w:szCs w:val="24"/>
          <w:lang w:val="en-US"/>
        </w:rPr>
        <w:t>a</w:t>
      </w:r>
      <w:r w:rsidRPr="00465831">
        <w:rPr>
          <w:rFonts w:ascii="Times New Roman" w:hAnsi="Times New Roman" w:cs="Times New Roman"/>
          <w:noProof/>
          <w:sz w:val="24"/>
          <w:szCs w:val="24"/>
          <w:lang w:val="en-US"/>
        </w:rPr>
        <w:t xml:space="preserve">nalysis of </w:t>
      </w:r>
      <w:r w:rsidR="009C0BFE" w:rsidRPr="00465831">
        <w:rPr>
          <w:rFonts w:ascii="Times New Roman" w:hAnsi="Times New Roman" w:cs="Times New Roman"/>
          <w:noProof/>
          <w:sz w:val="24"/>
          <w:szCs w:val="24"/>
          <w:lang w:val="en-US"/>
        </w:rPr>
        <w:t>s</w:t>
      </w:r>
      <w:r w:rsidRPr="00465831">
        <w:rPr>
          <w:rFonts w:ascii="Times New Roman" w:hAnsi="Times New Roman" w:cs="Times New Roman"/>
          <w:noProof/>
          <w:sz w:val="24"/>
          <w:szCs w:val="24"/>
          <w:lang w:val="en-US"/>
        </w:rPr>
        <w:t xml:space="preserve">alinity </w:t>
      </w:r>
      <w:r w:rsidR="009C0BFE" w:rsidRPr="00465831">
        <w:rPr>
          <w:rFonts w:ascii="Times New Roman" w:hAnsi="Times New Roman" w:cs="Times New Roman"/>
          <w:noProof/>
          <w:sz w:val="24"/>
          <w:szCs w:val="24"/>
          <w:lang w:val="en-US"/>
        </w:rPr>
        <w:t>e</w:t>
      </w:r>
      <w:r w:rsidRPr="00465831">
        <w:rPr>
          <w:rFonts w:ascii="Times New Roman" w:hAnsi="Times New Roman" w:cs="Times New Roman"/>
          <w:noProof/>
          <w:sz w:val="24"/>
          <w:szCs w:val="24"/>
          <w:lang w:val="en-US"/>
        </w:rPr>
        <w:t xml:space="preserve">ffects on </w:t>
      </w:r>
      <w:r w:rsidR="009C0BFE" w:rsidRPr="00465831">
        <w:rPr>
          <w:rFonts w:ascii="Times New Roman" w:hAnsi="Times New Roman" w:cs="Times New Roman"/>
          <w:noProof/>
          <w:sz w:val="24"/>
          <w:szCs w:val="24"/>
          <w:lang w:val="en-US"/>
        </w:rPr>
        <w:t>l</w:t>
      </w:r>
      <w:r w:rsidRPr="00465831">
        <w:rPr>
          <w:rFonts w:ascii="Times New Roman" w:hAnsi="Times New Roman" w:cs="Times New Roman"/>
          <w:noProof/>
          <w:sz w:val="24"/>
          <w:szCs w:val="24"/>
          <w:lang w:val="en-US"/>
        </w:rPr>
        <w:t>ettuce. Sensors 19, 4814. https://doi.org/10.3390/s19214814</w:t>
      </w:r>
    </w:p>
    <w:p w14:paraId="72AEA93F"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Anaraki, Z.E., Tafreshi, S.A.H., Shariati, M., 2018. Transient silencing of heat shock proteins showed remarkable roles for HSP70 during adaptation to stress in plants. Environ. Exp. Bot. 155, 142–157. https://doi.org/10.1016/J.ENVEXPBOT.2018.06.031</w:t>
      </w:r>
    </w:p>
    <w:p w14:paraId="319FD27E"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Augustine, S.M., Narayan, J.A., Syamaladevi, D.P., Appunu, C., Chakravarthi, M., Ravichandran, V., Subramonian, N., 2015. Erianthus arundinaceus HSP70 (EaHSP70) overexpression increases drought and salinity tolerance in sugarcane (</w:t>
      </w:r>
      <w:r w:rsidRPr="00465831">
        <w:rPr>
          <w:rFonts w:ascii="Times New Roman" w:hAnsi="Times New Roman" w:cs="Times New Roman"/>
          <w:i/>
          <w:noProof/>
          <w:sz w:val="24"/>
          <w:szCs w:val="24"/>
          <w:lang w:val="en-US"/>
        </w:rPr>
        <w:t>Saccharum</w:t>
      </w:r>
      <w:r w:rsidRPr="00465831">
        <w:rPr>
          <w:rFonts w:ascii="Times New Roman" w:hAnsi="Times New Roman" w:cs="Times New Roman"/>
          <w:noProof/>
          <w:sz w:val="24"/>
          <w:szCs w:val="24"/>
          <w:lang w:val="en-US"/>
        </w:rPr>
        <w:t xml:space="preserve"> spp. hybrid). Plant Sci. 232, 23–34. https://doi.org/10.1016/J.PLANTSCI.2014.12.012</w:t>
      </w:r>
    </w:p>
    <w:p w14:paraId="5B5B084F"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Bacha, H., Ródenas, R., López-Gómez, E., García-Legaz, M.F., Nieves-Cordones, M., Rivero, R.M., Martínez, V., Botella, M.Á., Rubio, F., 2015. High Ca</w:t>
      </w:r>
      <w:r w:rsidRPr="00465831">
        <w:rPr>
          <w:rFonts w:ascii="Times New Roman" w:hAnsi="Times New Roman" w:cs="Times New Roman"/>
          <w:noProof/>
          <w:sz w:val="24"/>
          <w:szCs w:val="24"/>
          <w:vertAlign w:val="superscript"/>
          <w:lang w:val="en-US"/>
        </w:rPr>
        <w:t>2+</w:t>
      </w:r>
      <w:r w:rsidRPr="00465831">
        <w:rPr>
          <w:rFonts w:ascii="Times New Roman" w:hAnsi="Times New Roman" w:cs="Times New Roman"/>
          <w:noProof/>
          <w:sz w:val="24"/>
          <w:szCs w:val="24"/>
          <w:lang w:val="en-US"/>
        </w:rPr>
        <w:t xml:space="preserve"> reverts the repression of high-affinity K</w:t>
      </w:r>
      <w:r w:rsidRPr="00465831">
        <w:rPr>
          <w:rFonts w:ascii="Times New Roman" w:hAnsi="Times New Roman" w:cs="Times New Roman"/>
          <w:noProof/>
          <w:sz w:val="24"/>
          <w:szCs w:val="24"/>
          <w:vertAlign w:val="superscript"/>
          <w:lang w:val="en-US"/>
        </w:rPr>
        <w:t>+</w:t>
      </w:r>
      <w:r w:rsidRPr="00465831">
        <w:rPr>
          <w:rFonts w:ascii="Times New Roman" w:hAnsi="Times New Roman" w:cs="Times New Roman"/>
          <w:noProof/>
          <w:sz w:val="24"/>
          <w:szCs w:val="24"/>
          <w:lang w:val="en-US"/>
        </w:rPr>
        <w:t xml:space="preserve"> uptake produced by Na</w:t>
      </w:r>
      <w:r w:rsidRPr="00465831">
        <w:rPr>
          <w:rFonts w:ascii="Times New Roman" w:hAnsi="Times New Roman" w:cs="Times New Roman"/>
          <w:noProof/>
          <w:sz w:val="24"/>
          <w:szCs w:val="24"/>
          <w:vertAlign w:val="superscript"/>
          <w:lang w:val="en-US"/>
        </w:rPr>
        <w:t>+</w:t>
      </w:r>
      <w:r w:rsidRPr="00465831">
        <w:rPr>
          <w:rFonts w:ascii="Times New Roman" w:hAnsi="Times New Roman" w:cs="Times New Roman"/>
          <w:noProof/>
          <w:sz w:val="24"/>
          <w:szCs w:val="24"/>
          <w:lang w:val="en-US"/>
        </w:rPr>
        <w:t xml:space="preserve"> in </w:t>
      </w:r>
      <w:r w:rsidRPr="00465831">
        <w:rPr>
          <w:rFonts w:ascii="Times New Roman" w:hAnsi="Times New Roman" w:cs="Times New Roman"/>
          <w:i/>
          <w:noProof/>
          <w:sz w:val="24"/>
          <w:szCs w:val="24"/>
          <w:lang w:val="en-US"/>
        </w:rPr>
        <w:t>Solanum lycopersycum</w:t>
      </w:r>
      <w:r w:rsidRPr="00465831">
        <w:rPr>
          <w:rFonts w:ascii="Times New Roman" w:hAnsi="Times New Roman" w:cs="Times New Roman"/>
          <w:noProof/>
          <w:sz w:val="24"/>
          <w:szCs w:val="24"/>
          <w:lang w:val="en-US"/>
        </w:rPr>
        <w:t xml:space="preserve"> L. (var. microtom) plants. J. Plant Physiol. 180, 72–79. https://doi.org/10.1016/J.JPLPH.2015.03.014</w:t>
      </w:r>
    </w:p>
    <w:p w14:paraId="4E5AA50D" w14:textId="30FD4172"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Bieleski, R.L., Turner, N.A., 1966. Separation and estimation of amino acids in crude plant extracts by thin-layer electrophoresis and chromatography. Anal. Biochem. 17, 278–93.</w:t>
      </w:r>
      <w:r w:rsidR="001D0C61" w:rsidRPr="00465831">
        <w:rPr>
          <w:rFonts w:ascii="Times New Roman" w:hAnsi="Times New Roman" w:cs="Times New Roman"/>
          <w:noProof/>
          <w:sz w:val="24"/>
          <w:szCs w:val="24"/>
          <w:lang w:val="en-US"/>
        </w:rPr>
        <w:t xml:space="preserve"> </w:t>
      </w:r>
      <w:hyperlink r:id="rId15" w:tgtFrame="_blank" w:tooltip="Persistent link using digital object identifier" w:history="1">
        <w:r w:rsidR="001D0C61" w:rsidRPr="00465831">
          <w:rPr>
            <w:rFonts w:ascii="Times New Roman" w:hAnsi="Times New Roman" w:cs="Times New Roman"/>
            <w:noProof/>
            <w:sz w:val="24"/>
            <w:szCs w:val="24"/>
            <w:lang w:val="en-US"/>
          </w:rPr>
          <w:t>https://doi.org/10.1016/0003-2697(66)90206-5</w:t>
        </w:r>
      </w:hyperlink>
      <w:r w:rsidR="001D0C61" w:rsidRPr="00465831">
        <w:rPr>
          <w:rFonts w:ascii="Times New Roman" w:hAnsi="Times New Roman" w:cs="Times New Roman"/>
          <w:noProof/>
          <w:sz w:val="24"/>
          <w:szCs w:val="24"/>
          <w:lang w:val="en-US"/>
        </w:rPr>
        <w:t xml:space="preserve"> </w:t>
      </w:r>
    </w:p>
    <w:p w14:paraId="067AC236"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Bradford, M.M., 1976. A rapid and sensitive method for the quantitation of microgram quantities of protein utilizing the principle of protein-dye binding. Anal. Biochem. 72, 248–254. https://doi.org/10.1016/0003-2697(76)90527-3</w:t>
      </w:r>
    </w:p>
    <w:p w14:paraId="2E7946F8"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 xml:space="preserve">Cantabella, D., Piqueras, A., Acosta-Motos, J.R., Bernal-Vicente, A., Hernández, J.A., Díaz-Vivancos, P., 2017. Salt-tolerance mechanisms induced in </w:t>
      </w:r>
      <w:r w:rsidRPr="00465831">
        <w:rPr>
          <w:rFonts w:ascii="Times New Roman" w:hAnsi="Times New Roman" w:cs="Times New Roman"/>
          <w:i/>
          <w:noProof/>
          <w:sz w:val="24"/>
          <w:szCs w:val="24"/>
          <w:lang w:val="en-US"/>
        </w:rPr>
        <w:t>Stevia rebaudiana</w:t>
      </w:r>
      <w:r w:rsidRPr="00465831">
        <w:rPr>
          <w:rFonts w:ascii="Times New Roman" w:hAnsi="Times New Roman" w:cs="Times New Roman"/>
          <w:noProof/>
          <w:sz w:val="24"/>
          <w:szCs w:val="24"/>
          <w:lang w:val="en-US"/>
        </w:rPr>
        <w:t xml:space="preserve"> Bertoni: Effects on mineral nutrition, antioxidative metabolism and steviol glycoside content. Plant Physiol. Biochem. 115, 484–496. https://doi.org/10.1016/J.PLAPHY.2017.04.023</w:t>
      </w:r>
    </w:p>
    <w:p w14:paraId="7DA45827"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Castiglia, D., Cardi, M., Landi, S., Cafasso, D., Esposito, S., 2015. Expression and characterization of a cytosolic glucose 6 phosphate dehydrogenase isoform from barley (</w:t>
      </w:r>
      <w:r w:rsidRPr="00465831">
        <w:rPr>
          <w:rFonts w:ascii="Times New Roman" w:hAnsi="Times New Roman" w:cs="Times New Roman"/>
          <w:i/>
          <w:noProof/>
          <w:sz w:val="24"/>
          <w:szCs w:val="24"/>
          <w:lang w:val="en-US"/>
        </w:rPr>
        <w:t>Hordeum vulgare</w:t>
      </w:r>
      <w:r w:rsidRPr="00465831">
        <w:rPr>
          <w:rFonts w:ascii="Times New Roman" w:hAnsi="Times New Roman" w:cs="Times New Roman"/>
          <w:noProof/>
          <w:sz w:val="24"/>
          <w:szCs w:val="24"/>
          <w:lang w:val="en-US"/>
        </w:rPr>
        <w:t>) roots. Protein Expr. Purif. 112, 8–14. https://doi.org/10.1016/j.pep.2015.03.016</w:t>
      </w:r>
    </w:p>
    <w:p w14:paraId="24D6DBFC"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 xml:space="preserve">Chrysargyris, A., Solomou, M., Petropoulos, S.A., Tzortzakis, N., 2019. Physiological and biochemical attributes of </w:t>
      </w:r>
      <w:r w:rsidRPr="00465831">
        <w:rPr>
          <w:rFonts w:ascii="Times New Roman" w:hAnsi="Times New Roman" w:cs="Times New Roman"/>
          <w:i/>
          <w:noProof/>
          <w:sz w:val="24"/>
          <w:szCs w:val="24"/>
          <w:lang w:val="en-US"/>
        </w:rPr>
        <w:t>Mentha spicata</w:t>
      </w:r>
      <w:r w:rsidRPr="00465831">
        <w:rPr>
          <w:rFonts w:ascii="Times New Roman" w:hAnsi="Times New Roman" w:cs="Times New Roman"/>
          <w:noProof/>
          <w:sz w:val="24"/>
          <w:szCs w:val="24"/>
          <w:lang w:val="en-US"/>
        </w:rPr>
        <w:t xml:space="preserve"> when subjected to saline conditions and cation foliar application. J. Plant Physiol. 232, 27–38. </w:t>
      </w:r>
      <w:r w:rsidRPr="00465831">
        <w:rPr>
          <w:rFonts w:ascii="Times New Roman" w:hAnsi="Times New Roman" w:cs="Times New Roman"/>
          <w:noProof/>
          <w:sz w:val="24"/>
          <w:szCs w:val="24"/>
          <w:lang w:val="en-US"/>
        </w:rPr>
        <w:lastRenderedPageBreak/>
        <w:t>https://doi.org/10.1016/J.JPLPH.2018.10.024</w:t>
      </w:r>
    </w:p>
    <w:p w14:paraId="61C22A49"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de Azevedo Neto, A.D., Prisco, J.T., Enéas-Filho, J., Abreu, C.E.B. de, Gomes-Filho, E., 2006. Effect of salt stress on antioxidative enzymes and lipid peroxidation in leaves and roots of salt-tolerant and salt-sensitive maize genotypes. Environ. Exp. Bot. 56, 87–94. https://doi.org/10.1016/J.ENVEXPBOT.2005.01.008</w:t>
      </w:r>
    </w:p>
    <w:p w14:paraId="70DD2741"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de la Torre-González, A., Navarro-León, E., Albacete, A., Blasco, B., Ruiz, J.M., 2017. Study of phytohormone profile and oxidative metabolism as key process to identification of salinity response in tomato commercial genotypes. J. Plant Physiol. 216. https://doi.org/10.1016/j.jplph.2017.05.016</w:t>
      </w:r>
    </w:p>
    <w:p w14:paraId="6F37E8AA" w14:textId="679279B0"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 xml:space="preserve">Elia, A.C., Galarini, R., Taticchi, M.I., Dörr, A.J.M., Mantilacci, L., 2003. Antioxidant responses and bioaccumulation in </w:t>
      </w:r>
      <w:r w:rsidRPr="00465831">
        <w:rPr>
          <w:rFonts w:ascii="Times New Roman" w:hAnsi="Times New Roman" w:cs="Times New Roman"/>
          <w:i/>
          <w:noProof/>
          <w:sz w:val="24"/>
          <w:szCs w:val="24"/>
          <w:lang w:val="en-US"/>
        </w:rPr>
        <w:t>Ictalurus melas</w:t>
      </w:r>
      <w:r w:rsidRPr="00465831">
        <w:rPr>
          <w:rFonts w:ascii="Times New Roman" w:hAnsi="Times New Roman" w:cs="Times New Roman"/>
          <w:noProof/>
          <w:sz w:val="24"/>
          <w:szCs w:val="24"/>
          <w:lang w:val="en-US"/>
        </w:rPr>
        <w:t xml:space="preserve"> under mercury exposure. Ecotoxicol. Environ. Saf. 55, 162–7.</w:t>
      </w:r>
      <w:r w:rsidR="001D0C61" w:rsidRPr="00465831">
        <w:rPr>
          <w:rFonts w:ascii="Times New Roman" w:hAnsi="Times New Roman" w:cs="Times New Roman"/>
          <w:noProof/>
          <w:sz w:val="24"/>
          <w:szCs w:val="24"/>
          <w:lang w:val="en-US"/>
        </w:rPr>
        <w:t xml:space="preserve"> </w:t>
      </w:r>
      <w:hyperlink r:id="rId16" w:tgtFrame="_blank" w:tooltip="Persistent link using digital object identifier" w:history="1">
        <w:r w:rsidR="001D0C61" w:rsidRPr="00465831">
          <w:rPr>
            <w:rFonts w:ascii="Times New Roman" w:hAnsi="Times New Roman" w:cs="Times New Roman"/>
            <w:noProof/>
            <w:sz w:val="24"/>
            <w:szCs w:val="24"/>
            <w:lang w:val="en-US"/>
          </w:rPr>
          <w:t>https://doi.org/10.1016/S0147-6513(02)00123-9</w:t>
        </w:r>
      </w:hyperlink>
    </w:p>
    <w:p w14:paraId="4EE5ABEE"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Flowers, J.T., Yeo, A.R., 1988. Ion relations of salt tolerance, in: Baker, D.D., Hall, J.L. (Ed.), Solute Transport in Plant Cells and Tissues. John Wiléy and Sons, Inc., New York, pp. 392–416.</w:t>
      </w:r>
    </w:p>
    <w:p w14:paraId="5C01B222"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Fu, C., Liu, X.X., Yang, W.W., Zhao, C.M., Liu, J., 2016. Enhanced salt tolerance in tomato plants constitutively expressing heat-shock protein in the endoplasmic reticulum. Genet. Mol. Res. 15. https://doi.org/10.4238/gmr.15028301</w:t>
      </w:r>
    </w:p>
    <w:p w14:paraId="481BB90A"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Fu, J., Huang, B., 2001. Involvement of antioxidants and lipid peroxidation in the adaptation of two cool-season grasses to localized drought stress. Environ. Exp. Bot. 45, 105–114. https://doi.org/10.1016/S0098-8472(00)00084-8</w:t>
      </w:r>
    </w:p>
    <w:p w14:paraId="6A9683AE" w14:textId="65F14116"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 xml:space="preserve">García-Martí, M., Piñero, M.C., García-Sanchez, F., Mestre, T.C., López-Delacalle, M., Martínez, V., Rivero, R.M., 2019. Amelioration of the </w:t>
      </w:r>
      <w:r w:rsidR="00393CA9" w:rsidRPr="00465831">
        <w:rPr>
          <w:rFonts w:ascii="Times New Roman" w:hAnsi="Times New Roman" w:cs="Times New Roman"/>
          <w:noProof/>
          <w:sz w:val="24"/>
          <w:szCs w:val="24"/>
          <w:lang w:val="en-US"/>
        </w:rPr>
        <w:t>o</w:t>
      </w:r>
      <w:r w:rsidRPr="00465831">
        <w:rPr>
          <w:rFonts w:ascii="Times New Roman" w:hAnsi="Times New Roman" w:cs="Times New Roman"/>
          <w:noProof/>
          <w:sz w:val="24"/>
          <w:szCs w:val="24"/>
          <w:lang w:val="en-US"/>
        </w:rPr>
        <w:t xml:space="preserve">xidative </w:t>
      </w:r>
      <w:r w:rsidR="00393CA9" w:rsidRPr="00465831">
        <w:rPr>
          <w:rFonts w:ascii="Times New Roman" w:hAnsi="Times New Roman" w:cs="Times New Roman"/>
          <w:noProof/>
          <w:sz w:val="24"/>
          <w:szCs w:val="24"/>
          <w:lang w:val="en-US"/>
        </w:rPr>
        <w:t>s</w:t>
      </w:r>
      <w:r w:rsidRPr="00465831">
        <w:rPr>
          <w:rFonts w:ascii="Times New Roman" w:hAnsi="Times New Roman" w:cs="Times New Roman"/>
          <w:noProof/>
          <w:sz w:val="24"/>
          <w:szCs w:val="24"/>
          <w:lang w:val="en-US"/>
        </w:rPr>
        <w:t xml:space="preserve">tress </w:t>
      </w:r>
      <w:r w:rsidR="00393CA9" w:rsidRPr="00465831">
        <w:rPr>
          <w:rFonts w:ascii="Times New Roman" w:hAnsi="Times New Roman" w:cs="Times New Roman"/>
          <w:noProof/>
          <w:sz w:val="24"/>
          <w:szCs w:val="24"/>
          <w:lang w:val="en-US"/>
        </w:rPr>
        <w:t>g</w:t>
      </w:r>
      <w:r w:rsidRPr="00465831">
        <w:rPr>
          <w:rFonts w:ascii="Times New Roman" w:hAnsi="Times New Roman" w:cs="Times New Roman"/>
          <w:noProof/>
          <w:sz w:val="24"/>
          <w:szCs w:val="24"/>
          <w:lang w:val="en-US"/>
        </w:rPr>
        <w:t xml:space="preserve">enerated by </w:t>
      </w:r>
      <w:r w:rsidR="00393CA9" w:rsidRPr="00465831">
        <w:rPr>
          <w:rFonts w:ascii="Times New Roman" w:hAnsi="Times New Roman" w:cs="Times New Roman"/>
          <w:noProof/>
          <w:sz w:val="24"/>
          <w:szCs w:val="24"/>
          <w:lang w:val="en-US"/>
        </w:rPr>
        <w:t>s</w:t>
      </w:r>
      <w:r w:rsidRPr="00465831">
        <w:rPr>
          <w:rFonts w:ascii="Times New Roman" w:hAnsi="Times New Roman" w:cs="Times New Roman"/>
          <w:noProof/>
          <w:sz w:val="24"/>
          <w:szCs w:val="24"/>
          <w:lang w:val="en-US"/>
        </w:rPr>
        <w:t xml:space="preserve">imple or </w:t>
      </w:r>
      <w:r w:rsidR="00393CA9" w:rsidRPr="00465831">
        <w:rPr>
          <w:rFonts w:ascii="Times New Roman" w:hAnsi="Times New Roman" w:cs="Times New Roman"/>
          <w:noProof/>
          <w:sz w:val="24"/>
          <w:szCs w:val="24"/>
          <w:lang w:val="en-US"/>
        </w:rPr>
        <w:t>c</w:t>
      </w:r>
      <w:r w:rsidRPr="00465831">
        <w:rPr>
          <w:rFonts w:ascii="Times New Roman" w:hAnsi="Times New Roman" w:cs="Times New Roman"/>
          <w:noProof/>
          <w:sz w:val="24"/>
          <w:szCs w:val="24"/>
          <w:lang w:val="en-US"/>
        </w:rPr>
        <w:t xml:space="preserve">ombined </w:t>
      </w:r>
      <w:r w:rsidR="00393CA9" w:rsidRPr="00465831">
        <w:rPr>
          <w:rFonts w:ascii="Times New Roman" w:hAnsi="Times New Roman" w:cs="Times New Roman"/>
          <w:noProof/>
          <w:sz w:val="24"/>
          <w:szCs w:val="24"/>
          <w:lang w:val="en-US"/>
        </w:rPr>
        <w:t>a</w:t>
      </w:r>
      <w:r w:rsidRPr="00465831">
        <w:rPr>
          <w:rFonts w:ascii="Times New Roman" w:hAnsi="Times New Roman" w:cs="Times New Roman"/>
          <w:noProof/>
          <w:sz w:val="24"/>
          <w:szCs w:val="24"/>
          <w:lang w:val="en-US"/>
        </w:rPr>
        <w:t xml:space="preserve">biotic </w:t>
      </w:r>
      <w:r w:rsidR="00393CA9" w:rsidRPr="00465831">
        <w:rPr>
          <w:rFonts w:ascii="Times New Roman" w:hAnsi="Times New Roman" w:cs="Times New Roman"/>
          <w:noProof/>
          <w:sz w:val="24"/>
          <w:szCs w:val="24"/>
          <w:lang w:val="en-US"/>
        </w:rPr>
        <w:t>s</w:t>
      </w:r>
      <w:r w:rsidRPr="00465831">
        <w:rPr>
          <w:rFonts w:ascii="Times New Roman" w:hAnsi="Times New Roman" w:cs="Times New Roman"/>
          <w:noProof/>
          <w:sz w:val="24"/>
          <w:szCs w:val="24"/>
          <w:lang w:val="en-US"/>
        </w:rPr>
        <w:t>tress through the K</w:t>
      </w:r>
      <w:r w:rsidRPr="00465831">
        <w:rPr>
          <w:rFonts w:ascii="Times New Roman" w:hAnsi="Times New Roman" w:cs="Times New Roman"/>
          <w:noProof/>
          <w:sz w:val="24"/>
          <w:szCs w:val="24"/>
          <w:vertAlign w:val="superscript"/>
          <w:lang w:val="en-US"/>
        </w:rPr>
        <w:t>+</w:t>
      </w:r>
      <w:r w:rsidRPr="00465831">
        <w:rPr>
          <w:rFonts w:ascii="Times New Roman" w:hAnsi="Times New Roman" w:cs="Times New Roman"/>
          <w:noProof/>
          <w:sz w:val="24"/>
          <w:szCs w:val="24"/>
          <w:lang w:val="en-US"/>
        </w:rPr>
        <w:t xml:space="preserve"> and Ca</w:t>
      </w:r>
      <w:r w:rsidRPr="00465831">
        <w:rPr>
          <w:rFonts w:ascii="Times New Roman" w:hAnsi="Times New Roman" w:cs="Times New Roman"/>
          <w:noProof/>
          <w:sz w:val="24"/>
          <w:szCs w:val="24"/>
          <w:vertAlign w:val="superscript"/>
          <w:lang w:val="en-US"/>
        </w:rPr>
        <w:t>2+</w:t>
      </w:r>
      <w:r w:rsidRPr="00465831">
        <w:rPr>
          <w:rFonts w:ascii="Times New Roman" w:hAnsi="Times New Roman" w:cs="Times New Roman"/>
          <w:noProof/>
          <w:sz w:val="24"/>
          <w:szCs w:val="24"/>
          <w:lang w:val="en-US"/>
        </w:rPr>
        <w:t xml:space="preserve"> </w:t>
      </w:r>
      <w:r w:rsidR="00393CA9" w:rsidRPr="00465831">
        <w:rPr>
          <w:rFonts w:ascii="Times New Roman" w:hAnsi="Times New Roman" w:cs="Times New Roman"/>
          <w:noProof/>
          <w:sz w:val="24"/>
          <w:szCs w:val="24"/>
          <w:lang w:val="en-US"/>
        </w:rPr>
        <w:t>s</w:t>
      </w:r>
      <w:r w:rsidRPr="00465831">
        <w:rPr>
          <w:rFonts w:ascii="Times New Roman" w:hAnsi="Times New Roman" w:cs="Times New Roman"/>
          <w:noProof/>
          <w:sz w:val="24"/>
          <w:szCs w:val="24"/>
          <w:lang w:val="en-US"/>
        </w:rPr>
        <w:t xml:space="preserve">upplementation in </w:t>
      </w:r>
      <w:r w:rsidR="00393CA9" w:rsidRPr="00465831">
        <w:rPr>
          <w:rFonts w:ascii="Times New Roman" w:hAnsi="Times New Roman" w:cs="Times New Roman"/>
          <w:noProof/>
          <w:sz w:val="24"/>
          <w:szCs w:val="24"/>
          <w:lang w:val="en-US"/>
        </w:rPr>
        <w:t>t</w:t>
      </w:r>
      <w:r w:rsidRPr="00465831">
        <w:rPr>
          <w:rFonts w:ascii="Times New Roman" w:hAnsi="Times New Roman" w:cs="Times New Roman"/>
          <w:noProof/>
          <w:sz w:val="24"/>
          <w:szCs w:val="24"/>
          <w:lang w:val="en-US"/>
        </w:rPr>
        <w:t xml:space="preserve">omato </w:t>
      </w:r>
      <w:r w:rsidR="00393CA9" w:rsidRPr="00465831">
        <w:rPr>
          <w:rFonts w:ascii="Times New Roman" w:hAnsi="Times New Roman" w:cs="Times New Roman"/>
          <w:noProof/>
          <w:sz w:val="24"/>
          <w:szCs w:val="24"/>
          <w:lang w:val="en-US"/>
        </w:rPr>
        <w:t>p</w:t>
      </w:r>
      <w:r w:rsidRPr="00465831">
        <w:rPr>
          <w:rFonts w:ascii="Times New Roman" w:hAnsi="Times New Roman" w:cs="Times New Roman"/>
          <w:noProof/>
          <w:sz w:val="24"/>
          <w:szCs w:val="24"/>
          <w:lang w:val="en-US"/>
        </w:rPr>
        <w:t>lants. Antioxidants 8, 81. https://doi.org/10.3390/antiox8040081</w:t>
      </w:r>
    </w:p>
    <w:p w14:paraId="2B469C41"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Gill, S.., Tujeta, N., 2010. Reactive oxygen species and antioxidant machinery in abiotic stress tolerance in crop plants. Plant Physiol. Biochem. 48, 909–930. https://doi.org/10.1016/J.PLAPHY.2010.08.016</w:t>
      </w:r>
    </w:p>
    <w:p w14:paraId="4EE52E9F"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 xml:space="preserve">Graham, N.S., Hammond, J.P., Lysenko, A., Mayes, S., O Lochlainn, S., Blasco, B., Bowen, H.C., Rawlings, C.J., Rios, J.J., Welham, S., Carion, P.W.C., Dupuy, L.X., King, G.J., White, P.J., Broadley, M.R., 2014. Genetical and comparative genomics of Brassica under altered Ca supply identifies </w:t>
      </w:r>
      <w:r w:rsidRPr="00465831">
        <w:rPr>
          <w:rFonts w:ascii="Times New Roman" w:hAnsi="Times New Roman" w:cs="Times New Roman"/>
          <w:i/>
          <w:noProof/>
          <w:sz w:val="24"/>
          <w:szCs w:val="24"/>
          <w:lang w:val="en-US"/>
        </w:rPr>
        <w:t>Arabidopsis</w:t>
      </w:r>
      <w:r w:rsidRPr="00465831">
        <w:rPr>
          <w:rFonts w:ascii="Times New Roman" w:hAnsi="Times New Roman" w:cs="Times New Roman"/>
          <w:noProof/>
          <w:sz w:val="24"/>
          <w:szCs w:val="24"/>
          <w:lang w:val="en-US"/>
        </w:rPr>
        <w:t xml:space="preserve"> Ca-transporter orthologs. Plant Cell 26, 1–14. https://doi.org/10.1105/tpc.114.128603</w:t>
      </w:r>
    </w:p>
    <w:p w14:paraId="493A6EC4" w14:textId="4B14B68C"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 xml:space="preserve">Han, N., Shao, Q., Bao, H., Wang, B., 2011. Cloning and </w:t>
      </w:r>
      <w:r w:rsidR="00393CA9" w:rsidRPr="00465831">
        <w:rPr>
          <w:rFonts w:ascii="Times New Roman" w:hAnsi="Times New Roman" w:cs="Times New Roman"/>
          <w:noProof/>
          <w:sz w:val="24"/>
          <w:szCs w:val="24"/>
          <w:lang w:val="en-US"/>
        </w:rPr>
        <w:t>c</w:t>
      </w:r>
      <w:r w:rsidRPr="00465831">
        <w:rPr>
          <w:rFonts w:ascii="Times New Roman" w:hAnsi="Times New Roman" w:cs="Times New Roman"/>
          <w:noProof/>
          <w:sz w:val="24"/>
          <w:szCs w:val="24"/>
          <w:lang w:val="en-US"/>
        </w:rPr>
        <w:t>haracterization of a Ca</w:t>
      </w:r>
      <w:r w:rsidRPr="00465831">
        <w:rPr>
          <w:rFonts w:ascii="Times New Roman" w:hAnsi="Times New Roman" w:cs="Times New Roman"/>
          <w:noProof/>
          <w:sz w:val="24"/>
          <w:szCs w:val="24"/>
          <w:vertAlign w:val="superscript"/>
          <w:lang w:val="en-US"/>
        </w:rPr>
        <w:t>2+</w:t>
      </w:r>
      <w:r w:rsidRPr="00465831">
        <w:rPr>
          <w:rFonts w:ascii="Times New Roman" w:hAnsi="Times New Roman" w:cs="Times New Roman"/>
          <w:noProof/>
          <w:sz w:val="24"/>
          <w:szCs w:val="24"/>
          <w:lang w:val="en-US"/>
        </w:rPr>
        <w:t>/H</w:t>
      </w:r>
      <w:r w:rsidRPr="00465831">
        <w:rPr>
          <w:rFonts w:ascii="Times New Roman" w:hAnsi="Times New Roman" w:cs="Times New Roman"/>
          <w:noProof/>
          <w:sz w:val="24"/>
          <w:szCs w:val="24"/>
          <w:vertAlign w:val="superscript"/>
          <w:lang w:val="en-US"/>
        </w:rPr>
        <w:t>+</w:t>
      </w:r>
      <w:r w:rsidRPr="00465831">
        <w:rPr>
          <w:rFonts w:ascii="Times New Roman" w:hAnsi="Times New Roman" w:cs="Times New Roman"/>
          <w:noProof/>
          <w:sz w:val="24"/>
          <w:szCs w:val="24"/>
          <w:lang w:val="en-US"/>
        </w:rPr>
        <w:t xml:space="preserve"> </w:t>
      </w:r>
      <w:r w:rsidR="00393CA9" w:rsidRPr="00465831">
        <w:rPr>
          <w:rFonts w:ascii="Times New Roman" w:hAnsi="Times New Roman" w:cs="Times New Roman"/>
          <w:noProof/>
          <w:sz w:val="24"/>
          <w:szCs w:val="24"/>
          <w:lang w:val="en-US"/>
        </w:rPr>
        <w:t>a</w:t>
      </w:r>
      <w:r w:rsidRPr="00465831">
        <w:rPr>
          <w:rFonts w:ascii="Times New Roman" w:hAnsi="Times New Roman" w:cs="Times New Roman"/>
          <w:noProof/>
          <w:sz w:val="24"/>
          <w:szCs w:val="24"/>
          <w:lang w:val="en-US"/>
        </w:rPr>
        <w:t xml:space="preserve">ntiporter from </w:t>
      </w:r>
      <w:r w:rsidR="00393CA9" w:rsidRPr="00465831">
        <w:rPr>
          <w:rFonts w:ascii="Times New Roman" w:hAnsi="Times New Roman" w:cs="Times New Roman"/>
          <w:noProof/>
          <w:sz w:val="24"/>
          <w:szCs w:val="24"/>
          <w:lang w:val="en-US"/>
        </w:rPr>
        <w:t>h</w:t>
      </w:r>
      <w:r w:rsidRPr="00465831">
        <w:rPr>
          <w:rFonts w:ascii="Times New Roman" w:hAnsi="Times New Roman" w:cs="Times New Roman"/>
          <w:noProof/>
          <w:sz w:val="24"/>
          <w:szCs w:val="24"/>
          <w:lang w:val="en-US"/>
        </w:rPr>
        <w:t xml:space="preserve">alophyte </w:t>
      </w:r>
      <w:r w:rsidRPr="00465831">
        <w:rPr>
          <w:rFonts w:ascii="Times New Roman" w:hAnsi="Times New Roman" w:cs="Times New Roman"/>
          <w:i/>
          <w:noProof/>
          <w:sz w:val="24"/>
          <w:szCs w:val="24"/>
          <w:lang w:val="en-US"/>
        </w:rPr>
        <w:t>Suaeda salsa</w:t>
      </w:r>
      <w:r w:rsidRPr="00465831">
        <w:rPr>
          <w:rFonts w:ascii="Times New Roman" w:hAnsi="Times New Roman" w:cs="Times New Roman"/>
          <w:noProof/>
          <w:sz w:val="24"/>
          <w:szCs w:val="24"/>
          <w:lang w:val="en-US"/>
        </w:rPr>
        <w:t xml:space="preserve"> L. Plant Mol. Biol. Report. 29, 449–457. https://doi.org/10.1007/s11105-010-0244-7</w:t>
      </w:r>
    </w:p>
    <w:p w14:paraId="61B82959" w14:textId="250391D9"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Hasanuzzaman, M., Hossain, M.A., Fujita, M., 2011. Selenium-</w:t>
      </w:r>
      <w:r w:rsidR="00393CA9" w:rsidRPr="00465831">
        <w:rPr>
          <w:rFonts w:ascii="Times New Roman" w:hAnsi="Times New Roman" w:cs="Times New Roman"/>
          <w:noProof/>
          <w:sz w:val="24"/>
          <w:szCs w:val="24"/>
          <w:lang w:val="en-US"/>
        </w:rPr>
        <w:t>i</w:t>
      </w:r>
      <w:r w:rsidRPr="00465831">
        <w:rPr>
          <w:rFonts w:ascii="Times New Roman" w:hAnsi="Times New Roman" w:cs="Times New Roman"/>
          <w:noProof/>
          <w:sz w:val="24"/>
          <w:szCs w:val="24"/>
          <w:lang w:val="en-US"/>
        </w:rPr>
        <w:t xml:space="preserve">nduced </w:t>
      </w:r>
      <w:r w:rsidR="00393CA9" w:rsidRPr="00465831">
        <w:rPr>
          <w:rFonts w:ascii="Times New Roman" w:hAnsi="Times New Roman" w:cs="Times New Roman"/>
          <w:noProof/>
          <w:sz w:val="24"/>
          <w:szCs w:val="24"/>
          <w:lang w:val="en-US"/>
        </w:rPr>
        <w:t>u</w:t>
      </w:r>
      <w:r w:rsidRPr="00465831">
        <w:rPr>
          <w:rFonts w:ascii="Times New Roman" w:hAnsi="Times New Roman" w:cs="Times New Roman"/>
          <w:noProof/>
          <w:sz w:val="24"/>
          <w:szCs w:val="24"/>
          <w:lang w:val="en-US"/>
        </w:rPr>
        <w:t>p-</w:t>
      </w:r>
      <w:r w:rsidR="00393CA9" w:rsidRPr="00465831">
        <w:rPr>
          <w:rFonts w:ascii="Times New Roman" w:hAnsi="Times New Roman" w:cs="Times New Roman"/>
          <w:noProof/>
          <w:sz w:val="24"/>
          <w:szCs w:val="24"/>
          <w:lang w:val="en-US"/>
        </w:rPr>
        <w:t>r</w:t>
      </w:r>
      <w:r w:rsidRPr="00465831">
        <w:rPr>
          <w:rFonts w:ascii="Times New Roman" w:hAnsi="Times New Roman" w:cs="Times New Roman"/>
          <w:noProof/>
          <w:sz w:val="24"/>
          <w:szCs w:val="24"/>
          <w:lang w:val="en-US"/>
        </w:rPr>
        <w:t xml:space="preserve">egulation of the </w:t>
      </w:r>
      <w:r w:rsidR="00393CA9" w:rsidRPr="00465831">
        <w:rPr>
          <w:rFonts w:ascii="Times New Roman" w:hAnsi="Times New Roman" w:cs="Times New Roman"/>
          <w:noProof/>
          <w:sz w:val="24"/>
          <w:szCs w:val="24"/>
          <w:lang w:val="en-US"/>
        </w:rPr>
        <w:t>a</w:t>
      </w:r>
      <w:r w:rsidRPr="00465831">
        <w:rPr>
          <w:rFonts w:ascii="Times New Roman" w:hAnsi="Times New Roman" w:cs="Times New Roman"/>
          <w:noProof/>
          <w:sz w:val="24"/>
          <w:szCs w:val="24"/>
          <w:lang w:val="en-US"/>
        </w:rPr>
        <w:t xml:space="preserve">ntioxidant </w:t>
      </w:r>
      <w:r w:rsidR="00393CA9" w:rsidRPr="00465831">
        <w:rPr>
          <w:rFonts w:ascii="Times New Roman" w:hAnsi="Times New Roman" w:cs="Times New Roman"/>
          <w:noProof/>
          <w:sz w:val="24"/>
          <w:szCs w:val="24"/>
          <w:lang w:val="en-US"/>
        </w:rPr>
        <w:t>d</w:t>
      </w:r>
      <w:r w:rsidRPr="00465831">
        <w:rPr>
          <w:rFonts w:ascii="Times New Roman" w:hAnsi="Times New Roman" w:cs="Times New Roman"/>
          <w:noProof/>
          <w:sz w:val="24"/>
          <w:szCs w:val="24"/>
          <w:lang w:val="en-US"/>
        </w:rPr>
        <w:t xml:space="preserve">efense and </w:t>
      </w:r>
      <w:r w:rsidR="00393CA9" w:rsidRPr="00465831">
        <w:rPr>
          <w:rFonts w:ascii="Times New Roman" w:hAnsi="Times New Roman" w:cs="Times New Roman"/>
          <w:noProof/>
          <w:sz w:val="24"/>
          <w:szCs w:val="24"/>
          <w:lang w:val="en-US"/>
        </w:rPr>
        <w:t>m</w:t>
      </w:r>
      <w:r w:rsidRPr="00465831">
        <w:rPr>
          <w:rFonts w:ascii="Times New Roman" w:hAnsi="Times New Roman" w:cs="Times New Roman"/>
          <w:noProof/>
          <w:sz w:val="24"/>
          <w:szCs w:val="24"/>
          <w:lang w:val="en-US"/>
        </w:rPr>
        <w:t xml:space="preserve">ethylglyoxal </w:t>
      </w:r>
      <w:r w:rsidR="00393CA9" w:rsidRPr="00465831">
        <w:rPr>
          <w:rFonts w:ascii="Times New Roman" w:hAnsi="Times New Roman" w:cs="Times New Roman"/>
          <w:noProof/>
          <w:sz w:val="24"/>
          <w:szCs w:val="24"/>
          <w:lang w:val="en-US"/>
        </w:rPr>
        <w:t>d</w:t>
      </w:r>
      <w:r w:rsidRPr="00465831">
        <w:rPr>
          <w:rFonts w:ascii="Times New Roman" w:hAnsi="Times New Roman" w:cs="Times New Roman"/>
          <w:noProof/>
          <w:sz w:val="24"/>
          <w:szCs w:val="24"/>
          <w:lang w:val="en-US"/>
        </w:rPr>
        <w:t xml:space="preserve">etoxification </w:t>
      </w:r>
      <w:r w:rsidR="00393CA9" w:rsidRPr="00465831">
        <w:rPr>
          <w:rFonts w:ascii="Times New Roman" w:hAnsi="Times New Roman" w:cs="Times New Roman"/>
          <w:noProof/>
          <w:sz w:val="24"/>
          <w:szCs w:val="24"/>
          <w:lang w:val="en-US"/>
        </w:rPr>
        <w:t>s</w:t>
      </w:r>
      <w:r w:rsidRPr="00465831">
        <w:rPr>
          <w:rFonts w:ascii="Times New Roman" w:hAnsi="Times New Roman" w:cs="Times New Roman"/>
          <w:noProof/>
          <w:sz w:val="24"/>
          <w:szCs w:val="24"/>
          <w:lang w:val="en-US"/>
        </w:rPr>
        <w:t xml:space="preserve">ystem </w:t>
      </w:r>
      <w:r w:rsidR="00393CA9" w:rsidRPr="00465831">
        <w:rPr>
          <w:rFonts w:ascii="Times New Roman" w:hAnsi="Times New Roman" w:cs="Times New Roman"/>
          <w:noProof/>
          <w:sz w:val="24"/>
          <w:szCs w:val="24"/>
          <w:lang w:val="en-US"/>
        </w:rPr>
        <w:t>r</w:t>
      </w:r>
      <w:r w:rsidRPr="00465831">
        <w:rPr>
          <w:rFonts w:ascii="Times New Roman" w:hAnsi="Times New Roman" w:cs="Times New Roman"/>
          <w:noProof/>
          <w:sz w:val="24"/>
          <w:szCs w:val="24"/>
          <w:lang w:val="en-US"/>
        </w:rPr>
        <w:t xml:space="preserve">educes </w:t>
      </w:r>
      <w:r w:rsidR="00393CA9" w:rsidRPr="00465831">
        <w:rPr>
          <w:rFonts w:ascii="Times New Roman" w:hAnsi="Times New Roman" w:cs="Times New Roman"/>
          <w:noProof/>
          <w:sz w:val="24"/>
          <w:szCs w:val="24"/>
          <w:lang w:val="en-US"/>
        </w:rPr>
        <w:t>s</w:t>
      </w:r>
      <w:r w:rsidRPr="00465831">
        <w:rPr>
          <w:rFonts w:ascii="Times New Roman" w:hAnsi="Times New Roman" w:cs="Times New Roman"/>
          <w:noProof/>
          <w:sz w:val="24"/>
          <w:szCs w:val="24"/>
          <w:lang w:val="en-US"/>
        </w:rPr>
        <w:t>alinity-</w:t>
      </w:r>
      <w:r w:rsidR="00393CA9" w:rsidRPr="00465831">
        <w:rPr>
          <w:rFonts w:ascii="Times New Roman" w:hAnsi="Times New Roman" w:cs="Times New Roman"/>
          <w:noProof/>
          <w:sz w:val="24"/>
          <w:szCs w:val="24"/>
          <w:lang w:val="en-US"/>
        </w:rPr>
        <w:t>i</w:t>
      </w:r>
      <w:r w:rsidRPr="00465831">
        <w:rPr>
          <w:rFonts w:ascii="Times New Roman" w:hAnsi="Times New Roman" w:cs="Times New Roman"/>
          <w:noProof/>
          <w:sz w:val="24"/>
          <w:szCs w:val="24"/>
          <w:lang w:val="en-US"/>
        </w:rPr>
        <w:t xml:space="preserve">nduced </w:t>
      </w:r>
      <w:r w:rsidR="00393CA9" w:rsidRPr="00465831">
        <w:rPr>
          <w:rFonts w:ascii="Times New Roman" w:hAnsi="Times New Roman" w:cs="Times New Roman"/>
          <w:noProof/>
          <w:sz w:val="24"/>
          <w:szCs w:val="24"/>
          <w:lang w:val="en-US"/>
        </w:rPr>
        <w:t>d</w:t>
      </w:r>
      <w:r w:rsidRPr="00465831">
        <w:rPr>
          <w:rFonts w:ascii="Times New Roman" w:hAnsi="Times New Roman" w:cs="Times New Roman"/>
          <w:noProof/>
          <w:sz w:val="24"/>
          <w:szCs w:val="24"/>
          <w:lang w:val="en-US"/>
        </w:rPr>
        <w:t xml:space="preserve">amage in </w:t>
      </w:r>
      <w:r w:rsidR="00393CA9" w:rsidRPr="00465831">
        <w:rPr>
          <w:rFonts w:ascii="Times New Roman" w:hAnsi="Times New Roman" w:cs="Times New Roman"/>
          <w:noProof/>
          <w:sz w:val="24"/>
          <w:szCs w:val="24"/>
          <w:lang w:val="en-US"/>
        </w:rPr>
        <w:t>r</w:t>
      </w:r>
      <w:r w:rsidRPr="00465831">
        <w:rPr>
          <w:rFonts w:ascii="Times New Roman" w:hAnsi="Times New Roman" w:cs="Times New Roman"/>
          <w:noProof/>
          <w:sz w:val="24"/>
          <w:szCs w:val="24"/>
          <w:lang w:val="en-US"/>
        </w:rPr>
        <w:t>apeseed Seedlings. Biol. Trace Elem. Res. 143, 1704–1721. https://doi.org/10.1007/s12011-011-8958-4</w:t>
      </w:r>
    </w:p>
    <w:p w14:paraId="7117147E" w14:textId="173BD97D"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Köster, P., Wallrad, L., Edel, K.H., Faisal, M., Alatar, A.A., Kudla, J., 2019. The battle of two ions: Ca</w:t>
      </w:r>
      <w:r w:rsidRPr="00465831">
        <w:rPr>
          <w:rFonts w:ascii="Times New Roman" w:hAnsi="Times New Roman" w:cs="Times New Roman"/>
          <w:noProof/>
          <w:sz w:val="24"/>
          <w:szCs w:val="24"/>
          <w:vertAlign w:val="superscript"/>
          <w:lang w:val="en-US"/>
        </w:rPr>
        <w:t>2+</w:t>
      </w:r>
      <w:r w:rsidRPr="00465831">
        <w:rPr>
          <w:rFonts w:ascii="Times New Roman" w:hAnsi="Times New Roman" w:cs="Times New Roman"/>
          <w:noProof/>
          <w:sz w:val="24"/>
          <w:szCs w:val="24"/>
          <w:lang w:val="en-US"/>
        </w:rPr>
        <w:t xml:space="preserve"> signalling against Na</w:t>
      </w:r>
      <w:r w:rsidRPr="00465831">
        <w:rPr>
          <w:rFonts w:ascii="Times New Roman" w:hAnsi="Times New Roman" w:cs="Times New Roman"/>
          <w:noProof/>
          <w:sz w:val="24"/>
          <w:szCs w:val="24"/>
          <w:vertAlign w:val="superscript"/>
          <w:lang w:val="en-US"/>
        </w:rPr>
        <w:t>+</w:t>
      </w:r>
      <w:r w:rsidRPr="00465831">
        <w:rPr>
          <w:rFonts w:ascii="Times New Roman" w:hAnsi="Times New Roman" w:cs="Times New Roman"/>
          <w:noProof/>
          <w:sz w:val="24"/>
          <w:szCs w:val="24"/>
          <w:lang w:val="en-US"/>
        </w:rPr>
        <w:t xml:space="preserve"> stress. Plant Biol. 21, 39–48. </w:t>
      </w:r>
      <w:r w:rsidRPr="00465831">
        <w:rPr>
          <w:rFonts w:ascii="Times New Roman" w:hAnsi="Times New Roman" w:cs="Times New Roman"/>
          <w:noProof/>
          <w:sz w:val="24"/>
          <w:szCs w:val="24"/>
          <w:lang w:val="en-US"/>
        </w:rPr>
        <w:lastRenderedPageBreak/>
        <w:t>https://doi.org/10.1111/plb.12704</w:t>
      </w:r>
    </w:p>
    <w:p w14:paraId="1D7A2BD3"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Kubiś, J., 2008. Exogenous spermidine differentially alters activities of some scavenging system enzymes, H</w:t>
      </w:r>
      <w:r w:rsidRPr="00465831">
        <w:rPr>
          <w:rFonts w:ascii="Times New Roman" w:hAnsi="Times New Roman" w:cs="Times New Roman"/>
          <w:noProof/>
          <w:sz w:val="24"/>
          <w:szCs w:val="24"/>
          <w:vertAlign w:val="subscript"/>
          <w:lang w:val="en-US"/>
        </w:rPr>
        <w:t>2</w:t>
      </w:r>
      <w:r w:rsidRPr="00465831">
        <w:rPr>
          <w:rFonts w:ascii="Times New Roman" w:hAnsi="Times New Roman" w:cs="Times New Roman"/>
          <w:noProof/>
          <w:sz w:val="24"/>
          <w:szCs w:val="24"/>
          <w:lang w:val="en-US"/>
        </w:rPr>
        <w:t>O</w:t>
      </w:r>
      <w:r w:rsidRPr="00465831">
        <w:rPr>
          <w:rFonts w:ascii="Times New Roman" w:hAnsi="Times New Roman" w:cs="Times New Roman"/>
          <w:noProof/>
          <w:sz w:val="24"/>
          <w:szCs w:val="24"/>
          <w:vertAlign w:val="subscript"/>
          <w:lang w:val="en-US"/>
        </w:rPr>
        <w:t xml:space="preserve">2 </w:t>
      </w:r>
      <w:r w:rsidRPr="00465831">
        <w:rPr>
          <w:rFonts w:ascii="Times New Roman" w:hAnsi="Times New Roman" w:cs="Times New Roman"/>
          <w:noProof/>
          <w:sz w:val="24"/>
          <w:szCs w:val="24"/>
          <w:lang w:val="en-US"/>
        </w:rPr>
        <w:t>and superoxide radical levels in water-stressed cucumber leaves. J. Plant Physiol. 165, 397–406. https://doi.org/10.1016/j.jplph.2007.02.005</w:t>
      </w:r>
    </w:p>
    <w:p w14:paraId="72EFEF7A" w14:textId="6791BFA9"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 xml:space="preserve">Landi, S., Capasso, G., Ben Azaiez, F.E., Jallouli, S., Ayadi, S., Trifa, Y., Esposito, S., 2019. Different </w:t>
      </w:r>
      <w:r w:rsidR="00393CA9" w:rsidRPr="00465831">
        <w:rPr>
          <w:rFonts w:ascii="Times New Roman" w:hAnsi="Times New Roman" w:cs="Times New Roman"/>
          <w:noProof/>
          <w:sz w:val="24"/>
          <w:szCs w:val="24"/>
          <w:lang w:val="en-US"/>
        </w:rPr>
        <w:t>r</w:t>
      </w:r>
      <w:r w:rsidRPr="00465831">
        <w:rPr>
          <w:rFonts w:ascii="Times New Roman" w:hAnsi="Times New Roman" w:cs="Times New Roman"/>
          <w:noProof/>
          <w:sz w:val="24"/>
          <w:szCs w:val="24"/>
          <w:lang w:val="en-US"/>
        </w:rPr>
        <w:t xml:space="preserve">oles of </w:t>
      </w:r>
      <w:r w:rsidR="00393CA9" w:rsidRPr="00465831">
        <w:rPr>
          <w:rFonts w:ascii="Times New Roman" w:hAnsi="Times New Roman" w:cs="Times New Roman"/>
          <w:noProof/>
          <w:sz w:val="24"/>
          <w:szCs w:val="24"/>
          <w:lang w:val="en-US"/>
        </w:rPr>
        <w:t>h</w:t>
      </w:r>
      <w:r w:rsidRPr="00465831">
        <w:rPr>
          <w:rFonts w:ascii="Times New Roman" w:hAnsi="Times New Roman" w:cs="Times New Roman"/>
          <w:noProof/>
          <w:sz w:val="24"/>
          <w:szCs w:val="24"/>
          <w:lang w:val="en-US"/>
        </w:rPr>
        <w:t xml:space="preserve">eat </w:t>
      </w:r>
      <w:r w:rsidR="00393CA9" w:rsidRPr="00465831">
        <w:rPr>
          <w:rFonts w:ascii="Times New Roman" w:hAnsi="Times New Roman" w:cs="Times New Roman"/>
          <w:noProof/>
          <w:sz w:val="24"/>
          <w:szCs w:val="24"/>
          <w:lang w:val="en-US"/>
        </w:rPr>
        <w:t>s</w:t>
      </w:r>
      <w:r w:rsidRPr="00465831">
        <w:rPr>
          <w:rFonts w:ascii="Times New Roman" w:hAnsi="Times New Roman" w:cs="Times New Roman"/>
          <w:noProof/>
          <w:sz w:val="24"/>
          <w:szCs w:val="24"/>
          <w:lang w:val="en-US"/>
        </w:rPr>
        <w:t xml:space="preserve">hock </w:t>
      </w:r>
      <w:r w:rsidR="00393CA9" w:rsidRPr="00465831">
        <w:rPr>
          <w:rFonts w:ascii="Times New Roman" w:hAnsi="Times New Roman" w:cs="Times New Roman"/>
          <w:noProof/>
          <w:sz w:val="24"/>
          <w:szCs w:val="24"/>
          <w:lang w:val="en-US"/>
        </w:rPr>
        <w:t>p</w:t>
      </w:r>
      <w:r w:rsidRPr="00465831">
        <w:rPr>
          <w:rFonts w:ascii="Times New Roman" w:hAnsi="Times New Roman" w:cs="Times New Roman"/>
          <w:noProof/>
          <w:sz w:val="24"/>
          <w:szCs w:val="24"/>
          <w:lang w:val="en-US"/>
        </w:rPr>
        <w:t xml:space="preserve">roteins (70 kDa) </w:t>
      </w:r>
      <w:r w:rsidR="00393CA9" w:rsidRPr="00465831">
        <w:rPr>
          <w:rFonts w:ascii="Times New Roman" w:hAnsi="Times New Roman" w:cs="Times New Roman"/>
          <w:noProof/>
          <w:sz w:val="24"/>
          <w:szCs w:val="24"/>
          <w:lang w:val="en-US"/>
        </w:rPr>
        <w:t>d</w:t>
      </w:r>
      <w:r w:rsidRPr="00465831">
        <w:rPr>
          <w:rFonts w:ascii="Times New Roman" w:hAnsi="Times New Roman" w:cs="Times New Roman"/>
          <w:noProof/>
          <w:sz w:val="24"/>
          <w:szCs w:val="24"/>
          <w:lang w:val="en-US"/>
        </w:rPr>
        <w:t xml:space="preserve">uring </w:t>
      </w:r>
      <w:r w:rsidR="00393CA9" w:rsidRPr="00465831">
        <w:rPr>
          <w:rFonts w:ascii="Times New Roman" w:hAnsi="Times New Roman" w:cs="Times New Roman"/>
          <w:noProof/>
          <w:sz w:val="24"/>
          <w:szCs w:val="24"/>
          <w:lang w:val="en-US"/>
        </w:rPr>
        <w:t>a</w:t>
      </w:r>
      <w:r w:rsidRPr="00465831">
        <w:rPr>
          <w:rFonts w:ascii="Times New Roman" w:hAnsi="Times New Roman" w:cs="Times New Roman"/>
          <w:noProof/>
          <w:sz w:val="24"/>
          <w:szCs w:val="24"/>
          <w:lang w:val="en-US"/>
        </w:rPr>
        <w:t xml:space="preserve">biotic </w:t>
      </w:r>
      <w:r w:rsidR="00393CA9" w:rsidRPr="00465831">
        <w:rPr>
          <w:rFonts w:ascii="Times New Roman" w:hAnsi="Times New Roman" w:cs="Times New Roman"/>
          <w:noProof/>
          <w:sz w:val="24"/>
          <w:szCs w:val="24"/>
          <w:lang w:val="en-US"/>
        </w:rPr>
        <w:t>s</w:t>
      </w:r>
      <w:r w:rsidRPr="00465831">
        <w:rPr>
          <w:rFonts w:ascii="Times New Roman" w:hAnsi="Times New Roman" w:cs="Times New Roman"/>
          <w:noProof/>
          <w:sz w:val="24"/>
          <w:szCs w:val="24"/>
          <w:lang w:val="en-US"/>
        </w:rPr>
        <w:t xml:space="preserve">tresses in </w:t>
      </w:r>
      <w:r w:rsidR="00393CA9" w:rsidRPr="00465831">
        <w:rPr>
          <w:rFonts w:ascii="Times New Roman" w:hAnsi="Times New Roman" w:cs="Times New Roman"/>
          <w:noProof/>
          <w:sz w:val="24"/>
          <w:szCs w:val="24"/>
          <w:lang w:val="en-US"/>
        </w:rPr>
        <w:t>b</w:t>
      </w:r>
      <w:r w:rsidRPr="00465831">
        <w:rPr>
          <w:rFonts w:ascii="Times New Roman" w:hAnsi="Times New Roman" w:cs="Times New Roman"/>
          <w:noProof/>
          <w:sz w:val="24"/>
          <w:szCs w:val="24"/>
          <w:lang w:val="en-US"/>
        </w:rPr>
        <w:t>arley (</w:t>
      </w:r>
      <w:r w:rsidRPr="00465831">
        <w:rPr>
          <w:rFonts w:ascii="Times New Roman" w:hAnsi="Times New Roman" w:cs="Times New Roman"/>
          <w:i/>
          <w:noProof/>
          <w:sz w:val="24"/>
          <w:szCs w:val="24"/>
          <w:lang w:val="en-US"/>
        </w:rPr>
        <w:t>Hordeum vulgare</w:t>
      </w:r>
      <w:r w:rsidRPr="00465831">
        <w:rPr>
          <w:rFonts w:ascii="Times New Roman" w:hAnsi="Times New Roman" w:cs="Times New Roman"/>
          <w:noProof/>
          <w:sz w:val="24"/>
          <w:szCs w:val="24"/>
          <w:lang w:val="en-US"/>
        </w:rPr>
        <w:t xml:space="preserve">) </w:t>
      </w:r>
      <w:r w:rsidR="00393CA9" w:rsidRPr="00465831">
        <w:rPr>
          <w:rFonts w:ascii="Times New Roman" w:hAnsi="Times New Roman" w:cs="Times New Roman"/>
          <w:noProof/>
          <w:sz w:val="24"/>
          <w:szCs w:val="24"/>
          <w:lang w:val="en-US"/>
        </w:rPr>
        <w:t>g</w:t>
      </w:r>
      <w:r w:rsidRPr="00465831">
        <w:rPr>
          <w:rFonts w:ascii="Times New Roman" w:hAnsi="Times New Roman" w:cs="Times New Roman"/>
          <w:noProof/>
          <w:sz w:val="24"/>
          <w:szCs w:val="24"/>
          <w:lang w:val="en-US"/>
        </w:rPr>
        <w:t>enotypes. Plants 8, 248. https://doi.org/10.3390/plants8080248</w:t>
      </w:r>
    </w:p>
    <w:p w14:paraId="79C31381"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Law, M.Y., Charles, S.A., Halliwell, B., 1983. Glutathione and ascorbic acid in spinach (</w:t>
      </w:r>
      <w:r w:rsidRPr="00465831">
        <w:rPr>
          <w:rFonts w:ascii="Times New Roman" w:hAnsi="Times New Roman" w:cs="Times New Roman"/>
          <w:i/>
          <w:noProof/>
          <w:sz w:val="24"/>
          <w:szCs w:val="24"/>
          <w:lang w:val="en-US"/>
        </w:rPr>
        <w:t>Spinacia oleracea</w:t>
      </w:r>
      <w:r w:rsidRPr="00465831">
        <w:rPr>
          <w:rFonts w:ascii="Times New Roman" w:hAnsi="Times New Roman" w:cs="Times New Roman"/>
          <w:noProof/>
          <w:sz w:val="24"/>
          <w:szCs w:val="24"/>
          <w:lang w:val="en-US"/>
        </w:rPr>
        <w:t>) chloroplasts. The effect of hydrogen peroxide and of Paraquat. Biochem. J. 210, 899–903. https://doi.org/10.1042/BJ2100899</w:t>
      </w:r>
    </w:p>
    <w:p w14:paraId="4BD02330"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Lochlainn, S.Ó., Amoah, S., Graham, N.S., Alamer, K., Rios, J.J., Kurup, S., Stoute, A., Hammond, J.P., Østergaard, L., King, G.J., White, P.J., Broadley, M.R., 2011. High Resolution Melt (HRM) analysis is an efficient tool to genotype EMS mutants in complex crop genomes. Plant Methods 7, 43. https://doi.org/10.1186/1746-4811-7-43</w:t>
      </w:r>
    </w:p>
    <w:p w14:paraId="0AE2D4DD"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Mann, A., Kaur, G., Kumar, A., Sanwal, S.K., Singh, J., Sharma, P.C., 2019. Legume Research: An International Journal., Legume Research - An International Journal. Agricultural Research Communication Centre.</w:t>
      </w:r>
    </w:p>
    <w:p w14:paraId="3B0CCF65"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Minguez-Mosquera, M.I., Jaren-Galan, M., Garrido-Fernandez, J., 1993. Lipoxygenase activity during pepper ripening and processing of paprika. Phytochemistry 32, 1103–1108. https://doi.org/10.1016/S0031-9422(00)95073-8</w:t>
      </w:r>
    </w:p>
    <w:p w14:paraId="757D1680"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Munns, R., Gilliham, M., 2015. Salinity tolerance of crops - what is the cost? New Phytol. 208, 668–673. https://doi.org/10.1111/nph.13519</w:t>
      </w:r>
    </w:p>
    <w:p w14:paraId="5AD53146"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Nakano, Y., Asada, K., 1981. Hydrogen peroxide is scavenged by ascorbate-specific peroxidase in spinach chloroplasts. Plant Cell Physiol. 22, 867–880. https://doi.org/10.1093/oxfordjournals.pcp.a076232</w:t>
      </w:r>
    </w:p>
    <w:p w14:paraId="3FD01F2D"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Negrão, S., Schmöckel, S.M., Tester, M., 2017. Evaluating physiological responses of plants to salinity stress. Ann. Bot. 119. https://doi.org/10.1093/aob/mcw191</w:t>
      </w:r>
    </w:p>
    <w:p w14:paraId="2E48C589"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Noctor, G., Foyer, C.H., 1998. Simultaneous measurement of foliar glutathione, γ-glutamylcysteine, and amino acids by high-performance liquid chromatography: Comparison with two other assay methods for glutathione. Anal. Biochem. 264, 98–110. https://doi.org/10.1006/ABIO.1998.2794</w:t>
      </w:r>
    </w:p>
    <w:p w14:paraId="38CED77C"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Parida, A.K., Das, A.B., 2005. Salt tolerance and salinity effects on plants: a review. Ecotoxicol. Environ. Saf. 60, 324–349. https://doi.org/10.1016/J.ECOENV.2004.06.010</w:t>
      </w:r>
    </w:p>
    <w:p w14:paraId="722D8B28" w14:textId="37A2A611"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 xml:space="preserve">Park, H.J., Kim, W.-Y., Yun, D.-J., 2016. A </w:t>
      </w:r>
      <w:r w:rsidR="001122CC" w:rsidRPr="00465831">
        <w:rPr>
          <w:rFonts w:ascii="Times New Roman" w:hAnsi="Times New Roman" w:cs="Times New Roman"/>
          <w:noProof/>
          <w:sz w:val="24"/>
          <w:szCs w:val="24"/>
          <w:lang w:val="en-US"/>
        </w:rPr>
        <w:t>n</w:t>
      </w:r>
      <w:r w:rsidRPr="00465831">
        <w:rPr>
          <w:rFonts w:ascii="Times New Roman" w:hAnsi="Times New Roman" w:cs="Times New Roman"/>
          <w:noProof/>
          <w:sz w:val="24"/>
          <w:szCs w:val="24"/>
          <w:lang w:val="en-US"/>
        </w:rPr>
        <w:t xml:space="preserve">ew </w:t>
      </w:r>
      <w:r w:rsidR="001122CC" w:rsidRPr="00465831">
        <w:rPr>
          <w:rFonts w:ascii="Times New Roman" w:hAnsi="Times New Roman" w:cs="Times New Roman"/>
          <w:noProof/>
          <w:sz w:val="24"/>
          <w:szCs w:val="24"/>
          <w:lang w:val="en-US"/>
        </w:rPr>
        <w:t>i</w:t>
      </w:r>
      <w:r w:rsidRPr="00465831">
        <w:rPr>
          <w:rFonts w:ascii="Times New Roman" w:hAnsi="Times New Roman" w:cs="Times New Roman"/>
          <w:noProof/>
          <w:sz w:val="24"/>
          <w:szCs w:val="24"/>
          <w:lang w:val="en-US"/>
        </w:rPr>
        <w:t xml:space="preserve">nsight of </w:t>
      </w:r>
      <w:r w:rsidR="001122CC" w:rsidRPr="00465831">
        <w:rPr>
          <w:rFonts w:ascii="Times New Roman" w:hAnsi="Times New Roman" w:cs="Times New Roman"/>
          <w:noProof/>
          <w:sz w:val="24"/>
          <w:szCs w:val="24"/>
          <w:lang w:val="en-US"/>
        </w:rPr>
        <w:t>s</w:t>
      </w:r>
      <w:r w:rsidRPr="00465831">
        <w:rPr>
          <w:rFonts w:ascii="Times New Roman" w:hAnsi="Times New Roman" w:cs="Times New Roman"/>
          <w:noProof/>
          <w:sz w:val="24"/>
          <w:szCs w:val="24"/>
          <w:lang w:val="en-US"/>
        </w:rPr>
        <w:t xml:space="preserve">alt </w:t>
      </w:r>
      <w:r w:rsidR="001122CC" w:rsidRPr="00465831">
        <w:rPr>
          <w:rFonts w:ascii="Times New Roman" w:hAnsi="Times New Roman" w:cs="Times New Roman"/>
          <w:noProof/>
          <w:sz w:val="24"/>
          <w:szCs w:val="24"/>
          <w:lang w:val="en-US"/>
        </w:rPr>
        <w:t>s</w:t>
      </w:r>
      <w:r w:rsidRPr="00465831">
        <w:rPr>
          <w:rFonts w:ascii="Times New Roman" w:hAnsi="Times New Roman" w:cs="Times New Roman"/>
          <w:noProof/>
          <w:sz w:val="24"/>
          <w:szCs w:val="24"/>
          <w:lang w:val="en-US"/>
        </w:rPr>
        <w:t xml:space="preserve">tress </w:t>
      </w:r>
      <w:r w:rsidR="001122CC" w:rsidRPr="00465831">
        <w:rPr>
          <w:rFonts w:ascii="Times New Roman" w:hAnsi="Times New Roman" w:cs="Times New Roman"/>
          <w:noProof/>
          <w:sz w:val="24"/>
          <w:szCs w:val="24"/>
          <w:lang w:val="en-US"/>
        </w:rPr>
        <w:t>s</w:t>
      </w:r>
      <w:r w:rsidRPr="00465831">
        <w:rPr>
          <w:rFonts w:ascii="Times New Roman" w:hAnsi="Times New Roman" w:cs="Times New Roman"/>
          <w:noProof/>
          <w:sz w:val="24"/>
          <w:szCs w:val="24"/>
          <w:lang w:val="en-US"/>
        </w:rPr>
        <w:t xml:space="preserve">ignaling in </w:t>
      </w:r>
      <w:r w:rsidR="001122CC" w:rsidRPr="00465831">
        <w:rPr>
          <w:rFonts w:ascii="Times New Roman" w:hAnsi="Times New Roman" w:cs="Times New Roman"/>
          <w:noProof/>
          <w:sz w:val="24"/>
          <w:szCs w:val="24"/>
          <w:lang w:val="en-US"/>
        </w:rPr>
        <w:t>p</w:t>
      </w:r>
      <w:r w:rsidRPr="00465831">
        <w:rPr>
          <w:rFonts w:ascii="Times New Roman" w:hAnsi="Times New Roman" w:cs="Times New Roman"/>
          <w:noProof/>
          <w:sz w:val="24"/>
          <w:szCs w:val="24"/>
          <w:lang w:val="en-US"/>
        </w:rPr>
        <w:t>lant. Mol. Cells 39, 447–59. https://doi.org/10.14348/molcells.2016.0083</w:t>
      </w:r>
    </w:p>
    <w:p w14:paraId="584078F0"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 xml:space="preserve">Pavlović, I., Pěnčík, A., Novák, O., Vujčić, V., Radić Brkanac, S., Lepeduš, H., Strnad, M., Salopek-Sondi, B., 2018. Short-term salt stress in </w:t>
      </w:r>
      <w:r w:rsidRPr="00465831">
        <w:rPr>
          <w:rFonts w:ascii="Times New Roman" w:hAnsi="Times New Roman" w:cs="Times New Roman"/>
          <w:i/>
          <w:noProof/>
          <w:sz w:val="24"/>
          <w:szCs w:val="24"/>
          <w:lang w:val="en-US"/>
        </w:rPr>
        <w:t>Brassica rapa</w:t>
      </w:r>
      <w:r w:rsidRPr="00465831">
        <w:rPr>
          <w:rFonts w:ascii="Times New Roman" w:hAnsi="Times New Roman" w:cs="Times New Roman"/>
          <w:noProof/>
          <w:sz w:val="24"/>
          <w:szCs w:val="24"/>
          <w:lang w:val="en-US"/>
        </w:rPr>
        <w:t xml:space="preserve"> seedlings causes alterations in auxin metabolism. Plant Physiol. Biochem. 125, 74–84. https://doi.org/10.1016/J.PLAPHY.2018.01.026</w:t>
      </w:r>
    </w:p>
    <w:p w14:paraId="26F7785A"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 xml:space="preserve">Pokotylo, I. V., Kretinin, S. V., Kravets, V.S., 2012. Role of phospholipase D in metabolic </w:t>
      </w:r>
      <w:r w:rsidRPr="00465831">
        <w:rPr>
          <w:rFonts w:ascii="Times New Roman" w:hAnsi="Times New Roman" w:cs="Times New Roman"/>
          <w:noProof/>
          <w:sz w:val="24"/>
          <w:szCs w:val="24"/>
          <w:lang w:val="en-US"/>
        </w:rPr>
        <w:lastRenderedPageBreak/>
        <w:t>reactions of transgenic tobacco cax1 cells under the influence of salt stress. Cytol. Genet. 46, 131–135. https://doi.org/10.3103/S0095452712030085</w:t>
      </w:r>
    </w:p>
    <w:p w14:paraId="7ED0ED2F" w14:textId="1591B099"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 xml:space="preserve">Rao, M. V, Paliyath, G., Ormrod, D.P., 1996. Ultraviolet-B- and ozone-induced biochemical changes in antioxidant enzymes of </w:t>
      </w:r>
      <w:r w:rsidRPr="00465831">
        <w:rPr>
          <w:rFonts w:ascii="Times New Roman" w:hAnsi="Times New Roman" w:cs="Times New Roman"/>
          <w:i/>
          <w:noProof/>
          <w:sz w:val="24"/>
          <w:szCs w:val="24"/>
          <w:lang w:val="en-US"/>
        </w:rPr>
        <w:t>Arabidopsis thaliana</w:t>
      </w:r>
      <w:r w:rsidRPr="00465831">
        <w:rPr>
          <w:rFonts w:ascii="Times New Roman" w:hAnsi="Times New Roman" w:cs="Times New Roman"/>
          <w:noProof/>
          <w:sz w:val="24"/>
          <w:szCs w:val="24"/>
          <w:lang w:val="en-US"/>
        </w:rPr>
        <w:t>. Plant Physiol. 110, 125–36.</w:t>
      </w:r>
      <w:r w:rsidR="00C757E9" w:rsidRPr="00465831">
        <w:rPr>
          <w:rFonts w:ascii="Times New Roman" w:hAnsi="Times New Roman" w:cs="Times New Roman"/>
          <w:noProof/>
          <w:sz w:val="24"/>
          <w:szCs w:val="24"/>
          <w:lang w:val="en-US"/>
        </w:rPr>
        <w:t xml:space="preserve"> https://doi.org/10.1104/pp.110.1.125</w:t>
      </w:r>
    </w:p>
    <w:p w14:paraId="302811C5"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Sahin, U., Ekinci, M., Ors, S., Turan, M., Yildiz, S., Yildirim, E., 2018. Effects of individual and combined effects of salinity and drought on physiological, nutritional and biochemical properties of cabbage (</w:t>
      </w:r>
      <w:r w:rsidRPr="00465831">
        <w:rPr>
          <w:rFonts w:ascii="Times New Roman" w:hAnsi="Times New Roman" w:cs="Times New Roman"/>
          <w:i/>
          <w:noProof/>
          <w:sz w:val="24"/>
          <w:szCs w:val="24"/>
          <w:lang w:val="en-US"/>
        </w:rPr>
        <w:t>Brassica oleracea</w:t>
      </w:r>
      <w:r w:rsidRPr="00465831">
        <w:rPr>
          <w:rFonts w:ascii="Times New Roman" w:hAnsi="Times New Roman" w:cs="Times New Roman"/>
          <w:noProof/>
          <w:sz w:val="24"/>
          <w:szCs w:val="24"/>
          <w:lang w:val="en-US"/>
        </w:rPr>
        <w:t xml:space="preserve"> var. capitata). Sci. Hortic. (Amsterdam). 240, 196–204. https://doi.org/10.1016/J.SCIENTA.2018.06.016</w:t>
      </w:r>
    </w:p>
    <w:p w14:paraId="0C3E8969"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Sharma, P., Jha, A.B., Dubey, R.S., Pessarakli, M., 2012. Reactive oxygen species, oxidative damage, and antioxidative defense mechanism in plants under stressful conditions. J. Bot. 2012, 1–26. https://doi.org/10.1155/2012/217037</w:t>
      </w:r>
    </w:p>
    <w:p w14:paraId="562A48A0" w14:textId="43D479D5"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Soloklui, A.A.G., Ershadi, A., Fallahi, E., 2012. Evaluation of cold hardiness in seven Iranian commercial pomegranate (</w:t>
      </w:r>
      <w:r w:rsidRPr="00465831">
        <w:rPr>
          <w:rFonts w:ascii="Times New Roman" w:hAnsi="Times New Roman" w:cs="Times New Roman"/>
          <w:i/>
          <w:noProof/>
          <w:sz w:val="24"/>
          <w:szCs w:val="24"/>
          <w:lang w:val="en-US"/>
        </w:rPr>
        <w:t>Punica granatum</w:t>
      </w:r>
      <w:r w:rsidRPr="00465831">
        <w:rPr>
          <w:rFonts w:ascii="Times New Roman" w:hAnsi="Times New Roman" w:cs="Times New Roman"/>
          <w:noProof/>
          <w:sz w:val="24"/>
          <w:szCs w:val="24"/>
          <w:lang w:val="en-US"/>
        </w:rPr>
        <w:t xml:space="preserve"> L.) cultivars. HortScience 47(12), 1821–1825.</w:t>
      </w:r>
      <w:r w:rsidR="00C757E9" w:rsidRPr="00465831">
        <w:rPr>
          <w:rFonts w:ascii="Times New Roman" w:hAnsi="Times New Roman" w:cs="Times New Roman"/>
          <w:noProof/>
          <w:sz w:val="24"/>
          <w:szCs w:val="24"/>
          <w:lang w:val="en-US"/>
        </w:rPr>
        <w:t xml:space="preserve"> https://doi.org/10.21273/HORTSCI.47.12.1821</w:t>
      </w:r>
    </w:p>
    <w:p w14:paraId="2F3106E8"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Usman, M.G., Rafii, M.Y., Martini, M.Y., Yusuff, O.A., Ismail, M.R., Miah, G., 2017. Molecular analysis of Hsp70 mechanisms in plants and their function in response to stress. Biotechnol. Genet. Eng. Rev. 33, 26–39. https://doi.org/10.1080/02648725.2017.1340546</w:t>
      </w:r>
    </w:p>
    <w:p w14:paraId="06E2B186" w14:textId="571B8B36"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Wan, H., Chen, L., Guo, J., Li, Q., Wen, J., Yi, B., Ma, C., Tu, J., Fu, T., Shen, J., 2017. Genome-</w:t>
      </w:r>
      <w:r w:rsidR="001122CC" w:rsidRPr="00465831">
        <w:rPr>
          <w:rFonts w:ascii="Times New Roman" w:hAnsi="Times New Roman" w:cs="Times New Roman"/>
          <w:noProof/>
          <w:sz w:val="24"/>
          <w:szCs w:val="24"/>
          <w:lang w:val="en-US"/>
        </w:rPr>
        <w:t>w</w:t>
      </w:r>
      <w:r w:rsidRPr="00465831">
        <w:rPr>
          <w:rFonts w:ascii="Times New Roman" w:hAnsi="Times New Roman" w:cs="Times New Roman"/>
          <w:noProof/>
          <w:sz w:val="24"/>
          <w:szCs w:val="24"/>
          <w:lang w:val="en-US"/>
        </w:rPr>
        <w:t xml:space="preserve">ide </w:t>
      </w:r>
      <w:r w:rsidR="001122CC" w:rsidRPr="00465831">
        <w:rPr>
          <w:rFonts w:ascii="Times New Roman" w:hAnsi="Times New Roman" w:cs="Times New Roman"/>
          <w:noProof/>
          <w:sz w:val="24"/>
          <w:szCs w:val="24"/>
          <w:lang w:val="en-US"/>
        </w:rPr>
        <w:t>a</w:t>
      </w:r>
      <w:r w:rsidRPr="00465831">
        <w:rPr>
          <w:rFonts w:ascii="Times New Roman" w:hAnsi="Times New Roman" w:cs="Times New Roman"/>
          <w:noProof/>
          <w:sz w:val="24"/>
          <w:szCs w:val="24"/>
          <w:lang w:val="en-US"/>
        </w:rPr>
        <w:t xml:space="preserve">ssociation </w:t>
      </w:r>
      <w:r w:rsidR="001122CC" w:rsidRPr="00465831">
        <w:rPr>
          <w:rFonts w:ascii="Times New Roman" w:hAnsi="Times New Roman" w:cs="Times New Roman"/>
          <w:noProof/>
          <w:sz w:val="24"/>
          <w:szCs w:val="24"/>
          <w:lang w:val="en-US"/>
        </w:rPr>
        <w:t>s</w:t>
      </w:r>
      <w:r w:rsidRPr="00465831">
        <w:rPr>
          <w:rFonts w:ascii="Times New Roman" w:hAnsi="Times New Roman" w:cs="Times New Roman"/>
          <w:noProof/>
          <w:sz w:val="24"/>
          <w:szCs w:val="24"/>
          <w:lang w:val="en-US"/>
        </w:rPr>
        <w:t xml:space="preserve">tudy </w:t>
      </w:r>
      <w:r w:rsidR="001122CC" w:rsidRPr="00465831">
        <w:rPr>
          <w:rFonts w:ascii="Times New Roman" w:hAnsi="Times New Roman" w:cs="Times New Roman"/>
          <w:noProof/>
          <w:sz w:val="24"/>
          <w:szCs w:val="24"/>
          <w:lang w:val="en-US"/>
        </w:rPr>
        <w:t>r</w:t>
      </w:r>
      <w:r w:rsidRPr="00465831">
        <w:rPr>
          <w:rFonts w:ascii="Times New Roman" w:hAnsi="Times New Roman" w:cs="Times New Roman"/>
          <w:noProof/>
          <w:sz w:val="24"/>
          <w:szCs w:val="24"/>
          <w:lang w:val="en-US"/>
        </w:rPr>
        <w:t xml:space="preserve">eveals the </w:t>
      </w:r>
      <w:r w:rsidR="001122CC" w:rsidRPr="00465831">
        <w:rPr>
          <w:rFonts w:ascii="Times New Roman" w:hAnsi="Times New Roman" w:cs="Times New Roman"/>
          <w:noProof/>
          <w:sz w:val="24"/>
          <w:szCs w:val="24"/>
          <w:lang w:val="en-US"/>
        </w:rPr>
        <w:t>g</w:t>
      </w:r>
      <w:r w:rsidRPr="00465831">
        <w:rPr>
          <w:rFonts w:ascii="Times New Roman" w:hAnsi="Times New Roman" w:cs="Times New Roman"/>
          <w:noProof/>
          <w:sz w:val="24"/>
          <w:szCs w:val="24"/>
          <w:lang w:val="en-US"/>
        </w:rPr>
        <w:t xml:space="preserve">enetic </w:t>
      </w:r>
      <w:r w:rsidR="001122CC" w:rsidRPr="00465831">
        <w:rPr>
          <w:rFonts w:ascii="Times New Roman" w:hAnsi="Times New Roman" w:cs="Times New Roman"/>
          <w:noProof/>
          <w:sz w:val="24"/>
          <w:szCs w:val="24"/>
          <w:lang w:val="en-US"/>
        </w:rPr>
        <w:t>a</w:t>
      </w:r>
      <w:r w:rsidRPr="00465831">
        <w:rPr>
          <w:rFonts w:ascii="Times New Roman" w:hAnsi="Times New Roman" w:cs="Times New Roman"/>
          <w:noProof/>
          <w:sz w:val="24"/>
          <w:szCs w:val="24"/>
          <w:lang w:val="en-US"/>
        </w:rPr>
        <w:t xml:space="preserve">rchitecture </w:t>
      </w:r>
      <w:r w:rsidR="001122CC" w:rsidRPr="00465831">
        <w:rPr>
          <w:rFonts w:ascii="Times New Roman" w:hAnsi="Times New Roman" w:cs="Times New Roman"/>
          <w:noProof/>
          <w:sz w:val="24"/>
          <w:szCs w:val="24"/>
          <w:lang w:val="en-US"/>
        </w:rPr>
        <w:t>u</w:t>
      </w:r>
      <w:r w:rsidRPr="00465831">
        <w:rPr>
          <w:rFonts w:ascii="Times New Roman" w:hAnsi="Times New Roman" w:cs="Times New Roman"/>
          <w:noProof/>
          <w:sz w:val="24"/>
          <w:szCs w:val="24"/>
          <w:lang w:val="en-US"/>
        </w:rPr>
        <w:t xml:space="preserve">nderlying </w:t>
      </w:r>
      <w:r w:rsidR="001122CC" w:rsidRPr="00465831">
        <w:rPr>
          <w:rFonts w:ascii="Times New Roman" w:hAnsi="Times New Roman" w:cs="Times New Roman"/>
          <w:noProof/>
          <w:sz w:val="24"/>
          <w:szCs w:val="24"/>
          <w:lang w:val="en-US"/>
        </w:rPr>
        <w:t>s</w:t>
      </w:r>
      <w:r w:rsidRPr="00465831">
        <w:rPr>
          <w:rFonts w:ascii="Times New Roman" w:hAnsi="Times New Roman" w:cs="Times New Roman"/>
          <w:noProof/>
          <w:sz w:val="24"/>
          <w:szCs w:val="24"/>
          <w:lang w:val="en-US"/>
        </w:rPr>
        <w:t xml:space="preserve">alt </w:t>
      </w:r>
      <w:r w:rsidR="001122CC" w:rsidRPr="00465831">
        <w:rPr>
          <w:rFonts w:ascii="Times New Roman" w:hAnsi="Times New Roman" w:cs="Times New Roman"/>
          <w:noProof/>
          <w:sz w:val="24"/>
          <w:szCs w:val="24"/>
          <w:lang w:val="en-US"/>
        </w:rPr>
        <w:t>t</w:t>
      </w:r>
      <w:r w:rsidRPr="00465831">
        <w:rPr>
          <w:rFonts w:ascii="Times New Roman" w:hAnsi="Times New Roman" w:cs="Times New Roman"/>
          <w:noProof/>
          <w:sz w:val="24"/>
          <w:szCs w:val="24"/>
          <w:lang w:val="en-US"/>
        </w:rPr>
        <w:t>olerance-</w:t>
      </w:r>
      <w:r w:rsidR="001122CC" w:rsidRPr="00465831">
        <w:rPr>
          <w:rFonts w:ascii="Times New Roman" w:hAnsi="Times New Roman" w:cs="Times New Roman"/>
          <w:noProof/>
          <w:sz w:val="24"/>
          <w:szCs w:val="24"/>
          <w:lang w:val="en-US"/>
        </w:rPr>
        <w:t>r</w:t>
      </w:r>
      <w:r w:rsidRPr="00465831">
        <w:rPr>
          <w:rFonts w:ascii="Times New Roman" w:hAnsi="Times New Roman" w:cs="Times New Roman"/>
          <w:noProof/>
          <w:sz w:val="24"/>
          <w:szCs w:val="24"/>
          <w:lang w:val="en-US"/>
        </w:rPr>
        <w:t xml:space="preserve">elated </w:t>
      </w:r>
      <w:r w:rsidR="001122CC" w:rsidRPr="00465831">
        <w:rPr>
          <w:rFonts w:ascii="Times New Roman" w:hAnsi="Times New Roman" w:cs="Times New Roman"/>
          <w:noProof/>
          <w:sz w:val="24"/>
          <w:szCs w:val="24"/>
          <w:lang w:val="en-US"/>
        </w:rPr>
        <w:t>t</w:t>
      </w:r>
      <w:r w:rsidRPr="00465831">
        <w:rPr>
          <w:rFonts w:ascii="Times New Roman" w:hAnsi="Times New Roman" w:cs="Times New Roman"/>
          <w:noProof/>
          <w:sz w:val="24"/>
          <w:szCs w:val="24"/>
          <w:lang w:val="en-US"/>
        </w:rPr>
        <w:t xml:space="preserve">raits in </w:t>
      </w:r>
      <w:r w:rsidR="001122CC" w:rsidRPr="00465831">
        <w:rPr>
          <w:rFonts w:ascii="Times New Roman" w:hAnsi="Times New Roman" w:cs="Times New Roman"/>
          <w:noProof/>
          <w:sz w:val="24"/>
          <w:szCs w:val="24"/>
          <w:lang w:val="en-US"/>
        </w:rPr>
        <w:t>r</w:t>
      </w:r>
      <w:r w:rsidRPr="00465831">
        <w:rPr>
          <w:rFonts w:ascii="Times New Roman" w:hAnsi="Times New Roman" w:cs="Times New Roman"/>
          <w:noProof/>
          <w:sz w:val="24"/>
          <w:szCs w:val="24"/>
          <w:lang w:val="en-US"/>
        </w:rPr>
        <w:t>apeseed (</w:t>
      </w:r>
      <w:r w:rsidRPr="00465831">
        <w:rPr>
          <w:rFonts w:ascii="Times New Roman" w:hAnsi="Times New Roman" w:cs="Times New Roman"/>
          <w:i/>
          <w:noProof/>
          <w:sz w:val="24"/>
          <w:szCs w:val="24"/>
          <w:lang w:val="en-US"/>
        </w:rPr>
        <w:t>Brassica napus</w:t>
      </w:r>
      <w:r w:rsidRPr="00465831">
        <w:rPr>
          <w:rFonts w:ascii="Times New Roman" w:hAnsi="Times New Roman" w:cs="Times New Roman"/>
          <w:noProof/>
          <w:sz w:val="24"/>
          <w:szCs w:val="24"/>
          <w:lang w:val="en-US"/>
        </w:rPr>
        <w:t xml:space="preserve"> L.). Front. Plant Sci. 8, 593. https://doi.org/10.3389/fpls.2017.00593</w:t>
      </w:r>
    </w:p>
    <w:p w14:paraId="41C120D8"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Wolf, B., 1982. A comprehensive system of leaf analyses and its use for diagnosing crop nutrient status. Commun. Soil Sci. Plant Anal. 13, 1035–1059. https://doi.org/10.1080/00103628209367332</w:t>
      </w:r>
    </w:p>
    <w:p w14:paraId="2915DD08" w14:textId="77777777"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465831">
        <w:rPr>
          <w:rFonts w:ascii="Times New Roman" w:hAnsi="Times New Roman" w:cs="Times New Roman"/>
          <w:noProof/>
          <w:sz w:val="24"/>
          <w:szCs w:val="24"/>
          <w:lang w:val="en-US"/>
        </w:rPr>
        <w:t>Yu, Q., Osborne, L., Rengel, Z., 1998. Micronutrient deficiency changes activities of superoxide dismutase and ascorbate peroxidase in tobacco plants. J. Plant Nutr. 21, 1427–1437. https://doi.org/10.1080/01904169809365493</w:t>
      </w:r>
    </w:p>
    <w:p w14:paraId="46CD3839" w14:textId="5D93D994" w:rsidR="00B324DA" w:rsidRPr="00465831" w:rsidRDefault="00B324DA" w:rsidP="009C0BFE">
      <w:pPr>
        <w:widowControl w:val="0"/>
        <w:autoSpaceDE w:val="0"/>
        <w:autoSpaceDN w:val="0"/>
        <w:adjustRightInd w:val="0"/>
        <w:spacing w:line="240" w:lineRule="auto"/>
        <w:ind w:left="480" w:hanging="480"/>
        <w:jc w:val="both"/>
        <w:rPr>
          <w:rFonts w:ascii="Times New Roman" w:hAnsi="Times New Roman" w:cs="Times New Roman"/>
          <w:noProof/>
          <w:sz w:val="24"/>
          <w:lang w:val="en-US"/>
        </w:rPr>
      </w:pPr>
      <w:r w:rsidRPr="00465831">
        <w:rPr>
          <w:rFonts w:ascii="Times New Roman" w:hAnsi="Times New Roman" w:cs="Times New Roman"/>
          <w:noProof/>
          <w:sz w:val="24"/>
          <w:szCs w:val="24"/>
          <w:lang w:val="en-US"/>
        </w:rPr>
        <w:t xml:space="preserve">Zhao, X., Bai, X., Jiang, C., Li, Z., 2019. Phosphoproteomic </w:t>
      </w:r>
      <w:r w:rsidR="001122CC" w:rsidRPr="00465831">
        <w:rPr>
          <w:rFonts w:ascii="Times New Roman" w:hAnsi="Times New Roman" w:cs="Times New Roman"/>
          <w:noProof/>
          <w:sz w:val="24"/>
          <w:szCs w:val="24"/>
          <w:lang w:val="en-US"/>
        </w:rPr>
        <w:t>a</w:t>
      </w:r>
      <w:r w:rsidRPr="00465831">
        <w:rPr>
          <w:rFonts w:ascii="Times New Roman" w:hAnsi="Times New Roman" w:cs="Times New Roman"/>
          <w:noProof/>
          <w:sz w:val="24"/>
          <w:szCs w:val="24"/>
          <w:lang w:val="en-US"/>
        </w:rPr>
        <w:t xml:space="preserve">nalysis of </w:t>
      </w:r>
      <w:r w:rsidR="001122CC" w:rsidRPr="00465831">
        <w:rPr>
          <w:rFonts w:ascii="Times New Roman" w:hAnsi="Times New Roman" w:cs="Times New Roman"/>
          <w:noProof/>
          <w:sz w:val="24"/>
          <w:szCs w:val="24"/>
          <w:lang w:val="en-US"/>
        </w:rPr>
        <w:t>t</w:t>
      </w:r>
      <w:r w:rsidRPr="00465831">
        <w:rPr>
          <w:rFonts w:ascii="Times New Roman" w:hAnsi="Times New Roman" w:cs="Times New Roman"/>
          <w:noProof/>
          <w:sz w:val="24"/>
          <w:szCs w:val="24"/>
          <w:lang w:val="en-US"/>
        </w:rPr>
        <w:t xml:space="preserve">wo </w:t>
      </w:r>
      <w:r w:rsidR="001122CC" w:rsidRPr="00465831">
        <w:rPr>
          <w:rFonts w:ascii="Times New Roman" w:hAnsi="Times New Roman" w:cs="Times New Roman"/>
          <w:noProof/>
          <w:sz w:val="24"/>
          <w:szCs w:val="24"/>
          <w:lang w:val="en-US"/>
        </w:rPr>
        <w:t>c</w:t>
      </w:r>
      <w:r w:rsidRPr="00465831">
        <w:rPr>
          <w:rFonts w:ascii="Times New Roman" w:hAnsi="Times New Roman" w:cs="Times New Roman"/>
          <w:noProof/>
          <w:sz w:val="24"/>
          <w:szCs w:val="24"/>
          <w:lang w:val="en-US"/>
        </w:rPr>
        <w:t xml:space="preserve">ontrasting </w:t>
      </w:r>
      <w:r w:rsidR="001122CC" w:rsidRPr="00465831">
        <w:rPr>
          <w:rFonts w:ascii="Times New Roman" w:hAnsi="Times New Roman" w:cs="Times New Roman"/>
          <w:noProof/>
          <w:sz w:val="24"/>
          <w:szCs w:val="24"/>
          <w:lang w:val="en-US"/>
        </w:rPr>
        <w:t>m</w:t>
      </w:r>
      <w:r w:rsidRPr="00465831">
        <w:rPr>
          <w:rFonts w:ascii="Times New Roman" w:hAnsi="Times New Roman" w:cs="Times New Roman"/>
          <w:noProof/>
          <w:sz w:val="24"/>
          <w:szCs w:val="24"/>
          <w:lang w:val="en-US"/>
        </w:rPr>
        <w:t xml:space="preserve">aize </w:t>
      </w:r>
      <w:r w:rsidR="001122CC" w:rsidRPr="00465831">
        <w:rPr>
          <w:rFonts w:ascii="Times New Roman" w:hAnsi="Times New Roman" w:cs="Times New Roman"/>
          <w:noProof/>
          <w:sz w:val="24"/>
          <w:szCs w:val="24"/>
          <w:lang w:val="en-US"/>
        </w:rPr>
        <w:t>i</w:t>
      </w:r>
      <w:r w:rsidRPr="00465831">
        <w:rPr>
          <w:rFonts w:ascii="Times New Roman" w:hAnsi="Times New Roman" w:cs="Times New Roman"/>
          <w:noProof/>
          <w:sz w:val="24"/>
          <w:szCs w:val="24"/>
          <w:lang w:val="en-US"/>
        </w:rPr>
        <w:t xml:space="preserve">nbred </w:t>
      </w:r>
      <w:r w:rsidR="001122CC" w:rsidRPr="00465831">
        <w:rPr>
          <w:rFonts w:ascii="Times New Roman" w:hAnsi="Times New Roman" w:cs="Times New Roman"/>
          <w:noProof/>
          <w:sz w:val="24"/>
          <w:szCs w:val="24"/>
          <w:lang w:val="en-US"/>
        </w:rPr>
        <w:t>l</w:t>
      </w:r>
      <w:r w:rsidRPr="00465831">
        <w:rPr>
          <w:rFonts w:ascii="Times New Roman" w:hAnsi="Times New Roman" w:cs="Times New Roman"/>
          <w:noProof/>
          <w:sz w:val="24"/>
          <w:szCs w:val="24"/>
          <w:lang w:val="en-US"/>
        </w:rPr>
        <w:t xml:space="preserve">ines </w:t>
      </w:r>
      <w:r w:rsidR="001122CC" w:rsidRPr="00465831">
        <w:rPr>
          <w:rFonts w:ascii="Times New Roman" w:hAnsi="Times New Roman" w:cs="Times New Roman"/>
          <w:noProof/>
          <w:sz w:val="24"/>
          <w:szCs w:val="24"/>
          <w:lang w:val="en-US"/>
        </w:rPr>
        <w:t>p</w:t>
      </w:r>
      <w:r w:rsidRPr="00465831">
        <w:rPr>
          <w:rFonts w:ascii="Times New Roman" w:hAnsi="Times New Roman" w:cs="Times New Roman"/>
          <w:noProof/>
          <w:sz w:val="24"/>
          <w:szCs w:val="24"/>
          <w:lang w:val="en-US"/>
        </w:rPr>
        <w:t xml:space="preserve">rovides </w:t>
      </w:r>
      <w:r w:rsidR="001122CC" w:rsidRPr="00465831">
        <w:rPr>
          <w:rFonts w:ascii="Times New Roman" w:hAnsi="Times New Roman" w:cs="Times New Roman"/>
          <w:noProof/>
          <w:sz w:val="24"/>
          <w:szCs w:val="24"/>
          <w:lang w:val="en-US"/>
        </w:rPr>
        <w:t>i</w:t>
      </w:r>
      <w:r w:rsidRPr="00465831">
        <w:rPr>
          <w:rFonts w:ascii="Times New Roman" w:hAnsi="Times New Roman" w:cs="Times New Roman"/>
          <w:noProof/>
          <w:sz w:val="24"/>
          <w:szCs w:val="24"/>
          <w:lang w:val="en-US"/>
        </w:rPr>
        <w:t xml:space="preserve">nsights into the </w:t>
      </w:r>
      <w:r w:rsidR="001122CC" w:rsidRPr="00465831">
        <w:rPr>
          <w:rFonts w:ascii="Times New Roman" w:hAnsi="Times New Roman" w:cs="Times New Roman"/>
          <w:noProof/>
          <w:sz w:val="24"/>
          <w:szCs w:val="24"/>
          <w:lang w:val="en-US"/>
        </w:rPr>
        <w:t>m</w:t>
      </w:r>
      <w:r w:rsidRPr="00465831">
        <w:rPr>
          <w:rFonts w:ascii="Times New Roman" w:hAnsi="Times New Roman" w:cs="Times New Roman"/>
          <w:noProof/>
          <w:sz w:val="24"/>
          <w:szCs w:val="24"/>
          <w:lang w:val="en-US"/>
        </w:rPr>
        <w:t xml:space="preserve">echanism of </w:t>
      </w:r>
      <w:r w:rsidR="001122CC" w:rsidRPr="00465831">
        <w:rPr>
          <w:rFonts w:ascii="Times New Roman" w:hAnsi="Times New Roman" w:cs="Times New Roman"/>
          <w:noProof/>
          <w:sz w:val="24"/>
          <w:szCs w:val="24"/>
          <w:lang w:val="en-US"/>
        </w:rPr>
        <w:t>s</w:t>
      </w:r>
      <w:r w:rsidRPr="00465831">
        <w:rPr>
          <w:rFonts w:ascii="Times New Roman" w:hAnsi="Times New Roman" w:cs="Times New Roman"/>
          <w:noProof/>
          <w:sz w:val="24"/>
          <w:szCs w:val="24"/>
          <w:lang w:val="en-US"/>
        </w:rPr>
        <w:t>alt-</w:t>
      </w:r>
      <w:r w:rsidR="001122CC" w:rsidRPr="00465831">
        <w:rPr>
          <w:rFonts w:ascii="Times New Roman" w:hAnsi="Times New Roman" w:cs="Times New Roman"/>
          <w:noProof/>
          <w:sz w:val="24"/>
          <w:szCs w:val="24"/>
          <w:lang w:val="en-US"/>
        </w:rPr>
        <w:t>s</w:t>
      </w:r>
      <w:r w:rsidRPr="00465831">
        <w:rPr>
          <w:rFonts w:ascii="Times New Roman" w:hAnsi="Times New Roman" w:cs="Times New Roman"/>
          <w:noProof/>
          <w:sz w:val="24"/>
          <w:szCs w:val="24"/>
          <w:lang w:val="en-US"/>
        </w:rPr>
        <w:t xml:space="preserve">tress </w:t>
      </w:r>
      <w:r w:rsidR="001122CC" w:rsidRPr="00465831">
        <w:rPr>
          <w:rFonts w:ascii="Times New Roman" w:hAnsi="Times New Roman" w:cs="Times New Roman"/>
          <w:noProof/>
          <w:sz w:val="24"/>
          <w:szCs w:val="24"/>
          <w:lang w:val="en-US"/>
        </w:rPr>
        <w:t>t</w:t>
      </w:r>
      <w:r w:rsidRPr="00465831">
        <w:rPr>
          <w:rFonts w:ascii="Times New Roman" w:hAnsi="Times New Roman" w:cs="Times New Roman"/>
          <w:noProof/>
          <w:sz w:val="24"/>
          <w:szCs w:val="24"/>
          <w:lang w:val="en-US"/>
        </w:rPr>
        <w:t>olerance. Int. J. Mol. Sci. 20, 1886. https://doi.org/10.3390/ijms20081886</w:t>
      </w:r>
    </w:p>
    <w:p w14:paraId="45503AEC" w14:textId="4AB6DA90" w:rsidR="00D06847" w:rsidRPr="003925A0" w:rsidRDefault="003C7424" w:rsidP="003925A0">
      <w:pPr>
        <w:jc w:val="both"/>
        <w:rPr>
          <w:rFonts w:ascii="Times New Roman" w:hAnsi="Times New Roman" w:cs="Times New Roman"/>
          <w:b/>
          <w:sz w:val="24"/>
          <w:szCs w:val="24"/>
          <w:lang w:val="en-US"/>
        </w:rPr>
      </w:pPr>
      <w:r w:rsidRPr="00465831">
        <w:rPr>
          <w:rFonts w:ascii="Times New Roman" w:hAnsi="Times New Roman" w:cs="Times New Roman"/>
          <w:b/>
          <w:sz w:val="24"/>
          <w:szCs w:val="24"/>
          <w:lang w:val="en-US"/>
        </w:rPr>
        <w:fldChar w:fldCharType="end"/>
      </w:r>
    </w:p>
    <w:sectPr w:rsidR="00D06847" w:rsidRPr="003925A0" w:rsidSect="00FE6B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B54E0" w14:textId="77777777" w:rsidR="00A20359" w:rsidRDefault="00A20359" w:rsidP="00BD3111">
      <w:pPr>
        <w:spacing w:after="0" w:line="240" w:lineRule="auto"/>
      </w:pPr>
      <w:r>
        <w:separator/>
      </w:r>
    </w:p>
  </w:endnote>
  <w:endnote w:type="continuationSeparator" w:id="0">
    <w:p w14:paraId="76ED1890" w14:textId="77777777" w:rsidR="00A20359" w:rsidRDefault="00A20359" w:rsidP="00BD3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GulliverRM">
    <w:altName w:val="MS Gothic"/>
    <w:panose1 w:val="00000000000000000000"/>
    <w:charset w:val="80"/>
    <w:family w:val="auto"/>
    <w:notTrueType/>
    <w:pitch w:val="default"/>
    <w:sig w:usb0="00000003" w:usb1="08070000" w:usb2="00000010" w:usb3="00000000" w:csb0="00020001" w:csb1="00000000"/>
  </w:font>
  <w:font w:name="CharisSIL">
    <w:altName w:val="Yu Gothic"/>
    <w:panose1 w:val="00000000000000000000"/>
    <w:charset w:val="80"/>
    <w:family w:val="swiss"/>
    <w:notTrueType/>
    <w:pitch w:val="default"/>
    <w:sig w:usb0="00000001" w:usb1="08070000" w:usb2="00000010" w:usb3="00000000" w:csb0="00020000" w:csb1="00000000"/>
  </w:font>
  <w:font w:name="AdvOT596495f2">
    <w:altName w:val="Cambria"/>
    <w:panose1 w:val="00000000000000000000"/>
    <w:charset w:val="00"/>
    <w:family w:val="roman"/>
    <w:notTrueType/>
    <w:pitch w:val="default"/>
    <w:sig w:usb0="00000003" w:usb1="00000000" w:usb2="00000000" w:usb3="00000000" w:csb0="00000001" w:csb1="00000000"/>
  </w:font>
  <w:font w:name="AdvOT596495f2+22">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89FD2" w14:textId="77777777" w:rsidR="00A20359" w:rsidRDefault="00A20359" w:rsidP="00BD3111">
      <w:pPr>
        <w:spacing w:after="0" w:line="240" w:lineRule="auto"/>
      </w:pPr>
      <w:r>
        <w:separator/>
      </w:r>
    </w:p>
  </w:footnote>
  <w:footnote w:type="continuationSeparator" w:id="0">
    <w:p w14:paraId="4B30489D" w14:textId="77777777" w:rsidR="00A20359" w:rsidRDefault="00A20359" w:rsidP="00BD31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AzNTU1sjA1MDAzMzRQ0lEKTi0uzszPAykwMaoFAE6cFX0tAAAA"/>
  </w:docVars>
  <w:rsids>
    <w:rsidRoot w:val="00ED101D"/>
    <w:rsid w:val="00000EED"/>
    <w:rsid w:val="00004B0A"/>
    <w:rsid w:val="00004CFD"/>
    <w:rsid w:val="00005AA9"/>
    <w:rsid w:val="0001127E"/>
    <w:rsid w:val="0003118E"/>
    <w:rsid w:val="000322AC"/>
    <w:rsid w:val="000346ED"/>
    <w:rsid w:val="00046DA4"/>
    <w:rsid w:val="0005065C"/>
    <w:rsid w:val="00061559"/>
    <w:rsid w:val="00064446"/>
    <w:rsid w:val="0007149B"/>
    <w:rsid w:val="00072A39"/>
    <w:rsid w:val="00072BCC"/>
    <w:rsid w:val="00084243"/>
    <w:rsid w:val="00090D8C"/>
    <w:rsid w:val="000915B0"/>
    <w:rsid w:val="000A08CD"/>
    <w:rsid w:val="000A0FE2"/>
    <w:rsid w:val="000B0D66"/>
    <w:rsid w:val="000C2229"/>
    <w:rsid w:val="000C5280"/>
    <w:rsid w:val="000D1A11"/>
    <w:rsid w:val="000F7BC8"/>
    <w:rsid w:val="00102CE0"/>
    <w:rsid w:val="001122CC"/>
    <w:rsid w:val="00115B68"/>
    <w:rsid w:val="001238F0"/>
    <w:rsid w:val="00125926"/>
    <w:rsid w:val="001306E5"/>
    <w:rsid w:val="001330BB"/>
    <w:rsid w:val="00137885"/>
    <w:rsid w:val="00146442"/>
    <w:rsid w:val="00156DE0"/>
    <w:rsid w:val="001576AD"/>
    <w:rsid w:val="001649DD"/>
    <w:rsid w:val="00176418"/>
    <w:rsid w:val="00195ADF"/>
    <w:rsid w:val="001A2131"/>
    <w:rsid w:val="001A335F"/>
    <w:rsid w:val="001A5429"/>
    <w:rsid w:val="001B1127"/>
    <w:rsid w:val="001B366B"/>
    <w:rsid w:val="001C1252"/>
    <w:rsid w:val="001C319F"/>
    <w:rsid w:val="001C5BF4"/>
    <w:rsid w:val="001D0C61"/>
    <w:rsid w:val="001D4762"/>
    <w:rsid w:val="001D6405"/>
    <w:rsid w:val="001E61A4"/>
    <w:rsid w:val="001F01EC"/>
    <w:rsid w:val="001F47AE"/>
    <w:rsid w:val="001F7504"/>
    <w:rsid w:val="002002C8"/>
    <w:rsid w:val="002103D8"/>
    <w:rsid w:val="00210705"/>
    <w:rsid w:val="002111CF"/>
    <w:rsid w:val="002255E0"/>
    <w:rsid w:val="00225B5F"/>
    <w:rsid w:val="002321BE"/>
    <w:rsid w:val="00241C7C"/>
    <w:rsid w:val="00242788"/>
    <w:rsid w:val="00246D0A"/>
    <w:rsid w:val="00263741"/>
    <w:rsid w:val="00274446"/>
    <w:rsid w:val="002751A3"/>
    <w:rsid w:val="00276D62"/>
    <w:rsid w:val="00286272"/>
    <w:rsid w:val="00290207"/>
    <w:rsid w:val="00294C30"/>
    <w:rsid w:val="002A064D"/>
    <w:rsid w:val="002A1668"/>
    <w:rsid w:val="002A4A60"/>
    <w:rsid w:val="002C1513"/>
    <w:rsid w:val="002D32B0"/>
    <w:rsid w:val="002D339C"/>
    <w:rsid w:val="002D6592"/>
    <w:rsid w:val="002E6B67"/>
    <w:rsid w:val="002F02D8"/>
    <w:rsid w:val="002F4D7A"/>
    <w:rsid w:val="002F5A52"/>
    <w:rsid w:val="0030160A"/>
    <w:rsid w:val="00301D29"/>
    <w:rsid w:val="00312727"/>
    <w:rsid w:val="00316057"/>
    <w:rsid w:val="003212CA"/>
    <w:rsid w:val="00321326"/>
    <w:rsid w:val="0032438B"/>
    <w:rsid w:val="00327833"/>
    <w:rsid w:val="003347F0"/>
    <w:rsid w:val="0034037D"/>
    <w:rsid w:val="003442FD"/>
    <w:rsid w:val="00347507"/>
    <w:rsid w:val="00351CEF"/>
    <w:rsid w:val="00352DD8"/>
    <w:rsid w:val="00356B33"/>
    <w:rsid w:val="0037289D"/>
    <w:rsid w:val="00372CEA"/>
    <w:rsid w:val="00377DEC"/>
    <w:rsid w:val="00381292"/>
    <w:rsid w:val="00384F74"/>
    <w:rsid w:val="003925A0"/>
    <w:rsid w:val="00393CA9"/>
    <w:rsid w:val="00394380"/>
    <w:rsid w:val="00397ABD"/>
    <w:rsid w:val="003A28DE"/>
    <w:rsid w:val="003A4177"/>
    <w:rsid w:val="003A661A"/>
    <w:rsid w:val="003B23BE"/>
    <w:rsid w:val="003C7157"/>
    <w:rsid w:val="003C7424"/>
    <w:rsid w:val="003C7B5B"/>
    <w:rsid w:val="003D2138"/>
    <w:rsid w:val="003D505C"/>
    <w:rsid w:val="003D583B"/>
    <w:rsid w:val="003E3B02"/>
    <w:rsid w:val="003F2406"/>
    <w:rsid w:val="003F6167"/>
    <w:rsid w:val="003F7DFB"/>
    <w:rsid w:val="004077AD"/>
    <w:rsid w:val="00411867"/>
    <w:rsid w:val="004162E2"/>
    <w:rsid w:val="00420B22"/>
    <w:rsid w:val="00420E5F"/>
    <w:rsid w:val="00422542"/>
    <w:rsid w:val="004234C7"/>
    <w:rsid w:val="0043319E"/>
    <w:rsid w:val="00437745"/>
    <w:rsid w:val="00440C67"/>
    <w:rsid w:val="0044698F"/>
    <w:rsid w:val="00447D19"/>
    <w:rsid w:val="00450CAB"/>
    <w:rsid w:val="00451640"/>
    <w:rsid w:val="00461363"/>
    <w:rsid w:val="00464B5C"/>
    <w:rsid w:val="00465749"/>
    <w:rsid w:val="00465831"/>
    <w:rsid w:val="00471745"/>
    <w:rsid w:val="00473A93"/>
    <w:rsid w:val="004763E4"/>
    <w:rsid w:val="004862F1"/>
    <w:rsid w:val="0049173D"/>
    <w:rsid w:val="00496649"/>
    <w:rsid w:val="004A1DE9"/>
    <w:rsid w:val="004B0997"/>
    <w:rsid w:val="004B12D5"/>
    <w:rsid w:val="004B2E71"/>
    <w:rsid w:val="004C0863"/>
    <w:rsid w:val="004C1F9F"/>
    <w:rsid w:val="004C6349"/>
    <w:rsid w:val="004C6A0F"/>
    <w:rsid w:val="004D0AF3"/>
    <w:rsid w:val="004D30BC"/>
    <w:rsid w:val="004D7FB2"/>
    <w:rsid w:val="004E0A64"/>
    <w:rsid w:val="004E4E3F"/>
    <w:rsid w:val="004E4F19"/>
    <w:rsid w:val="004E5C08"/>
    <w:rsid w:val="004F2973"/>
    <w:rsid w:val="004F75C7"/>
    <w:rsid w:val="0050623F"/>
    <w:rsid w:val="0050731A"/>
    <w:rsid w:val="00512581"/>
    <w:rsid w:val="005138BD"/>
    <w:rsid w:val="00513F11"/>
    <w:rsid w:val="00522A2E"/>
    <w:rsid w:val="00523B38"/>
    <w:rsid w:val="00533E0E"/>
    <w:rsid w:val="005341A7"/>
    <w:rsid w:val="005422B4"/>
    <w:rsid w:val="0055336D"/>
    <w:rsid w:val="00556994"/>
    <w:rsid w:val="005605CB"/>
    <w:rsid w:val="00562A7E"/>
    <w:rsid w:val="00565469"/>
    <w:rsid w:val="00573844"/>
    <w:rsid w:val="00580F27"/>
    <w:rsid w:val="00586669"/>
    <w:rsid w:val="0059439C"/>
    <w:rsid w:val="005A148D"/>
    <w:rsid w:val="005A2AAC"/>
    <w:rsid w:val="005B0F8E"/>
    <w:rsid w:val="005C7873"/>
    <w:rsid w:val="005C78D6"/>
    <w:rsid w:val="005D3EE0"/>
    <w:rsid w:val="005E1870"/>
    <w:rsid w:val="005F417E"/>
    <w:rsid w:val="00612BB2"/>
    <w:rsid w:val="006139C7"/>
    <w:rsid w:val="00613B02"/>
    <w:rsid w:val="0061488E"/>
    <w:rsid w:val="006148E3"/>
    <w:rsid w:val="00626025"/>
    <w:rsid w:val="00627607"/>
    <w:rsid w:val="00632DA6"/>
    <w:rsid w:val="006333ED"/>
    <w:rsid w:val="0064050A"/>
    <w:rsid w:val="00641D14"/>
    <w:rsid w:val="0065031C"/>
    <w:rsid w:val="00652CFD"/>
    <w:rsid w:val="00663CFD"/>
    <w:rsid w:val="00665EBB"/>
    <w:rsid w:val="006670CD"/>
    <w:rsid w:val="00673D3A"/>
    <w:rsid w:val="00675FCE"/>
    <w:rsid w:val="00696D7D"/>
    <w:rsid w:val="006A36BC"/>
    <w:rsid w:val="006B5957"/>
    <w:rsid w:val="006D0691"/>
    <w:rsid w:val="006D268D"/>
    <w:rsid w:val="006E3777"/>
    <w:rsid w:val="006E715E"/>
    <w:rsid w:val="006F520A"/>
    <w:rsid w:val="006F53E7"/>
    <w:rsid w:val="0070043F"/>
    <w:rsid w:val="00702908"/>
    <w:rsid w:val="00703F2D"/>
    <w:rsid w:val="0071072D"/>
    <w:rsid w:val="007108E8"/>
    <w:rsid w:val="00715841"/>
    <w:rsid w:val="007165F1"/>
    <w:rsid w:val="007413B9"/>
    <w:rsid w:val="00750A1D"/>
    <w:rsid w:val="00750D99"/>
    <w:rsid w:val="007532EB"/>
    <w:rsid w:val="0075551C"/>
    <w:rsid w:val="007622DD"/>
    <w:rsid w:val="00762C7A"/>
    <w:rsid w:val="0076311A"/>
    <w:rsid w:val="00764596"/>
    <w:rsid w:val="00770AF3"/>
    <w:rsid w:val="00772F2D"/>
    <w:rsid w:val="00773165"/>
    <w:rsid w:val="00780199"/>
    <w:rsid w:val="00785EAA"/>
    <w:rsid w:val="00786DDD"/>
    <w:rsid w:val="00790BE9"/>
    <w:rsid w:val="00795225"/>
    <w:rsid w:val="007A2F80"/>
    <w:rsid w:val="007B0853"/>
    <w:rsid w:val="007B28DB"/>
    <w:rsid w:val="007B613E"/>
    <w:rsid w:val="007B744D"/>
    <w:rsid w:val="007C0308"/>
    <w:rsid w:val="007C5C7E"/>
    <w:rsid w:val="007D1178"/>
    <w:rsid w:val="007E3647"/>
    <w:rsid w:val="007E40AA"/>
    <w:rsid w:val="00800BBB"/>
    <w:rsid w:val="0080131A"/>
    <w:rsid w:val="008030F9"/>
    <w:rsid w:val="0081572C"/>
    <w:rsid w:val="00821FDE"/>
    <w:rsid w:val="00822EB7"/>
    <w:rsid w:val="00833E05"/>
    <w:rsid w:val="00850E39"/>
    <w:rsid w:val="00860B9D"/>
    <w:rsid w:val="00864472"/>
    <w:rsid w:val="008665F6"/>
    <w:rsid w:val="00866A39"/>
    <w:rsid w:val="008679FE"/>
    <w:rsid w:val="00873CB6"/>
    <w:rsid w:val="00875A41"/>
    <w:rsid w:val="00881BAF"/>
    <w:rsid w:val="008856E6"/>
    <w:rsid w:val="008864EF"/>
    <w:rsid w:val="00886E44"/>
    <w:rsid w:val="00891399"/>
    <w:rsid w:val="00895A40"/>
    <w:rsid w:val="008A53E1"/>
    <w:rsid w:val="008B135B"/>
    <w:rsid w:val="008B7DD2"/>
    <w:rsid w:val="008C3B14"/>
    <w:rsid w:val="008D2837"/>
    <w:rsid w:val="008D34A4"/>
    <w:rsid w:val="008E0F86"/>
    <w:rsid w:val="008E33D7"/>
    <w:rsid w:val="008E504C"/>
    <w:rsid w:val="008E646F"/>
    <w:rsid w:val="008F287D"/>
    <w:rsid w:val="008F6937"/>
    <w:rsid w:val="008F6944"/>
    <w:rsid w:val="008F6C35"/>
    <w:rsid w:val="00902A12"/>
    <w:rsid w:val="00902C16"/>
    <w:rsid w:val="009048B3"/>
    <w:rsid w:val="00905676"/>
    <w:rsid w:val="00907072"/>
    <w:rsid w:val="00910DE2"/>
    <w:rsid w:val="00923F19"/>
    <w:rsid w:val="00927131"/>
    <w:rsid w:val="00932810"/>
    <w:rsid w:val="00932AA1"/>
    <w:rsid w:val="009343EE"/>
    <w:rsid w:val="00935014"/>
    <w:rsid w:val="00937CDC"/>
    <w:rsid w:val="00945AF7"/>
    <w:rsid w:val="00951F5E"/>
    <w:rsid w:val="00961F92"/>
    <w:rsid w:val="00974825"/>
    <w:rsid w:val="009806A0"/>
    <w:rsid w:val="009816E5"/>
    <w:rsid w:val="00995671"/>
    <w:rsid w:val="009A0323"/>
    <w:rsid w:val="009A1CEC"/>
    <w:rsid w:val="009A2220"/>
    <w:rsid w:val="009A59DF"/>
    <w:rsid w:val="009A6F7E"/>
    <w:rsid w:val="009A75B5"/>
    <w:rsid w:val="009A7F04"/>
    <w:rsid w:val="009C0BFE"/>
    <w:rsid w:val="009C208E"/>
    <w:rsid w:val="009D178D"/>
    <w:rsid w:val="009D4F0D"/>
    <w:rsid w:val="009D5EF8"/>
    <w:rsid w:val="009D6908"/>
    <w:rsid w:val="009E0B70"/>
    <w:rsid w:val="009E13A2"/>
    <w:rsid w:val="009E1509"/>
    <w:rsid w:val="009E1CD8"/>
    <w:rsid w:val="009E6F7B"/>
    <w:rsid w:val="009E71A3"/>
    <w:rsid w:val="009F6E29"/>
    <w:rsid w:val="009F71A4"/>
    <w:rsid w:val="009F72A2"/>
    <w:rsid w:val="009F7957"/>
    <w:rsid w:val="00A003D6"/>
    <w:rsid w:val="00A06738"/>
    <w:rsid w:val="00A12500"/>
    <w:rsid w:val="00A13C85"/>
    <w:rsid w:val="00A14B41"/>
    <w:rsid w:val="00A20359"/>
    <w:rsid w:val="00A22A3A"/>
    <w:rsid w:val="00A26FB2"/>
    <w:rsid w:val="00A36845"/>
    <w:rsid w:val="00A3712F"/>
    <w:rsid w:val="00A42122"/>
    <w:rsid w:val="00A44522"/>
    <w:rsid w:val="00A4547B"/>
    <w:rsid w:val="00A62981"/>
    <w:rsid w:val="00A6494E"/>
    <w:rsid w:val="00A81E01"/>
    <w:rsid w:val="00A8395D"/>
    <w:rsid w:val="00A9477B"/>
    <w:rsid w:val="00AA0C6F"/>
    <w:rsid w:val="00AA414F"/>
    <w:rsid w:val="00AA6E9D"/>
    <w:rsid w:val="00AB1457"/>
    <w:rsid w:val="00AC2005"/>
    <w:rsid w:val="00AD3A72"/>
    <w:rsid w:val="00AE064E"/>
    <w:rsid w:val="00AE29E4"/>
    <w:rsid w:val="00AE50A9"/>
    <w:rsid w:val="00AE7A94"/>
    <w:rsid w:val="00AF09BC"/>
    <w:rsid w:val="00AF3E45"/>
    <w:rsid w:val="00AF5ACE"/>
    <w:rsid w:val="00B01471"/>
    <w:rsid w:val="00B1397C"/>
    <w:rsid w:val="00B179C8"/>
    <w:rsid w:val="00B203F3"/>
    <w:rsid w:val="00B26C40"/>
    <w:rsid w:val="00B324DA"/>
    <w:rsid w:val="00B35646"/>
    <w:rsid w:val="00B40DA7"/>
    <w:rsid w:val="00B42620"/>
    <w:rsid w:val="00B4615A"/>
    <w:rsid w:val="00B568FB"/>
    <w:rsid w:val="00B71375"/>
    <w:rsid w:val="00B74378"/>
    <w:rsid w:val="00B75087"/>
    <w:rsid w:val="00B854DD"/>
    <w:rsid w:val="00BA23CE"/>
    <w:rsid w:val="00BA71AF"/>
    <w:rsid w:val="00BB2848"/>
    <w:rsid w:val="00BB422F"/>
    <w:rsid w:val="00BB666E"/>
    <w:rsid w:val="00BC281D"/>
    <w:rsid w:val="00BC77E6"/>
    <w:rsid w:val="00BD3111"/>
    <w:rsid w:val="00BE52B5"/>
    <w:rsid w:val="00BE748E"/>
    <w:rsid w:val="00BF3B49"/>
    <w:rsid w:val="00C03183"/>
    <w:rsid w:val="00C039E5"/>
    <w:rsid w:val="00C05372"/>
    <w:rsid w:val="00C06436"/>
    <w:rsid w:val="00C07C18"/>
    <w:rsid w:val="00C1718D"/>
    <w:rsid w:val="00C1756F"/>
    <w:rsid w:val="00C20829"/>
    <w:rsid w:val="00C30885"/>
    <w:rsid w:val="00C32782"/>
    <w:rsid w:val="00C32DB0"/>
    <w:rsid w:val="00C33AEB"/>
    <w:rsid w:val="00C37A32"/>
    <w:rsid w:val="00C400CC"/>
    <w:rsid w:val="00C40155"/>
    <w:rsid w:val="00C4512B"/>
    <w:rsid w:val="00C474C3"/>
    <w:rsid w:val="00C5642D"/>
    <w:rsid w:val="00C56679"/>
    <w:rsid w:val="00C6010D"/>
    <w:rsid w:val="00C757E9"/>
    <w:rsid w:val="00C8011A"/>
    <w:rsid w:val="00C957F0"/>
    <w:rsid w:val="00C968C1"/>
    <w:rsid w:val="00CB4CFD"/>
    <w:rsid w:val="00CC04A7"/>
    <w:rsid w:val="00CC191F"/>
    <w:rsid w:val="00CC251E"/>
    <w:rsid w:val="00CD1897"/>
    <w:rsid w:val="00CD5E31"/>
    <w:rsid w:val="00CE28A6"/>
    <w:rsid w:val="00CE6E24"/>
    <w:rsid w:val="00CE7AA0"/>
    <w:rsid w:val="00CF12DD"/>
    <w:rsid w:val="00CF474F"/>
    <w:rsid w:val="00CF6794"/>
    <w:rsid w:val="00D06847"/>
    <w:rsid w:val="00D107CE"/>
    <w:rsid w:val="00D13A3C"/>
    <w:rsid w:val="00D13F37"/>
    <w:rsid w:val="00D150B4"/>
    <w:rsid w:val="00D21AB1"/>
    <w:rsid w:val="00D27510"/>
    <w:rsid w:val="00D2757F"/>
    <w:rsid w:val="00D27C4B"/>
    <w:rsid w:val="00D3463D"/>
    <w:rsid w:val="00D41541"/>
    <w:rsid w:val="00D45656"/>
    <w:rsid w:val="00D56A5B"/>
    <w:rsid w:val="00D56FB7"/>
    <w:rsid w:val="00D60C8D"/>
    <w:rsid w:val="00D67AC1"/>
    <w:rsid w:val="00D7084F"/>
    <w:rsid w:val="00D71CFF"/>
    <w:rsid w:val="00D91B1D"/>
    <w:rsid w:val="00DA293A"/>
    <w:rsid w:val="00DA35E1"/>
    <w:rsid w:val="00DA4BF5"/>
    <w:rsid w:val="00DC03A2"/>
    <w:rsid w:val="00DC1104"/>
    <w:rsid w:val="00DC32B3"/>
    <w:rsid w:val="00DC4D73"/>
    <w:rsid w:val="00DC6840"/>
    <w:rsid w:val="00DC7B8C"/>
    <w:rsid w:val="00DD15E1"/>
    <w:rsid w:val="00DD744B"/>
    <w:rsid w:val="00DE148B"/>
    <w:rsid w:val="00DE26A9"/>
    <w:rsid w:val="00DE26F7"/>
    <w:rsid w:val="00DF6F07"/>
    <w:rsid w:val="00E00484"/>
    <w:rsid w:val="00E011C5"/>
    <w:rsid w:val="00E01369"/>
    <w:rsid w:val="00E116E6"/>
    <w:rsid w:val="00E1277D"/>
    <w:rsid w:val="00E135D1"/>
    <w:rsid w:val="00E179E8"/>
    <w:rsid w:val="00E20CDC"/>
    <w:rsid w:val="00E23031"/>
    <w:rsid w:val="00E24E4A"/>
    <w:rsid w:val="00E27AE3"/>
    <w:rsid w:val="00E31DF5"/>
    <w:rsid w:val="00E43E7D"/>
    <w:rsid w:val="00E65CF4"/>
    <w:rsid w:val="00E67298"/>
    <w:rsid w:val="00E67D6B"/>
    <w:rsid w:val="00E83E65"/>
    <w:rsid w:val="00E84BAE"/>
    <w:rsid w:val="00E85023"/>
    <w:rsid w:val="00E91190"/>
    <w:rsid w:val="00E92BDB"/>
    <w:rsid w:val="00E932E8"/>
    <w:rsid w:val="00E93341"/>
    <w:rsid w:val="00EA3466"/>
    <w:rsid w:val="00EA5BDA"/>
    <w:rsid w:val="00EB3A6B"/>
    <w:rsid w:val="00EB3D3C"/>
    <w:rsid w:val="00EB5E36"/>
    <w:rsid w:val="00EC0204"/>
    <w:rsid w:val="00EC2CE8"/>
    <w:rsid w:val="00EC4D98"/>
    <w:rsid w:val="00ED0B15"/>
    <w:rsid w:val="00ED101D"/>
    <w:rsid w:val="00EF00E9"/>
    <w:rsid w:val="00EF0185"/>
    <w:rsid w:val="00EF16D1"/>
    <w:rsid w:val="00EF395A"/>
    <w:rsid w:val="00F0254C"/>
    <w:rsid w:val="00F0787E"/>
    <w:rsid w:val="00F1084D"/>
    <w:rsid w:val="00F14AE9"/>
    <w:rsid w:val="00F26224"/>
    <w:rsid w:val="00F32168"/>
    <w:rsid w:val="00F3525B"/>
    <w:rsid w:val="00F37D61"/>
    <w:rsid w:val="00F44BDE"/>
    <w:rsid w:val="00F452AE"/>
    <w:rsid w:val="00F51ED8"/>
    <w:rsid w:val="00F53ACF"/>
    <w:rsid w:val="00F54815"/>
    <w:rsid w:val="00F607EB"/>
    <w:rsid w:val="00F66146"/>
    <w:rsid w:val="00F66A30"/>
    <w:rsid w:val="00F72EBF"/>
    <w:rsid w:val="00F80692"/>
    <w:rsid w:val="00F80DA0"/>
    <w:rsid w:val="00FA0254"/>
    <w:rsid w:val="00FA2327"/>
    <w:rsid w:val="00FA2CA0"/>
    <w:rsid w:val="00FB2A2F"/>
    <w:rsid w:val="00FB2CA2"/>
    <w:rsid w:val="00FB4D52"/>
    <w:rsid w:val="00FB5D05"/>
    <w:rsid w:val="00FC4E11"/>
    <w:rsid w:val="00FC6A92"/>
    <w:rsid w:val="00FC760E"/>
    <w:rsid w:val="00FC7E79"/>
    <w:rsid w:val="00FD477B"/>
    <w:rsid w:val="00FD50C9"/>
    <w:rsid w:val="00FE4337"/>
    <w:rsid w:val="00FE6B34"/>
    <w:rsid w:val="00FF170F"/>
    <w:rsid w:val="00FF6721"/>
    <w:rsid w:val="00FF70D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885500"/>
  <w15:chartTrackingRefBased/>
  <w15:docId w15:val="{D6D0D5A4-814B-481E-B894-F693C71C5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38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4">
    <w:name w:val="A4"/>
    <w:uiPriority w:val="99"/>
    <w:rsid w:val="00AE7A94"/>
    <w:rPr>
      <w:color w:val="000000"/>
      <w:sz w:val="12"/>
      <w:szCs w:val="12"/>
    </w:rPr>
  </w:style>
  <w:style w:type="character" w:customStyle="1" w:styleId="A9">
    <w:name w:val="A9"/>
    <w:uiPriority w:val="99"/>
    <w:rsid w:val="006B5957"/>
    <w:rPr>
      <w:rFonts w:cs="Minion Pro"/>
      <w:color w:val="000000"/>
      <w:sz w:val="11"/>
      <w:szCs w:val="11"/>
    </w:rPr>
  </w:style>
  <w:style w:type="paragraph" w:customStyle="1" w:styleId="Pa11">
    <w:name w:val="Pa11"/>
    <w:basedOn w:val="Normal"/>
    <w:next w:val="Normal"/>
    <w:uiPriority w:val="99"/>
    <w:rsid w:val="004F75C7"/>
    <w:pPr>
      <w:autoSpaceDE w:val="0"/>
      <w:autoSpaceDN w:val="0"/>
      <w:adjustRightInd w:val="0"/>
      <w:spacing w:after="0" w:line="191" w:lineRule="atLeast"/>
    </w:pPr>
    <w:rPr>
      <w:rFonts w:ascii="Minion Pro" w:hAnsi="Minion Pro"/>
      <w:sz w:val="24"/>
      <w:szCs w:val="24"/>
    </w:rPr>
  </w:style>
  <w:style w:type="character" w:customStyle="1" w:styleId="normalchar">
    <w:name w:val="normal__char"/>
    <w:basedOn w:val="Fuentedeprrafopredeter"/>
    <w:rsid w:val="00102CE0"/>
  </w:style>
  <w:style w:type="character" w:customStyle="1" w:styleId="defaultchar">
    <w:name w:val="default__char"/>
    <w:basedOn w:val="Fuentedeprrafopredeter"/>
    <w:rsid w:val="00102CE0"/>
  </w:style>
  <w:style w:type="character" w:customStyle="1" w:styleId="hps">
    <w:name w:val="hps"/>
    <w:basedOn w:val="Fuentedeprrafopredeter"/>
    <w:rsid w:val="00D06847"/>
  </w:style>
  <w:style w:type="table" w:styleId="Tablaconcuadrcula">
    <w:name w:val="Table Grid"/>
    <w:basedOn w:val="Tablanormal"/>
    <w:uiPriority w:val="59"/>
    <w:rsid w:val="00D06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D31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3111"/>
  </w:style>
  <w:style w:type="paragraph" w:styleId="Piedepgina">
    <w:name w:val="footer"/>
    <w:basedOn w:val="Normal"/>
    <w:link w:val="PiedepginaCar"/>
    <w:uiPriority w:val="99"/>
    <w:unhideWhenUsed/>
    <w:rsid w:val="00BD31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3111"/>
  </w:style>
  <w:style w:type="paragraph" w:styleId="Prrafodelista">
    <w:name w:val="List Paragraph"/>
    <w:basedOn w:val="Normal"/>
    <w:uiPriority w:val="34"/>
    <w:qFormat/>
    <w:rsid w:val="000915B0"/>
    <w:pPr>
      <w:ind w:left="720"/>
      <w:contextualSpacing/>
    </w:pPr>
  </w:style>
  <w:style w:type="character" w:styleId="Refdecomentario">
    <w:name w:val="annotation reference"/>
    <w:basedOn w:val="Fuentedeprrafopredeter"/>
    <w:uiPriority w:val="99"/>
    <w:semiHidden/>
    <w:unhideWhenUsed/>
    <w:rsid w:val="00BF3B49"/>
    <w:rPr>
      <w:sz w:val="16"/>
      <w:szCs w:val="16"/>
    </w:rPr>
  </w:style>
  <w:style w:type="paragraph" w:styleId="Textocomentario">
    <w:name w:val="annotation text"/>
    <w:basedOn w:val="Normal"/>
    <w:link w:val="TextocomentarioCar"/>
    <w:uiPriority w:val="99"/>
    <w:semiHidden/>
    <w:unhideWhenUsed/>
    <w:rsid w:val="00BF3B4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3B49"/>
    <w:rPr>
      <w:sz w:val="20"/>
      <w:szCs w:val="20"/>
    </w:rPr>
  </w:style>
  <w:style w:type="paragraph" w:styleId="Asuntodelcomentario">
    <w:name w:val="annotation subject"/>
    <w:basedOn w:val="Textocomentario"/>
    <w:next w:val="Textocomentario"/>
    <w:link w:val="AsuntodelcomentarioCar"/>
    <w:uiPriority w:val="99"/>
    <w:semiHidden/>
    <w:unhideWhenUsed/>
    <w:rsid w:val="00BF3B49"/>
    <w:rPr>
      <w:b/>
      <w:bCs/>
    </w:rPr>
  </w:style>
  <w:style w:type="character" w:customStyle="1" w:styleId="AsuntodelcomentarioCar">
    <w:name w:val="Asunto del comentario Car"/>
    <w:basedOn w:val="TextocomentarioCar"/>
    <w:link w:val="Asuntodelcomentario"/>
    <w:uiPriority w:val="99"/>
    <w:semiHidden/>
    <w:rsid w:val="00BF3B49"/>
    <w:rPr>
      <w:b/>
      <w:bCs/>
      <w:sz w:val="20"/>
      <w:szCs w:val="20"/>
    </w:rPr>
  </w:style>
  <w:style w:type="paragraph" w:styleId="Textodeglobo">
    <w:name w:val="Balloon Text"/>
    <w:basedOn w:val="Normal"/>
    <w:link w:val="TextodegloboCar"/>
    <w:uiPriority w:val="99"/>
    <w:semiHidden/>
    <w:unhideWhenUsed/>
    <w:rsid w:val="00BF3B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3B49"/>
    <w:rPr>
      <w:rFonts w:ascii="Segoe UI" w:hAnsi="Segoe UI" w:cs="Segoe UI"/>
      <w:sz w:val="18"/>
      <w:szCs w:val="18"/>
    </w:rPr>
  </w:style>
  <w:style w:type="character" w:styleId="Hipervnculo">
    <w:name w:val="Hyperlink"/>
    <w:basedOn w:val="Fuentedeprrafopredeter"/>
    <w:uiPriority w:val="99"/>
    <w:unhideWhenUsed/>
    <w:rsid w:val="001D0C61"/>
    <w:rPr>
      <w:color w:val="0000FF"/>
      <w:u w:val="single"/>
    </w:rPr>
  </w:style>
  <w:style w:type="character" w:styleId="Mencinsinresolver">
    <w:name w:val="Unresolved Mention"/>
    <w:basedOn w:val="Fuentedeprrafopredeter"/>
    <w:uiPriority w:val="99"/>
    <w:semiHidden/>
    <w:unhideWhenUsed/>
    <w:rsid w:val="004658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rs@ugr.es" TargetMode="Externa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nleon@ugr.es" TargetMode="Externa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S0147-6513(02)00123-9"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hyperlink" Target="https://doi.org/10.1016/0003-2697(66)90206-5" TargetMode="External"/><Relationship Id="rId10" Type="http://schemas.openxmlformats.org/officeDocument/2006/relationships/hyperlink" Target="mailto:enleon@ugr.es" TargetMode="External"/><Relationship Id="rId4" Type="http://schemas.openxmlformats.org/officeDocument/2006/relationships/webSettings" Target="webSettings.xml"/><Relationship Id="rId9" Type="http://schemas.openxmlformats.org/officeDocument/2006/relationships/hyperlink" Target="mailto:bblasco@ugr.es" TargetMode="External"/><Relationship Id="rId14" Type="http://schemas.openxmlformats.org/officeDocument/2006/relationships/image" Target="media/image4.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63255-7369-4253-8621-C5B2143AE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27</Pages>
  <Words>40033</Words>
  <Characters>220182</Characters>
  <Application>Microsoft Office Word</Application>
  <DocSecurity>0</DocSecurity>
  <Lines>1834</Lines>
  <Paragraphs>519</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259696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Eloy Navarro León</dc:creator>
  <cp:keywords/>
  <dc:description/>
  <cp:lastModifiedBy>Eloy Navarro León</cp:lastModifiedBy>
  <cp:revision>37</cp:revision>
  <dcterms:created xsi:type="dcterms:W3CDTF">2020-02-28T08:53:00Z</dcterms:created>
  <dcterms:modified xsi:type="dcterms:W3CDTF">2020-03-16T18:59:00Z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http://www.zotero.org/styles/agronomy</vt:lpwstr>
  </property>
  <property fmtid="{D5CDD505-2E9C-101B-9397-08002B2CF9AE}" pid="3" name="Mendeley Recent Style Name 0_1">
    <vt:lpwstr>Agronomy</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http://www.zotero.org/styles/annals-of-applied-biology</vt:lpwstr>
  </property>
  <property fmtid="{D5CDD505-2E9C-101B-9397-08002B2CF9AE}" pid="7" name="Mendeley Recent Style Name 2_1">
    <vt:lpwstr>Annals of Applied Biology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http://www.zotero.org/styles/environmental-and-experimental-botany</vt:lpwstr>
  </property>
  <property fmtid="{D5CDD505-2E9C-101B-9397-08002B2CF9AE}" pid="11" name="Mendeley Recent Style Name 4_1">
    <vt:lpwstr>Environmental and Experimental Botany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http://www.zotero.org/styles/journal-of-plant-physiology</vt:lpwstr>
  </property>
  <property fmtid="{D5CDD505-2E9C-101B-9397-08002B2CF9AE}" pid="15" name="Mendeley Recent Style Name 6_1">
    <vt:lpwstr>Journal of Plant Physiology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http://www.zotero.org/styles/plant-cell-and-environment</vt:lpwstr>
  </property>
  <property fmtid="{D5CDD505-2E9C-101B-9397-08002B2CF9AE}" pid="21" name="Mendeley Recent Style Name 9_1">
    <vt:lpwstr>Plant, Cell &amp; Environment</vt:lpwstr>
  </property>
  <property fmtid="{D5CDD505-2E9C-101B-9397-08002B2CF9AE}" pid="22" name="Mendeley Document_1">
    <vt:lpwstr>True</vt:lpwstr>
  </property>
  <property fmtid="{D5CDD505-2E9C-101B-9397-08002B2CF9AE}" pid="23" name="Mendeley Unique User Id_1">
    <vt:lpwstr>3af6cf96-e1b1-3c3a-97c6-c6d1dae2e785</vt:lpwstr>
  </property>
  <property fmtid="{D5CDD505-2E9C-101B-9397-08002B2CF9AE}" pid="24" name="Mendeley Citation Style_1">
    <vt:lpwstr>http://www.zotero.org/styles/environmental-and-experimental-botany</vt:lpwstr>
  </property>
</Properties>
</file>