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6D5" w:rsidRPr="005916D5" w:rsidRDefault="005916D5" w:rsidP="005916D5">
      <w:pPr>
        <w:jc w:val="center"/>
        <w:rPr>
          <w:rFonts w:ascii="Times New Roman" w:hAnsi="Times New Roman" w:cs="Times New Roman"/>
          <w:u w:val="single"/>
          <w:lang w:val="en-GB"/>
        </w:rPr>
      </w:pPr>
      <w:r w:rsidRPr="005916D5">
        <w:rPr>
          <w:rFonts w:ascii="Times New Roman" w:hAnsi="Times New Roman" w:cs="Times New Roman"/>
          <w:u w:val="single"/>
          <w:lang w:val="en-GB"/>
        </w:rPr>
        <w:t>Title Page</w:t>
      </w:r>
    </w:p>
    <w:p w:rsidR="00C5378D" w:rsidRPr="005916D5" w:rsidRDefault="00C5378D">
      <w:pPr>
        <w:rPr>
          <w:rFonts w:ascii="Times New Roman" w:hAnsi="Times New Roman" w:cs="Times New Roman"/>
          <w:lang w:val="en-GB"/>
        </w:rPr>
      </w:pPr>
      <w:r w:rsidRPr="005916D5">
        <w:rPr>
          <w:rFonts w:ascii="Times New Roman" w:hAnsi="Times New Roman" w:cs="Times New Roman"/>
          <w:b/>
          <w:lang w:val="en-GB"/>
        </w:rPr>
        <w:t>Number of text pages:</w:t>
      </w:r>
      <w:r w:rsidR="006C4168">
        <w:rPr>
          <w:rFonts w:ascii="Times New Roman" w:hAnsi="Times New Roman" w:cs="Times New Roman"/>
          <w:lang w:val="en-GB"/>
        </w:rPr>
        <w:t xml:space="preserve"> 3</w:t>
      </w:r>
      <w:r w:rsidR="009A5D11">
        <w:rPr>
          <w:rFonts w:ascii="Times New Roman" w:hAnsi="Times New Roman" w:cs="Times New Roman"/>
          <w:lang w:val="en-GB"/>
        </w:rPr>
        <w:t>4</w:t>
      </w:r>
    </w:p>
    <w:p w:rsidR="00392EA7" w:rsidRPr="005916D5" w:rsidRDefault="00C5378D">
      <w:pPr>
        <w:rPr>
          <w:rFonts w:ascii="Times New Roman" w:hAnsi="Times New Roman" w:cs="Times New Roman"/>
          <w:lang w:val="en-GB"/>
        </w:rPr>
      </w:pPr>
      <w:r w:rsidRPr="005916D5">
        <w:rPr>
          <w:rFonts w:ascii="Times New Roman" w:hAnsi="Times New Roman" w:cs="Times New Roman"/>
          <w:b/>
          <w:lang w:val="en-GB"/>
        </w:rPr>
        <w:t>Number of tables:</w:t>
      </w:r>
      <w:r w:rsidR="00392EA7">
        <w:rPr>
          <w:rFonts w:ascii="Times New Roman" w:hAnsi="Times New Roman" w:cs="Times New Roman"/>
          <w:lang w:val="en-GB"/>
        </w:rPr>
        <w:t xml:space="preserve"> 5</w:t>
      </w:r>
    </w:p>
    <w:p w:rsidR="00C5378D" w:rsidRPr="005916D5" w:rsidRDefault="00C5378D">
      <w:pPr>
        <w:rPr>
          <w:rFonts w:ascii="Times New Roman" w:hAnsi="Times New Roman" w:cs="Times New Roman"/>
          <w:lang w:val="en-GB"/>
        </w:rPr>
      </w:pPr>
      <w:r w:rsidRPr="005916D5">
        <w:rPr>
          <w:rFonts w:ascii="Times New Roman" w:hAnsi="Times New Roman" w:cs="Times New Roman"/>
          <w:b/>
          <w:lang w:val="en-GB"/>
        </w:rPr>
        <w:t>Number of figures:</w:t>
      </w:r>
      <w:r w:rsidRPr="005916D5">
        <w:rPr>
          <w:rFonts w:ascii="Times New Roman" w:hAnsi="Times New Roman" w:cs="Times New Roman"/>
          <w:lang w:val="en-GB"/>
        </w:rPr>
        <w:t xml:space="preserve"> 3 </w:t>
      </w:r>
    </w:p>
    <w:p w:rsidR="00C5378D" w:rsidRPr="005916D5" w:rsidRDefault="005916D5">
      <w:pPr>
        <w:rPr>
          <w:rFonts w:ascii="Times New Roman" w:hAnsi="Times New Roman" w:cs="Times New Roman"/>
          <w:lang w:val="en-GB"/>
        </w:rPr>
      </w:pPr>
      <w:r w:rsidRPr="005916D5">
        <w:rPr>
          <w:rFonts w:ascii="Times New Roman" w:hAnsi="Times New Roman" w:cs="Times New Roman"/>
          <w:b/>
          <w:lang w:val="en-GB"/>
        </w:rPr>
        <w:t>R</w:t>
      </w:r>
      <w:r w:rsidR="00C5378D" w:rsidRPr="005916D5">
        <w:rPr>
          <w:rFonts w:ascii="Times New Roman" w:hAnsi="Times New Roman" w:cs="Times New Roman"/>
          <w:b/>
          <w:lang w:val="en-GB"/>
        </w:rPr>
        <w:t>unning title:</w:t>
      </w:r>
      <w:r w:rsidR="00C5378D" w:rsidRPr="005916D5">
        <w:rPr>
          <w:rFonts w:ascii="Times New Roman" w:hAnsi="Times New Roman" w:cs="Times New Roman"/>
          <w:lang w:val="en-GB"/>
        </w:rPr>
        <w:t xml:space="preserve"> N metabolism</w:t>
      </w:r>
      <w:r w:rsidR="00285D4A" w:rsidRPr="005916D5">
        <w:rPr>
          <w:rFonts w:ascii="Times New Roman" w:hAnsi="Times New Roman" w:cs="Times New Roman"/>
          <w:lang w:val="en-GB"/>
        </w:rPr>
        <w:t xml:space="preserve"> and protective compounds in Zn deficient </w:t>
      </w:r>
      <w:r w:rsidR="00285D4A" w:rsidRPr="005916D5">
        <w:rPr>
          <w:rFonts w:ascii="Times New Roman" w:hAnsi="Times New Roman" w:cs="Times New Roman"/>
          <w:i/>
          <w:lang w:val="en-GB"/>
        </w:rPr>
        <w:t xml:space="preserve">L. </w:t>
      </w:r>
      <w:proofErr w:type="spellStart"/>
      <w:r w:rsidR="00285D4A" w:rsidRPr="005916D5">
        <w:rPr>
          <w:rFonts w:ascii="Times New Roman" w:hAnsi="Times New Roman" w:cs="Times New Roman"/>
          <w:i/>
          <w:lang w:val="en-GB"/>
        </w:rPr>
        <w:t>sativa</w:t>
      </w:r>
      <w:proofErr w:type="spellEnd"/>
      <w:r w:rsidR="00285D4A" w:rsidRPr="005916D5">
        <w:rPr>
          <w:rFonts w:ascii="Times New Roman" w:hAnsi="Times New Roman" w:cs="Times New Roman"/>
          <w:i/>
          <w:lang w:val="en-GB"/>
        </w:rPr>
        <w:t xml:space="preserve"> </w:t>
      </w:r>
      <w:r w:rsidR="00285D4A" w:rsidRPr="005916D5">
        <w:rPr>
          <w:rFonts w:ascii="Times New Roman" w:hAnsi="Times New Roman" w:cs="Times New Roman"/>
          <w:lang w:val="en-GB"/>
        </w:rPr>
        <w:t xml:space="preserve">and </w:t>
      </w:r>
      <w:proofErr w:type="spellStart"/>
      <w:r w:rsidR="00285D4A" w:rsidRPr="005916D5">
        <w:rPr>
          <w:rFonts w:ascii="Times New Roman" w:hAnsi="Times New Roman" w:cs="Times New Roman"/>
          <w:i/>
          <w:lang w:val="en-GB"/>
        </w:rPr>
        <w:t>B.oleracea</w:t>
      </w:r>
      <w:proofErr w:type="spellEnd"/>
      <w:r w:rsidR="00285D4A" w:rsidRPr="005916D5">
        <w:rPr>
          <w:rFonts w:ascii="Times New Roman" w:hAnsi="Times New Roman" w:cs="Times New Roman"/>
          <w:i/>
          <w:lang w:val="en-GB"/>
        </w:rPr>
        <w:t xml:space="preserve"> </w:t>
      </w:r>
      <w:r w:rsidR="00285D4A" w:rsidRPr="005916D5">
        <w:rPr>
          <w:rFonts w:ascii="Times New Roman" w:hAnsi="Times New Roman" w:cs="Times New Roman"/>
          <w:lang w:val="en-GB"/>
        </w:rPr>
        <w:t>plants</w:t>
      </w:r>
    </w:p>
    <w:p w:rsidR="005916D5" w:rsidRPr="005916D5" w:rsidRDefault="005916D5" w:rsidP="005916D5">
      <w:pPr>
        <w:rPr>
          <w:rFonts w:ascii="Times New Roman" w:hAnsi="Times New Roman" w:cs="Times New Roman"/>
          <w:vertAlign w:val="superscript"/>
          <w:lang w:val="en-GB"/>
        </w:rPr>
      </w:pPr>
      <w:r w:rsidRPr="005916D5">
        <w:rPr>
          <w:rFonts w:ascii="Times New Roman" w:hAnsi="Times New Roman" w:cs="Times New Roman"/>
          <w:b/>
          <w:lang w:val="en-GB"/>
        </w:rPr>
        <w:t>Name(s) of the author(s):</w:t>
      </w:r>
      <w:r w:rsidRPr="005916D5">
        <w:rPr>
          <w:rFonts w:ascii="Times New Roman" w:hAnsi="Times New Roman" w:cs="Times New Roman"/>
          <w:lang w:val="en-GB"/>
        </w:rPr>
        <w:t xml:space="preserve"> </w:t>
      </w:r>
      <w:r w:rsidR="009A65E9" w:rsidRPr="008E1BF6">
        <w:rPr>
          <w:rFonts w:ascii="Times New Roman" w:hAnsi="Times New Roman"/>
          <w:lang w:val="en-GB"/>
        </w:rPr>
        <w:t>Eloy Navarro-León</w:t>
      </w:r>
      <w:r w:rsidR="009A65E9" w:rsidRPr="008E1BF6">
        <w:rPr>
          <w:rFonts w:ascii="Times New Roman" w:hAnsi="Times New Roman"/>
          <w:vertAlign w:val="superscript"/>
          <w:lang w:val="en-GB"/>
        </w:rPr>
        <w:t>*</w:t>
      </w:r>
      <w:r w:rsidR="009A65E9" w:rsidRPr="008E1BF6">
        <w:rPr>
          <w:rFonts w:ascii="Times New Roman" w:hAnsi="Times New Roman"/>
          <w:lang w:val="en-GB"/>
        </w:rPr>
        <w:t xml:space="preserve">, Yurena </w:t>
      </w:r>
      <w:proofErr w:type="spellStart"/>
      <w:r w:rsidR="009A65E9" w:rsidRPr="008E1BF6">
        <w:rPr>
          <w:rFonts w:ascii="Times New Roman" w:hAnsi="Times New Roman"/>
          <w:lang w:val="en-GB"/>
        </w:rPr>
        <w:t>Barrameda</w:t>
      </w:r>
      <w:proofErr w:type="spellEnd"/>
      <w:r w:rsidR="009A65E9" w:rsidRPr="008E1BF6">
        <w:rPr>
          <w:rFonts w:ascii="Times New Roman" w:hAnsi="Times New Roman"/>
          <w:lang w:val="en-GB"/>
        </w:rPr>
        <w:t xml:space="preserve">-Medina, Marco </w:t>
      </w:r>
      <w:proofErr w:type="spellStart"/>
      <w:r w:rsidR="009A65E9" w:rsidRPr="008E1BF6">
        <w:rPr>
          <w:rFonts w:ascii="Times New Roman" w:hAnsi="Times New Roman"/>
          <w:lang w:val="en-GB"/>
        </w:rPr>
        <w:t>Lentini</w:t>
      </w:r>
      <w:proofErr w:type="spellEnd"/>
      <w:r w:rsidR="009A65E9" w:rsidRPr="008E1BF6">
        <w:rPr>
          <w:rFonts w:ascii="Times New Roman" w:hAnsi="Times New Roman"/>
          <w:lang w:val="en-GB"/>
        </w:rPr>
        <w:t xml:space="preserve">, Sergio Esposito, Juan M. Ruiz and </w:t>
      </w:r>
      <w:proofErr w:type="spellStart"/>
      <w:r w:rsidR="009A65E9" w:rsidRPr="008E1BF6">
        <w:rPr>
          <w:rFonts w:ascii="Times New Roman" w:hAnsi="Times New Roman"/>
          <w:lang w:val="en-GB"/>
        </w:rPr>
        <w:t>Begoña</w:t>
      </w:r>
      <w:proofErr w:type="spellEnd"/>
      <w:r w:rsidR="009A65E9" w:rsidRPr="008E1BF6">
        <w:rPr>
          <w:rFonts w:ascii="Times New Roman" w:hAnsi="Times New Roman"/>
          <w:lang w:val="en-GB"/>
        </w:rPr>
        <w:t xml:space="preserve"> </w:t>
      </w:r>
      <w:proofErr w:type="spellStart"/>
      <w:r w:rsidR="009A65E9" w:rsidRPr="008E1BF6">
        <w:rPr>
          <w:rFonts w:ascii="Times New Roman" w:hAnsi="Times New Roman"/>
          <w:lang w:val="en-GB"/>
        </w:rPr>
        <w:t>Blasco</w:t>
      </w:r>
      <w:proofErr w:type="spellEnd"/>
    </w:p>
    <w:p w:rsidR="00285D4A" w:rsidRDefault="005916D5" w:rsidP="00285D4A">
      <w:pPr>
        <w:rPr>
          <w:rFonts w:ascii="Times New Roman" w:hAnsi="Times New Roman" w:cs="Times New Roman"/>
          <w:b/>
          <w:lang w:val="en-GB"/>
        </w:rPr>
      </w:pPr>
      <w:r w:rsidRPr="005916D5">
        <w:rPr>
          <w:rFonts w:ascii="Times New Roman" w:hAnsi="Times New Roman" w:cs="Times New Roman"/>
          <w:b/>
          <w:lang w:val="en-GB"/>
        </w:rPr>
        <w:t>Address of the corresponding author (*):</w:t>
      </w:r>
      <w:r>
        <w:rPr>
          <w:rFonts w:ascii="Times New Roman" w:hAnsi="Times New Roman" w:cs="Times New Roman"/>
          <w:b/>
          <w:lang w:val="en-GB"/>
        </w:rPr>
        <w:t xml:space="preserve"> </w:t>
      </w:r>
      <w:r w:rsidRPr="00615F40">
        <w:rPr>
          <w:rFonts w:ascii="Times New Roman" w:hAnsi="Times New Roman" w:cs="Times New Roman"/>
          <w:lang w:val="en-GB"/>
        </w:rPr>
        <w:t>Department of Plan</w:t>
      </w:r>
      <w:r>
        <w:rPr>
          <w:rFonts w:ascii="Times New Roman" w:hAnsi="Times New Roman" w:cs="Times New Roman"/>
          <w:lang w:val="en-GB"/>
        </w:rPr>
        <w:t xml:space="preserve">t Physiology, Faculty of Sciences, University of Granada, </w:t>
      </w:r>
      <w:proofErr w:type="gramStart"/>
      <w:r w:rsidRPr="00615F40">
        <w:rPr>
          <w:rFonts w:ascii="Times New Roman" w:hAnsi="Times New Roman" w:cs="Times New Roman"/>
          <w:lang w:val="en-GB"/>
        </w:rPr>
        <w:t>18071</w:t>
      </w:r>
      <w:proofErr w:type="gramEnd"/>
      <w:r w:rsidRPr="00615F40">
        <w:rPr>
          <w:rFonts w:ascii="Times New Roman" w:hAnsi="Times New Roman" w:cs="Times New Roman"/>
          <w:lang w:val="en-GB"/>
        </w:rPr>
        <w:t xml:space="preserve"> Granada, Spain</w:t>
      </w:r>
    </w:p>
    <w:p w:rsidR="005916D5" w:rsidRDefault="005916D5" w:rsidP="00285D4A">
      <w:pPr>
        <w:rPr>
          <w:rFonts w:ascii="Times New Roman" w:hAnsi="Times New Roman" w:cs="Times New Roman"/>
          <w:lang w:val="en-GB"/>
        </w:rPr>
      </w:pPr>
      <w:r>
        <w:rPr>
          <w:rFonts w:ascii="Times New Roman" w:hAnsi="Times New Roman" w:cs="Times New Roman"/>
          <w:b/>
          <w:lang w:val="en-GB"/>
        </w:rPr>
        <w:t xml:space="preserve">Telephone number of the corresponding author (*): </w:t>
      </w:r>
      <w:r>
        <w:rPr>
          <w:rFonts w:ascii="Times New Roman" w:hAnsi="Times New Roman" w:cs="Times New Roman"/>
          <w:lang w:val="en-GB"/>
        </w:rPr>
        <w:t>+ 00 34 958 243255</w:t>
      </w:r>
    </w:p>
    <w:p w:rsidR="005916D5" w:rsidRPr="005916D5" w:rsidRDefault="005916D5" w:rsidP="00285D4A">
      <w:pPr>
        <w:rPr>
          <w:rFonts w:ascii="Times New Roman" w:hAnsi="Times New Roman" w:cs="Times New Roman"/>
          <w:lang w:val="en-GB"/>
        </w:rPr>
      </w:pPr>
      <w:r w:rsidRPr="005916D5">
        <w:rPr>
          <w:rFonts w:ascii="Times New Roman" w:hAnsi="Times New Roman" w:cs="Times New Roman"/>
          <w:b/>
          <w:lang w:val="en-GB"/>
        </w:rPr>
        <w:t>Fax number of the corresponding author (*):</w:t>
      </w:r>
      <w:r>
        <w:rPr>
          <w:rFonts w:ascii="Times New Roman" w:hAnsi="Times New Roman" w:cs="Times New Roman"/>
          <w:lang w:val="en-GB"/>
        </w:rPr>
        <w:t xml:space="preserve"> + 00 34 958 248985</w:t>
      </w:r>
    </w:p>
    <w:p w:rsidR="0094635D" w:rsidRPr="005916D5" w:rsidRDefault="005916D5">
      <w:pPr>
        <w:rPr>
          <w:rFonts w:ascii="Times New Roman" w:hAnsi="Times New Roman" w:cs="Times New Roman"/>
          <w:lang w:val="en-GB"/>
        </w:rPr>
      </w:pPr>
      <w:r w:rsidRPr="005916D5">
        <w:rPr>
          <w:rFonts w:ascii="Times New Roman" w:hAnsi="Times New Roman" w:cs="Times New Roman"/>
          <w:b/>
          <w:lang w:val="en-GB"/>
        </w:rPr>
        <w:t>E</w:t>
      </w:r>
      <w:r w:rsidR="00285D4A" w:rsidRPr="005916D5">
        <w:rPr>
          <w:rFonts w:ascii="Times New Roman" w:hAnsi="Times New Roman" w:cs="Times New Roman"/>
          <w:b/>
          <w:lang w:val="en-GB"/>
        </w:rPr>
        <w:t>-mail</w:t>
      </w:r>
      <w:r w:rsidRPr="005916D5">
        <w:rPr>
          <w:rFonts w:ascii="Times New Roman" w:hAnsi="Times New Roman" w:cs="Times New Roman"/>
          <w:b/>
          <w:lang w:val="en-GB"/>
        </w:rPr>
        <w:t xml:space="preserve"> address of the corresponding author (*)</w:t>
      </w:r>
      <w:r w:rsidR="00285D4A" w:rsidRPr="005916D5">
        <w:rPr>
          <w:rFonts w:ascii="Times New Roman" w:hAnsi="Times New Roman" w:cs="Times New Roman"/>
          <w:b/>
          <w:lang w:val="en-GB"/>
        </w:rPr>
        <w:t>:</w:t>
      </w:r>
      <w:r w:rsidR="000D61A4">
        <w:rPr>
          <w:rFonts w:ascii="Times New Roman" w:hAnsi="Times New Roman" w:cs="Times New Roman"/>
          <w:lang w:val="en-GB"/>
        </w:rPr>
        <w:t xml:space="preserve"> enleon@u</w:t>
      </w:r>
      <w:r w:rsidR="00285D4A" w:rsidRPr="005916D5">
        <w:rPr>
          <w:rFonts w:ascii="Times New Roman" w:hAnsi="Times New Roman" w:cs="Times New Roman"/>
          <w:lang w:val="en-GB"/>
        </w:rPr>
        <w:t>gr.es</w:t>
      </w:r>
    </w:p>
    <w:p w:rsidR="0094635D" w:rsidRPr="00C5378D" w:rsidRDefault="0094635D">
      <w:pPr>
        <w:rPr>
          <w:rFonts w:ascii="Times New Roman" w:hAnsi="Times New Roman" w:cs="Times New Roman"/>
          <w:lang w:val="en-GB"/>
        </w:rPr>
      </w:pPr>
    </w:p>
    <w:p w:rsidR="0094635D" w:rsidRPr="00C5378D" w:rsidRDefault="0094635D">
      <w:pPr>
        <w:rPr>
          <w:rFonts w:ascii="Times New Roman" w:hAnsi="Times New Roman" w:cs="Times New Roman"/>
          <w:lang w:val="en-GB"/>
        </w:rPr>
      </w:pPr>
    </w:p>
    <w:p w:rsidR="0094635D" w:rsidRPr="00C5378D" w:rsidRDefault="0094635D">
      <w:pPr>
        <w:rPr>
          <w:rFonts w:ascii="Times New Roman" w:hAnsi="Times New Roman" w:cs="Times New Roman"/>
          <w:lang w:val="en-GB"/>
        </w:rPr>
      </w:pPr>
    </w:p>
    <w:p w:rsidR="0094635D" w:rsidRPr="00C5378D" w:rsidRDefault="0094635D">
      <w:pPr>
        <w:rPr>
          <w:rFonts w:ascii="Times New Roman" w:hAnsi="Times New Roman" w:cs="Times New Roman"/>
          <w:lang w:val="en-GB"/>
        </w:rPr>
      </w:pPr>
    </w:p>
    <w:p w:rsidR="0094635D" w:rsidRPr="00C5378D" w:rsidRDefault="0094635D">
      <w:pPr>
        <w:rPr>
          <w:rFonts w:ascii="Times New Roman" w:hAnsi="Times New Roman" w:cs="Times New Roman"/>
          <w:lang w:val="en-GB"/>
        </w:rPr>
      </w:pPr>
    </w:p>
    <w:p w:rsidR="0094635D" w:rsidRPr="00C5378D" w:rsidRDefault="0094635D">
      <w:pPr>
        <w:rPr>
          <w:rFonts w:ascii="Times New Roman" w:hAnsi="Times New Roman" w:cs="Times New Roman"/>
          <w:lang w:val="en-GB"/>
        </w:rPr>
      </w:pPr>
    </w:p>
    <w:p w:rsidR="0094635D" w:rsidRPr="00C5378D" w:rsidRDefault="0094635D">
      <w:pPr>
        <w:rPr>
          <w:rFonts w:ascii="Times New Roman" w:hAnsi="Times New Roman" w:cs="Times New Roman"/>
          <w:lang w:val="en-GB"/>
        </w:rPr>
      </w:pPr>
    </w:p>
    <w:p w:rsidR="0094635D" w:rsidRPr="00C5378D" w:rsidRDefault="0094635D">
      <w:pPr>
        <w:rPr>
          <w:rFonts w:ascii="Times New Roman" w:hAnsi="Times New Roman" w:cs="Times New Roman"/>
          <w:lang w:val="en-GB"/>
        </w:rPr>
      </w:pPr>
    </w:p>
    <w:p w:rsidR="0094635D" w:rsidRPr="00C5378D" w:rsidRDefault="0094635D">
      <w:pPr>
        <w:rPr>
          <w:rFonts w:ascii="Times New Roman" w:hAnsi="Times New Roman" w:cs="Times New Roman"/>
          <w:lang w:val="en-GB"/>
        </w:rPr>
      </w:pPr>
    </w:p>
    <w:p w:rsidR="0094635D" w:rsidRPr="00C5378D" w:rsidRDefault="0094635D">
      <w:pPr>
        <w:rPr>
          <w:rFonts w:ascii="Times New Roman" w:hAnsi="Times New Roman" w:cs="Times New Roman"/>
          <w:lang w:val="en-GB"/>
        </w:rPr>
      </w:pPr>
    </w:p>
    <w:p w:rsidR="0094635D" w:rsidRPr="00C5378D" w:rsidRDefault="0094635D">
      <w:pPr>
        <w:rPr>
          <w:rFonts w:ascii="Times New Roman" w:hAnsi="Times New Roman" w:cs="Times New Roman"/>
          <w:lang w:val="en-GB"/>
        </w:rPr>
      </w:pPr>
    </w:p>
    <w:p w:rsidR="0094635D" w:rsidRPr="00C5378D" w:rsidRDefault="0094635D">
      <w:pPr>
        <w:rPr>
          <w:rFonts w:ascii="Times New Roman" w:hAnsi="Times New Roman" w:cs="Times New Roman"/>
          <w:lang w:val="en-GB"/>
        </w:rPr>
      </w:pPr>
    </w:p>
    <w:p w:rsidR="0094635D" w:rsidRPr="00C5378D" w:rsidRDefault="0094635D">
      <w:pPr>
        <w:rPr>
          <w:rFonts w:ascii="Times New Roman" w:hAnsi="Times New Roman" w:cs="Times New Roman"/>
          <w:lang w:val="en-GB"/>
        </w:rPr>
      </w:pPr>
    </w:p>
    <w:p w:rsidR="0094635D" w:rsidRPr="00C5378D" w:rsidRDefault="0094635D">
      <w:pPr>
        <w:rPr>
          <w:rFonts w:ascii="Times New Roman" w:hAnsi="Times New Roman" w:cs="Times New Roman"/>
          <w:lang w:val="en-GB"/>
        </w:rPr>
      </w:pPr>
    </w:p>
    <w:p w:rsidR="0094635D" w:rsidRPr="00C5378D" w:rsidRDefault="0094635D">
      <w:pPr>
        <w:rPr>
          <w:rFonts w:ascii="Times New Roman" w:hAnsi="Times New Roman" w:cs="Times New Roman"/>
          <w:lang w:val="en-GB"/>
        </w:rPr>
      </w:pPr>
    </w:p>
    <w:p w:rsidR="0094635D" w:rsidRPr="00C5378D" w:rsidRDefault="0094635D">
      <w:pPr>
        <w:rPr>
          <w:rFonts w:ascii="Times New Roman" w:hAnsi="Times New Roman" w:cs="Times New Roman"/>
          <w:lang w:val="en-GB"/>
        </w:rPr>
      </w:pPr>
    </w:p>
    <w:p w:rsidR="0094635D" w:rsidRPr="00C5378D" w:rsidRDefault="0094635D">
      <w:pPr>
        <w:rPr>
          <w:rFonts w:ascii="Times New Roman" w:hAnsi="Times New Roman" w:cs="Times New Roman"/>
          <w:lang w:val="en-GB"/>
        </w:rPr>
      </w:pPr>
    </w:p>
    <w:p w:rsidR="0094635D" w:rsidRDefault="0094635D">
      <w:pPr>
        <w:rPr>
          <w:rFonts w:ascii="Times New Roman" w:hAnsi="Times New Roman" w:cs="Times New Roman"/>
          <w:b/>
          <w:sz w:val="28"/>
          <w:lang w:val="en-GB"/>
        </w:rPr>
      </w:pPr>
      <w:r w:rsidRPr="00A427A6">
        <w:rPr>
          <w:rFonts w:ascii="Times New Roman" w:hAnsi="Times New Roman" w:cs="Times New Roman"/>
          <w:b/>
          <w:sz w:val="28"/>
          <w:lang w:val="en-GB"/>
        </w:rPr>
        <w:lastRenderedPageBreak/>
        <w:t xml:space="preserve">Comparative study of Zn deficiency in </w:t>
      </w:r>
      <w:r w:rsidR="00736E3D">
        <w:rPr>
          <w:rFonts w:ascii="Times New Roman" w:hAnsi="Times New Roman" w:cs="Times New Roman"/>
          <w:b/>
          <w:i/>
          <w:sz w:val="28"/>
          <w:lang w:val="en-GB"/>
        </w:rPr>
        <w:t xml:space="preserve">L. </w:t>
      </w:r>
      <w:proofErr w:type="spellStart"/>
      <w:r w:rsidR="00736E3D">
        <w:rPr>
          <w:rFonts w:ascii="Times New Roman" w:hAnsi="Times New Roman" w:cs="Times New Roman"/>
          <w:b/>
          <w:i/>
          <w:sz w:val="28"/>
          <w:lang w:val="en-GB"/>
        </w:rPr>
        <w:t>sativa</w:t>
      </w:r>
      <w:proofErr w:type="spellEnd"/>
      <w:r w:rsidR="00736E3D">
        <w:rPr>
          <w:rFonts w:ascii="Times New Roman" w:hAnsi="Times New Roman" w:cs="Times New Roman"/>
          <w:b/>
          <w:i/>
          <w:sz w:val="28"/>
          <w:lang w:val="en-GB"/>
        </w:rPr>
        <w:t xml:space="preserve"> </w:t>
      </w:r>
      <w:r w:rsidR="00736E3D">
        <w:rPr>
          <w:rFonts w:ascii="Times New Roman" w:hAnsi="Times New Roman" w:cs="Times New Roman"/>
          <w:b/>
          <w:sz w:val="28"/>
          <w:lang w:val="en-GB"/>
        </w:rPr>
        <w:t>and</w:t>
      </w:r>
      <w:r w:rsidRPr="00A427A6">
        <w:rPr>
          <w:rFonts w:ascii="Times New Roman" w:hAnsi="Times New Roman" w:cs="Times New Roman"/>
          <w:b/>
          <w:sz w:val="28"/>
          <w:lang w:val="en-GB"/>
        </w:rPr>
        <w:t xml:space="preserve"> </w:t>
      </w:r>
      <w:r w:rsidRPr="00A427A6">
        <w:rPr>
          <w:rFonts w:ascii="Times New Roman" w:hAnsi="Times New Roman" w:cs="Times New Roman"/>
          <w:b/>
          <w:i/>
          <w:sz w:val="28"/>
          <w:lang w:val="en-GB"/>
        </w:rPr>
        <w:t xml:space="preserve">B. oleracea </w:t>
      </w:r>
      <w:r w:rsidRPr="00A427A6">
        <w:rPr>
          <w:rFonts w:ascii="Times New Roman" w:hAnsi="Times New Roman" w:cs="Times New Roman"/>
          <w:b/>
          <w:sz w:val="28"/>
          <w:lang w:val="en-GB"/>
        </w:rPr>
        <w:t>plants: NH</w:t>
      </w:r>
      <w:r w:rsidRPr="00A427A6">
        <w:rPr>
          <w:rFonts w:ascii="Times New Roman" w:hAnsi="Times New Roman" w:cs="Times New Roman"/>
          <w:b/>
          <w:sz w:val="28"/>
          <w:vertAlign w:val="subscript"/>
          <w:lang w:val="en-GB"/>
        </w:rPr>
        <w:t>4</w:t>
      </w:r>
      <w:r w:rsidRPr="00A427A6">
        <w:rPr>
          <w:rFonts w:ascii="Times New Roman" w:hAnsi="Times New Roman" w:cs="Times New Roman"/>
          <w:b/>
          <w:sz w:val="28"/>
          <w:vertAlign w:val="superscript"/>
          <w:lang w:val="en-GB"/>
        </w:rPr>
        <w:t xml:space="preserve">+ </w:t>
      </w:r>
      <w:r w:rsidRPr="00A427A6">
        <w:rPr>
          <w:rFonts w:ascii="Times New Roman" w:hAnsi="Times New Roman" w:cs="Times New Roman"/>
          <w:b/>
          <w:sz w:val="28"/>
          <w:lang w:val="en-GB"/>
        </w:rPr>
        <w:t>assimilation and nitrogen derived protective compounds</w:t>
      </w:r>
    </w:p>
    <w:p w:rsidR="009A65E9" w:rsidRPr="008E1BF6" w:rsidRDefault="009A65E9" w:rsidP="009A65E9">
      <w:pPr>
        <w:rPr>
          <w:rFonts w:ascii="Times New Roman" w:hAnsi="Times New Roman"/>
          <w:b/>
        </w:rPr>
      </w:pPr>
      <w:r w:rsidRPr="008E1BF6">
        <w:rPr>
          <w:rFonts w:ascii="Times New Roman" w:hAnsi="Times New Roman"/>
          <w:b/>
        </w:rPr>
        <w:t>Eloy Navarro-León</w:t>
      </w:r>
      <w:r w:rsidRPr="008E1BF6">
        <w:rPr>
          <w:rFonts w:ascii="Times New Roman" w:hAnsi="Times New Roman"/>
          <w:b/>
          <w:vertAlign w:val="superscript"/>
        </w:rPr>
        <w:t>1*</w:t>
      </w:r>
      <w:r w:rsidRPr="008E1BF6">
        <w:rPr>
          <w:rFonts w:ascii="Times New Roman" w:hAnsi="Times New Roman"/>
          <w:b/>
        </w:rPr>
        <w:t xml:space="preserve">, </w:t>
      </w:r>
      <w:proofErr w:type="spellStart"/>
      <w:r w:rsidRPr="008E1BF6">
        <w:rPr>
          <w:rFonts w:ascii="Times New Roman" w:hAnsi="Times New Roman"/>
          <w:b/>
        </w:rPr>
        <w:t>Yurena</w:t>
      </w:r>
      <w:proofErr w:type="spellEnd"/>
      <w:r w:rsidRPr="008E1BF6">
        <w:rPr>
          <w:rFonts w:ascii="Times New Roman" w:hAnsi="Times New Roman"/>
          <w:b/>
        </w:rPr>
        <w:t xml:space="preserve"> Barrameda-Medina</w:t>
      </w:r>
      <w:r w:rsidRPr="008E1BF6">
        <w:rPr>
          <w:rFonts w:ascii="Times New Roman" w:hAnsi="Times New Roman"/>
          <w:b/>
          <w:vertAlign w:val="superscript"/>
        </w:rPr>
        <w:t>1</w:t>
      </w:r>
      <w:r w:rsidRPr="008E1BF6">
        <w:rPr>
          <w:rFonts w:ascii="Times New Roman" w:hAnsi="Times New Roman"/>
          <w:b/>
        </w:rPr>
        <w:t>, Marco Lentini</w:t>
      </w:r>
      <w:r w:rsidRPr="008E1BF6">
        <w:rPr>
          <w:rFonts w:ascii="Times New Roman" w:hAnsi="Times New Roman"/>
          <w:b/>
          <w:vertAlign w:val="superscript"/>
        </w:rPr>
        <w:t>2</w:t>
      </w:r>
      <w:r w:rsidRPr="008E1BF6">
        <w:rPr>
          <w:rFonts w:ascii="Times New Roman" w:hAnsi="Times New Roman"/>
          <w:b/>
        </w:rPr>
        <w:t>, Sergio Esposito</w:t>
      </w:r>
      <w:r w:rsidRPr="008E1BF6">
        <w:rPr>
          <w:rFonts w:ascii="Times New Roman" w:hAnsi="Times New Roman"/>
          <w:b/>
          <w:vertAlign w:val="superscript"/>
        </w:rPr>
        <w:t>2</w:t>
      </w:r>
      <w:r w:rsidRPr="008E1BF6">
        <w:rPr>
          <w:rFonts w:ascii="Times New Roman" w:hAnsi="Times New Roman"/>
          <w:b/>
        </w:rPr>
        <w:t>, Juan M. Ruiz</w:t>
      </w:r>
      <w:r w:rsidRPr="008E1BF6">
        <w:rPr>
          <w:rFonts w:ascii="Times New Roman" w:hAnsi="Times New Roman"/>
          <w:b/>
          <w:vertAlign w:val="superscript"/>
        </w:rPr>
        <w:t>1</w:t>
      </w:r>
      <w:r w:rsidRPr="008E1BF6">
        <w:rPr>
          <w:rFonts w:ascii="Times New Roman" w:hAnsi="Times New Roman"/>
          <w:b/>
        </w:rPr>
        <w:t xml:space="preserve"> and Begoña Blasco</w:t>
      </w:r>
      <w:r w:rsidRPr="008E1BF6">
        <w:rPr>
          <w:rFonts w:ascii="Times New Roman" w:hAnsi="Times New Roman"/>
          <w:b/>
          <w:vertAlign w:val="superscript"/>
        </w:rPr>
        <w:t>1</w:t>
      </w:r>
      <w:r w:rsidRPr="008E1BF6">
        <w:rPr>
          <w:rFonts w:ascii="Times New Roman" w:hAnsi="Times New Roman"/>
          <w:b/>
        </w:rPr>
        <w:t xml:space="preserve"> </w:t>
      </w:r>
    </w:p>
    <w:p w:rsidR="009A65E9" w:rsidRPr="008E1BF6" w:rsidRDefault="009A65E9" w:rsidP="009A65E9">
      <w:pPr>
        <w:rPr>
          <w:rFonts w:ascii="Times New Roman" w:hAnsi="Times New Roman"/>
          <w:lang w:val="en-GB"/>
        </w:rPr>
      </w:pPr>
      <w:r w:rsidRPr="008E1BF6">
        <w:rPr>
          <w:rFonts w:ascii="Times New Roman" w:hAnsi="Times New Roman"/>
          <w:vertAlign w:val="superscript"/>
          <w:lang w:val="en-GB"/>
        </w:rPr>
        <w:t>1</w:t>
      </w:r>
      <w:r w:rsidRPr="008E1BF6">
        <w:rPr>
          <w:rFonts w:ascii="Times New Roman" w:hAnsi="Times New Roman"/>
          <w:lang w:val="en-GB"/>
        </w:rPr>
        <w:t>Department of Plant Physiology, Faculty of Sciences, University of Granada, 18071 Granada, Spain</w:t>
      </w:r>
    </w:p>
    <w:p w:rsidR="009A65E9" w:rsidRPr="008E1BF6" w:rsidRDefault="009A65E9" w:rsidP="009A65E9">
      <w:pPr>
        <w:rPr>
          <w:rFonts w:ascii="Times New Roman" w:hAnsi="Times New Roman"/>
        </w:rPr>
      </w:pPr>
      <w:r w:rsidRPr="008E1BF6">
        <w:rPr>
          <w:rFonts w:ascii="Times New Roman" w:hAnsi="Times New Roman"/>
          <w:vertAlign w:val="superscript"/>
        </w:rPr>
        <w:t>2</w:t>
      </w:r>
      <w:r w:rsidRPr="008E1BF6">
        <w:rPr>
          <w:rFonts w:ascii="Times New Roman" w:hAnsi="Times New Roman"/>
        </w:rPr>
        <w:t xml:space="preserve">Dipartimento di </w:t>
      </w:r>
      <w:proofErr w:type="spellStart"/>
      <w:r w:rsidRPr="008E1BF6">
        <w:rPr>
          <w:rFonts w:ascii="Times New Roman" w:hAnsi="Times New Roman"/>
        </w:rPr>
        <w:t>Biologia</w:t>
      </w:r>
      <w:proofErr w:type="spellEnd"/>
      <w:r w:rsidRPr="008E1BF6">
        <w:rPr>
          <w:rFonts w:ascii="Times New Roman" w:hAnsi="Times New Roman"/>
        </w:rPr>
        <w:t xml:space="preserve">, </w:t>
      </w:r>
      <w:proofErr w:type="spellStart"/>
      <w:r w:rsidRPr="008E1BF6">
        <w:rPr>
          <w:rFonts w:ascii="Times New Roman" w:hAnsi="Times New Roman"/>
        </w:rPr>
        <w:t>Università</w:t>
      </w:r>
      <w:proofErr w:type="spellEnd"/>
      <w:r w:rsidRPr="008E1BF6">
        <w:rPr>
          <w:rFonts w:ascii="Times New Roman" w:hAnsi="Times New Roman"/>
        </w:rPr>
        <w:t xml:space="preserve"> di </w:t>
      </w:r>
      <w:proofErr w:type="spellStart"/>
      <w:r w:rsidRPr="008E1BF6">
        <w:rPr>
          <w:rFonts w:ascii="Times New Roman" w:hAnsi="Times New Roman"/>
        </w:rPr>
        <w:t>Napoli</w:t>
      </w:r>
      <w:proofErr w:type="spellEnd"/>
      <w:r w:rsidRPr="008E1BF6">
        <w:rPr>
          <w:rFonts w:ascii="Times New Roman" w:hAnsi="Times New Roman"/>
        </w:rPr>
        <w:t xml:space="preserve"> “Federico II”, </w:t>
      </w:r>
      <w:proofErr w:type="spellStart"/>
      <w:r w:rsidRPr="008E1BF6">
        <w:rPr>
          <w:rFonts w:ascii="Times New Roman" w:hAnsi="Times New Roman"/>
        </w:rPr>
        <w:t>Complesso</w:t>
      </w:r>
      <w:proofErr w:type="spellEnd"/>
      <w:r w:rsidRPr="008E1BF6">
        <w:rPr>
          <w:rFonts w:ascii="Times New Roman" w:hAnsi="Times New Roman"/>
        </w:rPr>
        <w:t xml:space="preserve"> Universitario di Monte </w:t>
      </w:r>
      <w:proofErr w:type="spellStart"/>
      <w:r w:rsidRPr="008E1BF6">
        <w:rPr>
          <w:rFonts w:ascii="Times New Roman" w:hAnsi="Times New Roman"/>
        </w:rPr>
        <w:t>Sant'Angelo</w:t>
      </w:r>
      <w:proofErr w:type="spellEnd"/>
      <w:r w:rsidRPr="008E1BF6">
        <w:rPr>
          <w:rFonts w:ascii="Times New Roman" w:hAnsi="Times New Roman"/>
        </w:rPr>
        <w:t xml:space="preserve">, </w:t>
      </w:r>
      <w:proofErr w:type="spellStart"/>
      <w:r w:rsidRPr="008E1BF6">
        <w:rPr>
          <w:rFonts w:ascii="Times New Roman" w:hAnsi="Times New Roman"/>
        </w:rPr>
        <w:t>Via</w:t>
      </w:r>
      <w:proofErr w:type="spellEnd"/>
      <w:r w:rsidRPr="008E1BF6">
        <w:rPr>
          <w:rFonts w:ascii="Times New Roman" w:hAnsi="Times New Roman"/>
        </w:rPr>
        <w:t xml:space="preserve"> Cinthia, 80126 </w:t>
      </w:r>
      <w:proofErr w:type="spellStart"/>
      <w:r w:rsidRPr="008E1BF6">
        <w:rPr>
          <w:rFonts w:ascii="Times New Roman" w:hAnsi="Times New Roman"/>
        </w:rPr>
        <w:t>Napoli</w:t>
      </w:r>
      <w:proofErr w:type="spellEnd"/>
      <w:r w:rsidRPr="008E1BF6">
        <w:rPr>
          <w:rFonts w:ascii="Times New Roman" w:hAnsi="Times New Roman"/>
        </w:rPr>
        <w:t xml:space="preserve">, </w:t>
      </w:r>
      <w:proofErr w:type="spellStart"/>
      <w:r w:rsidRPr="008E1BF6">
        <w:rPr>
          <w:rFonts w:ascii="Times New Roman" w:hAnsi="Times New Roman"/>
        </w:rPr>
        <w:t>Italy</w:t>
      </w:r>
      <w:proofErr w:type="spellEnd"/>
    </w:p>
    <w:p w:rsidR="005916D5" w:rsidRPr="009A65E9" w:rsidRDefault="005916D5">
      <w:pPr>
        <w:rPr>
          <w:rFonts w:ascii="Times New Roman" w:hAnsi="Times New Roman" w:cs="Times New Roman"/>
          <w:b/>
        </w:rPr>
      </w:pPr>
      <w:r w:rsidRPr="009A65E9">
        <w:rPr>
          <w:rFonts w:ascii="Times New Roman" w:hAnsi="Times New Roman" w:cs="Times New Roman"/>
          <w:b/>
        </w:rPr>
        <w:br w:type="page"/>
      </w:r>
    </w:p>
    <w:p w:rsidR="00400EBF" w:rsidRDefault="007B20E7" w:rsidP="00EE20D7">
      <w:pPr>
        <w:spacing w:line="480" w:lineRule="auto"/>
        <w:jc w:val="both"/>
        <w:rPr>
          <w:rFonts w:ascii="Times New Roman" w:hAnsi="Times New Roman" w:cs="Times New Roman"/>
          <w:b/>
          <w:lang w:val="en-GB"/>
        </w:rPr>
      </w:pPr>
      <w:r w:rsidRPr="008A26BC">
        <w:rPr>
          <w:rFonts w:ascii="Times New Roman" w:hAnsi="Times New Roman" w:cs="Times New Roman"/>
          <w:b/>
          <w:lang w:val="en-GB"/>
        </w:rPr>
        <w:lastRenderedPageBreak/>
        <w:t>Abstract</w:t>
      </w:r>
    </w:p>
    <w:p w:rsidR="00F02F18" w:rsidRPr="008A26BC" w:rsidRDefault="00EE20D7" w:rsidP="007021BA">
      <w:pPr>
        <w:spacing w:line="480" w:lineRule="auto"/>
        <w:jc w:val="both"/>
        <w:rPr>
          <w:rFonts w:ascii="Times New Roman" w:hAnsi="Times New Roman" w:cs="Times New Roman"/>
          <w:lang w:val="en-GB"/>
        </w:rPr>
      </w:pPr>
      <w:r w:rsidRPr="008A26BC">
        <w:rPr>
          <w:rFonts w:ascii="Times New Roman" w:hAnsi="Times New Roman" w:cs="Times New Roman"/>
          <w:lang w:val="en-GB"/>
        </w:rPr>
        <w:t>Zinc</w:t>
      </w:r>
      <w:r w:rsidR="00716CD1" w:rsidRPr="008A26BC">
        <w:rPr>
          <w:rFonts w:ascii="Times New Roman" w:hAnsi="Times New Roman" w:cs="Times New Roman"/>
          <w:lang w:val="en-GB"/>
        </w:rPr>
        <w:t xml:space="preserve"> </w:t>
      </w:r>
      <w:r w:rsidRPr="008A26BC">
        <w:rPr>
          <w:rFonts w:ascii="Times New Roman" w:hAnsi="Times New Roman" w:cs="Times New Roman"/>
          <w:lang w:val="en-GB"/>
        </w:rPr>
        <w:t>(</w:t>
      </w:r>
      <w:r w:rsidR="00716CD1" w:rsidRPr="008A26BC">
        <w:rPr>
          <w:rStyle w:val="hps"/>
          <w:rFonts w:ascii="Times New Roman" w:hAnsi="Times New Roman" w:cs="Times New Roman"/>
          <w:lang w:val="en"/>
        </w:rPr>
        <w:t>Zn</w:t>
      </w:r>
      <w:r w:rsidRPr="008A26BC">
        <w:rPr>
          <w:rStyle w:val="hps"/>
          <w:rFonts w:ascii="Times New Roman" w:hAnsi="Times New Roman" w:cs="Times New Roman"/>
          <w:lang w:val="en"/>
        </w:rPr>
        <w:t>)</w:t>
      </w:r>
      <w:r w:rsidR="00716CD1" w:rsidRPr="008A26BC">
        <w:rPr>
          <w:rStyle w:val="hps"/>
          <w:rFonts w:ascii="Times New Roman" w:hAnsi="Times New Roman" w:cs="Times New Roman"/>
          <w:lang w:val="en"/>
        </w:rPr>
        <w:t xml:space="preserve"> deficiency</w:t>
      </w:r>
      <w:r w:rsidR="00716CD1" w:rsidRPr="008A26BC">
        <w:rPr>
          <w:rFonts w:ascii="Times New Roman" w:hAnsi="Times New Roman" w:cs="Times New Roman"/>
          <w:lang w:val="en"/>
        </w:rPr>
        <w:t xml:space="preserve"> </w:t>
      </w:r>
      <w:r w:rsidR="00716CD1" w:rsidRPr="008A26BC">
        <w:rPr>
          <w:rStyle w:val="hps"/>
          <w:rFonts w:ascii="Times New Roman" w:hAnsi="Times New Roman" w:cs="Times New Roman"/>
          <w:lang w:val="en"/>
        </w:rPr>
        <w:t>is a major problem</w:t>
      </w:r>
      <w:r w:rsidR="00716CD1" w:rsidRPr="008A26BC">
        <w:rPr>
          <w:rFonts w:ascii="Times New Roman" w:hAnsi="Times New Roman" w:cs="Times New Roman"/>
          <w:lang w:val="en"/>
        </w:rPr>
        <w:t xml:space="preserve"> </w:t>
      </w:r>
      <w:r w:rsidR="00716CD1" w:rsidRPr="008A26BC">
        <w:rPr>
          <w:rStyle w:val="hps"/>
          <w:rFonts w:ascii="Times New Roman" w:hAnsi="Times New Roman" w:cs="Times New Roman"/>
          <w:lang w:val="en"/>
        </w:rPr>
        <w:t>in agricultural crops of</w:t>
      </w:r>
      <w:r w:rsidR="00716CD1" w:rsidRPr="008A26BC">
        <w:rPr>
          <w:rFonts w:ascii="Times New Roman" w:hAnsi="Times New Roman" w:cs="Times New Roman"/>
          <w:lang w:val="en"/>
        </w:rPr>
        <w:t xml:space="preserve"> </w:t>
      </w:r>
      <w:r w:rsidR="00716CD1" w:rsidRPr="008A26BC">
        <w:rPr>
          <w:rStyle w:val="hps"/>
          <w:rFonts w:ascii="Times New Roman" w:hAnsi="Times New Roman" w:cs="Times New Roman"/>
          <w:lang w:val="en"/>
        </w:rPr>
        <w:t xml:space="preserve">many world regions. </w:t>
      </w:r>
      <w:r w:rsidR="00716CD1" w:rsidRPr="008A26BC">
        <w:rPr>
          <w:rFonts w:ascii="Times New Roman" w:hAnsi="Times New Roman" w:cs="Times New Roman"/>
          <w:lang w:val="en"/>
        </w:rPr>
        <w:t>N metabolism plays an essential role in plants and changes in their availability and their metabolism could seriously affect crop productivity.</w:t>
      </w:r>
      <w:r w:rsidR="00513FD2">
        <w:rPr>
          <w:rFonts w:ascii="Times New Roman" w:hAnsi="Times New Roman" w:cs="Times New Roman"/>
          <w:lang w:val="en"/>
        </w:rPr>
        <w:t xml:space="preserve"> </w:t>
      </w:r>
      <w:r w:rsidRPr="008A26BC">
        <w:rPr>
          <w:rStyle w:val="hps"/>
          <w:rFonts w:ascii="Times New Roman" w:hAnsi="Times New Roman" w:cs="Times New Roman"/>
          <w:lang w:val="en"/>
        </w:rPr>
        <w:t>The main objective</w:t>
      </w:r>
      <w:r w:rsidRPr="008A26BC">
        <w:rPr>
          <w:rFonts w:ascii="Times New Roman" w:hAnsi="Times New Roman" w:cs="Times New Roman"/>
          <w:lang w:val="en"/>
        </w:rPr>
        <w:t xml:space="preserve"> </w:t>
      </w:r>
      <w:r w:rsidRPr="008A26BC">
        <w:rPr>
          <w:rStyle w:val="hps"/>
          <w:rFonts w:ascii="Times New Roman" w:hAnsi="Times New Roman" w:cs="Times New Roman"/>
          <w:lang w:val="en"/>
        </w:rPr>
        <w:t>of the present work</w:t>
      </w:r>
      <w:r w:rsidRPr="008A26BC">
        <w:rPr>
          <w:rFonts w:ascii="Times New Roman" w:hAnsi="Times New Roman" w:cs="Times New Roman"/>
          <w:lang w:val="en"/>
        </w:rPr>
        <w:t xml:space="preserve"> </w:t>
      </w:r>
      <w:r w:rsidRPr="008A26BC">
        <w:rPr>
          <w:rStyle w:val="hps"/>
          <w:rFonts w:ascii="Times New Roman" w:hAnsi="Times New Roman" w:cs="Times New Roman"/>
          <w:lang w:val="en"/>
        </w:rPr>
        <w:t>was to perform a</w:t>
      </w:r>
      <w:r w:rsidRPr="008A26BC">
        <w:rPr>
          <w:rFonts w:ascii="Times New Roman" w:hAnsi="Times New Roman" w:cs="Times New Roman"/>
          <w:lang w:val="en"/>
        </w:rPr>
        <w:t xml:space="preserve"> </w:t>
      </w:r>
      <w:r w:rsidRPr="008A26BC">
        <w:rPr>
          <w:rStyle w:val="hps"/>
          <w:rFonts w:ascii="Times New Roman" w:hAnsi="Times New Roman" w:cs="Times New Roman"/>
          <w:lang w:val="en"/>
        </w:rPr>
        <w:t>comparative analysis</w:t>
      </w:r>
      <w:r w:rsidRPr="008A26BC">
        <w:rPr>
          <w:rFonts w:ascii="Times New Roman" w:hAnsi="Times New Roman" w:cs="Times New Roman"/>
          <w:lang w:val="en"/>
        </w:rPr>
        <w:t xml:space="preserve"> </w:t>
      </w:r>
      <w:r w:rsidRPr="008A26BC">
        <w:rPr>
          <w:rStyle w:val="hps"/>
          <w:rFonts w:ascii="Times New Roman" w:hAnsi="Times New Roman" w:cs="Times New Roman"/>
          <w:lang w:val="en"/>
        </w:rPr>
        <w:t>of different strategies</w:t>
      </w:r>
      <w:r w:rsidRPr="008A26BC">
        <w:rPr>
          <w:rFonts w:ascii="Times New Roman" w:hAnsi="Times New Roman" w:cs="Times New Roman"/>
          <w:lang w:val="en"/>
        </w:rPr>
        <w:t xml:space="preserve"> </w:t>
      </w:r>
      <w:r w:rsidRPr="008A26BC">
        <w:rPr>
          <w:rStyle w:val="hps"/>
          <w:rFonts w:ascii="Times New Roman" w:hAnsi="Times New Roman" w:cs="Times New Roman"/>
          <w:lang w:val="en"/>
        </w:rPr>
        <w:t>against Zn</w:t>
      </w:r>
      <w:r w:rsidRPr="008A26BC">
        <w:rPr>
          <w:rFonts w:ascii="Times New Roman" w:hAnsi="Times New Roman" w:cs="Times New Roman"/>
          <w:lang w:val="en"/>
        </w:rPr>
        <w:t xml:space="preserve"> </w:t>
      </w:r>
      <w:r w:rsidRPr="008A26BC">
        <w:rPr>
          <w:rStyle w:val="hps"/>
          <w:rFonts w:ascii="Times New Roman" w:hAnsi="Times New Roman" w:cs="Times New Roman"/>
          <w:lang w:val="en"/>
        </w:rPr>
        <w:t>deficiency</w:t>
      </w:r>
      <w:r w:rsidRPr="008A26BC">
        <w:rPr>
          <w:rFonts w:ascii="Times New Roman" w:hAnsi="Times New Roman" w:cs="Times New Roman"/>
          <w:lang w:val="en"/>
        </w:rPr>
        <w:t xml:space="preserve"> </w:t>
      </w:r>
      <w:r w:rsidRPr="008A26BC">
        <w:rPr>
          <w:rStyle w:val="hps"/>
          <w:rFonts w:ascii="Times New Roman" w:hAnsi="Times New Roman" w:cs="Times New Roman"/>
          <w:lang w:val="en"/>
        </w:rPr>
        <w:t>between</w:t>
      </w:r>
      <w:r w:rsidRPr="008A26BC">
        <w:rPr>
          <w:rFonts w:ascii="Times New Roman" w:hAnsi="Times New Roman" w:cs="Times New Roman"/>
          <w:lang w:val="en"/>
        </w:rPr>
        <w:t xml:space="preserve"> </w:t>
      </w:r>
      <w:r w:rsidRPr="008A26BC">
        <w:rPr>
          <w:rStyle w:val="hps"/>
          <w:rFonts w:ascii="Times New Roman" w:hAnsi="Times New Roman" w:cs="Times New Roman"/>
          <w:lang w:val="en"/>
        </w:rPr>
        <w:t>two plant species</w:t>
      </w:r>
      <w:r w:rsidRPr="008A26BC">
        <w:rPr>
          <w:rFonts w:ascii="Times New Roman" w:hAnsi="Times New Roman" w:cs="Times New Roman"/>
          <w:lang w:val="en"/>
        </w:rPr>
        <w:t xml:space="preserve"> </w:t>
      </w:r>
      <w:r w:rsidRPr="008A26BC">
        <w:rPr>
          <w:rStyle w:val="hps"/>
          <w:rFonts w:ascii="Times New Roman" w:hAnsi="Times New Roman" w:cs="Times New Roman"/>
          <w:lang w:val="en"/>
        </w:rPr>
        <w:t>of great</w:t>
      </w:r>
      <w:r w:rsidRPr="008A26BC">
        <w:rPr>
          <w:rFonts w:ascii="Times New Roman" w:hAnsi="Times New Roman" w:cs="Times New Roman"/>
          <w:lang w:val="en"/>
        </w:rPr>
        <w:t xml:space="preserve"> </w:t>
      </w:r>
      <w:r w:rsidRPr="008A26BC">
        <w:rPr>
          <w:rStyle w:val="hps"/>
          <w:rFonts w:ascii="Times New Roman" w:hAnsi="Times New Roman" w:cs="Times New Roman"/>
          <w:lang w:val="en"/>
        </w:rPr>
        <w:t>agronomic interest</w:t>
      </w:r>
      <w:r w:rsidR="00513FD2">
        <w:rPr>
          <w:rStyle w:val="hps"/>
          <w:rFonts w:ascii="Times New Roman" w:hAnsi="Times New Roman" w:cs="Times New Roman"/>
          <w:lang w:val="en"/>
        </w:rPr>
        <w:t xml:space="preserve"> such</w:t>
      </w:r>
      <w:r w:rsidRPr="008A26BC">
        <w:rPr>
          <w:rFonts w:ascii="Times New Roman" w:hAnsi="Times New Roman" w:cs="Times New Roman"/>
          <w:lang w:val="en"/>
        </w:rPr>
        <w:t xml:space="preserve"> </w:t>
      </w:r>
      <w:r w:rsidRPr="008A26BC">
        <w:rPr>
          <w:rStyle w:val="hps"/>
          <w:rFonts w:ascii="Times New Roman" w:hAnsi="Times New Roman" w:cs="Times New Roman"/>
          <w:lang w:val="en"/>
        </w:rPr>
        <w:t>as</w:t>
      </w:r>
      <w:r w:rsidRPr="008A26BC">
        <w:rPr>
          <w:rFonts w:ascii="Times New Roman" w:hAnsi="Times New Roman" w:cs="Times New Roman"/>
          <w:lang w:val="en"/>
        </w:rPr>
        <w:t xml:space="preserve"> </w:t>
      </w:r>
      <w:proofErr w:type="spellStart"/>
      <w:r w:rsidRPr="008A26BC">
        <w:rPr>
          <w:rStyle w:val="hps"/>
          <w:rFonts w:ascii="Times New Roman" w:hAnsi="Times New Roman" w:cs="Times New Roman"/>
          <w:i/>
          <w:lang w:val="en"/>
        </w:rPr>
        <w:t>Lactuca</w:t>
      </w:r>
      <w:proofErr w:type="spellEnd"/>
      <w:r w:rsidRPr="008A26BC">
        <w:rPr>
          <w:rFonts w:ascii="Times New Roman" w:hAnsi="Times New Roman" w:cs="Times New Roman"/>
          <w:i/>
          <w:lang w:val="en"/>
        </w:rPr>
        <w:t xml:space="preserve"> </w:t>
      </w:r>
      <w:r w:rsidRPr="008A26BC">
        <w:rPr>
          <w:rStyle w:val="hps"/>
          <w:rFonts w:ascii="Times New Roman" w:hAnsi="Times New Roman" w:cs="Times New Roman"/>
          <w:i/>
          <w:lang w:val="en"/>
        </w:rPr>
        <w:t>sativa</w:t>
      </w:r>
      <w:r w:rsidRPr="008A26BC">
        <w:rPr>
          <w:rFonts w:ascii="Times New Roman" w:hAnsi="Times New Roman" w:cs="Times New Roman"/>
          <w:lang w:val="en"/>
        </w:rPr>
        <w:t xml:space="preserve"> </w:t>
      </w:r>
      <w:r w:rsidRPr="008A26BC">
        <w:rPr>
          <w:rStyle w:val="hps"/>
          <w:rFonts w:ascii="Times New Roman" w:hAnsi="Times New Roman" w:cs="Times New Roman"/>
          <w:lang w:val="en"/>
        </w:rPr>
        <w:t>cv.</w:t>
      </w:r>
      <w:r w:rsidRPr="008A26BC">
        <w:rPr>
          <w:rFonts w:ascii="Times New Roman" w:hAnsi="Times New Roman" w:cs="Times New Roman"/>
          <w:lang w:val="en"/>
        </w:rPr>
        <w:t xml:space="preserve"> </w:t>
      </w:r>
      <w:proofErr w:type="spellStart"/>
      <w:r w:rsidRPr="008A26BC">
        <w:rPr>
          <w:rStyle w:val="hps"/>
          <w:rFonts w:ascii="Times New Roman" w:hAnsi="Times New Roman" w:cs="Times New Roman"/>
          <w:lang w:val="en-GB"/>
        </w:rPr>
        <w:t>Phillipus</w:t>
      </w:r>
      <w:proofErr w:type="spellEnd"/>
      <w:r w:rsidRPr="008A26BC">
        <w:rPr>
          <w:rFonts w:ascii="Times New Roman" w:hAnsi="Times New Roman" w:cs="Times New Roman"/>
          <w:lang w:val="en-GB"/>
        </w:rPr>
        <w:t xml:space="preserve"> </w:t>
      </w:r>
      <w:r w:rsidRPr="008A26BC">
        <w:rPr>
          <w:rStyle w:val="hps"/>
          <w:rFonts w:ascii="Times New Roman" w:hAnsi="Times New Roman" w:cs="Times New Roman"/>
          <w:lang w:val="en-GB"/>
        </w:rPr>
        <w:t>and</w:t>
      </w:r>
      <w:r w:rsidRPr="008A26BC">
        <w:rPr>
          <w:rFonts w:ascii="Times New Roman" w:hAnsi="Times New Roman" w:cs="Times New Roman"/>
          <w:lang w:val="en-GB"/>
        </w:rPr>
        <w:t xml:space="preserve"> </w:t>
      </w:r>
      <w:r w:rsidRPr="008A26BC">
        <w:rPr>
          <w:rStyle w:val="hps"/>
          <w:rFonts w:ascii="Times New Roman" w:hAnsi="Times New Roman" w:cs="Times New Roman"/>
          <w:i/>
          <w:lang w:val="en-GB"/>
        </w:rPr>
        <w:t>Brassica</w:t>
      </w:r>
      <w:r w:rsidRPr="008A26BC">
        <w:rPr>
          <w:rFonts w:ascii="Times New Roman" w:hAnsi="Times New Roman" w:cs="Times New Roman"/>
          <w:i/>
          <w:lang w:val="en-GB"/>
        </w:rPr>
        <w:t xml:space="preserve"> </w:t>
      </w:r>
      <w:r w:rsidRPr="008A26BC">
        <w:rPr>
          <w:rStyle w:val="hps"/>
          <w:rFonts w:ascii="Times New Roman" w:hAnsi="Times New Roman" w:cs="Times New Roman"/>
          <w:i/>
          <w:lang w:val="en-GB"/>
        </w:rPr>
        <w:t>oleracea</w:t>
      </w:r>
      <w:r w:rsidRPr="008A26BC">
        <w:rPr>
          <w:rFonts w:ascii="Times New Roman" w:hAnsi="Times New Roman" w:cs="Times New Roman"/>
          <w:lang w:val="en-GB"/>
        </w:rPr>
        <w:t xml:space="preserve"> </w:t>
      </w:r>
      <w:r w:rsidRPr="008A26BC">
        <w:rPr>
          <w:rStyle w:val="hps"/>
          <w:rFonts w:ascii="Times New Roman" w:hAnsi="Times New Roman" w:cs="Times New Roman"/>
          <w:lang w:val="en-GB"/>
        </w:rPr>
        <w:t>cv.</w:t>
      </w:r>
      <w:r w:rsidRPr="008A26BC">
        <w:rPr>
          <w:rFonts w:ascii="Times New Roman" w:hAnsi="Times New Roman" w:cs="Times New Roman"/>
          <w:lang w:val="en-GB"/>
        </w:rPr>
        <w:t xml:space="preserve"> </w:t>
      </w:r>
      <w:r w:rsidRPr="008A26BC">
        <w:rPr>
          <w:rStyle w:val="hps"/>
          <w:rFonts w:ascii="Times New Roman" w:hAnsi="Times New Roman" w:cs="Times New Roman"/>
          <w:lang w:val="en-GB"/>
        </w:rPr>
        <w:t>Bronco.</w:t>
      </w:r>
      <w:r w:rsidR="00375AC8">
        <w:rPr>
          <w:rStyle w:val="hps"/>
          <w:rFonts w:ascii="Times New Roman" w:hAnsi="Times New Roman" w:cs="Times New Roman"/>
          <w:lang w:val="en-GB"/>
        </w:rPr>
        <w:t xml:space="preserve"> For this, both species </w:t>
      </w:r>
      <w:r w:rsidRPr="008A26BC">
        <w:rPr>
          <w:rStyle w:val="hps"/>
          <w:rFonts w:ascii="Times New Roman" w:hAnsi="Times New Roman" w:cs="Times New Roman"/>
          <w:lang w:val="en-GB"/>
        </w:rPr>
        <w:t xml:space="preserve">were grown in </w:t>
      </w:r>
      <w:r w:rsidRPr="008A26BC">
        <w:rPr>
          <w:rFonts w:ascii="Times New Roman" w:hAnsi="Times New Roman" w:cs="Times New Roman"/>
          <w:lang w:val="en-GB"/>
        </w:rPr>
        <w:t xml:space="preserve">hydroponic culture with </w:t>
      </w:r>
      <w:r w:rsidR="002F28D6" w:rsidRPr="008A26BC">
        <w:rPr>
          <w:rFonts w:ascii="Times New Roman" w:hAnsi="Times New Roman" w:cs="Times New Roman"/>
          <w:lang w:val="en-GB"/>
        </w:rPr>
        <w:t>different Zn doses: 10 µM Zn as control and</w:t>
      </w:r>
      <w:r w:rsidRPr="008A26BC">
        <w:rPr>
          <w:rFonts w:ascii="Times New Roman" w:hAnsi="Times New Roman" w:cs="Times New Roman"/>
          <w:lang w:val="en-GB"/>
        </w:rPr>
        <w:t xml:space="preserve"> 0.01 µM Zn</w:t>
      </w:r>
      <w:r w:rsidR="002F28D6" w:rsidRPr="008A26BC">
        <w:rPr>
          <w:rFonts w:ascii="Times New Roman" w:hAnsi="Times New Roman" w:cs="Times New Roman"/>
          <w:lang w:val="en-GB"/>
        </w:rPr>
        <w:t xml:space="preserve"> as deficiency treatment</w:t>
      </w:r>
      <w:r w:rsidRPr="008A26BC">
        <w:rPr>
          <w:rFonts w:ascii="Times New Roman" w:hAnsi="Times New Roman" w:cs="Times New Roman"/>
          <w:lang w:val="en-GB"/>
        </w:rPr>
        <w:t>.</w:t>
      </w:r>
      <w:r w:rsidR="00375AC8">
        <w:rPr>
          <w:rFonts w:ascii="Times New Roman" w:hAnsi="Times New Roman" w:cs="Times New Roman"/>
          <w:lang w:val="en-GB"/>
        </w:rPr>
        <w:t xml:space="preserve"> </w:t>
      </w:r>
      <w:r w:rsidR="00400EBF" w:rsidRPr="008E1BF6">
        <w:rPr>
          <w:rFonts w:ascii="Times New Roman" w:eastAsia="Times New Roman" w:hAnsi="Times New Roman"/>
          <w:lang w:val="en" w:eastAsia="es-ES"/>
        </w:rPr>
        <w:t>Zn deficiency treatment decrease</w:t>
      </w:r>
      <w:r w:rsidR="00400EBF">
        <w:rPr>
          <w:rFonts w:ascii="Times New Roman" w:eastAsia="Times New Roman" w:hAnsi="Times New Roman"/>
          <w:lang w:val="en" w:eastAsia="es-ES"/>
        </w:rPr>
        <w:t>d foliar Zn concentration</w:t>
      </w:r>
      <w:r w:rsidR="00400EBF" w:rsidRPr="008E1BF6">
        <w:rPr>
          <w:rFonts w:ascii="Times New Roman" w:eastAsia="Times New Roman" w:hAnsi="Times New Roman"/>
          <w:lang w:val="en" w:eastAsia="es-ES"/>
        </w:rPr>
        <w:t xml:space="preserve">, although </w:t>
      </w:r>
      <w:r w:rsidR="00400EBF">
        <w:rPr>
          <w:rFonts w:ascii="Times New Roman" w:eastAsia="Times New Roman" w:hAnsi="Times New Roman"/>
          <w:lang w:val="en" w:eastAsia="es-ES"/>
        </w:rPr>
        <w:t xml:space="preserve">in </w:t>
      </w:r>
      <w:r w:rsidR="00400EBF" w:rsidRPr="008E1BF6">
        <w:rPr>
          <w:rFonts w:ascii="Times New Roman" w:eastAsia="Times New Roman" w:hAnsi="Times New Roman"/>
          <w:lang w:val="en" w:eastAsia="es-ES"/>
        </w:rPr>
        <w:t>greater</w:t>
      </w:r>
      <w:r w:rsidR="00400EBF">
        <w:rPr>
          <w:rFonts w:ascii="Times New Roman" w:eastAsia="Times New Roman" w:hAnsi="Times New Roman"/>
          <w:lang w:val="en" w:eastAsia="es-ES"/>
        </w:rPr>
        <w:t xml:space="preserve"> extent</w:t>
      </w:r>
      <w:r w:rsidR="00400EBF" w:rsidRPr="008E1BF6">
        <w:rPr>
          <w:rFonts w:ascii="Times New Roman" w:eastAsia="Times New Roman" w:hAnsi="Times New Roman"/>
          <w:lang w:val="en" w:eastAsia="es-ES"/>
        </w:rPr>
        <w:t xml:space="preserve"> in </w:t>
      </w:r>
      <w:r w:rsidR="00400EBF" w:rsidRPr="008E1BF6">
        <w:rPr>
          <w:rFonts w:ascii="Times New Roman" w:eastAsia="Times New Roman" w:hAnsi="Times New Roman"/>
          <w:i/>
          <w:lang w:val="en" w:eastAsia="es-ES"/>
        </w:rPr>
        <w:t>B. oleracea</w:t>
      </w:r>
      <w:r w:rsidR="00400EBF">
        <w:rPr>
          <w:rFonts w:ascii="Times New Roman" w:eastAsia="Times New Roman" w:hAnsi="Times New Roman"/>
          <w:lang w:val="en" w:eastAsia="es-ES"/>
        </w:rPr>
        <w:t xml:space="preserve"> plants</w:t>
      </w:r>
      <w:r w:rsidR="00325B3D">
        <w:rPr>
          <w:rFonts w:ascii="Times New Roman" w:eastAsia="Times New Roman" w:hAnsi="Times New Roman"/>
          <w:lang w:val="en" w:eastAsia="es-ES"/>
        </w:rPr>
        <w:t>,</w:t>
      </w:r>
      <w:r w:rsidR="00400EBF">
        <w:rPr>
          <w:rFonts w:ascii="Times New Roman" w:eastAsia="Times New Roman" w:hAnsi="Times New Roman"/>
          <w:lang w:val="en" w:eastAsia="es-ES"/>
        </w:rPr>
        <w:t xml:space="preserve"> and </w:t>
      </w:r>
      <w:r w:rsidR="00325B3D">
        <w:rPr>
          <w:rFonts w:ascii="Times New Roman" w:eastAsia="Times New Roman" w:hAnsi="Times New Roman"/>
          <w:lang w:val="en" w:eastAsia="es-ES"/>
        </w:rPr>
        <w:t>caused similar biomass reduction</w:t>
      </w:r>
      <w:r w:rsidR="00400EBF" w:rsidRPr="008E1BF6">
        <w:rPr>
          <w:rFonts w:ascii="Times New Roman" w:eastAsia="Times New Roman" w:hAnsi="Times New Roman"/>
          <w:lang w:val="en" w:eastAsia="es-ES"/>
        </w:rPr>
        <w:t xml:space="preserve"> in both species</w:t>
      </w:r>
      <w:r w:rsidR="002F28D6" w:rsidRPr="008A26BC">
        <w:rPr>
          <w:rFonts w:ascii="Times New Roman" w:eastAsia="Times New Roman" w:hAnsi="Times New Roman" w:cs="Times New Roman"/>
          <w:lang w:val="en" w:eastAsia="es-ES"/>
        </w:rPr>
        <w:t>.</w:t>
      </w:r>
      <w:r w:rsidR="003B78CE">
        <w:rPr>
          <w:rFonts w:ascii="Times New Roman" w:eastAsia="Times New Roman" w:hAnsi="Times New Roman" w:cs="Times New Roman"/>
          <w:lang w:val="en" w:eastAsia="es-ES"/>
        </w:rPr>
        <w:t xml:space="preserve"> </w:t>
      </w:r>
      <w:r w:rsidR="00675416">
        <w:rPr>
          <w:rFonts w:ascii="Times New Roman" w:hAnsi="Times New Roman"/>
          <w:lang w:val="en"/>
        </w:rPr>
        <w:t>Zn deficiency negatively affected</w:t>
      </w:r>
      <w:r w:rsidR="003B78CE" w:rsidRPr="008E1BF6">
        <w:rPr>
          <w:rFonts w:ascii="Times New Roman" w:hAnsi="Times New Roman"/>
          <w:lang w:val="en"/>
        </w:rPr>
        <w:t xml:space="preserve"> NO</w:t>
      </w:r>
      <w:r w:rsidR="003B78CE" w:rsidRPr="008E1BF6">
        <w:rPr>
          <w:rFonts w:ascii="Times New Roman" w:hAnsi="Times New Roman"/>
          <w:vertAlign w:val="subscript"/>
          <w:lang w:val="en"/>
        </w:rPr>
        <w:t>3</w:t>
      </w:r>
      <w:r w:rsidR="003B78CE" w:rsidRPr="008E1BF6">
        <w:rPr>
          <w:rFonts w:ascii="Times New Roman" w:hAnsi="Times New Roman"/>
          <w:vertAlign w:val="superscript"/>
          <w:lang w:val="en"/>
        </w:rPr>
        <w:t xml:space="preserve">- </w:t>
      </w:r>
      <w:r w:rsidR="003B78CE" w:rsidRPr="008E1BF6">
        <w:rPr>
          <w:rFonts w:ascii="Times New Roman" w:hAnsi="Times New Roman"/>
          <w:lang w:val="en"/>
        </w:rPr>
        <w:t>reduction and NH</w:t>
      </w:r>
      <w:r w:rsidR="003B78CE" w:rsidRPr="008E1BF6">
        <w:rPr>
          <w:rFonts w:ascii="Times New Roman" w:hAnsi="Times New Roman"/>
          <w:vertAlign w:val="subscript"/>
          <w:lang w:val="en"/>
        </w:rPr>
        <w:t>4</w:t>
      </w:r>
      <w:r w:rsidR="003B78CE" w:rsidRPr="008E1BF6">
        <w:rPr>
          <w:rFonts w:ascii="Times New Roman" w:hAnsi="Times New Roman"/>
          <w:vertAlign w:val="superscript"/>
          <w:lang w:val="en"/>
        </w:rPr>
        <w:t>+</w:t>
      </w:r>
      <w:r w:rsidR="003B78CE" w:rsidRPr="008E1BF6">
        <w:rPr>
          <w:rFonts w:ascii="Times New Roman" w:hAnsi="Times New Roman"/>
          <w:lang w:val="en"/>
        </w:rPr>
        <w:t xml:space="preserve"> assimilation and enhance</w:t>
      </w:r>
      <w:r w:rsidR="00675416">
        <w:rPr>
          <w:rFonts w:ascii="Times New Roman" w:hAnsi="Times New Roman"/>
          <w:lang w:val="en"/>
        </w:rPr>
        <w:t>d</w:t>
      </w:r>
      <w:r w:rsidR="003B78CE" w:rsidRPr="008E1BF6">
        <w:rPr>
          <w:rFonts w:ascii="Times New Roman" w:hAnsi="Times New Roman"/>
          <w:lang w:val="en"/>
        </w:rPr>
        <w:t xml:space="preserve"> photorespiration in both species</w:t>
      </w:r>
      <w:r w:rsidR="003B78CE">
        <w:rPr>
          <w:rFonts w:ascii="Times New Roman" w:hAnsi="Times New Roman"/>
          <w:lang w:val="en"/>
        </w:rPr>
        <w:t xml:space="preserve">. </w:t>
      </w:r>
      <w:r w:rsidR="002F28D6" w:rsidRPr="008A26BC">
        <w:rPr>
          <w:rStyle w:val="hps"/>
          <w:rFonts w:ascii="Times New Roman" w:hAnsi="Times New Roman" w:cs="Times New Roman"/>
          <w:lang w:val="en"/>
        </w:rPr>
        <w:t>Pro</w:t>
      </w:r>
      <w:r w:rsidR="002F28D6" w:rsidRPr="008A26BC">
        <w:rPr>
          <w:rFonts w:ascii="Times New Roman" w:hAnsi="Times New Roman" w:cs="Times New Roman"/>
          <w:lang w:val="en"/>
        </w:rPr>
        <w:t xml:space="preserve"> </w:t>
      </w:r>
      <w:r w:rsidR="00B37366" w:rsidRPr="008A26BC">
        <w:rPr>
          <w:rFonts w:ascii="Times New Roman" w:hAnsi="Times New Roman" w:cs="Times New Roman"/>
          <w:lang w:val="en"/>
        </w:rPr>
        <w:t xml:space="preserve">and GB </w:t>
      </w:r>
      <w:r w:rsidR="002F28D6" w:rsidRPr="008A26BC">
        <w:rPr>
          <w:rStyle w:val="hps"/>
          <w:rFonts w:ascii="Times New Roman" w:hAnsi="Times New Roman" w:cs="Times New Roman"/>
          <w:lang w:val="en"/>
        </w:rPr>
        <w:t>concentration</w:t>
      </w:r>
      <w:r w:rsidR="00176CF6">
        <w:rPr>
          <w:rStyle w:val="hps"/>
          <w:rFonts w:ascii="Times New Roman" w:hAnsi="Times New Roman" w:cs="Times New Roman"/>
          <w:lang w:val="en"/>
        </w:rPr>
        <w:t xml:space="preserve">s </w:t>
      </w:r>
      <w:r w:rsidR="00B37366" w:rsidRPr="008A26BC">
        <w:rPr>
          <w:rStyle w:val="hps"/>
          <w:rFonts w:ascii="Times New Roman" w:hAnsi="Times New Roman" w:cs="Times New Roman"/>
          <w:lang w:val="en"/>
        </w:rPr>
        <w:t>were</w:t>
      </w:r>
      <w:r w:rsidR="002F28D6" w:rsidRPr="008A26BC">
        <w:rPr>
          <w:rStyle w:val="hps"/>
          <w:rFonts w:ascii="Times New Roman" w:hAnsi="Times New Roman" w:cs="Times New Roman"/>
          <w:lang w:val="en"/>
        </w:rPr>
        <w:t xml:space="preserve"> reduced</w:t>
      </w:r>
      <w:r w:rsidR="002F28D6" w:rsidRPr="008A26BC">
        <w:rPr>
          <w:rFonts w:ascii="Times New Roman" w:hAnsi="Times New Roman" w:cs="Times New Roman"/>
          <w:lang w:val="en"/>
        </w:rPr>
        <w:t xml:space="preserve"> </w:t>
      </w:r>
      <w:r w:rsidR="002F28D6" w:rsidRPr="008A26BC">
        <w:rPr>
          <w:rStyle w:val="hps"/>
          <w:rFonts w:ascii="Times New Roman" w:hAnsi="Times New Roman" w:cs="Times New Roman"/>
          <w:lang w:val="en"/>
        </w:rPr>
        <w:t>in</w:t>
      </w:r>
      <w:r w:rsidR="002F28D6" w:rsidRPr="008A26BC">
        <w:rPr>
          <w:rFonts w:ascii="Times New Roman" w:hAnsi="Times New Roman" w:cs="Times New Roman"/>
          <w:i/>
          <w:lang w:val="en"/>
        </w:rPr>
        <w:t xml:space="preserve"> </w:t>
      </w:r>
      <w:r w:rsidR="002F28D6" w:rsidRPr="008A26BC">
        <w:rPr>
          <w:rStyle w:val="hps"/>
          <w:rFonts w:ascii="Times New Roman" w:hAnsi="Times New Roman" w:cs="Times New Roman"/>
          <w:i/>
          <w:lang w:val="en"/>
        </w:rPr>
        <w:t>L.</w:t>
      </w:r>
      <w:r w:rsidR="002F28D6" w:rsidRPr="008A26BC">
        <w:rPr>
          <w:rFonts w:ascii="Times New Roman" w:hAnsi="Times New Roman" w:cs="Times New Roman"/>
          <w:i/>
          <w:lang w:val="en"/>
        </w:rPr>
        <w:t xml:space="preserve"> </w:t>
      </w:r>
      <w:r w:rsidR="002F28D6" w:rsidRPr="008A26BC">
        <w:rPr>
          <w:rStyle w:val="hps"/>
          <w:rFonts w:ascii="Times New Roman" w:hAnsi="Times New Roman" w:cs="Times New Roman"/>
          <w:i/>
          <w:lang w:val="en"/>
        </w:rPr>
        <w:t>sativa</w:t>
      </w:r>
      <w:r w:rsidR="00DA6A5F" w:rsidRPr="008A26BC">
        <w:rPr>
          <w:rFonts w:ascii="Times New Roman" w:hAnsi="Times New Roman" w:cs="Times New Roman"/>
          <w:lang w:val="en"/>
        </w:rPr>
        <w:t xml:space="preserve"> but</w:t>
      </w:r>
      <w:r w:rsidR="002F28D6" w:rsidRPr="008A26BC">
        <w:rPr>
          <w:rFonts w:ascii="Times New Roman" w:hAnsi="Times New Roman" w:cs="Times New Roman"/>
          <w:lang w:val="en"/>
        </w:rPr>
        <w:t xml:space="preserve"> </w:t>
      </w:r>
      <w:r w:rsidR="00B37366" w:rsidRPr="008A26BC">
        <w:rPr>
          <w:rFonts w:ascii="Times New Roman" w:hAnsi="Times New Roman" w:cs="Times New Roman"/>
          <w:lang w:val="en"/>
        </w:rPr>
        <w:t xml:space="preserve">they were </w:t>
      </w:r>
      <w:r w:rsidR="00B37366" w:rsidRPr="008A26BC">
        <w:rPr>
          <w:rStyle w:val="hps"/>
          <w:rFonts w:ascii="Times New Roman" w:hAnsi="Times New Roman" w:cs="Times New Roman"/>
          <w:lang w:val="en"/>
        </w:rPr>
        <w:t>increased</w:t>
      </w:r>
      <w:r w:rsidR="00B37366" w:rsidRPr="008A26BC">
        <w:rPr>
          <w:rFonts w:ascii="Times New Roman" w:hAnsi="Times New Roman" w:cs="Times New Roman"/>
          <w:lang w:val="en"/>
        </w:rPr>
        <w:t xml:space="preserve"> </w:t>
      </w:r>
      <w:r w:rsidR="002F28D6" w:rsidRPr="008A26BC">
        <w:rPr>
          <w:rFonts w:ascii="Times New Roman" w:hAnsi="Times New Roman" w:cs="Times New Roman"/>
          <w:lang w:val="en"/>
        </w:rPr>
        <w:t xml:space="preserve">in </w:t>
      </w:r>
      <w:r w:rsidR="002F28D6" w:rsidRPr="008A26BC">
        <w:rPr>
          <w:rStyle w:val="hps"/>
          <w:rFonts w:ascii="Times New Roman" w:hAnsi="Times New Roman" w:cs="Times New Roman"/>
          <w:i/>
          <w:lang w:val="en"/>
        </w:rPr>
        <w:t>B.</w:t>
      </w:r>
      <w:r w:rsidR="002F28D6" w:rsidRPr="008A26BC">
        <w:rPr>
          <w:rFonts w:ascii="Times New Roman" w:hAnsi="Times New Roman" w:cs="Times New Roman"/>
          <w:i/>
          <w:lang w:val="en"/>
        </w:rPr>
        <w:t xml:space="preserve"> </w:t>
      </w:r>
      <w:r w:rsidR="002F28D6" w:rsidRPr="008A26BC">
        <w:rPr>
          <w:rStyle w:val="hps"/>
          <w:rFonts w:ascii="Times New Roman" w:hAnsi="Times New Roman" w:cs="Times New Roman"/>
          <w:i/>
          <w:lang w:val="en"/>
        </w:rPr>
        <w:t>oleracea</w:t>
      </w:r>
      <w:r w:rsidR="002F28D6" w:rsidRPr="008A26BC">
        <w:rPr>
          <w:rFonts w:ascii="Times New Roman" w:hAnsi="Times New Roman" w:cs="Times New Roman"/>
          <w:lang w:val="en"/>
        </w:rPr>
        <w:t xml:space="preserve">. </w:t>
      </w:r>
      <w:r w:rsidR="00176CF6">
        <w:rPr>
          <w:rFonts w:ascii="Times New Roman" w:hAnsi="Times New Roman" w:cs="Times New Roman"/>
          <w:lang w:val="en"/>
        </w:rPr>
        <w:t xml:space="preserve">Finally, </w:t>
      </w:r>
      <w:r w:rsidR="003B78CE">
        <w:rPr>
          <w:rFonts w:ascii="Times New Roman" w:hAnsi="Times New Roman" w:cs="Times New Roman"/>
          <w:lang w:val="en"/>
        </w:rPr>
        <w:t xml:space="preserve">the AAs profile </w:t>
      </w:r>
      <w:r w:rsidR="000E642B">
        <w:rPr>
          <w:rFonts w:ascii="Times New Roman" w:hAnsi="Times New Roman" w:cs="Times New Roman"/>
          <w:lang w:val="en"/>
        </w:rPr>
        <w:t>changed</w:t>
      </w:r>
      <w:r w:rsidR="000E642B">
        <w:rPr>
          <w:rFonts w:ascii="Times New Roman" w:hAnsi="Times New Roman" w:cs="Times New Roman"/>
          <w:lang w:val="en"/>
        </w:rPr>
        <w:t xml:space="preserve"> </w:t>
      </w:r>
      <w:r w:rsidR="003B78CE">
        <w:rPr>
          <w:rFonts w:ascii="Times New Roman" w:hAnsi="Times New Roman" w:cs="Times New Roman"/>
          <w:lang w:val="en"/>
        </w:rPr>
        <w:t>in both species,</w:t>
      </w:r>
      <w:r w:rsidR="003B78CE" w:rsidRPr="003B78CE">
        <w:rPr>
          <w:rFonts w:ascii="Times New Roman" w:hAnsi="Times New Roman"/>
          <w:lang w:val="en"/>
        </w:rPr>
        <w:t xml:space="preserve"> </w:t>
      </w:r>
      <w:r w:rsidR="003B78CE" w:rsidRPr="008E1BF6">
        <w:rPr>
          <w:rFonts w:ascii="Times New Roman" w:hAnsi="Times New Roman"/>
          <w:lang w:val="en"/>
        </w:rPr>
        <w:t>highlighting a great increase in glycine</w:t>
      </w:r>
      <w:r w:rsidR="003B78CE">
        <w:rPr>
          <w:rFonts w:ascii="Times New Roman" w:hAnsi="Times New Roman"/>
          <w:lang w:val="en"/>
        </w:rPr>
        <w:t xml:space="preserve"> (</w:t>
      </w:r>
      <w:proofErr w:type="spellStart"/>
      <w:r w:rsidR="003B78CE">
        <w:rPr>
          <w:rFonts w:ascii="Times New Roman" w:hAnsi="Times New Roman"/>
          <w:lang w:val="en"/>
        </w:rPr>
        <w:t>Gly</w:t>
      </w:r>
      <w:proofErr w:type="spellEnd"/>
      <w:r w:rsidR="003B78CE">
        <w:rPr>
          <w:rFonts w:ascii="Times New Roman" w:hAnsi="Times New Roman"/>
          <w:lang w:val="en"/>
        </w:rPr>
        <w:t>)</w:t>
      </w:r>
      <w:r w:rsidR="003B78CE" w:rsidRPr="008E1BF6">
        <w:rPr>
          <w:rFonts w:ascii="Times New Roman" w:hAnsi="Times New Roman"/>
          <w:lang w:val="en"/>
        </w:rPr>
        <w:t xml:space="preserve"> concentration in </w:t>
      </w:r>
      <w:r w:rsidR="003B78CE" w:rsidRPr="008E1BF6">
        <w:rPr>
          <w:rFonts w:ascii="Times New Roman" w:hAnsi="Times New Roman"/>
          <w:i/>
          <w:lang w:val="en"/>
        </w:rPr>
        <w:t>L. sativa</w:t>
      </w:r>
      <w:r w:rsidR="003B78CE" w:rsidRPr="008E1BF6">
        <w:rPr>
          <w:rFonts w:ascii="Times New Roman" w:hAnsi="Times New Roman"/>
          <w:lang w:val="en"/>
        </w:rPr>
        <w:t xml:space="preserve"> plants.</w:t>
      </w:r>
      <w:r w:rsidR="00FB115D">
        <w:rPr>
          <w:rFonts w:ascii="Times New Roman" w:hAnsi="Times New Roman"/>
          <w:lang w:val="en"/>
        </w:rPr>
        <w:t xml:space="preserve"> We conclude that</w:t>
      </w:r>
      <w:r w:rsidR="00375AC8">
        <w:rPr>
          <w:rFonts w:ascii="Times New Roman" w:hAnsi="Times New Roman"/>
          <w:lang w:val="en"/>
        </w:rPr>
        <w:t xml:space="preserve"> </w:t>
      </w:r>
      <w:r w:rsidR="00962458" w:rsidRPr="008A26BC">
        <w:rPr>
          <w:rFonts w:ascii="Times New Roman" w:hAnsi="Times New Roman" w:cs="Times New Roman"/>
          <w:i/>
          <w:lang w:val="en"/>
        </w:rPr>
        <w:t>L. sativa</w:t>
      </w:r>
      <w:r w:rsidR="00962458" w:rsidRPr="008A26BC">
        <w:rPr>
          <w:rFonts w:ascii="Times New Roman" w:hAnsi="Times New Roman" w:cs="Times New Roman"/>
          <w:lang w:val="en"/>
        </w:rPr>
        <w:t xml:space="preserve"> would be </w:t>
      </w:r>
      <w:r w:rsidR="00962458">
        <w:rPr>
          <w:rFonts w:ascii="Times New Roman" w:hAnsi="Times New Roman" w:cs="Times New Roman"/>
          <w:lang w:val="en"/>
        </w:rPr>
        <w:t xml:space="preserve">more suitable than </w:t>
      </w:r>
      <w:r w:rsidR="00962458" w:rsidRPr="008A26BC">
        <w:rPr>
          <w:rFonts w:ascii="Times New Roman" w:hAnsi="Times New Roman" w:cs="Times New Roman"/>
          <w:i/>
          <w:lang w:val="en"/>
        </w:rPr>
        <w:t>B. oleracea</w:t>
      </w:r>
      <w:r w:rsidR="00962458">
        <w:rPr>
          <w:rFonts w:ascii="Times New Roman" w:hAnsi="Times New Roman" w:cs="Times New Roman"/>
          <w:lang w:val="en"/>
        </w:rPr>
        <w:t xml:space="preserve"> </w:t>
      </w:r>
      <w:r w:rsidR="00962458" w:rsidRPr="008A26BC">
        <w:rPr>
          <w:rFonts w:ascii="Times New Roman" w:hAnsi="Times New Roman" w:cs="Times New Roman"/>
          <w:lang w:val="en"/>
        </w:rPr>
        <w:t>for</w:t>
      </w:r>
      <w:r w:rsidR="00962458">
        <w:rPr>
          <w:rFonts w:ascii="Times New Roman" w:hAnsi="Times New Roman" w:cs="Times New Roman"/>
          <w:lang w:val="en"/>
        </w:rPr>
        <w:t xml:space="preserve"> growing i</w:t>
      </w:r>
      <w:r w:rsidR="002F28D6" w:rsidRPr="008A26BC">
        <w:rPr>
          <w:rFonts w:ascii="Times New Roman" w:hAnsi="Times New Roman" w:cs="Times New Roman"/>
          <w:lang w:val="en"/>
        </w:rPr>
        <w:t>n soils with low availability of Zn since it is able to accumulate a higher Zn concentration in leaves</w:t>
      </w:r>
      <w:r w:rsidR="00962458">
        <w:rPr>
          <w:rFonts w:ascii="Times New Roman" w:hAnsi="Times New Roman" w:cs="Times New Roman"/>
          <w:lang w:val="en"/>
        </w:rPr>
        <w:t xml:space="preserve"> with similar biomass reduction</w:t>
      </w:r>
      <w:r w:rsidR="002F28D6" w:rsidRPr="008A26BC">
        <w:rPr>
          <w:rFonts w:ascii="Times New Roman" w:hAnsi="Times New Roman" w:cs="Times New Roman"/>
          <w:lang w:val="en"/>
        </w:rPr>
        <w:t xml:space="preserve">. However, </w:t>
      </w:r>
      <w:r w:rsidR="002F28D6" w:rsidRPr="008A26BC">
        <w:rPr>
          <w:rFonts w:ascii="Times New Roman" w:hAnsi="Times New Roman" w:cs="Times New Roman"/>
          <w:i/>
          <w:lang w:val="en"/>
        </w:rPr>
        <w:t>B. oleracea</w:t>
      </w:r>
      <w:r w:rsidR="002F28D6" w:rsidRPr="008A26BC">
        <w:rPr>
          <w:rFonts w:ascii="Times New Roman" w:hAnsi="Times New Roman" w:cs="Times New Roman"/>
          <w:lang w:val="en"/>
        </w:rPr>
        <w:t xml:space="preserve"> is able to accumulate N derived protective compounds to cope with Zn deficiency stress</w:t>
      </w:r>
      <w:r w:rsidR="00240FA4">
        <w:rPr>
          <w:rFonts w:ascii="Times New Roman" w:hAnsi="Times New Roman" w:cs="Times New Roman"/>
          <w:lang w:val="en"/>
        </w:rPr>
        <w:t>.</w:t>
      </w:r>
    </w:p>
    <w:p w:rsidR="007021BA" w:rsidRDefault="007B20E7" w:rsidP="007021BA">
      <w:pPr>
        <w:spacing w:line="480" w:lineRule="auto"/>
        <w:jc w:val="both"/>
        <w:rPr>
          <w:rFonts w:ascii="Times New Roman" w:hAnsi="Times New Roman" w:cs="Times New Roman"/>
          <w:i/>
          <w:lang w:val="en-GB"/>
        </w:rPr>
      </w:pPr>
      <w:r w:rsidRPr="008A26BC">
        <w:rPr>
          <w:rFonts w:ascii="Times New Roman" w:hAnsi="Times New Roman" w:cs="Times New Roman"/>
          <w:b/>
          <w:lang w:val="en-GB"/>
        </w:rPr>
        <w:t>Keywords</w:t>
      </w:r>
      <w:r w:rsidR="002F28D6" w:rsidRPr="008A26BC">
        <w:rPr>
          <w:rFonts w:ascii="Times New Roman" w:hAnsi="Times New Roman" w:cs="Times New Roman"/>
          <w:b/>
          <w:lang w:val="en-GB"/>
        </w:rPr>
        <w:t xml:space="preserve"> </w:t>
      </w:r>
      <w:r w:rsidR="002F28D6" w:rsidRPr="008A26BC">
        <w:rPr>
          <w:rFonts w:ascii="Times New Roman" w:hAnsi="Times New Roman" w:cs="Times New Roman"/>
          <w:lang w:val="en-GB"/>
        </w:rPr>
        <w:t>Zn defic</w:t>
      </w:r>
      <w:r w:rsidR="00DA6A5F" w:rsidRPr="008A26BC">
        <w:rPr>
          <w:rFonts w:ascii="Times New Roman" w:hAnsi="Times New Roman" w:cs="Times New Roman"/>
          <w:lang w:val="en-GB"/>
        </w:rPr>
        <w:t>ienc</w:t>
      </w:r>
      <w:r w:rsidR="00375AC8">
        <w:rPr>
          <w:rFonts w:ascii="Times New Roman" w:hAnsi="Times New Roman" w:cs="Times New Roman"/>
          <w:lang w:val="en-GB"/>
        </w:rPr>
        <w:t xml:space="preserve">y · N metabolism · Proline · </w:t>
      </w:r>
      <w:proofErr w:type="spellStart"/>
      <w:r w:rsidR="00375AC8">
        <w:rPr>
          <w:rFonts w:ascii="Times New Roman" w:hAnsi="Times New Roman" w:cs="Times New Roman"/>
          <w:lang w:val="en-GB"/>
        </w:rPr>
        <w:t>Gly</w:t>
      </w:r>
      <w:r w:rsidR="00DA6A5F" w:rsidRPr="008A26BC">
        <w:rPr>
          <w:rFonts w:ascii="Times New Roman" w:hAnsi="Times New Roman" w:cs="Times New Roman"/>
          <w:lang w:val="en-GB"/>
        </w:rPr>
        <w:t>cinebetaine</w:t>
      </w:r>
      <w:proofErr w:type="spellEnd"/>
      <w:r w:rsidR="00E27D20" w:rsidRPr="008A26BC">
        <w:rPr>
          <w:rFonts w:ascii="Times New Roman" w:hAnsi="Times New Roman" w:cs="Times New Roman"/>
          <w:lang w:val="en-GB"/>
        </w:rPr>
        <w:t xml:space="preserve"> · </w:t>
      </w:r>
      <w:proofErr w:type="spellStart"/>
      <w:r w:rsidR="00E27D20" w:rsidRPr="008A26BC">
        <w:rPr>
          <w:rFonts w:ascii="Times New Roman" w:hAnsi="Times New Roman" w:cs="Times New Roman"/>
          <w:i/>
          <w:lang w:val="en-GB"/>
        </w:rPr>
        <w:t>Lactuca</w:t>
      </w:r>
      <w:proofErr w:type="spellEnd"/>
      <w:r w:rsidR="00E27D20" w:rsidRPr="008A26BC">
        <w:rPr>
          <w:rFonts w:ascii="Times New Roman" w:hAnsi="Times New Roman" w:cs="Times New Roman"/>
          <w:i/>
          <w:lang w:val="en-GB"/>
        </w:rPr>
        <w:t xml:space="preserve"> </w:t>
      </w:r>
      <w:proofErr w:type="spellStart"/>
      <w:r w:rsidR="00E27D20" w:rsidRPr="008A26BC">
        <w:rPr>
          <w:rFonts w:ascii="Times New Roman" w:hAnsi="Times New Roman" w:cs="Times New Roman"/>
          <w:i/>
          <w:lang w:val="en-GB"/>
        </w:rPr>
        <w:t>sativa</w:t>
      </w:r>
      <w:proofErr w:type="spellEnd"/>
      <w:r w:rsidR="00E27D20" w:rsidRPr="008A26BC">
        <w:rPr>
          <w:rFonts w:ascii="Times New Roman" w:hAnsi="Times New Roman" w:cs="Times New Roman"/>
          <w:lang w:val="en-GB"/>
        </w:rPr>
        <w:t xml:space="preserve"> · </w:t>
      </w:r>
      <w:r w:rsidR="00E27D20" w:rsidRPr="008A26BC">
        <w:rPr>
          <w:rFonts w:ascii="Times New Roman" w:hAnsi="Times New Roman" w:cs="Times New Roman"/>
          <w:i/>
          <w:lang w:val="en-GB"/>
        </w:rPr>
        <w:t>Brassica oleracea</w:t>
      </w:r>
    </w:p>
    <w:p w:rsidR="003203CF" w:rsidRPr="008E1BF6" w:rsidRDefault="003203CF" w:rsidP="003203CF">
      <w:pPr>
        <w:spacing w:line="480" w:lineRule="auto"/>
        <w:jc w:val="both"/>
        <w:rPr>
          <w:rFonts w:ascii="Times New Roman" w:hAnsi="Times New Roman"/>
          <w:lang w:val="en-GB"/>
        </w:rPr>
      </w:pPr>
      <w:r w:rsidRPr="008E1BF6">
        <w:rPr>
          <w:rFonts w:ascii="Times New Roman" w:hAnsi="Times New Roman"/>
          <w:b/>
          <w:lang w:val="en-GB"/>
        </w:rPr>
        <w:t xml:space="preserve">Abbreviations: </w:t>
      </w:r>
      <w:r w:rsidRPr="008E1BF6">
        <w:rPr>
          <w:rFonts w:ascii="Times New Roman" w:hAnsi="Times New Roman"/>
          <w:lang w:val="en-GB"/>
        </w:rPr>
        <w:t xml:space="preserve">AA, Amino acid; </w:t>
      </w:r>
      <w:proofErr w:type="spellStart"/>
      <w:r w:rsidRPr="008E1BF6">
        <w:rPr>
          <w:rFonts w:ascii="Times New Roman" w:hAnsi="Times New Roman"/>
          <w:lang w:val="en-GB"/>
        </w:rPr>
        <w:t>Arg</w:t>
      </w:r>
      <w:proofErr w:type="spellEnd"/>
      <w:r w:rsidRPr="008E1BF6">
        <w:rPr>
          <w:rFonts w:ascii="Times New Roman" w:hAnsi="Times New Roman"/>
          <w:lang w:val="en-GB"/>
        </w:rPr>
        <w:t xml:space="preserve">, Arginine; </w:t>
      </w:r>
      <w:proofErr w:type="spellStart"/>
      <w:r w:rsidRPr="008E1BF6">
        <w:rPr>
          <w:rFonts w:ascii="Times New Roman" w:hAnsi="Times New Roman"/>
          <w:lang w:val="en-GB"/>
        </w:rPr>
        <w:t>Asn</w:t>
      </w:r>
      <w:proofErr w:type="spellEnd"/>
      <w:r w:rsidRPr="008E1BF6">
        <w:rPr>
          <w:rFonts w:ascii="Times New Roman" w:hAnsi="Times New Roman"/>
          <w:lang w:val="en-GB"/>
        </w:rPr>
        <w:t xml:space="preserve">, Asparagine; Asp, Aspartic acid; </w:t>
      </w:r>
      <w:r w:rsidRPr="008E1BF6">
        <w:rPr>
          <w:rFonts w:ascii="Times New Roman" w:hAnsi="Times New Roman"/>
          <w:lang w:val="en"/>
        </w:rPr>
        <w:t>Cu-Zn SOD,</w:t>
      </w:r>
      <w:r w:rsidRPr="008E1BF6">
        <w:rPr>
          <w:rFonts w:ascii="Times New Roman" w:hAnsi="Times New Roman"/>
          <w:lang w:val="en-GB"/>
        </w:rPr>
        <w:t xml:space="preserve"> </w:t>
      </w:r>
      <w:r w:rsidRPr="008E1BF6">
        <w:rPr>
          <w:rStyle w:val="hps"/>
          <w:rFonts w:ascii="Times New Roman" w:hAnsi="Times New Roman"/>
          <w:lang w:val="en"/>
        </w:rPr>
        <w:t>Cu-Zn-</w:t>
      </w:r>
      <w:r w:rsidRPr="008E1BF6">
        <w:rPr>
          <w:rFonts w:ascii="Times New Roman" w:hAnsi="Times New Roman"/>
          <w:lang w:val="en"/>
        </w:rPr>
        <w:t>superoxide dismutase</w:t>
      </w:r>
      <w:r w:rsidRPr="008E1BF6">
        <w:rPr>
          <w:rFonts w:ascii="Times New Roman" w:hAnsi="Times New Roman"/>
          <w:lang w:val="en-GB"/>
        </w:rPr>
        <w:t xml:space="preserve">; GB, </w:t>
      </w:r>
      <w:proofErr w:type="spellStart"/>
      <w:r w:rsidRPr="008E1BF6">
        <w:rPr>
          <w:rFonts w:ascii="Times New Roman" w:hAnsi="Times New Roman"/>
          <w:lang w:val="en-GB"/>
        </w:rPr>
        <w:t>Glycinebetaine</w:t>
      </w:r>
      <w:proofErr w:type="spellEnd"/>
      <w:r w:rsidRPr="008E1BF6">
        <w:rPr>
          <w:rFonts w:ascii="Times New Roman" w:hAnsi="Times New Roman"/>
          <w:lang w:val="en-GB"/>
        </w:rPr>
        <w:t xml:space="preserve">; GDH, Glutamate dehydrogenase; GGAT, Glutamate: </w:t>
      </w:r>
      <w:proofErr w:type="spellStart"/>
      <w:r w:rsidRPr="008E1BF6">
        <w:rPr>
          <w:rFonts w:ascii="Times New Roman" w:hAnsi="Times New Roman"/>
          <w:lang w:val="en-GB"/>
        </w:rPr>
        <w:t>glyoxylate</w:t>
      </w:r>
      <w:proofErr w:type="spellEnd"/>
      <w:r w:rsidRPr="008E1BF6">
        <w:rPr>
          <w:rFonts w:ascii="Times New Roman" w:hAnsi="Times New Roman"/>
          <w:lang w:val="en-GB"/>
        </w:rPr>
        <w:t xml:space="preserve"> aminotransferase; </w:t>
      </w:r>
      <w:proofErr w:type="spellStart"/>
      <w:r w:rsidRPr="008E1BF6">
        <w:rPr>
          <w:rFonts w:ascii="Times New Roman" w:hAnsi="Times New Roman"/>
          <w:lang w:val="en-GB"/>
        </w:rPr>
        <w:t>Gln</w:t>
      </w:r>
      <w:proofErr w:type="spellEnd"/>
      <w:r w:rsidRPr="008E1BF6">
        <w:rPr>
          <w:rFonts w:ascii="Times New Roman" w:hAnsi="Times New Roman"/>
          <w:lang w:val="en-GB"/>
        </w:rPr>
        <w:t xml:space="preserve">, Glutamine </w:t>
      </w:r>
      <w:proofErr w:type="spellStart"/>
      <w:r w:rsidRPr="008E1BF6">
        <w:rPr>
          <w:rFonts w:ascii="Times New Roman" w:hAnsi="Times New Roman"/>
          <w:lang w:val="en-GB"/>
        </w:rPr>
        <w:t>Glu</w:t>
      </w:r>
      <w:proofErr w:type="spellEnd"/>
      <w:r w:rsidRPr="008E1BF6">
        <w:rPr>
          <w:rFonts w:ascii="Times New Roman" w:hAnsi="Times New Roman"/>
          <w:lang w:val="en-GB"/>
        </w:rPr>
        <w:t xml:space="preserve">, Glutamate; </w:t>
      </w:r>
      <w:proofErr w:type="spellStart"/>
      <w:r w:rsidRPr="008E1BF6">
        <w:rPr>
          <w:rFonts w:ascii="Times New Roman" w:hAnsi="Times New Roman"/>
          <w:lang w:val="en-GB"/>
        </w:rPr>
        <w:t>Gly</w:t>
      </w:r>
      <w:proofErr w:type="spellEnd"/>
      <w:r w:rsidRPr="008E1BF6">
        <w:rPr>
          <w:rFonts w:ascii="Times New Roman" w:hAnsi="Times New Roman"/>
          <w:lang w:val="en-GB"/>
        </w:rPr>
        <w:t xml:space="preserve">, Glycine; GO, </w:t>
      </w:r>
      <w:proofErr w:type="spellStart"/>
      <w:r w:rsidRPr="008E1BF6">
        <w:rPr>
          <w:rFonts w:ascii="Times New Roman" w:hAnsi="Times New Roman"/>
          <w:lang w:val="en-GB"/>
        </w:rPr>
        <w:t>Glyoxylate</w:t>
      </w:r>
      <w:proofErr w:type="spellEnd"/>
      <w:r w:rsidRPr="008E1BF6">
        <w:rPr>
          <w:rFonts w:ascii="Times New Roman" w:hAnsi="Times New Roman"/>
          <w:lang w:val="en-GB"/>
        </w:rPr>
        <w:t xml:space="preserve"> oxidase; GOGAT, Glutamate synthase; GS, Glutamine </w:t>
      </w:r>
      <w:proofErr w:type="spellStart"/>
      <w:r w:rsidRPr="008E1BF6">
        <w:rPr>
          <w:rFonts w:ascii="Times New Roman" w:hAnsi="Times New Roman"/>
          <w:lang w:val="en-GB"/>
        </w:rPr>
        <w:t>synthetase</w:t>
      </w:r>
      <w:proofErr w:type="spellEnd"/>
      <w:r w:rsidRPr="008E1BF6">
        <w:rPr>
          <w:rFonts w:ascii="Times New Roman" w:hAnsi="Times New Roman"/>
          <w:lang w:val="en-GB"/>
        </w:rPr>
        <w:t xml:space="preserve">; His, Histidine; HR, </w:t>
      </w:r>
      <w:proofErr w:type="spellStart"/>
      <w:r w:rsidRPr="008E1BF6">
        <w:rPr>
          <w:rFonts w:ascii="Times New Roman" w:hAnsi="Times New Roman"/>
          <w:lang w:val="en"/>
        </w:rPr>
        <w:t>Hydroxypyruvate</w:t>
      </w:r>
      <w:proofErr w:type="spellEnd"/>
      <w:r w:rsidRPr="008E1BF6">
        <w:rPr>
          <w:rFonts w:ascii="Times New Roman" w:hAnsi="Times New Roman"/>
          <w:lang w:val="en"/>
        </w:rPr>
        <w:t xml:space="preserve"> reductase; </w:t>
      </w:r>
      <w:proofErr w:type="spellStart"/>
      <w:r w:rsidRPr="008E1BF6">
        <w:rPr>
          <w:rFonts w:ascii="Times New Roman" w:hAnsi="Times New Roman"/>
          <w:lang w:val="en"/>
        </w:rPr>
        <w:t>NiR</w:t>
      </w:r>
      <w:proofErr w:type="spellEnd"/>
      <w:r w:rsidRPr="008E1BF6">
        <w:rPr>
          <w:rFonts w:ascii="Times New Roman" w:hAnsi="Times New Roman"/>
          <w:lang w:val="en"/>
        </w:rPr>
        <w:t xml:space="preserve">, Nitrite reductase; </w:t>
      </w:r>
      <w:r w:rsidRPr="008E1BF6">
        <w:rPr>
          <w:rFonts w:ascii="Times New Roman" w:hAnsi="Times New Roman"/>
          <w:lang w:val="en-GB"/>
        </w:rPr>
        <w:t xml:space="preserve">NR, Nitrate reductase; Pro, Proline; </w:t>
      </w:r>
      <w:r w:rsidRPr="008E1BF6">
        <w:rPr>
          <w:rFonts w:ascii="Times New Roman" w:hAnsi="Times New Roman"/>
          <w:lang w:val="en"/>
        </w:rPr>
        <w:t>ROS,</w:t>
      </w:r>
      <w:r w:rsidRPr="008E1BF6">
        <w:rPr>
          <w:rStyle w:val="hps"/>
          <w:rFonts w:ascii="Times New Roman" w:hAnsi="Times New Roman"/>
          <w:lang w:val="en"/>
        </w:rPr>
        <w:t xml:space="preserve"> Reactive</w:t>
      </w:r>
      <w:r w:rsidRPr="008E1BF6">
        <w:rPr>
          <w:rFonts w:ascii="Times New Roman" w:hAnsi="Times New Roman"/>
          <w:lang w:val="en"/>
        </w:rPr>
        <w:t xml:space="preserve"> </w:t>
      </w:r>
      <w:r w:rsidRPr="008E1BF6">
        <w:rPr>
          <w:rStyle w:val="hps"/>
          <w:rFonts w:ascii="Times New Roman" w:hAnsi="Times New Roman"/>
          <w:lang w:val="en"/>
        </w:rPr>
        <w:t xml:space="preserve">oxygen species; </w:t>
      </w:r>
      <w:proofErr w:type="spellStart"/>
      <w:r w:rsidRPr="008E1BF6">
        <w:rPr>
          <w:rStyle w:val="hps"/>
          <w:rFonts w:ascii="Times New Roman" w:hAnsi="Times New Roman"/>
          <w:lang w:val="en"/>
        </w:rPr>
        <w:t>Ser</w:t>
      </w:r>
      <w:proofErr w:type="spellEnd"/>
      <w:r w:rsidRPr="008E1BF6">
        <w:rPr>
          <w:rStyle w:val="hps"/>
          <w:rFonts w:ascii="Times New Roman" w:hAnsi="Times New Roman"/>
          <w:lang w:val="en"/>
        </w:rPr>
        <w:t>, Serine; Tyr, Tyrosine</w:t>
      </w:r>
      <w:r w:rsidRPr="008E1BF6">
        <w:rPr>
          <w:rFonts w:ascii="Times New Roman" w:hAnsi="Times New Roman"/>
          <w:lang w:val="en-GB"/>
        </w:rPr>
        <w:t>.</w:t>
      </w:r>
    </w:p>
    <w:p w:rsidR="007B20E7" w:rsidRPr="008A26BC" w:rsidRDefault="00F841B0" w:rsidP="007021BA">
      <w:pPr>
        <w:spacing w:line="480" w:lineRule="auto"/>
        <w:jc w:val="both"/>
        <w:rPr>
          <w:rFonts w:ascii="Times New Roman" w:hAnsi="Times New Roman" w:cs="Times New Roman"/>
          <w:b/>
          <w:lang w:val="en-GB"/>
        </w:rPr>
      </w:pPr>
      <w:r>
        <w:rPr>
          <w:rFonts w:ascii="Times New Roman" w:hAnsi="Times New Roman" w:cs="Times New Roman"/>
          <w:b/>
          <w:lang w:val="en-GB"/>
        </w:rPr>
        <w:t xml:space="preserve">1. </w:t>
      </w:r>
      <w:r w:rsidR="007B20E7" w:rsidRPr="008A26BC">
        <w:rPr>
          <w:rFonts w:ascii="Times New Roman" w:hAnsi="Times New Roman" w:cs="Times New Roman"/>
          <w:b/>
          <w:lang w:val="en-GB"/>
        </w:rPr>
        <w:t>Introduction</w:t>
      </w:r>
    </w:p>
    <w:p w:rsidR="00356232" w:rsidRDefault="000D3309" w:rsidP="007021BA">
      <w:pPr>
        <w:spacing w:line="480" w:lineRule="auto"/>
        <w:jc w:val="both"/>
        <w:rPr>
          <w:rFonts w:ascii="Times New Roman" w:hAnsi="Times New Roman" w:cs="Times New Roman"/>
          <w:lang w:val="en"/>
        </w:rPr>
      </w:pPr>
      <w:r>
        <w:rPr>
          <w:rStyle w:val="hps"/>
          <w:rFonts w:ascii="Times New Roman" w:hAnsi="Times New Roman" w:cs="Times New Roman"/>
          <w:lang w:val="en"/>
        </w:rPr>
        <w:lastRenderedPageBreak/>
        <w:t xml:space="preserve">   </w:t>
      </w:r>
      <w:r w:rsidR="007021BA" w:rsidRPr="008A26BC">
        <w:rPr>
          <w:rStyle w:val="hps"/>
          <w:rFonts w:ascii="Times New Roman" w:hAnsi="Times New Roman" w:cs="Times New Roman"/>
          <w:lang w:val="en"/>
        </w:rPr>
        <w:t>Zinc</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(Zn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is an essential</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micronutrient</w:t>
      </w:r>
      <w:r w:rsidR="007021BA" w:rsidRPr="008A26BC">
        <w:rPr>
          <w:rFonts w:ascii="Times New Roman" w:hAnsi="Times New Roman" w:cs="Times New Roman"/>
          <w:lang w:val="en"/>
        </w:rPr>
        <w:t xml:space="preserve"> for </w:t>
      </w:r>
      <w:r w:rsidR="007021BA" w:rsidRPr="008A26BC">
        <w:rPr>
          <w:rStyle w:val="hps"/>
          <w:rFonts w:ascii="Times New Roman" w:hAnsi="Times New Roman" w:cs="Times New Roman"/>
          <w:lang w:val="en"/>
        </w:rPr>
        <w:t>living</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 xml:space="preserve">organisms </w:t>
      </w:r>
      <w:r w:rsidR="00630EEC" w:rsidRPr="008A26BC">
        <w:rPr>
          <w:rStyle w:val="hps"/>
          <w:rFonts w:ascii="Times New Roman" w:hAnsi="Times New Roman" w:cs="Times New Roman"/>
          <w:lang w:val="en"/>
        </w:rPr>
        <w:t>found</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in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a wide variety of</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metabolic processes such as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protein synthesis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ribonucleases</w:t>
      </w:r>
      <w:r w:rsidR="007021BA" w:rsidRPr="008A26BC">
        <w:rPr>
          <w:rFonts w:ascii="Times New Roman" w:hAnsi="Times New Roman" w:cs="Times New Roman"/>
          <w:lang w:val="en"/>
        </w:rPr>
        <w:t xml:space="preserve"> inhibition, maintaining </w:t>
      </w:r>
      <w:r w:rsidR="008D6283" w:rsidRPr="008A26BC">
        <w:rPr>
          <w:rFonts w:ascii="Times New Roman" w:hAnsi="Times New Roman" w:cs="Times New Roman"/>
          <w:lang w:val="en"/>
        </w:rPr>
        <w:t xml:space="preserve">the </w:t>
      </w:r>
      <w:r w:rsidR="007021BA" w:rsidRPr="008A26BC">
        <w:rPr>
          <w:rStyle w:val="hps"/>
          <w:rFonts w:ascii="Times New Roman" w:hAnsi="Times New Roman" w:cs="Times New Roman"/>
          <w:lang w:val="en"/>
        </w:rPr>
        <w:t>integrity</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and function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of cell membranes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and</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 xml:space="preserve">synthesis </w:t>
      </w:r>
      <w:r w:rsidR="008D6283" w:rsidRPr="008A26BC">
        <w:rPr>
          <w:rStyle w:val="hps"/>
          <w:rFonts w:ascii="Times New Roman" w:hAnsi="Times New Roman" w:cs="Times New Roman"/>
          <w:lang w:val="en"/>
        </w:rPr>
        <w:t>of</w:t>
      </w:r>
      <w:r w:rsidR="008D6283" w:rsidRPr="008A26BC">
        <w:rPr>
          <w:rFonts w:ascii="Times New Roman" w:hAnsi="Times New Roman" w:cs="Times New Roman"/>
          <w:lang w:val="en"/>
        </w:rPr>
        <w:t xml:space="preserve"> </w:t>
      </w:r>
      <w:r w:rsidR="007021BA" w:rsidRPr="008A26BC">
        <w:rPr>
          <w:rFonts w:ascii="Times New Roman" w:hAnsi="Times New Roman" w:cs="Times New Roman"/>
          <w:lang w:val="en"/>
        </w:rPr>
        <w:t>a</w:t>
      </w:r>
      <w:r w:rsidR="007021BA" w:rsidRPr="008A26BC">
        <w:rPr>
          <w:rStyle w:val="hps"/>
          <w:rFonts w:ascii="Times New Roman" w:hAnsi="Times New Roman" w:cs="Times New Roman"/>
          <w:lang w:val="en"/>
        </w:rPr>
        <w:t>uxin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precursor</w:t>
      </w:r>
      <w:r w:rsidR="008D6283" w:rsidRPr="008A26BC">
        <w:rPr>
          <w:rStyle w:val="hps"/>
          <w:rFonts w:ascii="Times New Roman" w:hAnsi="Times New Roman" w:cs="Times New Roman"/>
          <w:lang w:val="en"/>
        </w:rPr>
        <w:t xml:space="preserve"> tryptophan</w:t>
      </w:r>
      <w:r w:rsidR="00E13BE8" w:rsidRPr="008A26BC">
        <w:rPr>
          <w:rStyle w:val="hps"/>
          <w:rFonts w:ascii="Times New Roman" w:hAnsi="Times New Roman" w:cs="Times New Roman"/>
          <w:lang w:val="en"/>
        </w:rPr>
        <w:t xml:space="preserve"> </w:t>
      </w:r>
      <w:r w:rsidR="00E13BE8" w:rsidRPr="008A26BC">
        <w:rPr>
          <w:rFonts w:ascii="Times New Roman" w:hAnsi="Times New Roman" w:cs="Times New Roman"/>
        </w:rPr>
        <w:fldChar w:fldCharType="begin" w:fldLock="1"/>
      </w:r>
      <w:r w:rsidR="00A35D24">
        <w:rPr>
          <w:rFonts w:ascii="Times New Roman" w:hAnsi="Times New Roman" w:cs="Times New Roman"/>
          <w:lang w:val="en-GB"/>
        </w:rPr>
        <w:instrText>ADDIN CSL_CITATION { "citationID" : "ajSFIOxL", "citationItems" : [ { "id" : "ITEM-1", "itemData" : { "DOI" : "10.1021/bi00476a001", "ISSN" : "0006-2960", "author" : [ { "dropping-particle" : "", "family" : "Vallee", "given" : "Bert L.", "non-dropping-particle" : "", "parse-names" : false, "suffix" : "" }, { "dropping-particle" : "", "family" : "Auld", "given" : "David S.", "non-dropping-particle" : "", "parse-names" : false, "suffix" : "" } ], "container-title" : "Biochemistry", "id" : "ITEM-1", "issue" : "24", "issued" : { "date-parts" : [ [ "1990", "6" ] ] }, "page" : "5647-5659", "title" : "Zinc coordination, function, and structure of zinc enzymes and other proteins", "type" : "article-journal", "volume" : "29" }, "uris" : [ "http://www.mendeley.com/documents/?uuid=fe25849a-dce1-4c22-943c-f0a23702fc4b" ] } ], "mendeley" : { "formattedCitation" : "[1]", "plainTextFormattedCitation" : "[1]", "previouslyFormattedCitation" : "[1]" }, "properties" : { "dontUpdate" : true, "formattedCitation" : "(Vallee and Auld, 1990)", "noteIndex" : 0, "plainCitation" : "(Vallee and Auld, 1990)" }, "schema" : "https://github.com/citation-style-language/schema/raw/master/csl-citation.json" }</w:instrText>
      </w:r>
      <w:r w:rsidR="00E13BE8" w:rsidRPr="008A26BC">
        <w:rPr>
          <w:rFonts w:ascii="Times New Roman" w:hAnsi="Times New Roman" w:cs="Times New Roman"/>
        </w:rPr>
        <w:fldChar w:fldCharType="separate"/>
      </w:r>
      <w:r w:rsidR="00A35D24" w:rsidRPr="00A35D24">
        <w:rPr>
          <w:rFonts w:ascii="Times New Roman" w:hAnsi="Times New Roman" w:cs="Times New Roman"/>
          <w:noProof/>
          <w:lang w:val="en-GB"/>
        </w:rPr>
        <w:t>[1]</w:t>
      </w:r>
      <w:r w:rsidR="00E13BE8" w:rsidRPr="008A26BC">
        <w:rPr>
          <w:rFonts w:ascii="Times New Roman" w:hAnsi="Times New Roman" w:cs="Times New Roman"/>
        </w:rPr>
        <w:fldChar w:fldCharType="end"/>
      </w:r>
      <w:r w:rsidR="00E13BE8" w:rsidRPr="008A26BC">
        <w:rPr>
          <w:rFonts w:ascii="Times New Roman" w:hAnsi="Times New Roman" w:cs="Times New Roman"/>
          <w:lang w:val="en-GB"/>
        </w:rPr>
        <w:t>.</w:t>
      </w:r>
      <w:r w:rsidR="007021BA" w:rsidRPr="008A26BC">
        <w:rPr>
          <w:rFonts w:ascii="Times New Roman" w:hAnsi="Times New Roman" w:cs="Times New Roman"/>
          <w:lang w:val="en"/>
        </w:rPr>
        <w:t xml:space="preserve"> </w:t>
      </w:r>
      <w:r w:rsidR="008D6283" w:rsidRPr="008A26BC">
        <w:rPr>
          <w:rStyle w:val="hps"/>
          <w:rFonts w:ascii="Times New Roman" w:hAnsi="Times New Roman" w:cs="Times New Roman"/>
          <w:lang w:val="en"/>
        </w:rPr>
        <w:t>In addition</w:t>
      </w:r>
      <w:r w:rsidR="007021BA" w:rsidRPr="008A26BC">
        <w:rPr>
          <w:rFonts w:ascii="Times New Roman" w:hAnsi="Times New Roman" w:cs="Times New Roman"/>
          <w:lang w:val="en"/>
        </w:rPr>
        <w:t xml:space="preserve"> Zn is </w:t>
      </w:r>
      <w:r w:rsidR="007021BA" w:rsidRPr="008A26BC">
        <w:rPr>
          <w:rStyle w:val="hps"/>
          <w:rFonts w:ascii="Times New Roman" w:hAnsi="Times New Roman" w:cs="Times New Roman"/>
          <w:lang w:val="en"/>
        </w:rPr>
        <w:t>part of carbonic anhydrase</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enzyme</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for</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starch synthesis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Cu-Zn-</w:t>
      </w:r>
      <w:r w:rsidR="007021BA" w:rsidRPr="008A26BC">
        <w:rPr>
          <w:rFonts w:ascii="Times New Roman" w:hAnsi="Times New Roman" w:cs="Times New Roman"/>
          <w:lang w:val="en"/>
        </w:rPr>
        <w:t>superoxide dismutase</w:t>
      </w:r>
      <w:r w:rsidR="00B81DE2" w:rsidRPr="008A26BC">
        <w:rPr>
          <w:rFonts w:ascii="Times New Roman" w:hAnsi="Times New Roman" w:cs="Times New Roman"/>
          <w:lang w:val="en"/>
        </w:rPr>
        <w:t xml:space="preserve"> (Cu-Zn SOD)</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dehydrogenases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and Zn-finger</w:t>
      </w:r>
      <w:r w:rsidR="007021BA" w:rsidRPr="008A26BC">
        <w:rPr>
          <w:rFonts w:ascii="Times New Roman" w:hAnsi="Times New Roman" w:cs="Times New Roman"/>
          <w:lang w:val="en"/>
        </w:rPr>
        <w:t xml:space="preserve"> </w:t>
      </w:r>
      <w:r w:rsidR="008D6283" w:rsidRPr="008A26BC">
        <w:rPr>
          <w:rStyle w:val="hps"/>
          <w:rFonts w:ascii="Times New Roman" w:hAnsi="Times New Roman" w:cs="Times New Roman"/>
          <w:lang w:val="en"/>
        </w:rPr>
        <w:t>structural</w:t>
      </w:r>
      <w:r w:rsidR="008D6283"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domains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that mediate</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transcription factors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binding to DNA</w:t>
      </w:r>
      <w:r w:rsidR="00E13BE8" w:rsidRPr="008A26BC">
        <w:rPr>
          <w:rStyle w:val="hps"/>
          <w:rFonts w:ascii="Times New Roman" w:hAnsi="Times New Roman" w:cs="Times New Roman"/>
          <w:lang w:val="en"/>
        </w:rPr>
        <w:t xml:space="preserve"> </w:t>
      </w:r>
      <w:r w:rsidR="00E13BE8" w:rsidRPr="008A26BC">
        <w:rPr>
          <w:rFonts w:ascii="Times New Roman" w:hAnsi="Times New Roman" w:cs="Times New Roman"/>
          <w:noProof/>
          <w:lang w:eastAsia="es-ES"/>
        </w:rPr>
        <w:fldChar w:fldCharType="begin" w:fldLock="1"/>
      </w:r>
      <w:r w:rsidR="00A35D24">
        <w:rPr>
          <w:rFonts w:ascii="Times New Roman" w:hAnsi="Times New Roman" w:cs="Times New Roman"/>
          <w:noProof/>
          <w:lang w:val="en-GB" w:eastAsia="es-ES"/>
        </w:rPr>
        <w:instrText>ADDIN CSL_CITATION { "citationID" : "26ofm79bq0", "citationItems" : [ { "id" : "ITEM-1", "itemData" : { "DOI" : "10.1146/annurev.arplant.49.1.669", "abstract" : "This review summarizes current knowledge about genes whose products function in the transport of various cationic macronutrients (K, Ca) and micronutrients (Cu, Fe, Mn, and Zn) in plants. Such genes have been identified on the basis of function, via complementation of yeast mutants, or on the basis of sequence similarity, via database analysis, degenerate PCR, or low stringency hybridization. Not surprisingly, many of these genes belong to previously described transporter families, including those encoding Shaker-type K+ channels, P-type ATPases, and Nramp proteins. ZIP, a novel cation transporter family first identified in plants, also seems to be ubiquitous; members of this family are found in protozoa, yeast, nematodes, and humans. Emerging information on where in the plant each transporter functions and how each is controlled in response to nutrient availability may allow creation of food crops with enhanced mineral content as well as crops that bioaccumulate or exclude toxic metals.", "author" : [ { "dropping-particle" : "", "family" : "Fox", "given" : "Tama Christine", "non-dropping-particle" : "", "parse-names" : false, "suffix" : "" }, { "dropping-particle" : "Lou", "family" : "Guerinot", "given" : "Mary", "non-dropping-particle" : "", "parse-names" : false, "suffix" : "" } ], "container-title" : "Annual Review of Plant Physiology and Plant Molecular Biology", "id" : "ITEM-1", "issue" : "1", "issued" : { "date-parts" : [ [ "1998" ] ] }, "page" : "669-696", "title" : "Molecular Biology of Cation Transport in Plants", "type" : "article-journal", "volume" : "49" }, "uris" : [ "http://www.mendeley.com/documents/?uuid=68056b6b-ace8-40af-939f-146e152aa18c" ] } ], "mendeley" : { "formattedCitation" : "[2]", "plainTextFormattedCitation" : "[2]", "previouslyFormattedCitation" : "[2]" }, "properties" : { "dontUpdate" : true, "formattedCitation" : "(Fox and Guerinot, 1998)", "noteIndex" : 0, "plainCitation" : "(Fox and Guerinot, 1998)" }, "schema" : "https://github.com/citation-style-language/schema/raw/master/csl-citation.json" }</w:instrText>
      </w:r>
      <w:r w:rsidR="00E13BE8" w:rsidRPr="008A26BC">
        <w:rPr>
          <w:rFonts w:ascii="Times New Roman" w:hAnsi="Times New Roman" w:cs="Times New Roman"/>
          <w:noProof/>
          <w:lang w:eastAsia="es-ES"/>
        </w:rPr>
        <w:fldChar w:fldCharType="separate"/>
      </w:r>
      <w:r w:rsidR="00A35D24" w:rsidRPr="00A35D24">
        <w:rPr>
          <w:rFonts w:ascii="Times New Roman" w:hAnsi="Times New Roman" w:cs="Times New Roman"/>
          <w:noProof/>
          <w:lang w:val="en-GB" w:eastAsia="es-ES"/>
        </w:rPr>
        <w:t>[2]</w:t>
      </w:r>
      <w:r w:rsidR="00E13BE8" w:rsidRPr="008A26BC">
        <w:rPr>
          <w:rFonts w:ascii="Times New Roman" w:hAnsi="Times New Roman" w:cs="Times New Roman"/>
          <w:noProof/>
          <w:lang w:eastAsia="es-ES"/>
        </w:rPr>
        <w:fldChar w:fldCharType="end"/>
      </w:r>
      <w:r w:rsidR="007021BA" w:rsidRPr="008A26BC">
        <w:rPr>
          <w:rStyle w:val="hps"/>
          <w:rFonts w:ascii="Times New Roman" w:hAnsi="Times New Roman" w:cs="Times New Roman"/>
          <w:lang w:val="en"/>
        </w:rPr>
        <w:t>.</w:t>
      </w:r>
      <w:r w:rsidR="007021BA" w:rsidRPr="008A26BC">
        <w:rPr>
          <w:rFonts w:ascii="Times New Roman" w:hAnsi="Times New Roman" w:cs="Times New Roman"/>
          <w:lang w:val="en"/>
        </w:rPr>
        <w:t xml:space="preserve"> </w:t>
      </w:r>
    </w:p>
    <w:p w:rsidR="006F0EAF" w:rsidRDefault="001F073F" w:rsidP="001F073F">
      <w:pPr>
        <w:spacing w:line="480" w:lineRule="auto"/>
        <w:jc w:val="both"/>
        <w:rPr>
          <w:rFonts w:ascii="Times New Roman" w:hAnsi="Times New Roman" w:cs="Times New Roman"/>
          <w:lang w:val="en"/>
        </w:rPr>
      </w:pPr>
      <w:r>
        <w:rPr>
          <w:rStyle w:val="hps"/>
          <w:rFonts w:ascii="Times New Roman" w:hAnsi="Times New Roman" w:cs="Times New Roman"/>
          <w:lang w:val="en"/>
        </w:rPr>
        <w:t xml:space="preserve">   </w:t>
      </w:r>
      <w:r w:rsidR="007021BA" w:rsidRPr="008A26BC">
        <w:rPr>
          <w:rStyle w:val="hps"/>
          <w:rFonts w:ascii="Times New Roman" w:hAnsi="Times New Roman" w:cs="Times New Roman"/>
          <w:lang w:val="en"/>
        </w:rPr>
        <w:t>It has been found</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that Zn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deficiency is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the</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most widespread</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micronutrient deficiency</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Zn deficiency</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in plants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occurs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in soils with</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low concentration of</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available</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Zn</w:t>
      </w:r>
      <w:r w:rsidR="007021BA" w:rsidRPr="008A26BC">
        <w:rPr>
          <w:rFonts w:ascii="Times New Roman" w:hAnsi="Times New Roman" w:cs="Times New Roman"/>
          <w:lang w:val="en"/>
        </w:rPr>
        <w:t xml:space="preserve">, </w:t>
      </w:r>
      <w:r w:rsidR="008D6283" w:rsidRPr="008A26BC">
        <w:rPr>
          <w:rStyle w:val="hps"/>
          <w:rFonts w:ascii="Times New Roman" w:hAnsi="Times New Roman" w:cs="Times New Roman"/>
          <w:lang w:val="en"/>
        </w:rPr>
        <w:t>found</w:t>
      </w:r>
      <w:r w:rsidR="007021BA" w:rsidRPr="008A26BC">
        <w:rPr>
          <w:rStyle w:val="hps"/>
          <w:rFonts w:ascii="Times New Roman" w:hAnsi="Times New Roman" w:cs="Times New Roman"/>
          <w:lang w:val="en"/>
        </w:rPr>
        <w:t xml:space="preserve"> in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 xml:space="preserve">many </w:t>
      </w:r>
      <w:r w:rsidR="006F0EAF">
        <w:rPr>
          <w:rStyle w:val="hps"/>
          <w:rFonts w:ascii="Times New Roman" w:hAnsi="Times New Roman" w:cs="Times New Roman"/>
          <w:lang w:val="en"/>
        </w:rPr>
        <w:t>world regions</w:t>
      </w:r>
      <w:r w:rsidR="00317DB9">
        <w:rPr>
          <w:rStyle w:val="hps"/>
          <w:rFonts w:ascii="Times New Roman" w:hAnsi="Times New Roman" w:cs="Times New Roman"/>
          <w:lang w:val="en"/>
        </w:rPr>
        <w:t xml:space="preserve"> </w:t>
      </w:r>
      <w:r w:rsidR="00E13BE8" w:rsidRPr="008A26BC">
        <w:rPr>
          <w:rFonts w:ascii="Times New Roman" w:hAnsi="Times New Roman" w:cs="Times New Roman"/>
        </w:rPr>
        <w:fldChar w:fldCharType="begin" w:fldLock="1"/>
      </w:r>
      <w:r w:rsidR="00A35D24">
        <w:rPr>
          <w:rFonts w:ascii="Times New Roman" w:hAnsi="Times New Roman" w:cs="Times New Roman"/>
          <w:lang w:val="en-GB"/>
        </w:rPr>
        <w:instrText>ADDIN CSL_CITATION { "citationID" : "UR232plC", "citationItems" : [ { "id" : "ITEM-1", "itemData" : { "ISBN" : "9789251011935", "abstract" : "Soil and plant data, methodology and interpretation. Collection of original plant and soil samples. Indicator plants. Anlytical methods. Expression ofanalytical data. Soils. Plants. Regression graphs. General properties of soils and their mutual relations. Macronutrients. General aspects. Comparison of the two original indicator plants. Comparison of macronutrients status in different countries. Macronutrients contents of plants an soils in relations to four soil characteristics. Plant analyisis versus soil analysis. Molybdenum. Boron. Cooper. Iron. Manganese. Zinc. Nutrient status by countries. European and oceania. Latin America. Fart East. Near east. Africa.", "author" : [ { "dropping-particle" : "", "family" : "Sillanp\u00e4\u00e4", "given" : "Mikko", "non-dropping-particle" : "", "parse-names" : false, "suffix" : "" } ], "id" : "ITEM-1", "issued" : { "date-parts" : [ [ "1982" ] ] }, "language" : "en", "number-of-pages" : "466", "publisher" : "Food &amp; Agriculture Org.", "publisher-place" : "Rome", "title" : "Micronutrients and the Nutrient Status of Soils: A Global Study", "title-short" : "Micronutrients and the Nutrient Status of Soils", "type" : "book" }, "uris" : [ "http://www.mendeley.com/documents/?uuid=0193a759-b401-4949-837b-97fdff00ba88" ] } ], "mendeley" : { "formattedCitation" : "[3]", "plainTextFormattedCitation" : "[3]", "previouslyFormattedCitation" : "[3]" }, "properties" : { "dontUpdate" : true, "formattedCitation" : "{\\rtf (Sillanp\\uc0\\u228{}\\uc0\\u228{}, 1982)}", "noteIndex" : 0, "plainCitation" : "(Sillanp\u00e4\u00e4, 1982)" }, "schema" : "https://github.com/citation-style-language/schema/raw/master/csl-citation.json" }</w:instrText>
      </w:r>
      <w:r w:rsidR="00E13BE8" w:rsidRPr="008A26BC">
        <w:rPr>
          <w:rFonts w:ascii="Times New Roman" w:hAnsi="Times New Roman" w:cs="Times New Roman"/>
        </w:rPr>
        <w:fldChar w:fldCharType="separate"/>
      </w:r>
      <w:r w:rsidR="00A35D24" w:rsidRPr="00A35D24">
        <w:rPr>
          <w:rFonts w:ascii="Times New Roman" w:hAnsi="Times New Roman" w:cs="Times New Roman"/>
          <w:noProof/>
          <w:lang w:val="en-GB"/>
        </w:rPr>
        <w:t>[3]</w:t>
      </w:r>
      <w:r w:rsidR="00E13BE8" w:rsidRPr="008A26BC">
        <w:rPr>
          <w:rFonts w:ascii="Times New Roman" w:hAnsi="Times New Roman" w:cs="Times New Roman"/>
        </w:rPr>
        <w:fldChar w:fldCharType="end"/>
      </w:r>
      <w:r w:rsidR="007021BA" w:rsidRPr="008A26BC">
        <w:rPr>
          <w:rStyle w:val="hps"/>
          <w:rFonts w:ascii="Times New Roman" w:hAnsi="Times New Roman" w:cs="Times New Roman"/>
          <w:lang w:val="en"/>
        </w:rPr>
        <w:t>.</w:t>
      </w:r>
      <w:r w:rsidR="00356232">
        <w:rPr>
          <w:rStyle w:val="hps"/>
          <w:rFonts w:ascii="Times New Roman" w:hAnsi="Times New Roman" w:cs="Times New Roman"/>
          <w:lang w:val="en"/>
        </w:rPr>
        <w:t xml:space="preserve"> </w:t>
      </w:r>
      <w:r w:rsidR="007021BA" w:rsidRPr="008A26BC">
        <w:rPr>
          <w:rFonts w:ascii="Times New Roman" w:hAnsi="Times New Roman" w:cs="Times New Roman"/>
          <w:lang w:val="en"/>
        </w:rPr>
        <w:t>External symptoms occurring in plants with Zn deficit are observed mainly in leaves and usually consist of reduced biomass, internervial chlorosis, necrotic spots, browning, rosette disposal, small and deformed leaves</w:t>
      </w:r>
      <w:r w:rsidR="00630EEC" w:rsidRPr="008A26BC">
        <w:rPr>
          <w:rFonts w:ascii="Times New Roman" w:hAnsi="Times New Roman" w:cs="Times New Roman"/>
          <w:lang w:val="en"/>
        </w:rPr>
        <w:t>,</w:t>
      </w:r>
      <w:r w:rsidR="007021BA" w:rsidRPr="008A26BC">
        <w:rPr>
          <w:rFonts w:ascii="Times New Roman" w:hAnsi="Times New Roman" w:cs="Times New Roman"/>
          <w:lang w:val="en"/>
        </w:rPr>
        <w:t xml:space="preserve"> and growth</w:t>
      </w:r>
      <w:r w:rsidR="00630EEC" w:rsidRPr="008A26BC">
        <w:rPr>
          <w:rFonts w:ascii="Times New Roman" w:hAnsi="Times New Roman" w:cs="Times New Roman"/>
          <w:lang w:val="en"/>
        </w:rPr>
        <w:t xml:space="preserve"> delay</w:t>
      </w:r>
      <w:r w:rsidR="00E13BE8" w:rsidRPr="008A26BC">
        <w:rPr>
          <w:rFonts w:ascii="Times New Roman" w:hAnsi="Times New Roman" w:cs="Times New Roman"/>
          <w:lang w:val="en"/>
        </w:rPr>
        <w:t xml:space="preserve"> </w:t>
      </w:r>
      <w:r w:rsidR="00E13BE8" w:rsidRPr="008A26BC">
        <w:rPr>
          <w:rFonts w:ascii="Times New Roman" w:eastAsia="Symbol-Book" w:hAnsi="Times New Roman" w:cs="Times New Roman"/>
        </w:rPr>
        <w:fldChar w:fldCharType="begin" w:fldLock="1"/>
      </w:r>
      <w:r w:rsidR="00A35D24">
        <w:rPr>
          <w:rFonts w:ascii="Times New Roman" w:eastAsia="Symbol-Book" w:hAnsi="Times New Roman" w:cs="Times New Roman"/>
          <w:lang w:val="en-GB"/>
        </w:rPr>
        <w:instrText>ADDIN CSL_CITATION { "citationID" : "ansmfpf1k", "citationItems" : [ { "id" : "ITEM-1", "itemData" : { "author" : [ { "dropping-particle" : "", "family" : "Alloway", "given" : "Brian J.", "non-dropping-particle" : "", "parse-names" : false, "suffix" : "" } ], "edition" : "3th", "id" : "ITEM-1", "issued" : { "date-parts" : [ [ "2008" ] ] }, "publisher" : "International Zinc Association Brussels, Belgium", "title" : "Zinc in soils and crop nutrition", "type" : "book" }, "uris" : [ "http://www.mendeley.com/documents/?uuid=22a4fd33-862f-46e1-8e1c-ceeb51911a5b" ] } ], "mendeley" : { "formattedCitation" : "[4]", "plainTextFormattedCitation" : "[4]", "previouslyFormattedCitation" : "[4]" }, "properties" : { "formattedCitation" : "(Alloway, 2008)", "noteIndex" : 0, "plainCitation" : "(Alloway, 2008)" }, "schema" : "https://github.com/citation-style-language/schema/raw/master/csl-citation.json" }</w:instrText>
      </w:r>
      <w:r w:rsidR="00E13BE8" w:rsidRPr="008A26BC">
        <w:rPr>
          <w:rFonts w:ascii="Times New Roman" w:eastAsia="Symbol-Book" w:hAnsi="Times New Roman" w:cs="Times New Roman"/>
        </w:rPr>
        <w:fldChar w:fldCharType="separate"/>
      </w:r>
      <w:r w:rsidR="00A35D24" w:rsidRPr="00A35D24">
        <w:rPr>
          <w:rFonts w:ascii="Times New Roman" w:hAnsi="Times New Roman" w:cs="Times New Roman"/>
          <w:noProof/>
          <w:lang w:val="en-GB"/>
        </w:rPr>
        <w:t>[4]</w:t>
      </w:r>
      <w:r w:rsidR="00E13BE8" w:rsidRPr="008A26BC">
        <w:rPr>
          <w:rFonts w:ascii="Times New Roman" w:eastAsia="Symbol-Book" w:hAnsi="Times New Roman" w:cs="Times New Roman"/>
        </w:rPr>
        <w:fldChar w:fldCharType="end"/>
      </w:r>
      <w:r w:rsidR="007021BA" w:rsidRPr="008A26BC">
        <w:rPr>
          <w:rFonts w:ascii="Times New Roman" w:hAnsi="Times New Roman" w:cs="Times New Roman"/>
          <w:lang w:val="en"/>
        </w:rPr>
        <w:t xml:space="preserve">. As a result of Zn deficiency </w:t>
      </w:r>
      <w:r w:rsidR="00630EEC" w:rsidRPr="008A26BC">
        <w:rPr>
          <w:rFonts w:ascii="Times New Roman" w:hAnsi="Times New Roman" w:cs="Times New Roman"/>
          <w:lang w:val="en"/>
        </w:rPr>
        <w:t xml:space="preserve">several </w:t>
      </w:r>
      <w:r w:rsidR="007021BA" w:rsidRPr="008A26BC">
        <w:rPr>
          <w:rFonts w:ascii="Times New Roman" w:hAnsi="Times New Roman" w:cs="Times New Roman"/>
          <w:lang w:val="en"/>
        </w:rPr>
        <w:t>changes in physiological processes occur: reduction in photosynthesis, glycolysis, starch synthesis, protein synthesis activity</w:t>
      </w:r>
      <w:r w:rsidR="00630EEC" w:rsidRPr="008A26BC">
        <w:rPr>
          <w:rFonts w:ascii="Times New Roman" w:hAnsi="Times New Roman" w:cs="Times New Roman"/>
          <w:lang w:val="en"/>
        </w:rPr>
        <w:t xml:space="preserve">, membranes destabilization </w:t>
      </w:r>
      <w:r w:rsidR="007021BA" w:rsidRPr="008A26BC">
        <w:rPr>
          <w:rFonts w:ascii="Times New Roman" w:hAnsi="Times New Roman" w:cs="Times New Roman"/>
          <w:lang w:val="en"/>
        </w:rPr>
        <w:t xml:space="preserve">and </w:t>
      </w:r>
      <w:r w:rsidR="00630EEC" w:rsidRPr="008A26BC">
        <w:rPr>
          <w:rFonts w:ascii="Times New Roman" w:hAnsi="Times New Roman" w:cs="Times New Roman"/>
          <w:lang w:val="en"/>
        </w:rPr>
        <w:t>also</w:t>
      </w:r>
      <w:r w:rsidR="00C948BD" w:rsidRPr="008A26BC">
        <w:rPr>
          <w:rFonts w:ascii="Times New Roman" w:hAnsi="Times New Roman" w:cs="Times New Roman"/>
          <w:lang w:val="en"/>
        </w:rPr>
        <w:t xml:space="preserve"> </w:t>
      </w:r>
      <w:r w:rsidR="007021BA" w:rsidRPr="008A26BC">
        <w:rPr>
          <w:rFonts w:ascii="Times New Roman" w:hAnsi="Times New Roman" w:cs="Times New Roman"/>
          <w:lang w:val="en"/>
        </w:rPr>
        <w:t>flowering and seed production are affected</w:t>
      </w:r>
      <w:r w:rsidR="00E13BE8" w:rsidRPr="008A26BC">
        <w:rPr>
          <w:rFonts w:ascii="Times New Roman" w:hAnsi="Times New Roman" w:cs="Times New Roman"/>
          <w:lang w:val="en"/>
        </w:rPr>
        <w:t xml:space="preserve"> </w:t>
      </w:r>
      <w:r w:rsidR="00E13BE8" w:rsidRPr="008A26BC">
        <w:rPr>
          <w:rFonts w:ascii="Times New Roman" w:hAnsi="Times New Roman" w:cs="Times New Roman"/>
        </w:rPr>
        <w:fldChar w:fldCharType="begin" w:fldLock="1"/>
      </w:r>
      <w:r w:rsidR="00A35D24">
        <w:rPr>
          <w:rFonts w:ascii="Times New Roman" w:hAnsi="Times New Roman" w:cs="Times New Roman"/>
          <w:lang w:val="en-GB"/>
        </w:rPr>
        <w:instrText>ADDIN CSL_CITATION { "citationID" : "aokxBQHq", "citationItems" : [ { "id" : "ITEM-1", "itemData" : { "ISBN" : "978-94-010-4380-9, 978-94-011-0878-2", "abstract" : "The essential micronutrient zinc occurs in plants either as a free ion, or as a complex with a variety of low molecular weight compounds. Zinc may also be incorporated as a component of proteins and other macromolecules. As a component of proteins, zinc acts as a functional, structural, or regulatory cofactor of a large number of enzymes. Many of the physiological perturbations resulting from zinc deficiency are associated with the disruption of normal enzyme activity, thus zinc-deficiency induced inhibition of photosynthesis is coincident with a decrease in activity of key photosynthetic enzymes. Zinc deficiency also increases membrane leakiness by inhibiting the activity of enzymes involved in the detoxification of membrane damaging oxygen radicles. Recent evidence suggests that zinc plays a key role in stabilizing RNA and DNA structure, in maintaining the activity of DNA synthesizing enzymes and controlling the activity of RNA degrading enzymes. Thus, zinc may play a role in controlling gene expression. Though our understanding of the function of zinc has increased greatly in the last thirty years, there are still many aspects of zinc metabolism that remain controversial. In the following review we summarize the current knowledge of the physiology of zinc and illustrate areas in which our knowledge remains incomplete.", "author" : [ { "dropping-particle" : "", "family" : "Brown", "given" : "Patrick H.", "non-dropping-particle" : "", "parse-names" : false, "suffix" : "" }, { "dropping-particle" : "", "family" : "Cakmak", "given" : "Ismael", "non-dropping-particle" : "", "parse-names" : false, "suffix" : "" }, { "dropping-particle" : "", "family" : "Zhang", "given" : "Qinglong", "non-dropping-particle" : "", "parse-names" : false, "suffix" : "" } ], "collection-title" : "Developments in Plant and Soil Sciences", "editor" : [ { "dropping-particle" : "", "family" : "Robson", "given" : "A. D.", "non-dropping-particle" : "", "parse-names" : false, "suffix" : "" } ], "id" : "ITEM-1", "issued" : { "date-parts" : [ [ "1993", "1" ] ] }, "language" : "en", "page" : "93-106", "publisher" : "Springer Netherlands", "title" : "Form and Function of Zinc Plants", "type" : "chapter" }, "uris" : [ "http://www.mendeley.com/documents/?uuid=90e0c4bf-f9cf-48aa-9b25-fc926c37c1ab" ] } ], "mendeley" : { "formattedCitation" : "[5]", "plainTextFormattedCitation" : "[5]", "previouslyFormattedCitation" : "[5]" }, "properties" : { "formattedCitation" : "(Brown et al., 1993)", "noteIndex" : 0, "plainCitation" : "(Brown et al., 1993)" }, "schema" : "https://github.com/citation-style-language/schema/raw/master/csl-citation.json" }</w:instrText>
      </w:r>
      <w:r w:rsidR="00E13BE8" w:rsidRPr="008A26BC">
        <w:rPr>
          <w:rFonts w:ascii="Times New Roman" w:hAnsi="Times New Roman" w:cs="Times New Roman"/>
        </w:rPr>
        <w:fldChar w:fldCharType="separate"/>
      </w:r>
      <w:r w:rsidR="00A35D24" w:rsidRPr="00A35D24">
        <w:rPr>
          <w:rFonts w:ascii="Times New Roman" w:hAnsi="Times New Roman" w:cs="Times New Roman"/>
          <w:noProof/>
          <w:lang w:val="en-GB"/>
        </w:rPr>
        <w:t>[5]</w:t>
      </w:r>
      <w:r w:rsidR="00E13BE8" w:rsidRPr="008A26BC">
        <w:rPr>
          <w:rFonts w:ascii="Times New Roman" w:hAnsi="Times New Roman" w:cs="Times New Roman"/>
        </w:rPr>
        <w:fldChar w:fldCharType="end"/>
      </w:r>
      <w:r w:rsidR="00E13BE8" w:rsidRPr="008A26BC">
        <w:rPr>
          <w:rFonts w:ascii="Times New Roman" w:hAnsi="Times New Roman" w:cs="Times New Roman"/>
          <w:lang w:val="en-GB"/>
        </w:rPr>
        <w:t>.</w:t>
      </w:r>
      <w:r w:rsidR="007021BA" w:rsidRPr="008A26BC">
        <w:rPr>
          <w:rFonts w:ascii="Times New Roman" w:hAnsi="Times New Roman" w:cs="Times New Roman"/>
          <w:lang w:val="en"/>
        </w:rPr>
        <w:t xml:space="preserve"> </w:t>
      </w:r>
      <w:r w:rsidR="00C948BD" w:rsidRPr="008A26BC">
        <w:rPr>
          <w:rFonts w:ascii="Times New Roman" w:hAnsi="Times New Roman" w:cs="Times New Roman"/>
          <w:lang w:val="en"/>
        </w:rPr>
        <w:t>Besides these processes</w:t>
      </w:r>
      <w:r w:rsidR="007021BA" w:rsidRPr="008A26BC">
        <w:rPr>
          <w:rFonts w:ascii="Times New Roman" w:hAnsi="Times New Roman" w:cs="Times New Roman"/>
          <w:lang w:val="en"/>
        </w:rPr>
        <w:t xml:space="preserve">, under Zn deficiency </w:t>
      </w:r>
      <w:r w:rsidR="00914731" w:rsidRPr="008A26BC">
        <w:rPr>
          <w:rFonts w:ascii="Times New Roman" w:hAnsi="Times New Roman" w:cs="Times New Roman"/>
          <w:lang w:val="en"/>
        </w:rPr>
        <w:t>nitrogen (</w:t>
      </w:r>
      <w:r w:rsidR="00C948BD" w:rsidRPr="008A26BC">
        <w:rPr>
          <w:rFonts w:ascii="Times New Roman" w:hAnsi="Times New Roman" w:cs="Times New Roman"/>
          <w:lang w:val="en"/>
        </w:rPr>
        <w:t>N</w:t>
      </w:r>
      <w:r w:rsidR="00914731" w:rsidRPr="008A26BC">
        <w:rPr>
          <w:rFonts w:ascii="Times New Roman" w:hAnsi="Times New Roman" w:cs="Times New Roman"/>
          <w:lang w:val="en"/>
        </w:rPr>
        <w:t>)</w:t>
      </w:r>
      <w:r w:rsidR="00C948BD" w:rsidRPr="008A26BC">
        <w:rPr>
          <w:rFonts w:ascii="Times New Roman" w:hAnsi="Times New Roman" w:cs="Times New Roman"/>
          <w:lang w:val="en"/>
        </w:rPr>
        <w:t xml:space="preserve"> metabolism is altered and</w:t>
      </w:r>
      <w:r w:rsidR="007021BA" w:rsidRPr="008A26BC">
        <w:rPr>
          <w:rFonts w:ascii="Times New Roman" w:hAnsi="Times New Roman" w:cs="Times New Roman"/>
          <w:lang w:val="en"/>
        </w:rPr>
        <w:t xml:space="preserve"> </w:t>
      </w:r>
      <w:r w:rsidR="00C948BD" w:rsidRPr="008A26BC">
        <w:rPr>
          <w:rFonts w:ascii="Times New Roman" w:hAnsi="Times New Roman" w:cs="Times New Roman"/>
          <w:lang w:val="en"/>
        </w:rPr>
        <w:t>it</w:t>
      </w:r>
      <w:r w:rsidR="007021BA" w:rsidRPr="008A26BC">
        <w:rPr>
          <w:rFonts w:ascii="Times New Roman" w:hAnsi="Times New Roman" w:cs="Times New Roman"/>
          <w:lang w:val="en"/>
        </w:rPr>
        <w:t xml:space="preserve"> was found that NO</w:t>
      </w:r>
      <w:r w:rsidR="007021BA" w:rsidRPr="008A26BC">
        <w:rPr>
          <w:rFonts w:ascii="Times New Roman" w:hAnsi="Times New Roman" w:cs="Times New Roman"/>
          <w:vertAlign w:val="subscript"/>
          <w:lang w:val="en"/>
        </w:rPr>
        <w:t>3</w:t>
      </w:r>
      <w:r w:rsidR="007021BA" w:rsidRPr="008A26BC">
        <w:rPr>
          <w:rFonts w:ascii="Times New Roman" w:hAnsi="Times New Roman" w:cs="Times New Roman"/>
          <w:vertAlign w:val="superscript"/>
          <w:lang w:val="en"/>
        </w:rPr>
        <w:t>-</w:t>
      </w:r>
      <w:r w:rsidR="007021BA" w:rsidRPr="008A26BC">
        <w:rPr>
          <w:rFonts w:ascii="Times New Roman" w:hAnsi="Times New Roman" w:cs="Times New Roman"/>
          <w:lang w:val="en"/>
        </w:rPr>
        <w:t xml:space="preserve"> absorption </w:t>
      </w:r>
      <w:r w:rsidR="00C948BD" w:rsidRPr="008A26BC">
        <w:rPr>
          <w:rFonts w:ascii="Times New Roman" w:hAnsi="Times New Roman" w:cs="Times New Roman"/>
          <w:lang w:val="en"/>
        </w:rPr>
        <w:t xml:space="preserve">is reduced </w:t>
      </w:r>
      <w:r w:rsidR="007021BA" w:rsidRPr="008A26BC">
        <w:rPr>
          <w:rFonts w:ascii="Times New Roman" w:hAnsi="Times New Roman" w:cs="Times New Roman"/>
          <w:lang w:val="en"/>
        </w:rPr>
        <w:t>and therefore their concentration in the plant</w:t>
      </w:r>
      <w:r w:rsidR="00E13BE8" w:rsidRPr="008A26BC">
        <w:rPr>
          <w:rFonts w:ascii="Times New Roman" w:hAnsi="Times New Roman" w:cs="Times New Roman"/>
          <w:lang w:val="en"/>
        </w:rPr>
        <w:t xml:space="preserve"> </w:t>
      </w:r>
      <w:r w:rsidR="00E13BE8" w:rsidRPr="008A26BC">
        <w:rPr>
          <w:rFonts w:ascii="Times New Roman" w:hAnsi="Times New Roman" w:cs="Times New Roman"/>
        </w:rPr>
        <w:fldChar w:fldCharType="begin" w:fldLock="1"/>
      </w:r>
      <w:r w:rsidR="00A35D24">
        <w:rPr>
          <w:rFonts w:ascii="Times New Roman" w:hAnsi="Times New Roman" w:cs="Times New Roman"/>
          <w:lang w:val="en-GB"/>
        </w:rPr>
        <w:instrText>ADDIN CSL_CITATION { "citationID" : "ND9jGfap", "citationItems" : [ { "id" : "ITEM-1", "itemData" : { "DOI" : "10.1080/01904167909362705", "ISSN" : "0190-4167", "abstract" : "The effect of 0.005 ppm, 0.01 ppm, 0.05 ppm and 0.10 ppm zinc on the growth and chemical composition of Desmodium uncinatum Jacq. cv. Silverleaf; Macroptilium lathyroides L.; Lablab purpureus; and Glycine max. L. cv. Wills were studied in solution culture in a controlled environment room. Dry matter production of tops of all species was reduced at the lower zinc treatments while that of roots was unaffected by zinc supply. Zinc concentrations of leaves from three plant positions did not provide a reliable index of zinc nutrition. The lowest zinc treatments often produced greater leaf concentrations of zinc than did higher zinc treatments. The cytoplasmic fractions of the leaf tissue contained the highest zinc concentrations. Cell walls, nuclei, chloroplasts and mitochondria contained extremely low concentrations, and the data were generally variable, reflecting the poor reproducibility of the techniques used. Phosphorus concentrations in leaves were generally increased at the low zinc treatments, an effect not entirely attributable to the reduction in dry matter production. The proportion of inorganic phosphorus increased and that of organic phosphorus decreased at the lower zinc treatments. Lipoid and residual phosphorus fractions were not affected consistently by zinc treatments. Leaves of plants receiving the lowest zinc treatment generally had significantly lower nitrogen concentrations than those receiving the higher zinc treatments. In another experiment, in which Glycine wightii was substituted for G. max., RN\u2010ase activity increased as the zinc supply was reduced and this was accompanied by a decrease in protein concentration. The data show that RN\u2010ase activity could be a useful diagnostic index of incipient zinc deficiency.", "author" : [ { "dropping-particle" : "", "family" : "Johnson", "given" : "A. D.", "non-dropping-particle" : "", "parse-names" : false, "suffix" : "" }, { "dropping-particle" : "", "family" : "Simons", "given" : "J. G.", "non-dropping-particle" : "", "parse-names" : false, "suffix" : "" } ], "container-title" : "Journal of Plant Nutrition", "id" : "ITEM-1", "issue" : "2", "issued" : { "date-parts" : [ [ "1979", "1" ] ] }, "page" : "123-149", "title" : "Diagnostic indices of zinc deficiency in tropical legumes", "type" : "article-journal", "volume" : "1" }, "uris" : [ "http://www.mendeley.com/documents/?uuid=b796e613-cd50-4881-b971-9538d656ffe7" ] } ], "mendeley" : { "formattedCitation" : "[6]", "plainTextFormattedCitation" : "[6]", "previouslyFormattedCitation" : "[6]" }, "properties" : { "dontUpdate" : true, "formattedCitation" : "(Johnson and Simons, 1979)", "noteIndex" : 0, "plainCitation" : "(Johnson and Simons, 1979)" }, "schema" : "https://github.com/citation-style-language/schema/raw/master/csl-citation.json" }</w:instrText>
      </w:r>
      <w:r w:rsidR="00E13BE8" w:rsidRPr="008A26BC">
        <w:rPr>
          <w:rFonts w:ascii="Times New Roman" w:hAnsi="Times New Roman" w:cs="Times New Roman"/>
        </w:rPr>
        <w:fldChar w:fldCharType="separate"/>
      </w:r>
      <w:r w:rsidR="00A35D24" w:rsidRPr="00A35D24">
        <w:rPr>
          <w:rFonts w:ascii="Times New Roman" w:hAnsi="Times New Roman" w:cs="Times New Roman"/>
          <w:noProof/>
          <w:lang w:val="en-GB"/>
        </w:rPr>
        <w:t>[6]</w:t>
      </w:r>
      <w:r w:rsidR="00E13BE8" w:rsidRPr="008A26BC">
        <w:rPr>
          <w:rFonts w:ascii="Times New Roman" w:hAnsi="Times New Roman" w:cs="Times New Roman"/>
        </w:rPr>
        <w:fldChar w:fldCharType="end"/>
      </w:r>
      <w:r w:rsidR="007021BA" w:rsidRPr="008A26BC">
        <w:rPr>
          <w:rFonts w:ascii="Times New Roman" w:hAnsi="Times New Roman" w:cs="Times New Roman"/>
          <w:lang w:val="en"/>
        </w:rPr>
        <w:t>.</w:t>
      </w:r>
    </w:p>
    <w:p w:rsidR="005932A1" w:rsidRPr="008A26BC" w:rsidRDefault="001F073F" w:rsidP="007021BA">
      <w:pPr>
        <w:spacing w:line="480" w:lineRule="auto"/>
        <w:jc w:val="both"/>
        <w:rPr>
          <w:rFonts w:ascii="Times New Roman" w:hAnsi="Times New Roman" w:cs="Times New Roman"/>
          <w:lang w:val="en"/>
        </w:rPr>
      </w:pPr>
      <w:r>
        <w:rPr>
          <w:rFonts w:ascii="Times New Roman" w:hAnsi="Times New Roman" w:cs="Times New Roman"/>
          <w:lang w:val="en"/>
        </w:rPr>
        <w:t xml:space="preserve">   </w:t>
      </w:r>
      <w:r w:rsidR="007021BA" w:rsidRPr="008A26BC">
        <w:rPr>
          <w:rFonts w:ascii="Times New Roman" w:hAnsi="Times New Roman" w:cs="Times New Roman"/>
          <w:lang w:val="en"/>
        </w:rPr>
        <w:t>N metabolism plays an essential role in plants and changes in their availability and their metabolism could seriously affect crop productivity</w:t>
      </w:r>
      <w:r w:rsidR="00E13BE8" w:rsidRPr="008A26BC">
        <w:rPr>
          <w:rFonts w:ascii="Times New Roman" w:hAnsi="Times New Roman" w:cs="Times New Roman"/>
          <w:lang w:val="en"/>
        </w:rPr>
        <w:t xml:space="preserve"> </w:t>
      </w:r>
      <w:r w:rsidR="00E13BE8" w:rsidRPr="008A26BC">
        <w:rPr>
          <w:rFonts w:ascii="Times New Roman" w:eastAsia="Symbol-Book" w:hAnsi="Times New Roman" w:cs="Times New Roman"/>
        </w:rPr>
        <w:fldChar w:fldCharType="begin" w:fldLock="1"/>
      </w:r>
      <w:r w:rsidR="009133AE">
        <w:rPr>
          <w:rFonts w:ascii="Times New Roman" w:eastAsia="Symbol-Book" w:hAnsi="Times New Roman" w:cs="Times New Roman"/>
          <w:lang w:val="en-GB"/>
        </w:rPr>
        <w:instrText>ADDIN CSL_CITATION { "citationID" : "ejlxcnaG", "citationItems" : [ { "id" : "ITEM-1", "itemData" : { "ISBN" : "978-1-4020-0492-6", "abstract" : "Salinity can interfere with nitrogen nutrition in a direct and indirect way, usually simultaneously at several points of the assimilation pathway of the inorganic nitrogen compounds. Dependent on the plant species, there are many similarities between general osmotic stress and salt stress, even drought, but uptake of chloride can, in the case of salinity, even alleviate the mere osmotic effects. Nitrate and ammonium uptake and assimilation are inhibited by higher concentrations of Na +, K+ and also Mg2+ to a different extent, among the anions usually sulfate is more toxic than chloride. Salinity has a tendency to shift nitrate reduction from the leaves to the roots, even in those plants that are normally \u2018leaf reducers\u2019.", "author" : [ { "dropping-particle" : "", "family" : "Ullrich", "given" : "Wolfram R.", "non-dropping-particle" : "", "parse-names" : false, "suffix" : "" } ], "container-title" : "Salinity: Environment-Plants-Molecules", "editor" : [ { "dropping-particle" : "", "family" : "L\u00e4uchli", "given" : "Andr\u00e9", "non-dropping-particle" : "", "parse-names" : false, "suffix" : "" }, { "dropping-particle" : "", "family" : "L\u00fcttge", "given" : "Ulrich", "non-dropping-particle" : "", "parse-names" : false, "suffix" : "" } ], "id" : "ITEM-1", "issued" : { "date-parts" : [ [ "2002" ] ] }, "language" : "en", "page" : "229-248", "publisher" : "Springer Netherlands", "title" : "Salinity and Nitrogen Nutrition", "type" : "chapter" }, "uri" : [ "http://zotero.org/users/1996884/items/S4V3DPUA" ], "uris" : [ "http://zotero.org/users/1996884/items/S4V3DPUA", "http://www.mendeley.com/documents/?uuid=70ab846c-0bcc-4e23-892e-da94e470c155" ] } ], "mendeley" : { "formattedCitation" : "[7]", "manualFormatting" : "[7", "plainTextFormattedCitation" : "[7]", "previouslyFormattedCitation" : "[7]" }, "properties" : { "formattedCitation" : "(Ullrich, 2002)", "noteIndex" : 0, "plainCitation" : "(Ullrich, 2002)" }, "schema" : "https://github.com/citation-style-language/schema/raw/master/csl-citation.json" }</w:instrText>
      </w:r>
      <w:r w:rsidR="00E13BE8" w:rsidRPr="008A26BC">
        <w:rPr>
          <w:rFonts w:ascii="Times New Roman" w:eastAsia="Symbol-Book" w:hAnsi="Times New Roman" w:cs="Times New Roman"/>
        </w:rPr>
        <w:fldChar w:fldCharType="separate"/>
      </w:r>
      <w:r w:rsidR="00A35D24" w:rsidRPr="00A35D24">
        <w:rPr>
          <w:rFonts w:ascii="Times New Roman" w:hAnsi="Times New Roman" w:cs="Times New Roman"/>
          <w:noProof/>
          <w:lang w:val="en-GB"/>
        </w:rPr>
        <w:t>[7</w:t>
      </w:r>
      <w:r w:rsidR="00E13BE8" w:rsidRPr="008A26BC">
        <w:rPr>
          <w:rFonts w:ascii="Times New Roman" w:eastAsia="Symbol-Book" w:hAnsi="Times New Roman" w:cs="Times New Roman"/>
        </w:rPr>
        <w:fldChar w:fldCharType="end"/>
      </w:r>
      <w:r w:rsidR="009133AE" w:rsidRPr="009133AE">
        <w:rPr>
          <w:rFonts w:ascii="Times New Roman" w:eastAsia="Symbol-Book" w:hAnsi="Times New Roman" w:cs="Times New Roman"/>
          <w:lang w:val="en-GB"/>
        </w:rPr>
        <w:t>,</w:t>
      </w:r>
      <w:r w:rsidR="009133AE">
        <w:rPr>
          <w:rFonts w:ascii="Times New Roman" w:eastAsia="Symbol-Book" w:hAnsi="Times New Roman" w:cs="Times New Roman"/>
          <w:lang w:val="en-GB"/>
        </w:rPr>
        <w:t xml:space="preserve"> </w:t>
      </w:r>
      <w:r w:rsidR="00E13BE8" w:rsidRPr="008A26BC">
        <w:rPr>
          <w:rFonts w:ascii="Times New Roman" w:eastAsia="Symbol-Book" w:hAnsi="Times New Roman" w:cs="Times New Roman"/>
        </w:rPr>
        <w:fldChar w:fldCharType="begin" w:fldLock="1"/>
      </w:r>
      <w:r w:rsidR="009133AE">
        <w:rPr>
          <w:rFonts w:ascii="Times New Roman" w:eastAsia="Symbol-Book" w:hAnsi="Times New Roman" w:cs="Times New Roman"/>
          <w:lang w:val="en-GB"/>
        </w:rPr>
        <w:instrText>ADDIN CSL_CITATION { "citationID" : "svMj6zxg", "citationItems" : [ { "id" : "ITEM-1", "itemData" : { "DOI" : "10.1111/j.1744-7348.2006.00101.x", "ISSN" : "1744-7348", "abstract" : "The nitrogen use efficiency (NUE) of crop plants can be expressed very simply as the yield of nitrogen per unit of available nitrogen in the soil. This NUE can be divided into two processes: uptake efficiency, the ability of the plant to remove N from the soil normally present as nitrate or ammonium ions, and the utilisation efficiency, the ability of the plant to transfer the N to the grain, predominantly present as protein. In this article, we have highlighted the latest developments in the isolation and characterisation of the genes involved in the uptake of nitrogen from the soil.", "author" : [ { "dropping-particle" : "", "family" : "Lea", "given" : "P.j.", "non-dropping-particle" : "", "parse-names" : false, "suffix" : "" }, { "dropping-particle" : "", "family" : "Azevedo", "given" : "R.a.", "non-dropping-particle" : "", "parse-names" : false, "suffix" : "" } ], "container-title" : "Annals of Applied Biology", "id" : "ITEM-1", "issue" : "3", "issued" : { "date-parts" : [ [ "2006", "12" ] ] }, "language" : "en", "page" : "243-247", "title" : "Nitrogen use efficiency. 1. Uptake of nitrogen from the soil", "type" : "article-journal", "volume" : "149" }, "uris" : [ "http://www.mendeley.com/documents/?uuid=26dbdb6b-271a-44ff-8d37-2c9ce19cc4b2" ] } ], "mendeley" : { "formattedCitation" : "[8]", "manualFormatting" : "8]", "plainTextFormattedCitation" : "[8]", "previouslyFormattedCitation" : "[8]" }, "properties" : { "formattedCitation" : "(Lea and Azevedo, 2006)", "noteIndex" : 0, "plainCitation" : "(Lea and Azevedo, 2006)" }, "schema" : "https://github.com/citation-style-language/schema/raw/master/csl-citation.json" }</w:instrText>
      </w:r>
      <w:r w:rsidR="00E13BE8" w:rsidRPr="008A26BC">
        <w:rPr>
          <w:rFonts w:ascii="Times New Roman" w:eastAsia="Symbol-Book" w:hAnsi="Times New Roman" w:cs="Times New Roman"/>
        </w:rPr>
        <w:fldChar w:fldCharType="separate"/>
      </w:r>
      <w:r w:rsidR="00317DB9" w:rsidRPr="00317DB9">
        <w:rPr>
          <w:rFonts w:ascii="Times New Roman" w:hAnsi="Times New Roman" w:cs="Times New Roman"/>
          <w:noProof/>
          <w:lang w:val="en-GB"/>
        </w:rPr>
        <w:t>8]</w:t>
      </w:r>
      <w:r w:rsidR="00E13BE8" w:rsidRPr="008A26BC">
        <w:rPr>
          <w:rFonts w:ascii="Times New Roman" w:eastAsia="Symbol-Book" w:hAnsi="Times New Roman" w:cs="Times New Roman"/>
        </w:rPr>
        <w:fldChar w:fldCharType="end"/>
      </w:r>
      <w:r w:rsidR="00E13BE8" w:rsidRPr="008A26BC">
        <w:rPr>
          <w:rFonts w:ascii="Times New Roman" w:hAnsi="Times New Roman" w:cs="Times New Roman"/>
          <w:lang w:val="en"/>
        </w:rPr>
        <w:t xml:space="preserve">. </w:t>
      </w:r>
      <w:r w:rsidR="00E13BE8" w:rsidRPr="008A26BC">
        <w:rPr>
          <w:rStyle w:val="hps"/>
          <w:rFonts w:ascii="Times New Roman" w:hAnsi="Times New Roman" w:cs="Times New Roman"/>
          <w:lang w:val="en"/>
        </w:rPr>
        <w:t>In this regard,</w:t>
      </w:r>
      <w:r w:rsidR="00E13BE8" w:rsidRPr="008A26BC">
        <w:rPr>
          <w:rFonts w:ascii="Times New Roman" w:hAnsi="Times New Roman" w:cs="Times New Roman"/>
          <w:lang w:val="en"/>
        </w:rPr>
        <w:t xml:space="preserve"> </w:t>
      </w:r>
      <w:r w:rsidR="00E13BE8" w:rsidRPr="008A26BC">
        <w:rPr>
          <w:rStyle w:val="hps"/>
          <w:rFonts w:ascii="Times New Roman" w:hAnsi="Times New Roman" w:cs="Times New Roman"/>
          <w:lang w:val="en"/>
        </w:rPr>
        <w:t>several researchers have</w:t>
      </w:r>
      <w:r w:rsidR="00E13BE8" w:rsidRPr="008A26BC">
        <w:rPr>
          <w:rFonts w:ascii="Times New Roman" w:hAnsi="Times New Roman" w:cs="Times New Roman"/>
          <w:lang w:val="en"/>
        </w:rPr>
        <w:t xml:space="preserve"> </w:t>
      </w:r>
      <w:r w:rsidR="00E13BE8" w:rsidRPr="008A26BC">
        <w:rPr>
          <w:rStyle w:val="hps"/>
          <w:rFonts w:ascii="Times New Roman" w:hAnsi="Times New Roman" w:cs="Times New Roman"/>
          <w:lang w:val="en"/>
        </w:rPr>
        <w:t>demonstrated a</w:t>
      </w:r>
      <w:r w:rsidR="00E13BE8" w:rsidRPr="008A26BC">
        <w:rPr>
          <w:rFonts w:ascii="Times New Roman" w:hAnsi="Times New Roman" w:cs="Times New Roman"/>
          <w:lang w:val="en"/>
        </w:rPr>
        <w:t xml:space="preserve"> </w:t>
      </w:r>
      <w:r w:rsidR="00E13BE8" w:rsidRPr="008A26BC">
        <w:rPr>
          <w:rStyle w:val="hps"/>
          <w:rFonts w:ascii="Times New Roman" w:hAnsi="Times New Roman" w:cs="Times New Roman"/>
          <w:lang w:val="en"/>
        </w:rPr>
        <w:t>direct relationship</w:t>
      </w:r>
      <w:r w:rsidR="00E13BE8" w:rsidRPr="008A26BC">
        <w:rPr>
          <w:rFonts w:ascii="Times New Roman" w:hAnsi="Times New Roman" w:cs="Times New Roman"/>
          <w:lang w:val="en"/>
        </w:rPr>
        <w:t xml:space="preserve"> </w:t>
      </w:r>
      <w:r w:rsidR="00E13BE8" w:rsidRPr="008A26BC">
        <w:rPr>
          <w:rStyle w:val="hps"/>
          <w:rFonts w:ascii="Times New Roman" w:hAnsi="Times New Roman" w:cs="Times New Roman"/>
          <w:lang w:val="en"/>
        </w:rPr>
        <w:t>between NO</w:t>
      </w:r>
      <w:r w:rsidR="00E13BE8" w:rsidRPr="008A26BC">
        <w:rPr>
          <w:rStyle w:val="hps"/>
          <w:rFonts w:ascii="Times New Roman" w:hAnsi="Times New Roman" w:cs="Times New Roman"/>
          <w:vertAlign w:val="subscript"/>
          <w:lang w:val="en"/>
        </w:rPr>
        <w:t>3</w:t>
      </w:r>
      <w:r w:rsidR="00E13BE8" w:rsidRPr="008A26BC">
        <w:rPr>
          <w:rStyle w:val="hps"/>
          <w:rFonts w:ascii="Times New Roman" w:hAnsi="Times New Roman" w:cs="Times New Roman"/>
          <w:vertAlign w:val="superscript"/>
          <w:lang w:val="en"/>
        </w:rPr>
        <w:t>-</w:t>
      </w:r>
      <w:r w:rsidR="00E13BE8" w:rsidRPr="008A26BC">
        <w:rPr>
          <w:rFonts w:ascii="Times New Roman" w:hAnsi="Times New Roman" w:cs="Times New Roman"/>
          <w:lang w:val="en"/>
        </w:rPr>
        <w:t xml:space="preserve"> </w:t>
      </w:r>
      <w:r w:rsidR="00E13BE8" w:rsidRPr="008A26BC">
        <w:rPr>
          <w:rStyle w:val="hps"/>
          <w:rFonts w:ascii="Times New Roman" w:hAnsi="Times New Roman" w:cs="Times New Roman"/>
          <w:lang w:val="en"/>
        </w:rPr>
        <w:t>concentration and</w:t>
      </w:r>
      <w:r w:rsidR="00E13BE8" w:rsidRPr="008A26BC">
        <w:rPr>
          <w:rFonts w:ascii="Times New Roman" w:hAnsi="Times New Roman" w:cs="Times New Roman"/>
          <w:lang w:val="en"/>
        </w:rPr>
        <w:t xml:space="preserve"> </w:t>
      </w:r>
      <w:r w:rsidR="00E13BE8" w:rsidRPr="008A26BC">
        <w:rPr>
          <w:rStyle w:val="hps"/>
          <w:rFonts w:ascii="Times New Roman" w:hAnsi="Times New Roman" w:cs="Times New Roman"/>
          <w:lang w:val="en"/>
        </w:rPr>
        <w:t>biomass production</w:t>
      </w:r>
      <w:r w:rsidR="00E13BE8" w:rsidRPr="008A26BC">
        <w:rPr>
          <w:rFonts w:ascii="Times New Roman" w:hAnsi="Times New Roman" w:cs="Times New Roman"/>
          <w:lang w:val="en"/>
        </w:rPr>
        <w:t xml:space="preserve"> </w:t>
      </w:r>
      <w:r w:rsidR="00E13BE8" w:rsidRPr="008A26BC">
        <w:rPr>
          <w:rStyle w:val="hps"/>
          <w:rFonts w:ascii="Times New Roman" w:hAnsi="Times New Roman" w:cs="Times New Roman"/>
          <w:lang w:val="en"/>
        </w:rPr>
        <w:t>and</w:t>
      </w:r>
      <w:r w:rsidR="00E13BE8" w:rsidRPr="008A26BC">
        <w:rPr>
          <w:rFonts w:ascii="Times New Roman" w:hAnsi="Times New Roman" w:cs="Times New Roman"/>
          <w:lang w:val="en"/>
        </w:rPr>
        <w:t xml:space="preserve"> </w:t>
      </w:r>
      <w:r w:rsidR="00E13BE8" w:rsidRPr="008A26BC">
        <w:rPr>
          <w:rStyle w:val="hps"/>
          <w:rFonts w:ascii="Times New Roman" w:hAnsi="Times New Roman" w:cs="Times New Roman"/>
          <w:lang w:val="en"/>
        </w:rPr>
        <w:t>the same relationship</w:t>
      </w:r>
      <w:r w:rsidR="00E13BE8" w:rsidRPr="008A26BC">
        <w:rPr>
          <w:rFonts w:ascii="Times New Roman" w:hAnsi="Times New Roman" w:cs="Times New Roman"/>
          <w:lang w:val="en"/>
        </w:rPr>
        <w:t xml:space="preserve"> </w:t>
      </w:r>
      <w:r w:rsidR="00E13BE8" w:rsidRPr="008A26BC">
        <w:rPr>
          <w:rStyle w:val="hps"/>
          <w:rFonts w:ascii="Times New Roman" w:hAnsi="Times New Roman" w:cs="Times New Roman"/>
          <w:lang w:val="en"/>
        </w:rPr>
        <w:t>occurs between</w:t>
      </w:r>
      <w:r w:rsidR="00E13BE8" w:rsidRPr="008A26BC">
        <w:rPr>
          <w:rFonts w:ascii="Times New Roman" w:hAnsi="Times New Roman" w:cs="Times New Roman"/>
          <w:lang w:val="en"/>
        </w:rPr>
        <w:t xml:space="preserve"> </w:t>
      </w:r>
      <w:r w:rsidR="00E13BE8" w:rsidRPr="008A26BC">
        <w:rPr>
          <w:rStyle w:val="hps"/>
          <w:rFonts w:ascii="Times New Roman" w:hAnsi="Times New Roman" w:cs="Times New Roman"/>
          <w:lang w:val="en"/>
        </w:rPr>
        <w:t>biomass and</w:t>
      </w:r>
      <w:r w:rsidR="00E13BE8" w:rsidRPr="008A26BC">
        <w:rPr>
          <w:rFonts w:ascii="Times New Roman" w:hAnsi="Times New Roman" w:cs="Times New Roman"/>
          <w:lang w:val="en"/>
        </w:rPr>
        <w:t xml:space="preserve"> </w:t>
      </w:r>
      <w:r w:rsidR="00E13BE8" w:rsidRPr="008A26BC">
        <w:rPr>
          <w:rStyle w:val="hps"/>
          <w:rFonts w:ascii="Times New Roman" w:hAnsi="Times New Roman" w:cs="Times New Roman"/>
          <w:lang w:val="en"/>
        </w:rPr>
        <w:t>foliar</w:t>
      </w:r>
      <w:r w:rsidR="00E13BE8" w:rsidRPr="008A26BC">
        <w:rPr>
          <w:rFonts w:ascii="Times New Roman" w:hAnsi="Times New Roman" w:cs="Times New Roman"/>
          <w:lang w:val="en"/>
        </w:rPr>
        <w:t xml:space="preserve"> </w:t>
      </w:r>
      <w:r w:rsidR="00E13BE8" w:rsidRPr="008A26BC">
        <w:rPr>
          <w:rStyle w:val="hps"/>
          <w:rFonts w:ascii="Times New Roman" w:hAnsi="Times New Roman" w:cs="Times New Roman"/>
          <w:lang w:val="en"/>
        </w:rPr>
        <w:t>N</w:t>
      </w:r>
      <w:r w:rsidR="00DD61CA">
        <w:rPr>
          <w:rStyle w:val="hps"/>
          <w:rFonts w:ascii="Times New Roman" w:hAnsi="Times New Roman" w:cs="Times New Roman"/>
          <w:lang w:val="en"/>
        </w:rPr>
        <w:t xml:space="preserve"> </w:t>
      </w:r>
      <w:r w:rsidR="00DD61CA">
        <w:rPr>
          <w:rFonts w:ascii="Times New Roman" w:hAnsi="Times New Roman" w:cs="Times New Roman"/>
          <w:lang w:val="en"/>
        </w:rPr>
        <w:fldChar w:fldCharType="begin" w:fldLock="1"/>
      </w:r>
      <w:r w:rsidR="009133AE">
        <w:rPr>
          <w:rFonts w:ascii="Times New Roman" w:hAnsi="Times New Roman" w:cs="Times New Roman"/>
          <w:lang w:val="en"/>
        </w:rPr>
        <w:instrText>ADDIN CSL_CITATION { "citationItems" : [ { "id" : "ITEM-1", "itemData" : { "DOI" : "10.2134/agronj1999.914613x", "ISSN" : "1435-0645", "author" : [ { "dropping-particle" : "", "family" : "MacKown", "given" : "Charles T.", "non-dropping-particle" : "", "parse-names" : false, "suffix" : "" }, { "dropping-particle" : "", "family" : "Crafts-Brandner", "given" : "Steven J.", "non-dropping-particle" : "", "parse-names" : false, "suffix" : "" }, { "dropping-particle" : "", "family" : "Sutton", "given" : "Tommy G.", "non-dropping-particle" : "", "parse-names" : false, "suffix" : "" } ], "container-title" : "Agronomy Journal", "id" : "ITEM-1", "issue" : "4", "issued" : { "date-parts" : [ [ "1999" ] ] }, "language" : "en", "page" : "613", "title" : "Relationships among Soil Nitrate, Leaf Nitrate, and Leaf Yield of Burley Tobacco", "type" : "article-journal", "volume" : "91" }, "uris" : [ "http://www.mendeley.com/documents/?uuid=46690195-68dd-4223-b62f-47c2a0d81e65" ] } ], "mendeley" : { "formattedCitation" : "[9]", "manualFormatting" : "[9", "plainTextFormattedCitation" : "[9]", "previouslyFormattedCitation" : "[9]" }, "properties" : { "noteIndex" : 0 }, "schema" : "https://github.com/citation-style-language/schema/raw/master/csl-citation.json" }</w:instrText>
      </w:r>
      <w:r w:rsidR="00DD61CA">
        <w:rPr>
          <w:rFonts w:ascii="Times New Roman" w:hAnsi="Times New Roman" w:cs="Times New Roman"/>
          <w:lang w:val="en"/>
        </w:rPr>
        <w:fldChar w:fldCharType="separate"/>
      </w:r>
      <w:r w:rsidR="00DD61CA" w:rsidRPr="00DD61CA">
        <w:rPr>
          <w:rFonts w:ascii="Times New Roman" w:hAnsi="Times New Roman" w:cs="Times New Roman"/>
          <w:noProof/>
          <w:lang w:val="en"/>
        </w:rPr>
        <w:t>[9</w:t>
      </w:r>
      <w:r w:rsidR="00DD61CA">
        <w:rPr>
          <w:rFonts w:ascii="Times New Roman" w:hAnsi="Times New Roman" w:cs="Times New Roman"/>
          <w:lang w:val="en"/>
        </w:rPr>
        <w:fldChar w:fldCharType="end"/>
      </w:r>
      <w:r w:rsidR="00DD61CA">
        <w:rPr>
          <w:rFonts w:ascii="Times New Roman" w:hAnsi="Times New Roman" w:cs="Times New Roman"/>
          <w:lang w:val="en"/>
        </w:rPr>
        <w:fldChar w:fldCharType="begin" w:fldLock="1"/>
      </w:r>
      <w:r w:rsidR="009133AE">
        <w:rPr>
          <w:rFonts w:ascii="Times New Roman" w:hAnsi="Times New Roman" w:cs="Times New Roman"/>
          <w:lang w:val="en"/>
        </w:rPr>
        <w:instrText>ADDIN CSL_CITATION { "citationItems" : [ { "id" : "ITEM-1", "itemData" : { "DOI" : "10.1016/S0304-4238(99)00053-9", "ISSN" : "0304-4238", "abstract" : "Cucumber plants (Cucumis sativus L. cv. Brunex) were grown under controlled conditions in an experimental greenhouse and treated with four rates of N in the form of KNO3 (N1, 5 g/m2; N2, 10 g/m2; N3, 20 g/m2; and N4, 40 g/m2). The intermediate N rates (N2 and N3) gave higher utilization of NO3\u2212 in the leaves (highest NR activities) than treatment N1 (inadequate) and N4 (excessive). This latter rate (N4) appears to result in excessive foliar assimilation of NO3\u2212, thereby increasing amino acids and proteins and inhibiting or reducing NR activity. N2 and, especially, N3 treatments strengthened the translocation of organic nitrogenous compounds (amino acids) towards the fruit, which enhanced the commercial yield.", "author" : [ { "dropping-particle" : "", "family" : "Ruiz", "given" : "JM", "non-dropping-particle" : "", "parse-names" : false, "suffix" : "" }, { "dropping-particle" : "", "family" : "Romero", "given" : "Luis", "non-dropping-particle" : "", "parse-names" : false, "suffix" : "" } ], "container-title" : "Scientia Horticulturae", "id" : "ITEM-1", "issue" : "3\u20134", "issued" : { "date-parts" : [ [ "1999", "12" ] ] }, "page" : "309-316", "title" : "Cucumber yield and nitrogen metabolism in response to nitrogen supply", "type" : "article-journal", "volume" : "82" }, "uris" : [ "http://www.mendeley.com/documents/?uuid=53d72979-1515-4106-91b6-2744c9153653" ] } ], "mendeley" : { "formattedCitation" : "[10]", "manualFormatting" : ", 10]", "plainTextFormattedCitation" : "[10]", "previouslyFormattedCitation" : "[10]" }, "properties" : { "noteIndex" : 0 }, "schema" : "https://github.com/citation-style-language/schema/raw/master/csl-citation.json" }</w:instrText>
      </w:r>
      <w:r w:rsidR="00DD61CA">
        <w:rPr>
          <w:rFonts w:ascii="Times New Roman" w:hAnsi="Times New Roman" w:cs="Times New Roman"/>
          <w:lang w:val="en"/>
        </w:rPr>
        <w:fldChar w:fldCharType="separate"/>
      </w:r>
      <w:r w:rsidR="009133AE">
        <w:rPr>
          <w:rFonts w:ascii="Times New Roman" w:hAnsi="Times New Roman" w:cs="Times New Roman"/>
          <w:noProof/>
          <w:lang w:val="en"/>
        </w:rPr>
        <w:t xml:space="preserve">, </w:t>
      </w:r>
      <w:r w:rsidR="00DD61CA" w:rsidRPr="00DD61CA">
        <w:rPr>
          <w:rFonts w:ascii="Times New Roman" w:hAnsi="Times New Roman" w:cs="Times New Roman"/>
          <w:noProof/>
          <w:lang w:val="en"/>
        </w:rPr>
        <w:t>10]</w:t>
      </w:r>
      <w:r w:rsidR="00DD61CA">
        <w:rPr>
          <w:rFonts w:ascii="Times New Roman" w:hAnsi="Times New Roman" w:cs="Times New Roman"/>
          <w:lang w:val="en"/>
        </w:rPr>
        <w:fldChar w:fldCharType="end"/>
      </w:r>
      <w:r w:rsidR="00E13BE8" w:rsidRPr="008A26BC">
        <w:rPr>
          <w:rStyle w:val="hps"/>
          <w:rFonts w:ascii="Times New Roman" w:hAnsi="Times New Roman" w:cs="Times New Roman"/>
          <w:lang w:val="en"/>
        </w:rPr>
        <w:t>.</w:t>
      </w:r>
      <w:r w:rsidR="00CB2B0F" w:rsidRPr="008A26BC">
        <w:rPr>
          <w:rFonts w:ascii="Times New Roman" w:hAnsi="Times New Roman" w:cs="Times New Roman"/>
          <w:lang w:val="en"/>
        </w:rPr>
        <w:t xml:space="preserve"> </w:t>
      </w:r>
      <w:r w:rsidR="00CB2B0F" w:rsidRPr="008A26BC">
        <w:rPr>
          <w:rStyle w:val="hps"/>
          <w:rFonts w:ascii="Times New Roman" w:hAnsi="Times New Roman" w:cs="Times New Roman"/>
          <w:lang w:val="en"/>
        </w:rPr>
        <w:t>Furthermore, as</w:t>
      </w:r>
      <w:r w:rsidR="00CB2B0F" w:rsidRPr="008A26BC">
        <w:rPr>
          <w:rFonts w:ascii="Times New Roman" w:hAnsi="Times New Roman" w:cs="Times New Roman"/>
          <w:lang w:val="en"/>
        </w:rPr>
        <w:t xml:space="preserve"> </w:t>
      </w:r>
      <w:r w:rsidR="00CB2B0F" w:rsidRPr="008A26BC">
        <w:rPr>
          <w:rStyle w:val="hps"/>
          <w:rFonts w:ascii="Times New Roman" w:hAnsi="Times New Roman" w:cs="Times New Roman"/>
          <w:lang w:val="en"/>
        </w:rPr>
        <w:t>described later</w:t>
      </w:r>
      <w:r w:rsidR="00CB2B0F" w:rsidRPr="008A26BC">
        <w:rPr>
          <w:rFonts w:ascii="Times New Roman" w:hAnsi="Times New Roman" w:cs="Times New Roman"/>
          <w:lang w:val="en"/>
        </w:rPr>
        <w:t xml:space="preserve">, the degree of </w:t>
      </w:r>
      <w:r w:rsidR="00CB2B0F" w:rsidRPr="008A26BC">
        <w:rPr>
          <w:rStyle w:val="hps"/>
          <w:rFonts w:ascii="Times New Roman" w:hAnsi="Times New Roman" w:cs="Times New Roman"/>
          <w:lang w:val="en"/>
        </w:rPr>
        <w:t>sensitivity to</w:t>
      </w:r>
      <w:r w:rsidR="00CB2B0F" w:rsidRPr="008A26BC">
        <w:rPr>
          <w:rFonts w:ascii="Times New Roman" w:hAnsi="Times New Roman" w:cs="Times New Roman"/>
          <w:lang w:val="en"/>
        </w:rPr>
        <w:t xml:space="preserve"> </w:t>
      </w:r>
      <w:r w:rsidR="00CB2B0F" w:rsidRPr="008A26BC">
        <w:rPr>
          <w:rStyle w:val="hps"/>
          <w:rFonts w:ascii="Times New Roman" w:hAnsi="Times New Roman" w:cs="Times New Roman"/>
          <w:lang w:val="en"/>
        </w:rPr>
        <w:t>Zn deficiency</w:t>
      </w:r>
      <w:r w:rsidR="00CB2B0F" w:rsidRPr="008A26BC">
        <w:rPr>
          <w:rFonts w:ascii="Times New Roman" w:hAnsi="Times New Roman" w:cs="Times New Roman"/>
          <w:lang w:val="en"/>
        </w:rPr>
        <w:t xml:space="preserve"> </w:t>
      </w:r>
      <w:r w:rsidR="00CB2B0F" w:rsidRPr="008A26BC">
        <w:rPr>
          <w:rStyle w:val="hps"/>
          <w:rFonts w:ascii="Times New Roman" w:hAnsi="Times New Roman" w:cs="Times New Roman"/>
          <w:lang w:val="en"/>
        </w:rPr>
        <w:t>can be correlated</w:t>
      </w:r>
      <w:r w:rsidR="00CB2B0F" w:rsidRPr="008A26BC">
        <w:rPr>
          <w:rFonts w:ascii="Times New Roman" w:hAnsi="Times New Roman" w:cs="Times New Roman"/>
          <w:lang w:val="en"/>
        </w:rPr>
        <w:t xml:space="preserve"> </w:t>
      </w:r>
      <w:r w:rsidR="00CB2B0F" w:rsidRPr="008A26BC">
        <w:rPr>
          <w:rStyle w:val="hps"/>
          <w:rFonts w:ascii="Times New Roman" w:hAnsi="Times New Roman" w:cs="Times New Roman"/>
          <w:lang w:val="en"/>
        </w:rPr>
        <w:t>with the alteration</w:t>
      </w:r>
      <w:r w:rsidR="00CB2B0F" w:rsidRPr="008A26BC">
        <w:rPr>
          <w:rFonts w:ascii="Times New Roman" w:hAnsi="Times New Roman" w:cs="Times New Roman"/>
          <w:lang w:val="en"/>
        </w:rPr>
        <w:t xml:space="preserve"> </w:t>
      </w:r>
      <w:r w:rsidR="00CB2B0F" w:rsidRPr="008A26BC">
        <w:rPr>
          <w:rStyle w:val="hps"/>
          <w:rFonts w:ascii="Times New Roman" w:hAnsi="Times New Roman" w:cs="Times New Roman"/>
          <w:lang w:val="en"/>
        </w:rPr>
        <w:t>of N reduction</w:t>
      </w:r>
      <w:r w:rsidR="00CB2B0F" w:rsidRPr="008A26BC">
        <w:rPr>
          <w:rFonts w:ascii="Times New Roman" w:hAnsi="Times New Roman" w:cs="Times New Roman"/>
          <w:lang w:val="en"/>
        </w:rPr>
        <w:t xml:space="preserve"> </w:t>
      </w:r>
      <w:r w:rsidR="00CB2B0F" w:rsidRPr="008A26BC">
        <w:rPr>
          <w:rStyle w:val="hps"/>
          <w:rFonts w:ascii="Times New Roman" w:hAnsi="Times New Roman" w:cs="Times New Roman"/>
          <w:lang w:val="en"/>
        </w:rPr>
        <w:t>and assimilation and the formation</w:t>
      </w:r>
      <w:r w:rsidR="00CB2B0F" w:rsidRPr="008A26BC">
        <w:rPr>
          <w:rFonts w:ascii="Times New Roman" w:hAnsi="Times New Roman" w:cs="Times New Roman"/>
          <w:lang w:val="en"/>
        </w:rPr>
        <w:t xml:space="preserve"> </w:t>
      </w:r>
      <w:r w:rsidR="00CB2B0F" w:rsidRPr="008A26BC">
        <w:rPr>
          <w:rStyle w:val="hps"/>
          <w:rFonts w:ascii="Times New Roman" w:hAnsi="Times New Roman" w:cs="Times New Roman"/>
          <w:lang w:val="en"/>
        </w:rPr>
        <w:t>of</w:t>
      </w:r>
      <w:r w:rsidR="00CB2B0F" w:rsidRPr="008A26BC">
        <w:rPr>
          <w:rFonts w:ascii="Times New Roman" w:hAnsi="Times New Roman" w:cs="Times New Roman"/>
          <w:lang w:val="en"/>
        </w:rPr>
        <w:t xml:space="preserve"> </w:t>
      </w:r>
      <w:r w:rsidR="00CB2B0F" w:rsidRPr="008A26BC">
        <w:rPr>
          <w:rStyle w:val="hps"/>
          <w:rFonts w:ascii="Times New Roman" w:hAnsi="Times New Roman" w:cs="Times New Roman"/>
          <w:lang w:val="en"/>
        </w:rPr>
        <w:t>protective</w:t>
      </w:r>
      <w:r w:rsidR="00CB2B0F" w:rsidRPr="008A26BC">
        <w:rPr>
          <w:rFonts w:ascii="Times New Roman" w:hAnsi="Times New Roman" w:cs="Times New Roman"/>
          <w:lang w:val="en"/>
        </w:rPr>
        <w:t xml:space="preserve"> </w:t>
      </w:r>
      <w:r w:rsidR="00CB2B0F" w:rsidRPr="008A26BC">
        <w:rPr>
          <w:rStyle w:val="hps"/>
          <w:rFonts w:ascii="Times New Roman" w:hAnsi="Times New Roman" w:cs="Times New Roman"/>
          <w:lang w:val="en"/>
        </w:rPr>
        <w:t>N compounds</w:t>
      </w:r>
      <w:r w:rsidR="00CB2B0F" w:rsidRPr="008A26BC">
        <w:rPr>
          <w:rFonts w:ascii="Times New Roman" w:hAnsi="Times New Roman" w:cs="Times New Roman"/>
          <w:lang w:val="en"/>
        </w:rPr>
        <w:t xml:space="preserve"> </w:t>
      </w:r>
      <w:r w:rsidR="00CB2B0F" w:rsidRPr="008A26BC">
        <w:rPr>
          <w:rStyle w:val="hps"/>
          <w:rFonts w:ascii="Times New Roman" w:hAnsi="Times New Roman" w:cs="Times New Roman"/>
          <w:lang w:val="en"/>
        </w:rPr>
        <w:t>against</w:t>
      </w:r>
      <w:r w:rsidR="00CB2B0F" w:rsidRPr="008A26BC">
        <w:rPr>
          <w:rFonts w:ascii="Times New Roman" w:hAnsi="Times New Roman" w:cs="Times New Roman"/>
          <w:lang w:val="en"/>
        </w:rPr>
        <w:t xml:space="preserve"> </w:t>
      </w:r>
      <w:r w:rsidR="00CB2B0F" w:rsidRPr="008A26BC">
        <w:rPr>
          <w:rStyle w:val="hps"/>
          <w:rFonts w:ascii="Times New Roman" w:hAnsi="Times New Roman" w:cs="Times New Roman"/>
          <w:lang w:val="en"/>
        </w:rPr>
        <w:t>stress conditions.</w:t>
      </w:r>
    </w:p>
    <w:p w:rsidR="00837EBF" w:rsidRDefault="001F073F" w:rsidP="007021BA">
      <w:pPr>
        <w:spacing w:line="480" w:lineRule="auto"/>
        <w:jc w:val="both"/>
        <w:rPr>
          <w:rFonts w:ascii="Times New Roman" w:hAnsi="Times New Roman" w:cs="Times New Roman"/>
          <w:noProof/>
          <w:lang w:val="en-GB" w:eastAsia="es-ES"/>
        </w:rPr>
      </w:pPr>
      <w:r>
        <w:rPr>
          <w:rFonts w:ascii="Times New Roman" w:hAnsi="Times New Roman" w:cs="Times New Roman"/>
          <w:lang w:val="en"/>
        </w:rPr>
        <w:t xml:space="preserve">   </w:t>
      </w:r>
      <w:r w:rsidR="00C948BD" w:rsidRPr="008A26BC">
        <w:rPr>
          <w:rFonts w:ascii="Times New Roman" w:hAnsi="Times New Roman" w:cs="Times New Roman"/>
          <w:lang w:val="en"/>
        </w:rPr>
        <w:t>NO</w:t>
      </w:r>
      <w:r w:rsidR="00C948BD" w:rsidRPr="008A26BC">
        <w:rPr>
          <w:rFonts w:ascii="Times New Roman" w:hAnsi="Times New Roman" w:cs="Times New Roman"/>
          <w:vertAlign w:val="subscript"/>
          <w:lang w:val="en"/>
        </w:rPr>
        <w:t>3</w:t>
      </w:r>
      <w:r w:rsidR="00C948BD" w:rsidRPr="008A26BC">
        <w:rPr>
          <w:rFonts w:ascii="Times New Roman" w:hAnsi="Times New Roman" w:cs="Times New Roman"/>
          <w:vertAlign w:val="superscript"/>
          <w:lang w:val="en"/>
        </w:rPr>
        <w:t>-</w:t>
      </w:r>
      <w:r w:rsidR="00C948BD" w:rsidRPr="008A26BC">
        <w:rPr>
          <w:rFonts w:ascii="Times New Roman" w:hAnsi="Times New Roman" w:cs="Times New Roman"/>
          <w:lang w:val="en"/>
        </w:rPr>
        <w:t xml:space="preserve"> is the main N source for plants in most agricultural soils. It is absorbed by roots and transported to leaves, where it gives rise to assimilation products as ami</w:t>
      </w:r>
      <w:r w:rsidR="005932A1" w:rsidRPr="008A26BC">
        <w:rPr>
          <w:rFonts w:ascii="Times New Roman" w:hAnsi="Times New Roman" w:cs="Times New Roman"/>
          <w:lang w:val="en"/>
        </w:rPr>
        <w:t>no acids</w:t>
      </w:r>
      <w:r w:rsidR="00034F2B">
        <w:rPr>
          <w:rFonts w:ascii="Times New Roman" w:hAnsi="Times New Roman" w:cs="Times New Roman"/>
          <w:lang w:val="en"/>
        </w:rPr>
        <w:t xml:space="preserve"> (AAs)</w:t>
      </w:r>
      <w:r w:rsidR="005932A1" w:rsidRPr="008A26BC">
        <w:rPr>
          <w:rFonts w:ascii="Times New Roman" w:hAnsi="Times New Roman" w:cs="Times New Roman"/>
          <w:lang w:val="en"/>
        </w:rPr>
        <w:t xml:space="preserve"> and proteins, needed</w:t>
      </w:r>
      <w:r w:rsidR="00C948BD" w:rsidRPr="008A26BC">
        <w:rPr>
          <w:rFonts w:ascii="Times New Roman" w:hAnsi="Times New Roman" w:cs="Times New Roman"/>
          <w:lang w:val="en"/>
        </w:rPr>
        <w:t xml:space="preserve"> for biomass production</w:t>
      </w:r>
      <w:r w:rsidR="00CB2B0F" w:rsidRPr="008A26BC">
        <w:rPr>
          <w:rFonts w:ascii="Times New Roman" w:hAnsi="Times New Roman" w:cs="Times New Roman"/>
          <w:lang w:val="en"/>
        </w:rPr>
        <w:t xml:space="preserve"> </w:t>
      </w:r>
      <w:r w:rsidR="00CB2B0F" w:rsidRPr="008A26BC">
        <w:rPr>
          <w:rFonts w:ascii="Times New Roman" w:hAnsi="Times New Roman" w:cs="Times New Roman"/>
          <w:noProof/>
          <w:lang w:eastAsia="es-ES"/>
        </w:rPr>
        <w:fldChar w:fldCharType="begin" w:fldLock="1"/>
      </w:r>
      <w:r w:rsidR="00DD61CA">
        <w:rPr>
          <w:rFonts w:ascii="Times New Roman" w:hAnsi="Times New Roman" w:cs="Times New Roman"/>
          <w:noProof/>
          <w:lang w:val="en-GB" w:eastAsia="es-ES"/>
        </w:rPr>
        <w:instrText>ADDIN CSL_CITATION { "citationID" : "jcPOSz2t", "citationItems" : [ { "id" : "ITEM-1", "itemData" : { "author" : [ { "dropping-particle" : "", "family" : "Sivasankar", "given" : "S.", "non-dropping-particle" : "", "parse-names" : false, "suffix" : "" }, { "dropping-particle" : "", "family" : "Oaks", "given" : "A.", "non-dropping-particle" : "", "parse-names" : false, "suffix" : "" } ], "container-title" : "Plant physiology and biochemistry", "id" : "ITEM-1", "issued" : { "date-parts" : [ [ "1996" ] ] }, "page" : "609-620", "title" : "Nitrate assimilation in higher plants : The effect of metabolites and light", "title-short" : "Nitrate assimilation in higher plants", "type" : "article-journal", "volume" : "34" }, "uris" : [ "http://www.mendeley.com/documents/?uuid=45ff4b69-58af-40d4-9de0-90ffc2221254" ] } ], "mendeley" : { "formattedCitation" : "[11]", "plainTextFormattedCitation" : "[11]", "previouslyFormattedCitation" : "[11]" }, "properties" : { "formattedCitation" : "(Sivasankar and Oaks, 1996)", "noteIndex" : 0, "plainCitation" : "(Sivasankar and Oaks, 1996)" }, "schema" : "https://github.com/citation-style-language/schema/raw/master/csl-citation.json" }</w:instrText>
      </w:r>
      <w:r w:rsidR="00CB2B0F" w:rsidRPr="008A26BC">
        <w:rPr>
          <w:rFonts w:ascii="Times New Roman" w:hAnsi="Times New Roman" w:cs="Times New Roman"/>
          <w:noProof/>
          <w:lang w:eastAsia="es-ES"/>
        </w:rPr>
        <w:fldChar w:fldCharType="separate"/>
      </w:r>
      <w:r w:rsidR="00DD61CA" w:rsidRPr="00DD61CA">
        <w:rPr>
          <w:rFonts w:ascii="Times New Roman" w:hAnsi="Times New Roman" w:cs="Times New Roman"/>
          <w:noProof/>
          <w:lang w:val="en-GB"/>
        </w:rPr>
        <w:t>[11]</w:t>
      </w:r>
      <w:r w:rsidR="00CB2B0F" w:rsidRPr="008A26BC">
        <w:rPr>
          <w:rFonts w:ascii="Times New Roman" w:hAnsi="Times New Roman" w:cs="Times New Roman"/>
          <w:noProof/>
          <w:lang w:eastAsia="es-ES"/>
        </w:rPr>
        <w:fldChar w:fldCharType="end"/>
      </w:r>
      <w:r w:rsidR="00C948BD" w:rsidRPr="008A26BC">
        <w:rPr>
          <w:rFonts w:ascii="Times New Roman" w:hAnsi="Times New Roman" w:cs="Times New Roman"/>
          <w:lang w:val="en"/>
        </w:rPr>
        <w:t>. NO</w:t>
      </w:r>
      <w:r w:rsidR="00C948BD" w:rsidRPr="008A26BC">
        <w:rPr>
          <w:rFonts w:ascii="Times New Roman" w:hAnsi="Times New Roman" w:cs="Times New Roman"/>
          <w:vertAlign w:val="subscript"/>
          <w:lang w:val="en"/>
        </w:rPr>
        <w:t>3</w:t>
      </w:r>
      <w:r w:rsidR="00C948BD" w:rsidRPr="008A26BC">
        <w:rPr>
          <w:rFonts w:ascii="Times New Roman" w:hAnsi="Times New Roman" w:cs="Times New Roman"/>
          <w:vertAlign w:val="superscript"/>
          <w:lang w:val="en"/>
        </w:rPr>
        <w:t>-</w:t>
      </w:r>
      <w:r w:rsidR="00C948BD" w:rsidRPr="008A26BC">
        <w:rPr>
          <w:rFonts w:ascii="Times New Roman" w:hAnsi="Times New Roman" w:cs="Times New Roman"/>
          <w:lang w:val="en"/>
        </w:rPr>
        <w:t xml:space="preserve"> is reduced to NH</w:t>
      </w:r>
      <w:r w:rsidR="00C948BD" w:rsidRPr="008A26BC">
        <w:rPr>
          <w:rFonts w:ascii="Times New Roman" w:hAnsi="Times New Roman" w:cs="Times New Roman"/>
          <w:vertAlign w:val="subscript"/>
          <w:lang w:val="en"/>
        </w:rPr>
        <w:t>4</w:t>
      </w:r>
      <w:r w:rsidR="00C948BD" w:rsidRPr="008A26BC">
        <w:rPr>
          <w:rFonts w:ascii="Times New Roman" w:hAnsi="Times New Roman" w:cs="Times New Roman"/>
          <w:vertAlign w:val="superscript"/>
          <w:lang w:val="en"/>
        </w:rPr>
        <w:t>+</w:t>
      </w:r>
      <w:r w:rsidR="000645CA" w:rsidRPr="008A26BC">
        <w:rPr>
          <w:rFonts w:ascii="Times New Roman" w:hAnsi="Times New Roman" w:cs="Times New Roman"/>
          <w:lang w:val="en"/>
        </w:rPr>
        <w:t xml:space="preserve"> by nitrate reductase (NR) </w:t>
      </w:r>
      <w:r w:rsidR="000645CA" w:rsidRPr="008A26BC">
        <w:rPr>
          <w:rFonts w:ascii="Times New Roman" w:hAnsi="Times New Roman" w:cs="Times New Roman"/>
          <w:lang w:val="en"/>
        </w:rPr>
        <w:lastRenderedPageBreak/>
        <w:t>and nitrite reductase</w:t>
      </w:r>
      <w:r w:rsidR="00C948BD" w:rsidRPr="008A26BC">
        <w:rPr>
          <w:rFonts w:ascii="Times New Roman" w:hAnsi="Times New Roman" w:cs="Times New Roman"/>
          <w:lang w:val="en"/>
        </w:rPr>
        <w:t xml:space="preserve"> </w:t>
      </w:r>
      <w:r w:rsidR="000645CA" w:rsidRPr="008A26BC">
        <w:rPr>
          <w:rFonts w:ascii="Times New Roman" w:hAnsi="Times New Roman" w:cs="Times New Roman"/>
          <w:lang w:val="en"/>
        </w:rPr>
        <w:t>(</w:t>
      </w:r>
      <w:proofErr w:type="spellStart"/>
      <w:r w:rsidR="000645CA" w:rsidRPr="008A26BC">
        <w:rPr>
          <w:rFonts w:ascii="Times New Roman" w:hAnsi="Times New Roman" w:cs="Times New Roman"/>
          <w:lang w:val="en"/>
        </w:rPr>
        <w:t>NiR</w:t>
      </w:r>
      <w:proofErr w:type="spellEnd"/>
      <w:r w:rsidR="000645CA" w:rsidRPr="008A26BC">
        <w:rPr>
          <w:rFonts w:ascii="Times New Roman" w:hAnsi="Times New Roman" w:cs="Times New Roman"/>
          <w:lang w:val="en"/>
        </w:rPr>
        <w:t xml:space="preserve">) </w:t>
      </w:r>
      <w:r w:rsidR="00C948BD" w:rsidRPr="008A26BC">
        <w:rPr>
          <w:rFonts w:ascii="Times New Roman" w:hAnsi="Times New Roman" w:cs="Times New Roman"/>
          <w:lang w:val="en"/>
        </w:rPr>
        <w:t>enzymes. Photorespiration is a process that also produces significant amounts of NH</w:t>
      </w:r>
      <w:r w:rsidR="00C948BD" w:rsidRPr="008A26BC">
        <w:rPr>
          <w:rFonts w:ascii="Times New Roman" w:hAnsi="Times New Roman" w:cs="Times New Roman"/>
          <w:vertAlign w:val="subscript"/>
          <w:lang w:val="en"/>
        </w:rPr>
        <w:t>4</w:t>
      </w:r>
      <w:r w:rsidR="00C948BD" w:rsidRPr="008A26BC">
        <w:rPr>
          <w:rFonts w:ascii="Times New Roman" w:hAnsi="Times New Roman" w:cs="Times New Roman"/>
          <w:vertAlign w:val="superscript"/>
          <w:lang w:val="en"/>
        </w:rPr>
        <w:t>+</w:t>
      </w:r>
      <w:r w:rsidR="00C948BD" w:rsidRPr="008A26BC">
        <w:rPr>
          <w:rFonts w:ascii="Times New Roman" w:hAnsi="Times New Roman" w:cs="Times New Roman"/>
          <w:lang w:val="en"/>
        </w:rPr>
        <w:t xml:space="preserve"> and is essential for maintaining the adequate N level in the plant</w:t>
      </w:r>
      <w:r w:rsidR="00CB2B0F" w:rsidRPr="008A26BC">
        <w:rPr>
          <w:rFonts w:ascii="Times New Roman" w:hAnsi="Times New Roman" w:cs="Times New Roman"/>
          <w:lang w:val="en"/>
        </w:rPr>
        <w:t xml:space="preserve"> </w:t>
      </w:r>
      <w:r w:rsidR="00CB2B0F" w:rsidRPr="008A26BC">
        <w:rPr>
          <w:rFonts w:ascii="Times New Roman" w:hAnsi="Times New Roman" w:cs="Times New Roman"/>
          <w:noProof/>
          <w:lang w:eastAsia="es-ES"/>
        </w:rPr>
        <w:fldChar w:fldCharType="begin" w:fldLock="1"/>
      </w:r>
      <w:r w:rsidR="00DD61CA">
        <w:rPr>
          <w:rFonts w:ascii="Times New Roman" w:hAnsi="Times New Roman" w:cs="Times New Roman"/>
          <w:noProof/>
          <w:lang w:val="en-GB" w:eastAsia="es-ES"/>
        </w:rPr>
        <w:instrText>ADDIN CSL_CITATION { "citationID" : "WXA7f28Q", "citationItems" : [ { "id" : "ITEM-1", "itemData" : { "DOI" : "10.1098/rstb.2000.0712", "ISSN" : "0962-8436, 1471-2970", "abstract" : "Photorespiration results from the oxygenase reaction catalysed by ribulose\u20131,5\u2013bisphosphate carboxylase/oxygenase. In this reaction glycollate\u20132\u2013phosphate is produced and subsequently metabolized in the photorespiratory pathway to form the Calvin cycle intermediate glycerate\u20133\u2013phosphate. During this metabolic process, CO2 and NH3 are produced and ATP and reducing equivalents are consumed, thus making photorespiration a wasteful process. However, precisely because of this inefficiency, photorespiration could serve as an energy sink preventing the overreduction of the photosynthetic electron transport chain and photoinhibition, especially under stress conditions that lead to reduced rates of photosynthetic CO2 assimilation. Furthermore, photorespiration provides metabolites for other metabolic processes, e.g. glycine for the synthesis of glutathione, which is also involved in stress protection. In this review, we describe the use of photorespiratory mutants to study the control and regulation of photorespiratory pathways. In addition, we discuss the possible role of photorespiration under stress conditions, such as drought, high salt concentrations and high light intensities encountered by alpine plants.", "author" : [ { "dropping-particle" : "", "family" : "Wingler", "given" : "Astrid", "non-dropping-particle" : "", "parse-names" : false, "suffix" : "" }, { "dropping-particle" : "", "family" : "Lea", "given" : "Peter J.", "non-dropping-particle" : "", "parse-names" : false, "suffix" : "" }, { "dropping-particle" : "", "family" : "Quick", "given" : "W. Paul", "non-dropping-particle" : "", "parse-names" : false, "suffix" : "" }, { "dropping-particle" : "", "family" : "Leegood", "given" : "Richard C.", "non-dropping-particle" : "", "parse-names" : false, "suffix" : "" } ], "container-title" : "Philosophical Transactions of the Royal Society of London. Series B: Biological Sciences", "id" : "ITEM-1", "issue" : "1402", "issued" : { "date-parts" : [ [ "2000", "10" ] ] }, "language" : "en", "page" : "1517-1529", "title" : "Photorespiration: metabolic pathways and their role in stress protection", "title-short" : "Photorespiration", "type" : "article-journal", "volume" : "355" }, "uris" : [ "http://www.mendeley.com/documents/?uuid=62d5cb79-8a57-4d68-b0f0-8c333d4c0577" ] } ], "mendeley" : { "formattedCitation" : "[12]", "plainTextFormattedCitation" : "[12]", "previouslyFormattedCitation" : "[12]" }, "properties" : { "formattedCitation" : "(Wingler et al., 2000)", "noteIndex" : 0, "plainCitation" : "(Wingler et al., 2000)" }, "schema" : "https://github.com/citation-style-language/schema/raw/master/csl-citation.json" }</w:instrText>
      </w:r>
      <w:r w:rsidR="00CB2B0F" w:rsidRPr="008A26BC">
        <w:rPr>
          <w:rFonts w:ascii="Times New Roman" w:hAnsi="Times New Roman" w:cs="Times New Roman"/>
          <w:noProof/>
          <w:lang w:eastAsia="es-ES"/>
        </w:rPr>
        <w:fldChar w:fldCharType="separate"/>
      </w:r>
      <w:r w:rsidR="00DD61CA" w:rsidRPr="00DD61CA">
        <w:rPr>
          <w:rFonts w:ascii="Times New Roman" w:hAnsi="Times New Roman" w:cs="Times New Roman"/>
          <w:noProof/>
          <w:lang w:val="en-GB"/>
        </w:rPr>
        <w:t>[12]</w:t>
      </w:r>
      <w:r w:rsidR="00CB2B0F" w:rsidRPr="008A26BC">
        <w:rPr>
          <w:rFonts w:ascii="Times New Roman" w:hAnsi="Times New Roman" w:cs="Times New Roman"/>
          <w:noProof/>
          <w:lang w:eastAsia="es-ES"/>
        </w:rPr>
        <w:fldChar w:fldCharType="end"/>
      </w:r>
      <w:r w:rsidR="00CB2B0F" w:rsidRPr="008A26BC">
        <w:rPr>
          <w:rFonts w:ascii="Times New Roman" w:hAnsi="Times New Roman" w:cs="Times New Roman"/>
          <w:noProof/>
          <w:lang w:val="en-GB" w:eastAsia="es-ES"/>
        </w:rPr>
        <w:t>.</w:t>
      </w:r>
      <w:r w:rsidR="00C0600E" w:rsidRPr="008A26BC">
        <w:rPr>
          <w:rFonts w:ascii="Times New Roman" w:hAnsi="Times New Roman" w:cs="Times New Roman"/>
          <w:noProof/>
          <w:lang w:val="en-GB" w:eastAsia="es-ES"/>
        </w:rPr>
        <w:t xml:space="preserve"> </w:t>
      </w:r>
      <w:r w:rsidR="00C0600E" w:rsidRPr="008A26BC">
        <w:rPr>
          <w:rFonts w:ascii="Times New Roman" w:hAnsi="Times New Roman" w:cs="Times New Roman"/>
          <w:lang w:val="en"/>
        </w:rPr>
        <w:t>Photorespiration is a consequence of ribulose-1</w:t>
      </w:r>
      <w:proofErr w:type="gramStart"/>
      <w:r w:rsidR="00C0600E" w:rsidRPr="008A26BC">
        <w:rPr>
          <w:rFonts w:ascii="Times New Roman" w:hAnsi="Times New Roman" w:cs="Times New Roman"/>
          <w:lang w:val="en"/>
        </w:rPr>
        <w:t>,5</w:t>
      </w:r>
      <w:proofErr w:type="gramEnd"/>
      <w:r w:rsidR="00C0600E" w:rsidRPr="008A26BC">
        <w:rPr>
          <w:rFonts w:ascii="Times New Roman" w:hAnsi="Times New Roman" w:cs="Times New Roman"/>
          <w:lang w:val="en"/>
        </w:rPr>
        <w:t>-bisphosphate (</w:t>
      </w:r>
      <w:proofErr w:type="spellStart"/>
      <w:r w:rsidR="00C0600E" w:rsidRPr="008A26BC">
        <w:rPr>
          <w:rFonts w:ascii="Times New Roman" w:hAnsi="Times New Roman" w:cs="Times New Roman"/>
          <w:lang w:val="en"/>
        </w:rPr>
        <w:t>RuBP</w:t>
      </w:r>
      <w:proofErr w:type="spellEnd"/>
      <w:r w:rsidR="00C0600E" w:rsidRPr="008A26BC">
        <w:rPr>
          <w:rFonts w:ascii="Times New Roman" w:hAnsi="Times New Roman" w:cs="Times New Roman"/>
          <w:lang w:val="en"/>
        </w:rPr>
        <w:t xml:space="preserve">) oxygenation catalyzed </w:t>
      </w:r>
      <w:proofErr w:type="spellStart"/>
      <w:r w:rsidR="00C0600E" w:rsidRPr="008A26BC">
        <w:rPr>
          <w:rFonts w:ascii="Times New Roman" w:hAnsi="Times New Roman" w:cs="Times New Roman"/>
          <w:lang w:val="en"/>
        </w:rPr>
        <w:t>RuBP</w:t>
      </w:r>
      <w:proofErr w:type="spellEnd"/>
      <w:r w:rsidR="00C0600E" w:rsidRPr="008A26BC">
        <w:rPr>
          <w:rFonts w:ascii="Times New Roman" w:hAnsi="Times New Roman" w:cs="Times New Roman"/>
          <w:lang w:val="en"/>
        </w:rPr>
        <w:t xml:space="preserve"> carboxylase / oxygenase (Rubisco) (EC.4.1.1.39) </w:t>
      </w:r>
      <w:r w:rsidR="005932A1" w:rsidRPr="008A26BC">
        <w:rPr>
          <w:rFonts w:ascii="Times New Roman" w:hAnsi="Times New Roman" w:cs="Times New Roman"/>
          <w:lang w:val="en"/>
        </w:rPr>
        <w:t>producing</w:t>
      </w:r>
      <w:r w:rsidR="00C0600E" w:rsidRPr="008A26BC">
        <w:rPr>
          <w:rFonts w:ascii="Times New Roman" w:hAnsi="Times New Roman" w:cs="Times New Roman"/>
          <w:lang w:val="en"/>
        </w:rPr>
        <w:t xml:space="preserve"> </w:t>
      </w:r>
      <w:proofErr w:type="spellStart"/>
      <w:r w:rsidR="00C0600E" w:rsidRPr="008A26BC">
        <w:rPr>
          <w:rFonts w:ascii="Times New Roman" w:hAnsi="Times New Roman" w:cs="Times New Roman"/>
          <w:lang w:val="en"/>
        </w:rPr>
        <w:t>glycolate</w:t>
      </w:r>
      <w:proofErr w:type="spellEnd"/>
      <w:r w:rsidR="00C0600E" w:rsidRPr="008A26BC">
        <w:rPr>
          <w:rFonts w:ascii="Times New Roman" w:hAnsi="Times New Roman" w:cs="Times New Roman"/>
          <w:lang w:val="en"/>
        </w:rPr>
        <w:t xml:space="preserve">, which is oxidized to </w:t>
      </w:r>
      <w:proofErr w:type="spellStart"/>
      <w:r w:rsidR="00C0600E" w:rsidRPr="008A26BC">
        <w:rPr>
          <w:rFonts w:ascii="Times New Roman" w:hAnsi="Times New Roman" w:cs="Times New Roman"/>
          <w:lang w:val="en"/>
        </w:rPr>
        <w:t>glyoxylate</w:t>
      </w:r>
      <w:proofErr w:type="spellEnd"/>
      <w:r w:rsidR="00C0600E" w:rsidRPr="008A26BC">
        <w:rPr>
          <w:rFonts w:ascii="Times New Roman" w:hAnsi="Times New Roman" w:cs="Times New Roman"/>
          <w:lang w:val="en"/>
        </w:rPr>
        <w:t xml:space="preserve"> in the peroxisome by </w:t>
      </w:r>
      <w:proofErr w:type="spellStart"/>
      <w:r w:rsidR="00C0600E" w:rsidRPr="008A26BC">
        <w:rPr>
          <w:rFonts w:ascii="Times New Roman" w:hAnsi="Times New Roman" w:cs="Times New Roman"/>
          <w:lang w:val="en"/>
        </w:rPr>
        <w:t>glyoxylate</w:t>
      </w:r>
      <w:proofErr w:type="spellEnd"/>
      <w:r w:rsidR="00C0600E" w:rsidRPr="008A26BC">
        <w:rPr>
          <w:rFonts w:ascii="Times New Roman" w:hAnsi="Times New Roman" w:cs="Times New Roman"/>
          <w:lang w:val="en"/>
        </w:rPr>
        <w:t xml:space="preserve"> oxidase (GO) (EC.1.2.3.5) enzyme. Subsequently glutamate: </w:t>
      </w:r>
      <w:proofErr w:type="spellStart"/>
      <w:r w:rsidR="00C0600E" w:rsidRPr="008A26BC">
        <w:rPr>
          <w:rFonts w:ascii="Times New Roman" w:hAnsi="Times New Roman" w:cs="Times New Roman"/>
          <w:lang w:val="en"/>
        </w:rPr>
        <w:t>glyoxylate</w:t>
      </w:r>
      <w:proofErr w:type="spellEnd"/>
      <w:r w:rsidR="00C0600E" w:rsidRPr="008A26BC">
        <w:rPr>
          <w:rFonts w:ascii="Times New Roman" w:hAnsi="Times New Roman" w:cs="Times New Roman"/>
          <w:lang w:val="en"/>
        </w:rPr>
        <w:t xml:space="preserve"> aminotransferase (GGAT) (EC.2.6.1.4) catalyzes the transamination of </w:t>
      </w:r>
      <w:proofErr w:type="spellStart"/>
      <w:r w:rsidR="00C0600E" w:rsidRPr="008A26BC">
        <w:rPr>
          <w:rFonts w:ascii="Times New Roman" w:hAnsi="Times New Roman" w:cs="Times New Roman"/>
          <w:lang w:val="en"/>
        </w:rPr>
        <w:t>glyoxylate</w:t>
      </w:r>
      <w:proofErr w:type="spellEnd"/>
      <w:r w:rsidR="00C0600E" w:rsidRPr="008A26BC">
        <w:rPr>
          <w:rFonts w:ascii="Times New Roman" w:hAnsi="Times New Roman" w:cs="Times New Roman"/>
          <w:lang w:val="en"/>
        </w:rPr>
        <w:t xml:space="preserve"> to form glycine (</w:t>
      </w:r>
      <w:proofErr w:type="spellStart"/>
      <w:r w:rsidR="00C0600E" w:rsidRPr="008A26BC">
        <w:rPr>
          <w:rFonts w:ascii="Times New Roman" w:hAnsi="Times New Roman" w:cs="Times New Roman"/>
          <w:lang w:val="en"/>
        </w:rPr>
        <w:t>Gly</w:t>
      </w:r>
      <w:proofErr w:type="spellEnd"/>
      <w:r w:rsidR="00C0600E" w:rsidRPr="008A26BC">
        <w:rPr>
          <w:rFonts w:ascii="Times New Roman" w:hAnsi="Times New Roman" w:cs="Times New Roman"/>
          <w:lang w:val="en"/>
        </w:rPr>
        <w:t xml:space="preserve">) that is transported to the mitochondria. </w:t>
      </w:r>
      <w:proofErr w:type="spellStart"/>
      <w:r w:rsidR="00C0600E" w:rsidRPr="008A26BC">
        <w:rPr>
          <w:rFonts w:ascii="Times New Roman" w:hAnsi="Times New Roman" w:cs="Times New Roman"/>
          <w:lang w:val="en"/>
        </w:rPr>
        <w:t>Gly</w:t>
      </w:r>
      <w:proofErr w:type="spellEnd"/>
      <w:r w:rsidR="00C0600E" w:rsidRPr="008A26BC">
        <w:rPr>
          <w:rFonts w:ascii="Times New Roman" w:hAnsi="Times New Roman" w:cs="Times New Roman"/>
          <w:lang w:val="en"/>
        </w:rPr>
        <w:t xml:space="preserve"> formed becomes serine (</w:t>
      </w:r>
      <w:proofErr w:type="spellStart"/>
      <w:r w:rsidR="00C0600E" w:rsidRPr="008A26BC">
        <w:rPr>
          <w:rFonts w:ascii="Times New Roman" w:hAnsi="Times New Roman" w:cs="Times New Roman"/>
          <w:lang w:val="en"/>
        </w:rPr>
        <w:t>Ser</w:t>
      </w:r>
      <w:proofErr w:type="spellEnd"/>
      <w:r w:rsidR="00C0600E" w:rsidRPr="008A26BC">
        <w:rPr>
          <w:rFonts w:ascii="Times New Roman" w:hAnsi="Times New Roman" w:cs="Times New Roman"/>
          <w:lang w:val="en"/>
        </w:rPr>
        <w:t xml:space="preserve">) by decarboxylase enzymes and glycine </w:t>
      </w:r>
      <w:proofErr w:type="spellStart"/>
      <w:r w:rsidR="00C0600E" w:rsidRPr="008A26BC">
        <w:rPr>
          <w:rFonts w:ascii="Times New Roman" w:hAnsi="Times New Roman" w:cs="Times New Roman"/>
          <w:lang w:val="en"/>
        </w:rPr>
        <w:t>hydroxymethyltransferase</w:t>
      </w:r>
      <w:proofErr w:type="spellEnd"/>
      <w:r w:rsidR="00C0600E" w:rsidRPr="008A26BC">
        <w:rPr>
          <w:rFonts w:ascii="Times New Roman" w:hAnsi="Times New Roman" w:cs="Times New Roman"/>
          <w:lang w:val="en"/>
        </w:rPr>
        <w:t>. This reaction form</w:t>
      </w:r>
      <w:r w:rsidR="009E230A" w:rsidRPr="008A26BC">
        <w:rPr>
          <w:rFonts w:ascii="Times New Roman" w:hAnsi="Times New Roman" w:cs="Times New Roman"/>
          <w:lang w:val="en"/>
        </w:rPr>
        <w:t>s</w:t>
      </w:r>
      <w:r w:rsidR="00C0600E" w:rsidRPr="008A26BC">
        <w:rPr>
          <w:rFonts w:ascii="Times New Roman" w:hAnsi="Times New Roman" w:cs="Times New Roman"/>
          <w:lang w:val="en"/>
        </w:rPr>
        <w:t xml:space="preserve"> NH</w:t>
      </w:r>
      <w:r w:rsidR="00C0600E" w:rsidRPr="008A26BC">
        <w:rPr>
          <w:rFonts w:ascii="Times New Roman" w:hAnsi="Times New Roman" w:cs="Times New Roman"/>
          <w:vertAlign w:val="subscript"/>
          <w:lang w:val="en"/>
        </w:rPr>
        <w:t>4</w:t>
      </w:r>
      <w:r w:rsidR="00C0600E" w:rsidRPr="008A26BC">
        <w:rPr>
          <w:rFonts w:ascii="Times New Roman" w:hAnsi="Times New Roman" w:cs="Times New Roman"/>
          <w:vertAlign w:val="superscript"/>
          <w:lang w:val="en"/>
        </w:rPr>
        <w:t>+</w:t>
      </w:r>
      <w:r w:rsidR="00C0600E" w:rsidRPr="008A26BC">
        <w:rPr>
          <w:rFonts w:ascii="Times New Roman" w:hAnsi="Times New Roman" w:cs="Times New Roman"/>
          <w:lang w:val="en"/>
        </w:rPr>
        <w:t xml:space="preserve">, which integrates into </w:t>
      </w:r>
      <w:r w:rsidR="009E230A" w:rsidRPr="008A26BC">
        <w:rPr>
          <w:rFonts w:ascii="Times New Roman" w:hAnsi="Times New Roman" w:cs="Times New Roman"/>
          <w:lang w:val="en"/>
        </w:rPr>
        <w:t xml:space="preserve">N </w:t>
      </w:r>
      <w:r w:rsidR="00C0600E" w:rsidRPr="008A26BC">
        <w:rPr>
          <w:rFonts w:ascii="Times New Roman" w:hAnsi="Times New Roman" w:cs="Times New Roman"/>
          <w:lang w:val="en"/>
        </w:rPr>
        <w:t xml:space="preserve">assimilation pathway. </w:t>
      </w:r>
      <w:proofErr w:type="spellStart"/>
      <w:r w:rsidR="00C0600E" w:rsidRPr="008A26BC">
        <w:rPr>
          <w:rFonts w:ascii="Times New Roman" w:hAnsi="Times New Roman" w:cs="Times New Roman"/>
          <w:lang w:val="en"/>
        </w:rPr>
        <w:t>Ser</w:t>
      </w:r>
      <w:proofErr w:type="spellEnd"/>
      <w:r w:rsidR="00C0600E" w:rsidRPr="008A26BC">
        <w:rPr>
          <w:rFonts w:ascii="Times New Roman" w:hAnsi="Times New Roman" w:cs="Times New Roman"/>
          <w:lang w:val="en"/>
        </w:rPr>
        <w:t xml:space="preserve"> formed is transported to peroxisome where it becomes </w:t>
      </w:r>
      <w:proofErr w:type="spellStart"/>
      <w:r w:rsidR="00C0600E" w:rsidRPr="008A26BC">
        <w:rPr>
          <w:rFonts w:ascii="Times New Roman" w:hAnsi="Times New Roman" w:cs="Times New Roman"/>
          <w:lang w:val="en"/>
        </w:rPr>
        <w:t>hydroxypyruvate</w:t>
      </w:r>
      <w:proofErr w:type="spellEnd"/>
      <w:r w:rsidR="00C0600E" w:rsidRPr="008A26BC">
        <w:rPr>
          <w:rFonts w:ascii="Times New Roman" w:hAnsi="Times New Roman" w:cs="Times New Roman"/>
          <w:lang w:val="en"/>
        </w:rPr>
        <w:t xml:space="preserve"> and this is reduced to </w:t>
      </w:r>
      <w:proofErr w:type="spellStart"/>
      <w:r w:rsidR="00C0600E" w:rsidRPr="008A26BC">
        <w:rPr>
          <w:rFonts w:ascii="Times New Roman" w:hAnsi="Times New Roman" w:cs="Times New Roman"/>
          <w:lang w:val="en"/>
        </w:rPr>
        <w:t>glycerate</w:t>
      </w:r>
      <w:proofErr w:type="spellEnd"/>
      <w:r w:rsidR="00C0600E" w:rsidRPr="008A26BC">
        <w:rPr>
          <w:rFonts w:ascii="Times New Roman" w:hAnsi="Times New Roman" w:cs="Times New Roman"/>
          <w:lang w:val="en"/>
        </w:rPr>
        <w:t xml:space="preserve"> by </w:t>
      </w:r>
      <w:proofErr w:type="spellStart"/>
      <w:r w:rsidR="00C0600E" w:rsidRPr="008A26BC">
        <w:rPr>
          <w:rFonts w:ascii="Times New Roman" w:hAnsi="Times New Roman" w:cs="Times New Roman"/>
          <w:lang w:val="en"/>
        </w:rPr>
        <w:t>hydroxypyruvate</w:t>
      </w:r>
      <w:proofErr w:type="spellEnd"/>
      <w:r w:rsidR="00C0600E" w:rsidRPr="008A26BC">
        <w:rPr>
          <w:rFonts w:ascii="Times New Roman" w:hAnsi="Times New Roman" w:cs="Times New Roman"/>
          <w:lang w:val="en"/>
        </w:rPr>
        <w:t xml:space="preserve"> reductase (HR) (EC.1.1.1.81) closing the </w:t>
      </w:r>
      <w:proofErr w:type="spellStart"/>
      <w:r w:rsidR="00C0600E" w:rsidRPr="008A26BC">
        <w:rPr>
          <w:rFonts w:ascii="Times New Roman" w:hAnsi="Times New Roman" w:cs="Times New Roman"/>
          <w:lang w:val="en"/>
        </w:rPr>
        <w:t>photorespiratory</w:t>
      </w:r>
      <w:proofErr w:type="spellEnd"/>
      <w:r w:rsidR="00C0600E" w:rsidRPr="008A26BC">
        <w:rPr>
          <w:rFonts w:ascii="Times New Roman" w:hAnsi="Times New Roman" w:cs="Times New Roman"/>
          <w:lang w:val="en"/>
        </w:rPr>
        <w:t xml:space="preserve"> cycle</w:t>
      </w:r>
      <w:r w:rsidR="00C233BA" w:rsidRPr="008A26BC">
        <w:rPr>
          <w:rFonts w:ascii="Times New Roman" w:hAnsi="Times New Roman" w:cs="Times New Roman"/>
          <w:lang w:val="en"/>
        </w:rPr>
        <w:t>.</w:t>
      </w:r>
      <w:r w:rsidR="00C233BA" w:rsidRPr="008A26BC">
        <w:rPr>
          <w:rFonts w:ascii="Times New Roman" w:hAnsi="Times New Roman" w:cs="Times New Roman"/>
          <w:noProof/>
          <w:lang w:val="en-GB" w:eastAsia="es-ES"/>
        </w:rPr>
        <w:t xml:space="preserve"> </w:t>
      </w:r>
      <w:r w:rsidR="00EF3395" w:rsidRPr="008A26BC">
        <w:rPr>
          <w:rFonts w:ascii="Times New Roman" w:hAnsi="Times New Roman" w:cs="Times New Roman"/>
          <w:noProof/>
          <w:lang w:val="en-GB" w:eastAsia="es-ES"/>
        </w:rPr>
        <w:t>In addition to providing NH</w:t>
      </w:r>
      <w:r w:rsidR="00EF3395" w:rsidRPr="008A26BC">
        <w:rPr>
          <w:rFonts w:ascii="Times New Roman" w:hAnsi="Times New Roman" w:cs="Times New Roman"/>
          <w:noProof/>
          <w:vertAlign w:val="subscript"/>
          <w:lang w:val="en-GB" w:eastAsia="es-ES"/>
        </w:rPr>
        <w:t>4</w:t>
      </w:r>
      <w:r w:rsidR="00EF3395" w:rsidRPr="008A26BC">
        <w:rPr>
          <w:rFonts w:ascii="Times New Roman" w:hAnsi="Times New Roman" w:cs="Times New Roman"/>
          <w:noProof/>
          <w:vertAlign w:val="superscript"/>
          <w:lang w:val="en-GB" w:eastAsia="es-ES"/>
        </w:rPr>
        <w:t>+</w:t>
      </w:r>
      <w:r w:rsidR="00EF3395" w:rsidRPr="008A26BC">
        <w:rPr>
          <w:rFonts w:ascii="Times New Roman" w:hAnsi="Times New Roman" w:cs="Times New Roman"/>
          <w:noProof/>
          <w:lang w:val="en-GB" w:eastAsia="es-ES"/>
        </w:rPr>
        <w:t xml:space="preserve">, photorespiration provides metabolites for other processes, protects against photoinhibition and against different types of stress </w:t>
      </w:r>
      <w:r w:rsidR="00DD61CA">
        <w:rPr>
          <w:rFonts w:ascii="Times New Roman" w:hAnsi="Times New Roman" w:cs="Times New Roman"/>
          <w:noProof/>
          <w:lang w:val="en-GB" w:eastAsia="es-ES"/>
        </w:rPr>
        <w:fldChar w:fldCharType="begin" w:fldLock="1"/>
      </w:r>
      <w:r w:rsidR="00DD61CA">
        <w:rPr>
          <w:rFonts w:ascii="Times New Roman" w:hAnsi="Times New Roman" w:cs="Times New Roman"/>
          <w:noProof/>
          <w:lang w:val="en-GB" w:eastAsia="es-ES"/>
        </w:rPr>
        <w:instrText>ADDIN CSL_CITATION { "citationItems" : [ { "id" : "ITEM-1", "itemData" : { "DOI" : "10.1016/S1002-0160(07)60071-X", "ISSN" : "1002-0160", "abstract" : "Under high light conditions, ammonium nutrition has a negative effect on plant growth. This suggests that the adverse effects of ammonium nutrition on plant growth may be related to carbon gain, photosynthesis, and photorespiration. However, there is no consistent evidence of a specific mechanism that could explain the plant growth reduction under ammonium supply. It is generally accepted that during the light reaction, a surplus of nicotinamide adenine dinucleotide hydrogen phosphate (NADPH) is produced, which is not completely used during the assimilation of CO2. Nitrate reduction in the leaf represents an additional sink for NADPH that is not available to ammonium-grown plants. Nitrate and ammonium nutrition may use different pathways for NADPH consumption, which leads to differences in photosynthesis and photorespiration. The morphological (i.e., cell size, mesophyll thickness, and chloroplast volume) and enzymic (i.e., ribulose-1,5-bisphosphate carboxylase/oxygenase (Rubisco), phosphoenolpyruvate carboxylase (PEPCase), and glutamine synthetase/glutamate synthetase (GS/GOGAT)) differences that develop when plants are treated with either nitrate or ammonium nitrogen forms are related to photosynthesis and photorespiration. The differences in photorespiration rate for plants treated with nitrate or ammonium are related to the conversion of citrate to 2-oxoglutarate (2-OG) and photorespiratory CO2 refixation.", "author" : [ { "dropping-particle" : "", "family" : "Guo", "given" : "S.-W.", "non-dropping-particle" : "", "parse-names" : false, "suffix" : "" }, { "dropping-particle" : "", "family" : "Zhou", "given" : "Y.", "non-dropping-particle" : "", "parse-names" : false, "suffix" : "" }, { "dropping-particle" : "", "family" : "Gao", "given" : "Y.-X.", "non-dropping-particle" : "", "parse-names" : false, "suffix" : "" }, { "dropping-particle" : "", "family" : "Li", "given" : "Y.", "non-dropping-particle" : "", "parse-names" : false, "suffix" : "" }, { "dropping-particle" : "", "family" : "Qi-Rong, S.", "given" : "", "non-dropping-particle" : "", "parse-names" : false, "suffix" : "" } ], "container-title" : "Pedosphere", "id" : "ITEM-1", "issue" : "5", "issued" : { "date-parts" : [ [ "2007", "10" ] ] }, "page" : "601-610", "title" : "New Insights into the Nitrogen Form Effect on Photosynthesis and Photorespiration", "type" : "article-journal", "volume" : "17" }, "uris" : [ "http://www.mendeley.com/documents/?uuid=17418c1f-76a3-42d2-b6af-c818b3289b54" ] } ], "mendeley" : { "formattedCitation" : "[13]", "plainTextFormattedCitation" : "[13]", "previouslyFormattedCitation" : "[13]" }, "properties" : { "noteIndex" : 0 }, "schema" : "https://github.com/citation-style-language/schema/raw/master/csl-citation.json" }</w:instrText>
      </w:r>
      <w:r w:rsidR="00DD61CA">
        <w:rPr>
          <w:rFonts w:ascii="Times New Roman" w:hAnsi="Times New Roman" w:cs="Times New Roman"/>
          <w:noProof/>
          <w:lang w:val="en-GB" w:eastAsia="es-ES"/>
        </w:rPr>
        <w:fldChar w:fldCharType="separate"/>
      </w:r>
      <w:r w:rsidR="00DD61CA" w:rsidRPr="00DD61CA">
        <w:rPr>
          <w:rFonts w:ascii="Times New Roman" w:hAnsi="Times New Roman" w:cs="Times New Roman"/>
          <w:noProof/>
          <w:lang w:val="en-GB" w:eastAsia="es-ES"/>
        </w:rPr>
        <w:t>[13]</w:t>
      </w:r>
      <w:r w:rsidR="00DD61CA">
        <w:rPr>
          <w:rFonts w:ascii="Times New Roman" w:hAnsi="Times New Roman" w:cs="Times New Roman"/>
          <w:noProof/>
          <w:lang w:val="en-GB" w:eastAsia="es-ES"/>
        </w:rPr>
        <w:fldChar w:fldCharType="end"/>
      </w:r>
      <w:r w:rsidR="00EF3395" w:rsidRPr="008A26BC">
        <w:rPr>
          <w:rFonts w:ascii="Times New Roman" w:hAnsi="Times New Roman" w:cs="Times New Roman"/>
          <w:noProof/>
          <w:lang w:val="en-GB" w:eastAsia="es-ES"/>
        </w:rPr>
        <w:t>.</w:t>
      </w:r>
      <w:r w:rsidR="00837EBF">
        <w:rPr>
          <w:rFonts w:ascii="Times New Roman" w:hAnsi="Times New Roman" w:cs="Times New Roman"/>
          <w:noProof/>
          <w:lang w:val="en-GB" w:eastAsia="es-ES"/>
        </w:rPr>
        <w:t xml:space="preserve"> </w:t>
      </w:r>
    </w:p>
    <w:p w:rsidR="00C948BD" w:rsidRPr="00837EBF" w:rsidRDefault="001F073F" w:rsidP="007021BA">
      <w:pPr>
        <w:spacing w:line="480" w:lineRule="auto"/>
        <w:jc w:val="both"/>
        <w:rPr>
          <w:rFonts w:ascii="Times New Roman" w:hAnsi="Times New Roman" w:cs="Times New Roman"/>
          <w:noProof/>
          <w:lang w:val="en-GB" w:eastAsia="es-ES"/>
        </w:rPr>
      </w:pPr>
      <w:r>
        <w:rPr>
          <w:rFonts w:ascii="Times New Roman" w:hAnsi="Times New Roman" w:cs="Times New Roman"/>
          <w:lang w:val="en-GB"/>
        </w:rPr>
        <w:t xml:space="preserve">   </w:t>
      </w:r>
      <w:r w:rsidR="000645CA" w:rsidRPr="008A26BC">
        <w:rPr>
          <w:rFonts w:ascii="Times New Roman" w:hAnsi="Times New Roman" w:cs="Times New Roman"/>
          <w:lang w:val="en"/>
        </w:rPr>
        <w:t xml:space="preserve">Once produced </w:t>
      </w:r>
      <w:r w:rsidR="00C948BD" w:rsidRPr="008A26BC">
        <w:rPr>
          <w:rFonts w:ascii="Times New Roman" w:hAnsi="Times New Roman" w:cs="Times New Roman"/>
          <w:lang w:val="en"/>
        </w:rPr>
        <w:t>NH</w:t>
      </w:r>
      <w:r w:rsidR="00C948BD" w:rsidRPr="008A26BC">
        <w:rPr>
          <w:rFonts w:ascii="Times New Roman" w:hAnsi="Times New Roman" w:cs="Times New Roman"/>
          <w:vertAlign w:val="subscript"/>
          <w:lang w:val="en"/>
        </w:rPr>
        <w:t>4</w:t>
      </w:r>
      <w:r w:rsidR="00C948BD" w:rsidRPr="008A26BC">
        <w:rPr>
          <w:rFonts w:ascii="Times New Roman" w:hAnsi="Times New Roman" w:cs="Times New Roman"/>
          <w:vertAlign w:val="superscript"/>
          <w:lang w:val="en"/>
        </w:rPr>
        <w:t>+</w:t>
      </w:r>
      <w:r w:rsidR="00C948BD" w:rsidRPr="008A26BC">
        <w:rPr>
          <w:rFonts w:ascii="Times New Roman" w:hAnsi="Times New Roman" w:cs="Times New Roman"/>
          <w:lang w:val="en"/>
        </w:rPr>
        <w:t xml:space="preserve"> is mainly assimilated </w:t>
      </w:r>
      <w:r w:rsidR="00C233BA" w:rsidRPr="008A26BC">
        <w:rPr>
          <w:rStyle w:val="hps"/>
          <w:rFonts w:ascii="Times New Roman" w:hAnsi="Times New Roman" w:cs="Times New Roman"/>
          <w:lang w:val="en"/>
        </w:rPr>
        <w:t>into</w:t>
      </w:r>
      <w:r w:rsidR="00C233BA" w:rsidRPr="008A26BC">
        <w:rPr>
          <w:rFonts w:ascii="Times New Roman" w:hAnsi="Times New Roman" w:cs="Times New Roman"/>
          <w:lang w:val="en"/>
        </w:rPr>
        <w:t xml:space="preserve"> </w:t>
      </w:r>
      <w:r w:rsidR="00C233BA" w:rsidRPr="008A26BC">
        <w:rPr>
          <w:rStyle w:val="hps"/>
          <w:rFonts w:ascii="Times New Roman" w:hAnsi="Times New Roman" w:cs="Times New Roman"/>
          <w:lang w:val="en"/>
        </w:rPr>
        <w:t>organic form</w:t>
      </w:r>
      <w:r w:rsidR="00C233BA" w:rsidRPr="008A26BC">
        <w:rPr>
          <w:rFonts w:ascii="Times New Roman" w:hAnsi="Times New Roman" w:cs="Times New Roman"/>
          <w:lang w:val="en"/>
        </w:rPr>
        <w:t xml:space="preserve"> </w:t>
      </w:r>
      <w:r w:rsidR="00C233BA" w:rsidRPr="008A26BC">
        <w:rPr>
          <w:rStyle w:val="hps"/>
          <w:rFonts w:ascii="Times New Roman" w:hAnsi="Times New Roman" w:cs="Times New Roman"/>
          <w:lang w:val="en"/>
        </w:rPr>
        <w:t>by</w:t>
      </w:r>
      <w:r w:rsidR="00C233BA" w:rsidRPr="008A26BC">
        <w:rPr>
          <w:rFonts w:ascii="Times New Roman" w:hAnsi="Times New Roman" w:cs="Times New Roman"/>
          <w:lang w:val="en"/>
        </w:rPr>
        <w:t xml:space="preserve"> </w:t>
      </w:r>
      <w:r w:rsidR="00C233BA" w:rsidRPr="008A26BC">
        <w:rPr>
          <w:rStyle w:val="hps"/>
          <w:rFonts w:ascii="Times New Roman" w:hAnsi="Times New Roman" w:cs="Times New Roman"/>
          <w:lang w:val="en"/>
        </w:rPr>
        <w:t>two enzymes</w:t>
      </w:r>
      <w:r w:rsidR="009E230A" w:rsidRPr="008A26BC">
        <w:rPr>
          <w:rStyle w:val="hps"/>
          <w:rFonts w:ascii="Times New Roman" w:hAnsi="Times New Roman" w:cs="Times New Roman"/>
          <w:lang w:val="en"/>
        </w:rPr>
        <w:t>:</w:t>
      </w:r>
      <w:r w:rsidR="00C233BA" w:rsidRPr="008A26BC">
        <w:rPr>
          <w:rFonts w:ascii="Times New Roman" w:hAnsi="Times New Roman" w:cs="Times New Roman"/>
          <w:lang w:val="en"/>
        </w:rPr>
        <w:t xml:space="preserve"> </w:t>
      </w:r>
      <w:r w:rsidR="00C233BA" w:rsidRPr="008A26BC">
        <w:rPr>
          <w:rStyle w:val="hps"/>
          <w:rFonts w:ascii="Times New Roman" w:hAnsi="Times New Roman" w:cs="Times New Roman"/>
          <w:lang w:val="en"/>
        </w:rPr>
        <w:t xml:space="preserve">glutamine </w:t>
      </w:r>
      <w:proofErr w:type="spellStart"/>
      <w:r w:rsidR="00C233BA" w:rsidRPr="008A26BC">
        <w:rPr>
          <w:rStyle w:val="hps"/>
          <w:rFonts w:ascii="Times New Roman" w:hAnsi="Times New Roman" w:cs="Times New Roman"/>
          <w:lang w:val="en"/>
        </w:rPr>
        <w:t>synthetase</w:t>
      </w:r>
      <w:proofErr w:type="spellEnd"/>
      <w:r w:rsidR="00C233BA" w:rsidRPr="008A26BC">
        <w:rPr>
          <w:rFonts w:ascii="Times New Roman" w:hAnsi="Times New Roman" w:cs="Times New Roman"/>
          <w:lang w:val="en"/>
        </w:rPr>
        <w:t xml:space="preserve"> </w:t>
      </w:r>
      <w:r w:rsidR="00C233BA" w:rsidRPr="008A26BC">
        <w:rPr>
          <w:rStyle w:val="hps"/>
          <w:rFonts w:ascii="Times New Roman" w:hAnsi="Times New Roman" w:cs="Times New Roman"/>
          <w:lang w:val="en"/>
        </w:rPr>
        <w:t>(</w:t>
      </w:r>
      <w:r w:rsidR="009E230A" w:rsidRPr="008A26BC">
        <w:rPr>
          <w:rFonts w:ascii="Times New Roman" w:hAnsi="Times New Roman" w:cs="Times New Roman"/>
          <w:lang w:val="en"/>
        </w:rPr>
        <w:t xml:space="preserve">GS) </w:t>
      </w:r>
      <w:r w:rsidR="00C233BA" w:rsidRPr="008A26BC">
        <w:rPr>
          <w:rStyle w:val="hps"/>
          <w:rFonts w:ascii="Times New Roman" w:hAnsi="Times New Roman" w:cs="Times New Roman"/>
          <w:lang w:val="en"/>
        </w:rPr>
        <w:t>(EC6.3.1.2</w:t>
      </w:r>
      <w:r w:rsidR="00C233BA" w:rsidRPr="008A26BC">
        <w:rPr>
          <w:rFonts w:ascii="Times New Roman" w:hAnsi="Times New Roman" w:cs="Times New Roman"/>
          <w:lang w:val="en"/>
        </w:rPr>
        <w:t xml:space="preserve">) </w:t>
      </w:r>
      <w:r w:rsidR="00C233BA" w:rsidRPr="008A26BC">
        <w:rPr>
          <w:rStyle w:val="hps"/>
          <w:rFonts w:ascii="Times New Roman" w:hAnsi="Times New Roman" w:cs="Times New Roman"/>
          <w:lang w:val="en"/>
        </w:rPr>
        <w:t>and</w:t>
      </w:r>
      <w:r w:rsidR="00C233BA" w:rsidRPr="008A26BC">
        <w:rPr>
          <w:rFonts w:ascii="Times New Roman" w:hAnsi="Times New Roman" w:cs="Times New Roman"/>
          <w:lang w:val="en"/>
        </w:rPr>
        <w:t xml:space="preserve"> </w:t>
      </w:r>
      <w:r w:rsidR="00C233BA" w:rsidRPr="008A26BC">
        <w:rPr>
          <w:rStyle w:val="hps"/>
          <w:rFonts w:ascii="Times New Roman" w:hAnsi="Times New Roman" w:cs="Times New Roman"/>
          <w:lang w:val="en"/>
        </w:rPr>
        <w:t>glutamate synthase</w:t>
      </w:r>
      <w:r w:rsidR="00C233BA" w:rsidRPr="008A26BC">
        <w:rPr>
          <w:rFonts w:ascii="Times New Roman" w:hAnsi="Times New Roman" w:cs="Times New Roman"/>
          <w:lang w:val="en"/>
        </w:rPr>
        <w:t xml:space="preserve"> </w:t>
      </w:r>
      <w:r w:rsidR="00C233BA" w:rsidRPr="008A26BC">
        <w:rPr>
          <w:rStyle w:val="hps"/>
          <w:rFonts w:ascii="Times New Roman" w:hAnsi="Times New Roman" w:cs="Times New Roman"/>
          <w:lang w:val="en"/>
        </w:rPr>
        <w:t>(</w:t>
      </w:r>
      <w:r w:rsidR="00C233BA" w:rsidRPr="008A26BC">
        <w:rPr>
          <w:rFonts w:ascii="Times New Roman" w:hAnsi="Times New Roman" w:cs="Times New Roman"/>
          <w:lang w:val="en"/>
        </w:rPr>
        <w:t xml:space="preserve">GOGAT) </w:t>
      </w:r>
      <w:r w:rsidR="00C233BA" w:rsidRPr="008A26BC">
        <w:rPr>
          <w:rStyle w:val="hps"/>
          <w:rFonts w:ascii="Times New Roman" w:hAnsi="Times New Roman" w:cs="Times New Roman"/>
          <w:lang w:val="en"/>
        </w:rPr>
        <w:t>(</w:t>
      </w:r>
      <w:r w:rsidR="00C233BA" w:rsidRPr="008A26BC">
        <w:rPr>
          <w:rFonts w:ascii="Times New Roman" w:hAnsi="Times New Roman" w:cs="Times New Roman"/>
          <w:lang w:val="en"/>
        </w:rPr>
        <w:t xml:space="preserve">EC1.4.1.13) </w:t>
      </w:r>
      <w:r w:rsidR="00C233BA" w:rsidRPr="008A26BC">
        <w:rPr>
          <w:rStyle w:val="hps"/>
          <w:rFonts w:ascii="Times New Roman" w:hAnsi="Times New Roman" w:cs="Times New Roman"/>
          <w:lang w:val="en"/>
        </w:rPr>
        <w:t>that</w:t>
      </w:r>
      <w:r w:rsidR="00C233BA" w:rsidRPr="008A26BC">
        <w:rPr>
          <w:rFonts w:ascii="Times New Roman" w:hAnsi="Times New Roman" w:cs="Times New Roman"/>
          <w:lang w:val="en"/>
        </w:rPr>
        <w:t xml:space="preserve"> </w:t>
      </w:r>
      <w:r w:rsidR="00C233BA" w:rsidRPr="008A26BC">
        <w:rPr>
          <w:rStyle w:val="hps"/>
          <w:rFonts w:ascii="Times New Roman" w:hAnsi="Times New Roman" w:cs="Times New Roman"/>
          <w:lang w:val="en"/>
        </w:rPr>
        <w:t>produce</w:t>
      </w:r>
      <w:r w:rsidR="00C233BA" w:rsidRPr="008A26BC">
        <w:rPr>
          <w:rFonts w:ascii="Times New Roman" w:hAnsi="Times New Roman" w:cs="Times New Roman"/>
          <w:lang w:val="en"/>
        </w:rPr>
        <w:t xml:space="preserve"> </w:t>
      </w:r>
      <w:r w:rsidR="00C233BA" w:rsidRPr="008A26BC">
        <w:rPr>
          <w:rStyle w:val="hps"/>
          <w:rFonts w:ascii="Times New Roman" w:hAnsi="Times New Roman" w:cs="Times New Roman"/>
          <w:lang w:val="en"/>
        </w:rPr>
        <w:t>glutamine</w:t>
      </w:r>
      <w:r w:rsidR="00C233BA" w:rsidRPr="008A26BC">
        <w:rPr>
          <w:rFonts w:ascii="Times New Roman" w:hAnsi="Times New Roman" w:cs="Times New Roman"/>
          <w:lang w:val="en"/>
        </w:rPr>
        <w:t xml:space="preserve"> </w:t>
      </w:r>
      <w:r w:rsidR="00C233BA" w:rsidRPr="008A26BC">
        <w:rPr>
          <w:rStyle w:val="hps"/>
          <w:rFonts w:ascii="Times New Roman" w:hAnsi="Times New Roman" w:cs="Times New Roman"/>
          <w:lang w:val="en"/>
        </w:rPr>
        <w:t>(</w:t>
      </w:r>
      <w:proofErr w:type="spellStart"/>
      <w:r w:rsidR="00C233BA" w:rsidRPr="008A26BC">
        <w:rPr>
          <w:rFonts w:ascii="Times New Roman" w:hAnsi="Times New Roman" w:cs="Times New Roman"/>
          <w:lang w:val="en"/>
        </w:rPr>
        <w:t>Gln</w:t>
      </w:r>
      <w:proofErr w:type="spellEnd"/>
      <w:r w:rsidR="00C233BA" w:rsidRPr="008A26BC">
        <w:rPr>
          <w:rFonts w:ascii="Times New Roman" w:hAnsi="Times New Roman" w:cs="Times New Roman"/>
          <w:lang w:val="en"/>
        </w:rPr>
        <w:t xml:space="preserve">) </w:t>
      </w:r>
      <w:r w:rsidR="00C233BA" w:rsidRPr="008A26BC">
        <w:rPr>
          <w:rStyle w:val="hps"/>
          <w:rFonts w:ascii="Times New Roman" w:hAnsi="Times New Roman" w:cs="Times New Roman"/>
          <w:lang w:val="en"/>
        </w:rPr>
        <w:t>and glutamate</w:t>
      </w:r>
      <w:r w:rsidR="00C233BA" w:rsidRPr="008A26BC">
        <w:rPr>
          <w:rFonts w:ascii="Times New Roman" w:hAnsi="Times New Roman" w:cs="Times New Roman"/>
          <w:lang w:val="en"/>
        </w:rPr>
        <w:t xml:space="preserve"> </w:t>
      </w:r>
      <w:r w:rsidR="00C233BA" w:rsidRPr="008A26BC">
        <w:rPr>
          <w:rStyle w:val="hps"/>
          <w:rFonts w:ascii="Times New Roman" w:hAnsi="Times New Roman" w:cs="Times New Roman"/>
          <w:lang w:val="en"/>
        </w:rPr>
        <w:t>(</w:t>
      </w:r>
      <w:proofErr w:type="spellStart"/>
      <w:r w:rsidR="00C233BA" w:rsidRPr="008A26BC">
        <w:rPr>
          <w:rStyle w:val="hps"/>
          <w:rFonts w:ascii="Times New Roman" w:hAnsi="Times New Roman" w:cs="Times New Roman"/>
          <w:lang w:val="en"/>
        </w:rPr>
        <w:t>Glu</w:t>
      </w:r>
      <w:proofErr w:type="spellEnd"/>
      <w:r w:rsidR="009E230A" w:rsidRPr="008A26BC">
        <w:rPr>
          <w:rFonts w:ascii="Times New Roman" w:hAnsi="Times New Roman" w:cs="Times New Roman"/>
          <w:lang w:val="en"/>
        </w:rPr>
        <w:t>)</w:t>
      </w:r>
      <w:r w:rsidR="00C233BA" w:rsidRPr="008A26BC">
        <w:rPr>
          <w:rFonts w:ascii="Times New Roman" w:hAnsi="Times New Roman" w:cs="Times New Roman"/>
          <w:lang w:val="en"/>
        </w:rPr>
        <w:t xml:space="preserve"> respectively, and </w:t>
      </w:r>
      <w:r w:rsidR="009E230A" w:rsidRPr="008A26BC">
        <w:rPr>
          <w:rFonts w:ascii="Times New Roman" w:hAnsi="Times New Roman" w:cs="Times New Roman"/>
          <w:lang w:val="en"/>
        </w:rPr>
        <w:t xml:space="preserve">they </w:t>
      </w:r>
      <w:r w:rsidR="00C233BA" w:rsidRPr="008A26BC">
        <w:rPr>
          <w:rStyle w:val="hps"/>
          <w:rFonts w:ascii="Times New Roman" w:hAnsi="Times New Roman" w:cs="Times New Roman"/>
          <w:lang w:val="en"/>
        </w:rPr>
        <w:t>are the</w:t>
      </w:r>
      <w:r w:rsidR="00C233BA" w:rsidRPr="008A26BC">
        <w:rPr>
          <w:rFonts w:ascii="Times New Roman" w:hAnsi="Times New Roman" w:cs="Times New Roman"/>
          <w:lang w:val="en"/>
        </w:rPr>
        <w:t xml:space="preserve"> </w:t>
      </w:r>
      <w:r w:rsidR="00C233BA" w:rsidRPr="008A26BC">
        <w:rPr>
          <w:rStyle w:val="hps"/>
          <w:rFonts w:ascii="Times New Roman" w:hAnsi="Times New Roman" w:cs="Times New Roman"/>
          <w:lang w:val="en"/>
        </w:rPr>
        <w:t>precursors for the synthesis</w:t>
      </w:r>
      <w:r w:rsidR="00C233BA" w:rsidRPr="008A26BC">
        <w:rPr>
          <w:rFonts w:ascii="Times New Roman" w:hAnsi="Times New Roman" w:cs="Times New Roman"/>
          <w:lang w:val="en"/>
        </w:rPr>
        <w:t xml:space="preserve"> </w:t>
      </w:r>
      <w:r w:rsidR="00034F2B">
        <w:rPr>
          <w:rStyle w:val="hps"/>
          <w:rFonts w:ascii="Times New Roman" w:hAnsi="Times New Roman" w:cs="Times New Roman"/>
          <w:lang w:val="en"/>
        </w:rPr>
        <w:t>of other AAs</w:t>
      </w:r>
      <w:r w:rsidR="00C233BA" w:rsidRPr="008A26BC">
        <w:rPr>
          <w:rFonts w:ascii="Times New Roman" w:hAnsi="Times New Roman" w:cs="Times New Roman"/>
          <w:lang w:val="en"/>
        </w:rPr>
        <w:t xml:space="preserve">, nucleic acids, </w:t>
      </w:r>
      <w:r w:rsidR="00C233BA" w:rsidRPr="008A26BC">
        <w:rPr>
          <w:rStyle w:val="hps"/>
          <w:rFonts w:ascii="Times New Roman" w:hAnsi="Times New Roman" w:cs="Times New Roman"/>
          <w:lang w:val="en"/>
        </w:rPr>
        <w:t>polyamines</w:t>
      </w:r>
      <w:r w:rsidR="009E230A" w:rsidRPr="008A26BC">
        <w:rPr>
          <w:rFonts w:ascii="Times New Roman" w:hAnsi="Times New Roman" w:cs="Times New Roman"/>
          <w:lang w:val="en"/>
        </w:rPr>
        <w:t xml:space="preserve"> and</w:t>
      </w:r>
      <w:r w:rsidR="00C233BA" w:rsidRPr="008A26BC">
        <w:rPr>
          <w:rFonts w:ascii="Times New Roman" w:hAnsi="Times New Roman" w:cs="Times New Roman"/>
          <w:lang w:val="en"/>
        </w:rPr>
        <w:t xml:space="preserve"> </w:t>
      </w:r>
      <w:r w:rsidR="00C233BA" w:rsidRPr="008A26BC">
        <w:rPr>
          <w:rStyle w:val="hps"/>
          <w:rFonts w:ascii="Times New Roman" w:hAnsi="Times New Roman" w:cs="Times New Roman"/>
          <w:lang w:val="en"/>
        </w:rPr>
        <w:t>chlorophylls</w:t>
      </w:r>
      <w:r w:rsidR="00C948BD" w:rsidRPr="008A26BC">
        <w:rPr>
          <w:rFonts w:ascii="Times New Roman" w:hAnsi="Times New Roman" w:cs="Times New Roman"/>
          <w:lang w:val="en"/>
        </w:rPr>
        <w:t xml:space="preserve">. </w:t>
      </w:r>
      <w:r w:rsidR="000645CA" w:rsidRPr="008A26BC">
        <w:rPr>
          <w:rFonts w:ascii="Times New Roman" w:hAnsi="Times New Roman" w:cs="Times New Roman"/>
          <w:lang w:val="en"/>
        </w:rPr>
        <w:t>On the other hand glutamate dehydrogenase (</w:t>
      </w:r>
      <w:r w:rsidR="00C948BD" w:rsidRPr="008A26BC">
        <w:rPr>
          <w:rFonts w:ascii="Times New Roman" w:hAnsi="Times New Roman" w:cs="Times New Roman"/>
          <w:lang w:val="en"/>
        </w:rPr>
        <w:t>GDH</w:t>
      </w:r>
      <w:r w:rsidR="000645CA" w:rsidRPr="008A26BC">
        <w:rPr>
          <w:rFonts w:ascii="Times New Roman" w:hAnsi="Times New Roman" w:cs="Times New Roman"/>
          <w:lang w:val="en"/>
        </w:rPr>
        <w:t>)</w:t>
      </w:r>
      <w:r w:rsidR="00C948BD" w:rsidRPr="008A26BC">
        <w:rPr>
          <w:rFonts w:ascii="Times New Roman" w:hAnsi="Times New Roman" w:cs="Times New Roman"/>
          <w:lang w:val="en"/>
        </w:rPr>
        <w:t xml:space="preserve"> </w:t>
      </w:r>
      <w:r w:rsidR="009E230A" w:rsidRPr="008A26BC">
        <w:rPr>
          <w:rFonts w:ascii="Times New Roman" w:hAnsi="Times New Roman" w:cs="Times New Roman"/>
          <w:lang w:val="en"/>
        </w:rPr>
        <w:t xml:space="preserve">(EC1.4.1.2)  </w:t>
      </w:r>
      <w:r w:rsidR="00C948BD" w:rsidRPr="008A26BC">
        <w:rPr>
          <w:rFonts w:ascii="Times New Roman" w:hAnsi="Times New Roman" w:cs="Times New Roman"/>
          <w:lang w:val="en"/>
        </w:rPr>
        <w:t>can also assimilate NH</w:t>
      </w:r>
      <w:r w:rsidR="00C948BD" w:rsidRPr="008A26BC">
        <w:rPr>
          <w:rFonts w:ascii="Times New Roman" w:hAnsi="Times New Roman" w:cs="Times New Roman"/>
          <w:vertAlign w:val="subscript"/>
          <w:lang w:val="en"/>
        </w:rPr>
        <w:t>4</w:t>
      </w:r>
      <w:r w:rsidR="00C948BD" w:rsidRPr="008A26BC">
        <w:rPr>
          <w:rFonts w:ascii="Times New Roman" w:hAnsi="Times New Roman" w:cs="Times New Roman"/>
          <w:vertAlign w:val="superscript"/>
          <w:lang w:val="en"/>
        </w:rPr>
        <w:t xml:space="preserve">+ </w:t>
      </w:r>
      <w:r w:rsidR="00C948BD" w:rsidRPr="008A26BC">
        <w:rPr>
          <w:rFonts w:ascii="Times New Roman" w:hAnsi="Times New Roman" w:cs="Times New Roman"/>
          <w:lang w:val="en"/>
        </w:rPr>
        <w:t>when it is high concentrated in plants</w:t>
      </w:r>
      <w:r w:rsidR="00EF3395" w:rsidRPr="008A26BC">
        <w:rPr>
          <w:rFonts w:ascii="Times New Roman" w:hAnsi="Times New Roman" w:cs="Times New Roman"/>
          <w:lang w:val="en"/>
        </w:rPr>
        <w:t xml:space="preserve"> </w:t>
      </w:r>
      <w:r w:rsidR="00EF3395" w:rsidRPr="008A26BC">
        <w:rPr>
          <w:rFonts w:ascii="Times New Roman" w:hAnsi="Times New Roman" w:cs="Times New Roman"/>
          <w:noProof/>
          <w:lang w:eastAsia="es-ES"/>
        </w:rPr>
        <w:fldChar w:fldCharType="begin" w:fldLock="1"/>
      </w:r>
      <w:r w:rsidR="00DD61CA">
        <w:rPr>
          <w:rFonts w:ascii="Times New Roman" w:hAnsi="Times New Roman" w:cs="Times New Roman"/>
          <w:noProof/>
          <w:lang w:val="en-GB" w:eastAsia="es-ES"/>
        </w:rPr>
        <w:instrText>ADDIN CSL_CITATION { "citationID" : "HkrOccp5", "citationItems" : [ { "id" : "ITEM-1", "itemData" : { "ISSN" : "0032-0889", "abstract" : "In vivo nuclear magnetic resonance spectroscopy, in vitro gas chromatography-mass spectrometry, and automated 15N/13C mass spectrometry have been used to demonstrate that glutamate dehydrogenase is active in the oxidation of glutamate, but not in the reductive amination of 2-oxogiutarate. In cell suspension cultures of carrot (Daucus carota L. cv Chantenay), primary assimilation of ammonium occurs via the glutamate synthase pathway. Glutamate dehydrogenase is derepressed in carbonlimited cells and in such cells the function of glutamate dehydrogenase appears to be the oxidation of glutamate, thus ensuring sufficient carbon skeletons for effective functioning of the tricarboxylic acid cycle. This catabolic role for glutamate dehydrogenase implies an important regulatory function in carbon and nitrogen metabolism.", "author" : [ { "dropping-particle" : "", "family" : "Robinson", "given" : "Sharon A.", "non-dropping-particle" : "", "parse-names" : false, "suffix" : "" }, { "dropping-particle" : "", "family" : "Slade", "given" : "Annette P.", "non-dropping-particle" : "", "parse-names" : false, "suffix" : "" }, { "dropping-particle" : "", "family" : "Fox", "given" : "Gary G.", "non-dropping-particle" : "", "parse-names" : false, "suffix" : "" }, { "dropping-particle" : "", "family" : "Phillips", "given" : "Richard", "non-dropping-particle" : "", "parse-names" : false, "suffix" : "" }, { "dropping-particle" : "", "family" : "Ratcliffe", "given" : "R. George", "non-dropping-particle" : "", "parse-names" : false, "suffix" : "" }, { "dropping-particle" : "", "family" : "Stewart", "given" : "George R.", "non-dropping-particle" : "", "parse-names" : false, "suffix" : "" } ], "container-title" : "Plant Physiology", "id" : "ITEM-1", "issue" : "2", "issued" : { "date-parts" : [ [ "1991", "2" ] ] }, "page" : "509-516", "title" : "The Role of Glutamate Dehydrogenase in Plant Nitrogen Metabolism", "type" : "article-journal", "volume" : "95" }, "uris" : [ "http://www.mendeley.com/documents/?uuid=545e1f3e-9a8c-4ca2-a12f-eb3bb77fb88d" ] } ], "mendeley" : { "formattedCitation" : "[14]", "plainTextFormattedCitation" : "[14]", "previouslyFormattedCitation" : "[14]" }, "properties" : { "formattedCitation" : "(Robinson et al., 1991)", "noteIndex" : 0, "plainCitation" : "(Robinson et al., 1991)" }, "schema" : "https://github.com/citation-style-language/schema/raw/master/csl-citation.json" }</w:instrText>
      </w:r>
      <w:r w:rsidR="00EF3395" w:rsidRPr="008A26BC">
        <w:rPr>
          <w:rFonts w:ascii="Times New Roman" w:hAnsi="Times New Roman" w:cs="Times New Roman"/>
          <w:noProof/>
          <w:lang w:eastAsia="es-ES"/>
        </w:rPr>
        <w:fldChar w:fldCharType="separate"/>
      </w:r>
      <w:r w:rsidR="00DD61CA" w:rsidRPr="00DD61CA">
        <w:rPr>
          <w:rFonts w:ascii="Times New Roman" w:hAnsi="Times New Roman" w:cs="Times New Roman"/>
          <w:noProof/>
          <w:lang w:val="en-GB"/>
        </w:rPr>
        <w:t>[14]</w:t>
      </w:r>
      <w:r w:rsidR="00EF3395" w:rsidRPr="008A26BC">
        <w:rPr>
          <w:rFonts w:ascii="Times New Roman" w:hAnsi="Times New Roman" w:cs="Times New Roman"/>
          <w:noProof/>
          <w:lang w:eastAsia="es-ES"/>
        </w:rPr>
        <w:fldChar w:fldCharType="end"/>
      </w:r>
      <w:r w:rsidR="00C948BD" w:rsidRPr="008A26BC">
        <w:rPr>
          <w:rFonts w:ascii="Times New Roman" w:hAnsi="Times New Roman" w:cs="Times New Roman"/>
          <w:lang w:val="en"/>
        </w:rPr>
        <w:t>.</w:t>
      </w:r>
    </w:p>
    <w:p w:rsidR="00C233BA" w:rsidRPr="008A26BC" w:rsidRDefault="001F073F" w:rsidP="007021BA">
      <w:pPr>
        <w:spacing w:line="480" w:lineRule="auto"/>
        <w:jc w:val="both"/>
        <w:rPr>
          <w:rFonts w:ascii="Times New Roman" w:hAnsi="Times New Roman" w:cs="Times New Roman"/>
          <w:lang w:val="en"/>
        </w:rPr>
      </w:pPr>
      <w:r>
        <w:rPr>
          <w:rFonts w:ascii="Times New Roman" w:hAnsi="Times New Roman" w:cs="Times New Roman"/>
          <w:lang w:val="en"/>
        </w:rPr>
        <w:t xml:space="preserve">   </w:t>
      </w:r>
      <w:r w:rsidR="00C233BA" w:rsidRPr="008A26BC">
        <w:rPr>
          <w:rFonts w:ascii="Times New Roman" w:hAnsi="Times New Roman" w:cs="Times New Roman"/>
          <w:lang w:val="en"/>
        </w:rPr>
        <w:t xml:space="preserve">There are few studies about how Zn deficiency affects </w:t>
      </w:r>
      <w:r w:rsidR="00B24083" w:rsidRPr="008A26BC">
        <w:rPr>
          <w:rFonts w:ascii="Times New Roman" w:hAnsi="Times New Roman" w:cs="Times New Roman"/>
          <w:lang w:val="en"/>
        </w:rPr>
        <w:t xml:space="preserve">N </w:t>
      </w:r>
      <w:r w:rsidR="00C233BA" w:rsidRPr="008A26BC">
        <w:rPr>
          <w:rFonts w:ascii="Times New Roman" w:hAnsi="Times New Roman" w:cs="Times New Roman"/>
          <w:lang w:val="en"/>
        </w:rPr>
        <w:t>metabolism described above.</w:t>
      </w:r>
      <w:r w:rsidR="009133AE">
        <w:rPr>
          <w:rFonts w:ascii="Times New Roman" w:hAnsi="Times New Roman" w:cs="Times New Roman"/>
          <w:lang w:val="en"/>
        </w:rPr>
        <w:t xml:space="preserve"> </w:t>
      </w:r>
      <w:r w:rsidR="009133AE" w:rsidRPr="008A26BC">
        <w:rPr>
          <w:rFonts w:ascii="Times New Roman" w:hAnsi="Times New Roman" w:cs="Times New Roman"/>
          <w:lang w:val="en"/>
        </w:rPr>
        <w:t xml:space="preserve">Harper </w:t>
      </w:r>
      <w:r w:rsidR="009133AE">
        <w:rPr>
          <w:rFonts w:ascii="Times New Roman" w:hAnsi="Times New Roman" w:cs="Times New Roman"/>
          <w:lang w:val="en"/>
        </w:rPr>
        <w:t>and</w:t>
      </w:r>
      <w:r w:rsidR="009133AE" w:rsidRPr="008A26BC">
        <w:rPr>
          <w:rFonts w:ascii="Times New Roman" w:hAnsi="Times New Roman" w:cs="Times New Roman"/>
          <w:lang w:val="en"/>
        </w:rPr>
        <w:t xml:space="preserve"> Paulsen</w:t>
      </w:r>
      <w:r w:rsidR="00C233BA" w:rsidRPr="008A26BC">
        <w:rPr>
          <w:rFonts w:ascii="Times New Roman" w:hAnsi="Times New Roman" w:cs="Times New Roman"/>
          <w:lang w:val="en"/>
        </w:rPr>
        <w:t xml:space="preserve"> </w:t>
      </w:r>
      <w:r w:rsidR="00DD61CA">
        <w:rPr>
          <w:rFonts w:ascii="Times New Roman" w:hAnsi="Times New Roman" w:cs="Times New Roman"/>
          <w:lang w:val="en"/>
        </w:rPr>
        <w:fldChar w:fldCharType="begin" w:fldLock="1"/>
      </w:r>
      <w:r w:rsidR="00DD61CA">
        <w:rPr>
          <w:rFonts w:ascii="Times New Roman" w:hAnsi="Times New Roman" w:cs="Times New Roman"/>
          <w:lang w:val="en"/>
        </w:rPr>
        <w:instrText>ADDIN CSL_CITATION { "citationItems" : [ { "id" : "ITEM-1", "itemData" : { "DOI" : "10.1104/pp.44.5.636", "ISSN" : "0032-0889, 1532-2548", "abstract" : "Activity of nitrate reductase from Triticum aestivum L. seedlings was decreased by deficiencies of molybdenum, zinc, and chlorine. Nitrate accumulated in molybdenum-deficient seedlings, declined in zinc-deficient seedlings, and was unaffected by the other micronutrient treatments. Glutamic acid dehydrogenase activity was decreased by deficiency of molybdenum, the only nutrient that affected the enzyme. Glutamine synthetase activity was decreased only by copper deficiency, and glutamic-oxaloacetic transaminase was not affected by any micronutrient deficiencies. Incorporation of 14C-leucine into protein by wheat seedlings was increased by molybdenum deficiency, apparently because of decreased inhibition from endogenous amino acids, and was decreased by copper deficiency. Protein content was not affected significantly by the micronutrient treatments.", "author" : [ { "dropping-particle" : "", "family" : "Harper", "given" : "James E.", "non-dropping-particle" : "", "parse-names" : false, "suffix" : "" }, { "dropping-particle" : "", "family" : "Paulsen", "given" : "Gary M.", "non-dropping-particle" : "", "parse-names" : false, "suffix" : "" } ], "container-title" : "Plant Physiology", "id" : "ITEM-1", "issue" : "5", "issued" : { "date-parts" : [ [ "1969", "1" ] ] }, "language" : "en", "page" : "636-640", "title" : "Nitrogen Assimilation and Protein Synthesis in Wheat Seedlings as Affected by Mineral Nutrition. II. Micronutrients", "type" : "article-journal", "volume" : "44" }, "uris" : [ "http://www.mendeley.com/documents/?uuid=b34c7e47-a49f-42a5-98e0-f3592dd30777" ] } ], "mendeley" : { "formattedCitation" : "[15]", "plainTextFormattedCitation" : "[15]", "previouslyFormattedCitation" : "[15]" }, "properties" : { "noteIndex" : 0 }, "schema" : "https://github.com/citation-style-language/schema/raw/master/csl-citation.json" }</w:instrText>
      </w:r>
      <w:r w:rsidR="00DD61CA">
        <w:rPr>
          <w:rFonts w:ascii="Times New Roman" w:hAnsi="Times New Roman" w:cs="Times New Roman"/>
          <w:lang w:val="en"/>
        </w:rPr>
        <w:fldChar w:fldCharType="separate"/>
      </w:r>
      <w:r w:rsidR="00DD61CA" w:rsidRPr="00DD61CA">
        <w:rPr>
          <w:rFonts w:ascii="Times New Roman" w:hAnsi="Times New Roman" w:cs="Times New Roman"/>
          <w:noProof/>
          <w:lang w:val="en"/>
        </w:rPr>
        <w:t>[15]</w:t>
      </w:r>
      <w:r w:rsidR="00DD61CA">
        <w:rPr>
          <w:rFonts w:ascii="Times New Roman" w:hAnsi="Times New Roman" w:cs="Times New Roman"/>
          <w:lang w:val="en"/>
        </w:rPr>
        <w:fldChar w:fldCharType="end"/>
      </w:r>
      <w:r w:rsidR="00356232" w:rsidRPr="008A26BC">
        <w:rPr>
          <w:rFonts w:ascii="Times New Roman" w:hAnsi="Times New Roman" w:cs="Times New Roman"/>
          <w:lang w:val="en"/>
        </w:rPr>
        <w:t xml:space="preserve"> in </w:t>
      </w:r>
      <w:r w:rsidR="00356232">
        <w:rPr>
          <w:rFonts w:ascii="Times New Roman" w:hAnsi="Times New Roman" w:cs="Times New Roman"/>
          <w:lang w:val="en"/>
        </w:rPr>
        <w:t>an</w:t>
      </w:r>
      <w:r w:rsidR="00356232" w:rsidRPr="008A26BC">
        <w:rPr>
          <w:rFonts w:ascii="Times New Roman" w:hAnsi="Times New Roman" w:cs="Times New Roman"/>
          <w:lang w:val="en"/>
        </w:rPr>
        <w:t xml:space="preserve"> experiment in wheat plants grown under Zn deficiency observed a decrease in NO</w:t>
      </w:r>
      <w:r w:rsidR="00356232" w:rsidRPr="008A26BC">
        <w:rPr>
          <w:rFonts w:ascii="Times New Roman" w:hAnsi="Times New Roman" w:cs="Times New Roman"/>
          <w:vertAlign w:val="subscript"/>
          <w:lang w:val="en"/>
        </w:rPr>
        <w:t>3</w:t>
      </w:r>
      <w:r w:rsidR="00356232" w:rsidRPr="008A26BC">
        <w:rPr>
          <w:rFonts w:ascii="Times New Roman" w:hAnsi="Times New Roman" w:cs="Times New Roman"/>
          <w:vertAlign w:val="superscript"/>
          <w:lang w:val="en"/>
        </w:rPr>
        <w:t xml:space="preserve">- </w:t>
      </w:r>
      <w:r w:rsidR="00356232" w:rsidRPr="008A26BC">
        <w:rPr>
          <w:rFonts w:ascii="Times New Roman" w:hAnsi="Times New Roman" w:cs="Times New Roman"/>
          <w:lang w:val="en"/>
        </w:rPr>
        <w:t>reduction and they suggested that it was due to the lower NO</w:t>
      </w:r>
      <w:r w:rsidR="00356232" w:rsidRPr="008A26BC">
        <w:rPr>
          <w:rFonts w:ascii="Times New Roman" w:hAnsi="Times New Roman" w:cs="Times New Roman"/>
          <w:vertAlign w:val="subscript"/>
          <w:lang w:val="en"/>
        </w:rPr>
        <w:t>3</w:t>
      </w:r>
      <w:r w:rsidR="00356232" w:rsidRPr="008A26BC">
        <w:rPr>
          <w:rFonts w:ascii="Times New Roman" w:hAnsi="Times New Roman" w:cs="Times New Roman"/>
          <w:vertAlign w:val="superscript"/>
          <w:lang w:val="en"/>
        </w:rPr>
        <w:t xml:space="preserve">- </w:t>
      </w:r>
      <w:r w:rsidR="00356232" w:rsidRPr="008A26BC">
        <w:rPr>
          <w:rFonts w:ascii="Times New Roman" w:hAnsi="Times New Roman" w:cs="Times New Roman"/>
          <w:lang w:val="en"/>
        </w:rPr>
        <w:t>content in Zn deficient plants as these absorb it less than control plants. However, this effect on N metabolism did not result in a lower concentration of assimilation products n</w:t>
      </w:r>
      <w:r w:rsidR="00356232">
        <w:rPr>
          <w:rFonts w:ascii="Times New Roman" w:hAnsi="Times New Roman" w:cs="Times New Roman"/>
          <w:lang w:val="en"/>
        </w:rPr>
        <w:t>either</w:t>
      </w:r>
      <w:r w:rsidR="00356232" w:rsidRPr="008A26BC">
        <w:rPr>
          <w:rFonts w:ascii="Times New Roman" w:hAnsi="Times New Roman" w:cs="Times New Roman"/>
          <w:lang w:val="en"/>
        </w:rPr>
        <w:t xml:space="preserve"> </w:t>
      </w:r>
      <w:proofErr w:type="gramStart"/>
      <w:r w:rsidR="00356232" w:rsidRPr="008A26BC">
        <w:rPr>
          <w:rFonts w:ascii="Times New Roman" w:hAnsi="Times New Roman" w:cs="Times New Roman"/>
          <w:lang w:val="en"/>
        </w:rPr>
        <w:t>proteins</w:t>
      </w:r>
      <w:proofErr w:type="gramEnd"/>
      <w:r w:rsidR="00356232" w:rsidRPr="008A26BC">
        <w:rPr>
          <w:rFonts w:ascii="Times New Roman" w:hAnsi="Times New Roman" w:cs="Times New Roman"/>
          <w:lang w:val="en"/>
        </w:rPr>
        <w:t xml:space="preserve"> in the plant</w:t>
      </w:r>
      <w:r w:rsidR="00DD61CA">
        <w:rPr>
          <w:rFonts w:ascii="Times New Roman" w:hAnsi="Times New Roman" w:cs="Times New Roman"/>
          <w:lang w:val="en"/>
        </w:rPr>
        <w:t xml:space="preserve">. </w:t>
      </w:r>
      <w:proofErr w:type="spellStart"/>
      <w:r w:rsidR="00C233BA" w:rsidRPr="008A26BC">
        <w:rPr>
          <w:rFonts w:ascii="Times New Roman" w:hAnsi="Times New Roman" w:cs="Times New Roman"/>
          <w:lang w:val="en"/>
        </w:rPr>
        <w:t>Se</w:t>
      </w:r>
      <w:r w:rsidR="00B24083" w:rsidRPr="008A26BC">
        <w:rPr>
          <w:rFonts w:ascii="Times New Roman" w:hAnsi="Times New Roman" w:cs="Times New Roman"/>
          <w:lang w:val="en"/>
        </w:rPr>
        <w:t>ethambaram</w:t>
      </w:r>
      <w:proofErr w:type="spellEnd"/>
      <w:r w:rsidR="00B24083" w:rsidRPr="008A26BC">
        <w:rPr>
          <w:rFonts w:ascii="Times New Roman" w:hAnsi="Times New Roman" w:cs="Times New Roman"/>
          <w:lang w:val="en"/>
        </w:rPr>
        <w:t xml:space="preserve"> </w:t>
      </w:r>
      <w:r w:rsidR="006A75A4">
        <w:rPr>
          <w:rFonts w:ascii="Times New Roman" w:hAnsi="Times New Roman" w:cs="Times New Roman"/>
          <w:lang w:val="en"/>
        </w:rPr>
        <w:t>and</w:t>
      </w:r>
      <w:r w:rsidR="009133AE">
        <w:rPr>
          <w:rFonts w:ascii="Times New Roman" w:hAnsi="Times New Roman" w:cs="Times New Roman"/>
          <w:lang w:val="en"/>
        </w:rPr>
        <w:t xml:space="preserve"> Das</w:t>
      </w:r>
      <w:r w:rsidR="009133AE" w:rsidRPr="009133AE">
        <w:rPr>
          <w:rFonts w:ascii="Times New Roman" w:hAnsi="Times New Roman" w:cs="Times New Roman"/>
          <w:lang w:val="en"/>
        </w:rPr>
        <w:t xml:space="preserve"> </w:t>
      </w:r>
      <w:r w:rsidR="009133AE">
        <w:rPr>
          <w:rFonts w:ascii="Times New Roman" w:hAnsi="Times New Roman" w:cs="Times New Roman"/>
          <w:lang w:val="en"/>
        </w:rPr>
        <w:fldChar w:fldCharType="begin" w:fldLock="1"/>
      </w:r>
      <w:r w:rsidR="009133AE">
        <w:rPr>
          <w:rFonts w:ascii="Times New Roman" w:hAnsi="Times New Roman" w:cs="Times New Roman"/>
          <w:lang w:val="en"/>
        </w:rPr>
        <w:instrText>ADDIN CSL_CITATION { "citationItems" : [ { "id" : "ITEM-1", "itemData" : { "author" : [ { "dropping-particle" : "", "family" : "Seethambaram Y.", "given" : "", "non-dropping-particle" : "", "parse-names" : false, "suffix" : "" }, { "dropping-particle" : "", "family" : "V.S.R.", "given" : "", "non-dropping-particle" : "Das", "parse-names" : false, "suffix" : "" } ], "container-title" : "Proc. Indian natn. Sci. Acad.", "id" : "ITEM-1", "issued" : { "date-parts" : [ [ "1986" ] ] }, "page" : "491-496", "title" : "Effect of Zinc Deficiency on Enzyme Activities of Nitrate Reduction and Ammonia Assimilation of Oryza sativa L. and Pennisetum americanum L, Leeke", "type" : "article-journal", "volume" : "4" }, "uris" : [ "http://www.mendeley.com/documents/?uuid=00cb7968-14d7-4967-bef3-4b0eef7cedf2" ] } ], "mendeley" : { "formattedCitation" : "[16]", "plainTextFormattedCitation" : "[16]", "previouslyFormattedCitation" : "[16]" }, "properties" : { "noteIndex" : 0 }, "schema" : "https://github.com/citation-style-language/schema/raw/master/csl-citation.json" }</w:instrText>
      </w:r>
      <w:r w:rsidR="009133AE">
        <w:rPr>
          <w:rFonts w:ascii="Times New Roman" w:hAnsi="Times New Roman" w:cs="Times New Roman"/>
          <w:lang w:val="en"/>
        </w:rPr>
        <w:fldChar w:fldCharType="separate"/>
      </w:r>
      <w:r w:rsidR="009133AE" w:rsidRPr="00DD61CA">
        <w:rPr>
          <w:rFonts w:ascii="Times New Roman" w:hAnsi="Times New Roman" w:cs="Times New Roman"/>
          <w:noProof/>
          <w:lang w:val="en"/>
        </w:rPr>
        <w:t>[16]</w:t>
      </w:r>
      <w:r w:rsidR="009133AE">
        <w:rPr>
          <w:rFonts w:ascii="Times New Roman" w:hAnsi="Times New Roman" w:cs="Times New Roman"/>
          <w:lang w:val="en"/>
        </w:rPr>
        <w:fldChar w:fldCharType="end"/>
      </w:r>
      <w:r w:rsidR="00B24083" w:rsidRPr="008A26BC">
        <w:rPr>
          <w:rFonts w:ascii="Times New Roman" w:hAnsi="Times New Roman" w:cs="Times New Roman"/>
          <w:lang w:val="en"/>
        </w:rPr>
        <w:t xml:space="preserve">, in </w:t>
      </w:r>
      <w:r w:rsidR="00370355" w:rsidRPr="008A26BC">
        <w:rPr>
          <w:rFonts w:ascii="Times New Roman" w:hAnsi="Times New Roman" w:cs="Times New Roman"/>
          <w:lang w:val="en"/>
        </w:rPr>
        <w:t xml:space="preserve">rice and millet </w:t>
      </w:r>
      <w:r w:rsidR="00C233BA" w:rsidRPr="008A26BC">
        <w:rPr>
          <w:rFonts w:ascii="Times New Roman" w:hAnsi="Times New Roman" w:cs="Times New Roman"/>
          <w:lang w:val="en"/>
        </w:rPr>
        <w:t xml:space="preserve">plants, observed that Zn deficiency </w:t>
      </w:r>
      <w:r w:rsidR="00902F67">
        <w:rPr>
          <w:rFonts w:ascii="Times New Roman" w:hAnsi="Times New Roman" w:cs="Times New Roman"/>
          <w:lang w:val="en"/>
        </w:rPr>
        <w:t xml:space="preserve">decreased </w:t>
      </w:r>
      <w:r w:rsidR="00370355" w:rsidRPr="008A26BC">
        <w:rPr>
          <w:rFonts w:ascii="Times New Roman" w:hAnsi="Times New Roman" w:cs="Times New Roman"/>
          <w:lang w:val="en"/>
        </w:rPr>
        <w:t xml:space="preserve">NR activity in both species. </w:t>
      </w:r>
      <w:r w:rsidR="00356232">
        <w:rPr>
          <w:rFonts w:ascii="Times New Roman" w:hAnsi="Times New Roman" w:cs="Times New Roman"/>
          <w:lang w:val="en"/>
        </w:rPr>
        <w:t>Nevertheless</w:t>
      </w:r>
      <w:r w:rsidR="00C233BA" w:rsidRPr="008A26BC">
        <w:rPr>
          <w:rFonts w:ascii="Times New Roman" w:hAnsi="Times New Roman" w:cs="Times New Roman"/>
          <w:lang w:val="en"/>
        </w:rPr>
        <w:t xml:space="preserve">, </w:t>
      </w:r>
      <w:r w:rsidR="00B24083" w:rsidRPr="008A26BC">
        <w:rPr>
          <w:rFonts w:ascii="Times New Roman" w:hAnsi="Times New Roman" w:cs="Times New Roman"/>
          <w:lang w:val="en"/>
        </w:rPr>
        <w:t>NH</w:t>
      </w:r>
      <w:r w:rsidR="00B24083" w:rsidRPr="008A26BC">
        <w:rPr>
          <w:rFonts w:ascii="Times New Roman" w:hAnsi="Times New Roman" w:cs="Times New Roman"/>
          <w:vertAlign w:val="subscript"/>
          <w:lang w:val="en"/>
        </w:rPr>
        <w:t>4</w:t>
      </w:r>
      <w:r w:rsidR="00B24083" w:rsidRPr="008A26BC">
        <w:rPr>
          <w:rFonts w:ascii="Times New Roman" w:hAnsi="Times New Roman" w:cs="Times New Roman"/>
          <w:vertAlign w:val="superscript"/>
          <w:lang w:val="en"/>
        </w:rPr>
        <w:t>+</w:t>
      </w:r>
      <w:r w:rsidR="00B24083" w:rsidRPr="008A26BC">
        <w:rPr>
          <w:rFonts w:ascii="Times New Roman" w:hAnsi="Times New Roman" w:cs="Times New Roman"/>
          <w:lang w:val="en"/>
        </w:rPr>
        <w:t xml:space="preserve"> </w:t>
      </w:r>
      <w:r w:rsidR="00C233BA" w:rsidRPr="008A26BC">
        <w:rPr>
          <w:rFonts w:ascii="Times New Roman" w:hAnsi="Times New Roman" w:cs="Times New Roman"/>
          <w:lang w:val="en"/>
        </w:rPr>
        <w:t>as</w:t>
      </w:r>
      <w:r w:rsidR="00B24083" w:rsidRPr="008A26BC">
        <w:rPr>
          <w:rFonts w:ascii="Times New Roman" w:hAnsi="Times New Roman" w:cs="Times New Roman"/>
          <w:lang w:val="en"/>
        </w:rPr>
        <w:t>similatio</w:t>
      </w:r>
      <w:r w:rsidR="00356232">
        <w:rPr>
          <w:rFonts w:ascii="Times New Roman" w:hAnsi="Times New Roman" w:cs="Times New Roman"/>
          <w:lang w:val="en"/>
        </w:rPr>
        <w:t>n (GS/</w:t>
      </w:r>
      <w:r w:rsidR="00C233BA" w:rsidRPr="008A26BC">
        <w:rPr>
          <w:rFonts w:ascii="Times New Roman" w:hAnsi="Times New Roman" w:cs="Times New Roman"/>
          <w:lang w:val="en"/>
        </w:rPr>
        <w:t>GOGAT</w:t>
      </w:r>
      <w:r w:rsidR="00B24083" w:rsidRPr="008A26BC">
        <w:rPr>
          <w:rFonts w:ascii="Times New Roman" w:hAnsi="Times New Roman" w:cs="Times New Roman"/>
          <w:lang w:val="en"/>
        </w:rPr>
        <w:t xml:space="preserve"> cycle</w:t>
      </w:r>
      <w:r w:rsidR="00C233BA" w:rsidRPr="008A26BC">
        <w:rPr>
          <w:rFonts w:ascii="Times New Roman" w:hAnsi="Times New Roman" w:cs="Times New Roman"/>
          <w:lang w:val="en"/>
        </w:rPr>
        <w:t>) was reduce</w:t>
      </w:r>
      <w:r w:rsidR="00902F67">
        <w:rPr>
          <w:rFonts w:ascii="Times New Roman" w:hAnsi="Times New Roman" w:cs="Times New Roman"/>
          <w:lang w:val="en"/>
        </w:rPr>
        <w:t>d only in millet and</w:t>
      </w:r>
      <w:r w:rsidR="00370355" w:rsidRPr="008A26BC">
        <w:rPr>
          <w:rFonts w:ascii="Times New Roman" w:hAnsi="Times New Roman" w:cs="Times New Roman"/>
          <w:lang w:val="en"/>
        </w:rPr>
        <w:t xml:space="preserve"> therefore in</w:t>
      </w:r>
      <w:r w:rsidR="00C233BA" w:rsidRPr="008A26BC">
        <w:rPr>
          <w:rFonts w:ascii="Times New Roman" w:hAnsi="Times New Roman" w:cs="Times New Roman"/>
          <w:lang w:val="en"/>
        </w:rPr>
        <w:t xml:space="preserve"> t</w:t>
      </w:r>
      <w:r w:rsidR="00034F2B">
        <w:rPr>
          <w:rFonts w:ascii="Times New Roman" w:hAnsi="Times New Roman" w:cs="Times New Roman"/>
          <w:lang w:val="en"/>
        </w:rPr>
        <w:t xml:space="preserve">his species a decrease in AAs </w:t>
      </w:r>
      <w:r w:rsidR="00C233BA" w:rsidRPr="008A26BC">
        <w:rPr>
          <w:rFonts w:ascii="Times New Roman" w:hAnsi="Times New Roman" w:cs="Times New Roman"/>
          <w:lang w:val="en"/>
        </w:rPr>
        <w:t xml:space="preserve">and proteins </w:t>
      </w:r>
      <w:r w:rsidR="00B24083" w:rsidRPr="008A26BC">
        <w:rPr>
          <w:rFonts w:ascii="Times New Roman" w:hAnsi="Times New Roman" w:cs="Times New Roman"/>
          <w:lang w:val="en"/>
        </w:rPr>
        <w:t xml:space="preserve">concentrations </w:t>
      </w:r>
      <w:r w:rsidR="00C233BA" w:rsidRPr="008A26BC">
        <w:rPr>
          <w:rFonts w:ascii="Times New Roman" w:hAnsi="Times New Roman" w:cs="Times New Roman"/>
          <w:lang w:val="en"/>
        </w:rPr>
        <w:t xml:space="preserve">and </w:t>
      </w:r>
      <w:r w:rsidR="00C233BA" w:rsidRPr="008A26BC">
        <w:rPr>
          <w:rFonts w:ascii="Times New Roman" w:hAnsi="Times New Roman" w:cs="Times New Roman"/>
          <w:lang w:val="en"/>
        </w:rPr>
        <w:lastRenderedPageBreak/>
        <w:t xml:space="preserve">also </w:t>
      </w:r>
      <w:r w:rsidR="00B24083" w:rsidRPr="008A26BC">
        <w:rPr>
          <w:rFonts w:ascii="Times New Roman" w:hAnsi="Times New Roman" w:cs="Times New Roman"/>
          <w:lang w:val="en"/>
        </w:rPr>
        <w:t xml:space="preserve">in </w:t>
      </w:r>
      <w:r w:rsidR="00C233BA" w:rsidRPr="008A26BC">
        <w:rPr>
          <w:rFonts w:ascii="Times New Roman" w:hAnsi="Times New Roman" w:cs="Times New Roman"/>
          <w:lang w:val="en"/>
        </w:rPr>
        <w:t>growth</w:t>
      </w:r>
      <w:r w:rsidR="00370355" w:rsidRPr="008A26BC">
        <w:rPr>
          <w:rFonts w:ascii="Times New Roman" w:hAnsi="Times New Roman" w:cs="Times New Roman"/>
          <w:lang w:val="en"/>
        </w:rPr>
        <w:t xml:space="preserve"> was produced</w:t>
      </w:r>
      <w:r w:rsidR="00C233BA" w:rsidRPr="008A26BC">
        <w:rPr>
          <w:rFonts w:ascii="Times New Roman" w:hAnsi="Times New Roman" w:cs="Times New Roman"/>
          <w:lang w:val="en"/>
        </w:rPr>
        <w:t>. Furthermore, Zn deficiency increased photorespiration in rice plan</w:t>
      </w:r>
      <w:r w:rsidR="00356232">
        <w:rPr>
          <w:rFonts w:ascii="Times New Roman" w:hAnsi="Times New Roman" w:cs="Times New Roman"/>
          <w:lang w:val="en"/>
        </w:rPr>
        <w:t>ts. The authors suggest that GS/</w:t>
      </w:r>
      <w:r w:rsidR="00C233BA" w:rsidRPr="008A26BC">
        <w:rPr>
          <w:rFonts w:ascii="Times New Roman" w:hAnsi="Times New Roman" w:cs="Times New Roman"/>
          <w:lang w:val="en"/>
        </w:rPr>
        <w:t xml:space="preserve">GOGAT cycle is maintained in rice plants to remove </w:t>
      </w:r>
      <w:r w:rsidR="00B24083" w:rsidRPr="008A26BC">
        <w:rPr>
          <w:rFonts w:ascii="Times New Roman" w:hAnsi="Times New Roman" w:cs="Times New Roman"/>
          <w:lang w:val="en"/>
        </w:rPr>
        <w:t>the NH</w:t>
      </w:r>
      <w:r w:rsidR="00B24083" w:rsidRPr="008A26BC">
        <w:rPr>
          <w:rFonts w:ascii="Times New Roman" w:hAnsi="Times New Roman" w:cs="Times New Roman"/>
          <w:vertAlign w:val="subscript"/>
          <w:lang w:val="en"/>
        </w:rPr>
        <w:t>4</w:t>
      </w:r>
      <w:r w:rsidR="00B24083" w:rsidRPr="008A26BC">
        <w:rPr>
          <w:rFonts w:ascii="Times New Roman" w:hAnsi="Times New Roman" w:cs="Times New Roman"/>
          <w:vertAlign w:val="superscript"/>
          <w:lang w:val="en"/>
        </w:rPr>
        <w:t xml:space="preserve">+ </w:t>
      </w:r>
      <w:r w:rsidR="00C233BA" w:rsidRPr="008A26BC">
        <w:rPr>
          <w:rFonts w:ascii="Times New Roman" w:hAnsi="Times New Roman" w:cs="Times New Roman"/>
          <w:lang w:val="en"/>
        </w:rPr>
        <w:t xml:space="preserve">excess produced in photorespiration, which </w:t>
      </w:r>
      <w:r w:rsidR="00582257" w:rsidRPr="008A26BC">
        <w:rPr>
          <w:rFonts w:ascii="Times New Roman" w:hAnsi="Times New Roman" w:cs="Times New Roman"/>
          <w:lang w:val="en"/>
        </w:rPr>
        <w:t>could be</w:t>
      </w:r>
      <w:r w:rsidR="00C233BA" w:rsidRPr="008A26BC">
        <w:rPr>
          <w:rFonts w:ascii="Times New Roman" w:hAnsi="Times New Roman" w:cs="Times New Roman"/>
          <w:lang w:val="en"/>
        </w:rPr>
        <w:t xml:space="preserve"> toxic to plant</w:t>
      </w:r>
      <w:r w:rsidR="00582257" w:rsidRPr="008A26BC">
        <w:rPr>
          <w:rFonts w:ascii="Times New Roman" w:hAnsi="Times New Roman" w:cs="Times New Roman"/>
          <w:lang w:val="en"/>
        </w:rPr>
        <w:t>s</w:t>
      </w:r>
      <w:r w:rsidR="00C233BA" w:rsidRPr="008A26BC">
        <w:rPr>
          <w:rFonts w:ascii="Times New Roman" w:hAnsi="Times New Roman" w:cs="Times New Roman"/>
          <w:lang w:val="en"/>
        </w:rPr>
        <w:t>. This agrees with observations by</w:t>
      </w:r>
      <w:r w:rsidR="00DD61CA">
        <w:rPr>
          <w:rFonts w:ascii="Times New Roman" w:hAnsi="Times New Roman" w:cs="Times New Roman"/>
          <w:lang w:val="en"/>
        </w:rPr>
        <w:t xml:space="preserve"> </w:t>
      </w:r>
      <w:proofErr w:type="spellStart"/>
      <w:r w:rsidR="00C233BA" w:rsidRPr="008A26BC">
        <w:rPr>
          <w:rFonts w:ascii="Times New Roman" w:hAnsi="Times New Roman" w:cs="Times New Roman"/>
          <w:lang w:val="en"/>
        </w:rPr>
        <w:t>Kitagishi</w:t>
      </w:r>
      <w:proofErr w:type="spellEnd"/>
      <w:r w:rsidR="00C233BA" w:rsidRPr="008A26BC">
        <w:rPr>
          <w:rFonts w:ascii="Times New Roman" w:hAnsi="Times New Roman" w:cs="Times New Roman"/>
          <w:lang w:val="en"/>
        </w:rPr>
        <w:t xml:space="preserve"> </w:t>
      </w:r>
      <w:r w:rsidR="006A75A4">
        <w:rPr>
          <w:rFonts w:ascii="Times New Roman" w:hAnsi="Times New Roman" w:cs="Times New Roman"/>
          <w:lang w:val="en"/>
        </w:rPr>
        <w:t>and</w:t>
      </w:r>
      <w:r w:rsidR="00582257" w:rsidRPr="008A26BC">
        <w:rPr>
          <w:rFonts w:ascii="Times New Roman" w:hAnsi="Times New Roman" w:cs="Times New Roman"/>
          <w:lang w:val="en"/>
        </w:rPr>
        <w:t xml:space="preserve"> Obata </w:t>
      </w:r>
      <w:r w:rsidR="009133AE">
        <w:rPr>
          <w:rFonts w:ascii="Times New Roman" w:hAnsi="Times New Roman" w:cs="Times New Roman"/>
          <w:lang w:val="en"/>
        </w:rPr>
        <w:fldChar w:fldCharType="begin" w:fldLock="1"/>
      </w:r>
      <w:r w:rsidR="009133AE">
        <w:rPr>
          <w:rFonts w:ascii="Times New Roman" w:hAnsi="Times New Roman" w:cs="Times New Roman"/>
          <w:lang w:val="en"/>
        </w:rPr>
        <w:instrText>ADDIN CSL_CITATION { "citationItems" : [ { "id" : "ITEM-1", "itemData" : { "DOI" : "10.1080/00380768.1986.10557520", "ISSN" : "0038-0768", "abstract" : "Zinc deficiency remarkably depressed the zinc concentrations in the meristematic tissues of rice plants. When the zinc concentration was decreased to a level of less than 100 ppm, disorders of the nitrogen metabolism appeared. Zinc deficiency severely depressed the production of proteins in meristematic tissues and brought about the accumulation of free amino acids and ami des (above all, asparagine, glutamine, and alanine). Two-dimensional separation patterns of proteins obtained by O\u2019Parrell\u2019s technique suggested that the composition of the proteins remained almost unchanged although their amount was remarkably reduced.", "author" : [ { "dropping-particle" : "", "family" : "Kitagishi", "given" : "Kakuzo", "non-dropping-particle" : "", "parse-names" : false, "suffix" : "" }, { "dropping-particle" : "", "family" : "Obata", "given" : "Hitoshi", "non-dropping-particle" : "", "parse-names" : false, "suffix" : "" } ], "container-title" : "Soil Science and Plant Nutrition", "id" : "ITEM-1", "issue" : "3", "issued" : { "date-parts" : [ [ "1986", "9" ] ] }, "page" : "397-405", "title" : "Effects of Zinc Deficiency on the Nitrogen Metabolism of Meristematic Tissues of Rice Plants with Reference to Protein Synthesis", "type" : "article-journal", "volume" : "32" }, "uris" : [ "http://www.mendeley.com/documents/?uuid=6d79ac24-d22d-4ba2-beaa-bd34d15dacf9" ] } ], "mendeley" : { "formattedCitation" : "[17]", "plainTextFormattedCitation" : "[17]", "previouslyFormattedCitation" : "[17]" }, "properties" : { "noteIndex" : 0 }, "schema" : "https://github.com/citation-style-language/schema/raw/master/csl-citation.json" }</w:instrText>
      </w:r>
      <w:r w:rsidR="009133AE">
        <w:rPr>
          <w:rFonts w:ascii="Times New Roman" w:hAnsi="Times New Roman" w:cs="Times New Roman"/>
          <w:lang w:val="en"/>
        </w:rPr>
        <w:fldChar w:fldCharType="separate"/>
      </w:r>
      <w:r w:rsidR="009133AE" w:rsidRPr="00DD61CA">
        <w:rPr>
          <w:rFonts w:ascii="Times New Roman" w:hAnsi="Times New Roman" w:cs="Times New Roman"/>
          <w:noProof/>
          <w:lang w:val="en"/>
        </w:rPr>
        <w:t>[17]</w:t>
      </w:r>
      <w:r w:rsidR="009133AE">
        <w:rPr>
          <w:rFonts w:ascii="Times New Roman" w:hAnsi="Times New Roman" w:cs="Times New Roman"/>
          <w:lang w:val="en"/>
        </w:rPr>
        <w:fldChar w:fldCharType="end"/>
      </w:r>
      <w:r w:rsidR="009133AE" w:rsidRPr="008A26BC">
        <w:rPr>
          <w:rFonts w:ascii="Times New Roman" w:hAnsi="Times New Roman" w:cs="Times New Roman"/>
          <w:lang w:val="en"/>
        </w:rPr>
        <w:t xml:space="preserve"> </w:t>
      </w:r>
      <w:r w:rsidR="00582257" w:rsidRPr="008A26BC">
        <w:rPr>
          <w:rFonts w:ascii="Times New Roman" w:hAnsi="Times New Roman" w:cs="Times New Roman"/>
          <w:lang w:val="en"/>
        </w:rPr>
        <w:t>in rice meristems</w:t>
      </w:r>
      <w:r w:rsidR="00C233BA" w:rsidRPr="008A26BC">
        <w:rPr>
          <w:rFonts w:ascii="Times New Roman" w:hAnsi="Times New Roman" w:cs="Times New Roman"/>
          <w:lang w:val="en"/>
        </w:rPr>
        <w:t xml:space="preserve"> </w:t>
      </w:r>
      <w:r w:rsidR="00B24083" w:rsidRPr="008A26BC">
        <w:rPr>
          <w:rFonts w:ascii="Times New Roman" w:hAnsi="Times New Roman" w:cs="Times New Roman"/>
          <w:lang w:val="en"/>
        </w:rPr>
        <w:t>in which</w:t>
      </w:r>
      <w:r w:rsidR="00C233BA" w:rsidRPr="008A26BC">
        <w:rPr>
          <w:rFonts w:ascii="Times New Roman" w:hAnsi="Times New Roman" w:cs="Times New Roman"/>
          <w:lang w:val="en"/>
        </w:rPr>
        <w:t xml:space="preserve"> a NH</w:t>
      </w:r>
      <w:r w:rsidR="00B24083" w:rsidRPr="008A26BC">
        <w:rPr>
          <w:rFonts w:ascii="Times New Roman" w:hAnsi="Times New Roman" w:cs="Times New Roman"/>
          <w:vertAlign w:val="subscript"/>
          <w:lang w:val="en"/>
        </w:rPr>
        <w:t>4</w:t>
      </w:r>
      <w:r w:rsidR="00C233BA" w:rsidRPr="008A26BC">
        <w:rPr>
          <w:rFonts w:ascii="Times New Roman" w:hAnsi="Times New Roman" w:cs="Times New Roman"/>
          <w:vertAlign w:val="superscript"/>
          <w:lang w:val="en"/>
        </w:rPr>
        <w:t>+</w:t>
      </w:r>
      <w:r w:rsidR="00C233BA" w:rsidRPr="008A26BC">
        <w:rPr>
          <w:rFonts w:ascii="Times New Roman" w:hAnsi="Times New Roman" w:cs="Times New Roman"/>
          <w:lang w:val="en"/>
        </w:rPr>
        <w:t xml:space="preserve"> accumulation occurred, probably as a result of </w:t>
      </w:r>
      <w:r w:rsidR="00B24083" w:rsidRPr="008A26BC">
        <w:rPr>
          <w:rFonts w:ascii="Times New Roman" w:hAnsi="Times New Roman" w:cs="Times New Roman"/>
          <w:lang w:val="en"/>
        </w:rPr>
        <w:t>photorespiration increase</w:t>
      </w:r>
      <w:r w:rsidR="00C233BA" w:rsidRPr="008A26BC">
        <w:rPr>
          <w:rFonts w:ascii="Times New Roman" w:hAnsi="Times New Roman" w:cs="Times New Roman"/>
          <w:lang w:val="en"/>
        </w:rPr>
        <w:t xml:space="preserve">. </w:t>
      </w:r>
      <w:r w:rsidR="00783F77" w:rsidRPr="008A26BC">
        <w:rPr>
          <w:rFonts w:ascii="Times New Roman" w:hAnsi="Times New Roman" w:cs="Times New Roman"/>
          <w:lang w:val="en"/>
        </w:rPr>
        <w:t>In t</w:t>
      </w:r>
      <w:r w:rsidR="00C233BA" w:rsidRPr="008A26BC">
        <w:rPr>
          <w:rFonts w:ascii="Times New Roman" w:hAnsi="Times New Roman" w:cs="Times New Roman"/>
          <w:lang w:val="en"/>
        </w:rPr>
        <w:t>his work a reduction in protein content and biomass</w:t>
      </w:r>
      <w:r w:rsidR="00783F77" w:rsidRPr="008A26BC">
        <w:rPr>
          <w:rFonts w:ascii="Times New Roman" w:hAnsi="Times New Roman" w:cs="Times New Roman"/>
          <w:lang w:val="en"/>
        </w:rPr>
        <w:t xml:space="preserve"> was observed</w:t>
      </w:r>
      <w:r w:rsidR="00C233BA" w:rsidRPr="008A26BC">
        <w:rPr>
          <w:rFonts w:ascii="Times New Roman" w:hAnsi="Times New Roman" w:cs="Times New Roman"/>
          <w:lang w:val="en"/>
        </w:rPr>
        <w:t xml:space="preserve">, although the </w:t>
      </w:r>
      <w:r w:rsidR="00783F77" w:rsidRPr="008A26BC">
        <w:rPr>
          <w:rFonts w:ascii="Times New Roman" w:hAnsi="Times New Roman" w:cs="Times New Roman"/>
          <w:lang w:val="en"/>
        </w:rPr>
        <w:t>NH</w:t>
      </w:r>
      <w:r w:rsidR="00783F77" w:rsidRPr="008A26BC">
        <w:rPr>
          <w:rFonts w:ascii="Times New Roman" w:hAnsi="Times New Roman" w:cs="Times New Roman"/>
          <w:vertAlign w:val="subscript"/>
          <w:lang w:val="en"/>
        </w:rPr>
        <w:t>4</w:t>
      </w:r>
      <w:r w:rsidR="00783F77" w:rsidRPr="008A26BC">
        <w:rPr>
          <w:rFonts w:ascii="Times New Roman" w:hAnsi="Times New Roman" w:cs="Times New Roman"/>
          <w:vertAlign w:val="superscript"/>
          <w:lang w:val="en"/>
        </w:rPr>
        <w:t>+</w:t>
      </w:r>
      <w:r w:rsidR="00783F77" w:rsidRPr="008A26BC">
        <w:rPr>
          <w:rFonts w:ascii="Times New Roman" w:hAnsi="Times New Roman" w:cs="Times New Roman"/>
          <w:lang w:val="en"/>
        </w:rPr>
        <w:t xml:space="preserve"> assimilation process</w:t>
      </w:r>
      <w:r w:rsidR="00C233BA" w:rsidRPr="008A26BC">
        <w:rPr>
          <w:rFonts w:ascii="Times New Roman" w:hAnsi="Times New Roman" w:cs="Times New Roman"/>
          <w:lang w:val="en"/>
        </w:rPr>
        <w:t xml:space="preserve"> </w:t>
      </w:r>
      <w:r w:rsidR="00783F77" w:rsidRPr="008A26BC">
        <w:rPr>
          <w:rFonts w:ascii="Times New Roman" w:hAnsi="Times New Roman" w:cs="Times New Roman"/>
          <w:lang w:val="en"/>
        </w:rPr>
        <w:t xml:space="preserve">was not affected </w:t>
      </w:r>
      <w:r w:rsidR="00C233BA" w:rsidRPr="008A26BC">
        <w:rPr>
          <w:rFonts w:ascii="Times New Roman" w:hAnsi="Times New Roman" w:cs="Times New Roman"/>
          <w:lang w:val="en"/>
        </w:rPr>
        <w:t xml:space="preserve">as it increased the </w:t>
      </w:r>
      <w:r w:rsidR="00034F2B">
        <w:rPr>
          <w:rFonts w:ascii="Times New Roman" w:hAnsi="Times New Roman" w:cs="Times New Roman"/>
          <w:lang w:val="en"/>
        </w:rPr>
        <w:t>AAs</w:t>
      </w:r>
      <w:r w:rsidR="00783F77" w:rsidRPr="008A26BC">
        <w:rPr>
          <w:rFonts w:ascii="Times New Roman" w:hAnsi="Times New Roman" w:cs="Times New Roman"/>
          <w:lang w:val="en"/>
        </w:rPr>
        <w:t xml:space="preserve"> </w:t>
      </w:r>
      <w:r w:rsidR="00C233BA" w:rsidRPr="008A26BC">
        <w:rPr>
          <w:rFonts w:ascii="Times New Roman" w:hAnsi="Times New Roman" w:cs="Times New Roman"/>
          <w:lang w:val="en"/>
        </w:rPr>
        <w:t xml:space="preserve">concentration </w:t>
      </w:r>
      <w:r w:rsidR="00582257" w:rsidRPr="008A26BC">
        <w:rPr>
          <w:rFonts w:ascii="Times New Roman" w:hAnsi="Times New Roman" w:cs="Times New Roman"/>
          <w:lang w:val="en"/>
        </w:rPr>
        <w:t>being</w:t>
      </w:r>
      <w:r w:rsidR="00C233BA" w:rsidRPr="008A26BC">
        <w:rPr>
          <w:rFonts w:ascii="Times New Roman" w:hAnsi="Times New Roman" w:cs="Times New Roman"/>
          <w:lang w:val="en"/>
        </w:rPr>
        <w:t xml:space="preserve"> the direct products of this process. </w:t>
      </w:r>
    </w:p>
    <w:p w:rsidR="008B4C82" w:rsidRPr="008A26BC" w:rsidRDefault="001F073F" w:rsidP="008B4C82">
      <w:pPr>
        <w:spacing w:line="480" w:lineRule="auto"/>
        <w:jc w:val="both"/>
        <w:rPr>
          <w:rStyle w:val="hps"/>
          <w:rFonts w:ascii="Times New Roman" w:hAnsi="Times New Roman" w:cs="Times New Roman"/>
          <w:lang w:val="en"/>
        </w:rPr>
      </w:pPr>
      <w:r>
        <w:rPr>
          <w:rFonts w:ascii="Times New Roman" w:hAnsi="Times New Roman" w:cs="Times New Roman"/>
          <w:lang w:val="en"/>
        </w:rPr>
        <w:t xml:space="preserve">   </w:t>
      </w:r>
      <w:r w:rsidR="00914731" w:rsidRPr="008A26BC">
        <w:rPr>
          <w:rFonts w:ascii="Times New Roman" w:hAnsi="Times New Roman" w:cs="Times New Roman"/>
          <w:lang w:val="en"/>
        </w:rPr>
        <w:t xml:space="preserve">Besides its importance in primary metabolism, protective secondary compounds such as proline (Pro) and </w:t>
      </w:r>
      <w:proofErr w:type="spellStart"/>
      <w:r w:rsidR="00914731" w:rsidRPr="008A26BC">
        <w:rPr>
          <w:rFonts w:ascii="Times New Roman" w:hAnsi="Times New Roman" w:cs="Times New Roman"/>
          <w:lang w:val="en"/>
        </w:rPr>
        <w:t>glycinebetaine</w:t>
      </w:r>
      <w:proofErr w:type="spellEnd"/>
      <w:r w:rsidR="00914731" w:rsidRPr="008A26BC">
        <w:rPr>
          <w:rFonts w:ascii="Times New Roman" w:hAnsi="Times New Roman" w:cs="Times New Roman"/>
          <w:lang w:val="en"/>
        </w:rPr>
        <w:t xml:space="preserve"> (GB) can be synthesized from N, </w:t>
      </w:r>
      <w:r w:rsidR="00582257" w:rsidRPr="008A26BC">
        <w:rPr>
          <w:rFonts w:ascii="Times New Roman" w:hAnsi="Times New Roman" w:cs="Times New Roman"/>
          <w:lang w:val="en"/>
        </w:rPr>
        <w:t>and</w:t>
      </w:r>
      <w:r w:rsidR="00914731" w:rsidRPr="008A26BC">
        <w:rPr>
          <w:rFonts w:ascii="Times New Roman" w:hAnsi="Times New Roman" w:cs="Times New Roman"/>
          <w:lang w:val="en"/>
        </w:rPr>
        <w:t xml:space="preserve"> </w:t>
      </w:r>
      <w:r w:rsidR="00582257" w:rsidRPr="008A26BC">
        <w:rPr>
          <w:rFonts w:ascii="Times New Roman" w:hAnsi="Times New Roman" w:cs="Times New Roman"/>
          <w:lang w:val="en"/>
        </w:rPr>
        <w:t xml:space="preserve">they </w:t>
      </w:r>
      <w:r w:rsidR="00914731" w:rsidRPr="008A26BC">
        <w:rPr>
          <w:rFonts w:ascii="Times New Roman" w:hAnsi="Times New Roman" w:cs="Times New Roman"/>
          <w:lang w:val="en"/>
        </w:rPr>
        <w:t xml:space="preserve">act as compatible organic solutes </w:t>
      </w:r>
      <w:r w:rsidR="0084178B">
        <w:rPr>
          <w:rFonts w:ascii="Times New Roman" w:hAnsi="Times New Roman" w:cs="Times New Roman"/>
          <w:lang w:val="en"/>
        </w:rPr>
        <w:t>that</w:t>
      </w:r>
      <w:r w:rsidR="00914731" w:rsidRPr="008A26BC">
        <w:rPr>
          <w:rFonts w:ascii="Times New Roman" w:hAnsi="Times New Roman" w:cs="Times New Roman"/>
          <w:lang w:val="en"/>
        </w:rPr>
        <w:t xml:space="preserve"> are not normally toxic at high concentrations in the cell</w:t>
      </w:r>
      <w:r w:rsidR="00EF3395" w:rsidRPr="008A26BC">
        <w:rPr>
          <w:rFonts w:ascii="Times New Roman" w:hAnsi="Times New Roman" w:cs="Times New Roman"/>
          <w:lang w:val="en"/>
        </w:rPr>
        <w:t xml:space="preserve"> </w:t>
      </w:r>
      <w:r w:rsidR="00EF3395" w:rsidRPr="008A26BC">
        <w:rPr>
          <w:rFonts w:ascii="Times New Roman" w:hAnsi="Times New Roman" w:cs="Times New Roman"/>
        </w:rPr>
        <w:fldChar w:fldCharType="begin" w:fldLock="1"/>
      </w:r>
      <w:r w:rsidR="002A6E99">
        <w:rPr>
          <w:rFonts w:ascii="Times New Roman" w:hAnsi="Times New Roman" w:cs="Times New Roman"/>
          <w:lang w:val="en-GB"/>
        </w:rPr>
        <w:instrText>ADDIN CSL_CITATION { "citationID" : "1ssnt2qjmm", "citationItems" : [ { "id" : "ITEM-1", "itemData" : { "DOI" : "10.1046/j.1365-3040.2002.00754.x", "ISSN" : "1365-3040", "abstract" : "Osmolyte accumulation (OA) is frequently cited as a key putative mechanism for increasing yields of crops subjected to drought conditions. The hypothesis is that OA results in a number of benefits that sustain cell and tissue activity under water-deficit conditions. It has been proposed as an effective tolerance mechanism for water deficits, which could be enhanced in crops by traditional plant breeding, marker-assisted selection or genetic engineering, to generate drought-tolerant crops. However, field studies examining the association between OA and crop yield have tended to show no consistent benefit. The few, often-cited, investigations with positive associations were obtained under severe water deficits with extremely low yields or conditions with special water-supply scenarios when much of the benefit is plant survival. Under conditions where water deficits threaten crop survival, yields are so low that even large fractional yield gains offer little practical benefit to growers. Indeed, the often-cited benefit of turgor maintenance in cells is likely to result in crop behaviour that is exactly opposite to what is beneficial to crops. The one clear mechanism identified in this review for beneficial yield responses to OA is in the maintenance of root development in order to reach water that may be available deeper in the soil profile.", "author" : [ { "dropping-particle" : "", "family" : "Serraj", "given" : "R.", "non-dropping-particle" : "", "parse-names" : false, "suffix" : "" }, { "dropping-particle" : "", "family" : "Sinclair", "given" : "T. R.", "non-dropping-particle" : "", "parse-names" : false, "suffix" : "" } ], "container-title" : "Plant, Cell &amp; Environment", "id" : "ITEM-1", "issue" : "2", "issued" : { "date-parts" : [ [ "2002", "2" ] ] }, "language" : "en", "page" : "333-341", "title" : "Osmolyte accumulation: can it really help increase crop yield under drought conditions?", "title-short" : "Osmolyte accumulation", "type" : "article-journal", "volume" : "25" }, "uris" : [ "http://www.mendeley.com/documents/?uuid=90722692-d909-4b56-a50c-68a9b4986306" ] } ], "mendeley" : { "formattedCitation" : "[18]", "plainTextFormattedCitation" : "[18]", "previouslyFormattedCitation" : "[18]" }, "properties" : { "dontUpdate" : true, "formattedCitation" : "(Serraj and Sinclair, 2002)", "noteIndex" : 0, "plainCitation" : "(Serraj and Sinclair, 2002)" }, "schema" : "https://github.com/citation-style-language/schema/raw/master/csl-citation.json" }</w:instrText>
      </w:r>
      <w:r w:rsidR="00EF3395" w:rsidRPr="008A26BC">
        <w:rPr>
          <w:rFonts w:ascii="Times New Roman" w:hAnsi="Times New Roman" w:cs="Times New Roman"/>
        </w:rPr>
        <w:fldChar w:fldCharType="separate"/>
      </w:r>
      <w:r w:rsidR="00DD61CA" w:rsidRPr="00DD61CA">
        <w:rPr>
          <w:rFonts w:ascii="Times New Roman" w:hAnsi="Times New Roman" w:cs="Times New Roman"/>
          <w:noProof/>
          <w:lang w:val="en-GB"/>
        </w:rPr>
        <w:t>[18]</w:t>
      </w:r>
      <w:r w:rsidR="00EF3395" w:rsidRPr="008A26BC">
        <w:rPr>
          <w:rFonts w:ascii="Times New Roman" w:hAnsi="Times New Roman" w:cs="Times New Roman"/>
        </w:rPr>
        <w:fldChar w:fldCharType="end"/>
      </w:r>
      <w:r w:rsidR="00EF3395" w:rsidRPr="008A26BC">
        <w:rPr>
          <w:rFonts w:ascii="Times New Roman" w:hAnsi="Times New Roman" w:cs="Times New Roman"/>
          <w:lang w:val="en-GB"/>
        </w:rPr>
        <w:t>.</w:t>
      </w:r>
      <w:r w:rsidR="00914731" w:rsidRPr="008A26BC">
        <w:rPr>
          <w:rStyle w:val="hps"/>
          <w:rFonts w:ascii="Times New Roman" w:hAnsi="Times New Roman" w:cs="Times New Roman"/>
          <w:lang w:val="en"/>
        </w:rPr>
        <w:t xml:space="preserve"> These compounds can</w:t>
      </w:r>
      <w:r w:rsidR="00914731" w:rsidRPr="008A26BC">
        <w:rPr>
          <w:rFonts w:ascii="Times New Roman" w:hAnsi="Times New Roman" w:cs="Times New Roman"/>
          <w:lang w:val="en"/>
        </w:rPr>
        <w:t xml:space="preserve"> </w:t>
      </w:r>
      <w:r w:rsidR="00914731" w:rsidRPr="008A26BC">
        <w:rPr>
          <w:rStyle w:val="hps"/>
          <w:rFonts w:ascii="Times New Roman" w:hAnsi="Times New Roman" w:cs="Times New Roman"/>
          <w:lang w:val="en"/>
        </w:rPr>
        <w:t>protect plants</w:t>
      </w:r>
      <w:r w:rsidR="00914731" w:rsidRPr="008A26BC">
        <w:rPr>
          <w:rFonts w:ascii="Times New Roman" w:hAnsi="Times New Roman" w:cs="Times New Roman"/>
          <w:lang w:val="en"/>
        </w:rPr>
        <w:t xml:space="preserve"> </w:t>
      </w:r>
      <w:r w:rsidR="00914731" w:rsidRPr="008A26BC">
        <w:rPr>
          <w:rStyle w:val="hps"/>
          <w:rFonts w:ascii="Times New Roman" w:hAnsi="Times New Roman" w:cs="Times New Roman"/>
          <w:lang w:val="en"/>
        </w:rPr>
        <w:t>against stress</w:t>
      </w:r>
      <w:r w:rsidR="00914731" w:rsidRPr="008A26BC">
        <w:rPr>
          <w:rFonts w:ascii="Times New Roman" w:hAnsi="Times New Roman" w:cs="Times New Roman"/>
          <w:lang w:val="en"/>
        </w:rPr>
        <w:t xml:space="preserve"> </w:t>
      </w:r>
      <w:r w:rsidR="00914731" w:rsidRPr="008A26BC">
        <w:rPr>
          <w:rStyle w:val="hps"/>
          <w:rFonts w:ascii="Times New Roman" w:hAnsi="Times New Roman" w:cs="Times New Roman"/>
          <w:lang w:val="en"/>
        </w:rPr>
        <w:t>by adjusting osmotic potential</w:t>
      </w:r>
      <w:r w:rsidR="00914731" w:rsidRPr="008A26BC">
        <w:rPr>
          <w:rFonts w:ascii="Times New Roman" w:hAnsi="Times New Roman" w:cs="Times New Roman"/>
          <w:lang w:val="en"/>
        </w:rPr>
        <w:t xml:space="preserve">, </w:t>
      </w:r>
      <w:r w:rsidR="00914731" w:rsidRPr="008A26BC">
        <w:rPr>
          <w:rStyle w:val="hps"/>
          <w:rFonts w:ascii="Times New Roman" w:hAnsi="Times New Roman" w:cs="Times New Roman"/>
          <w:lang w:val="en"/>
        </w:rPr>
        <w:t>detoxifying</w:t>
      </w:r>
      <w:r w:rsidR="00914731" w:rsidRPr="008A26BC">
        <w:rPr>
          <w:rFonts w:ascii="Times New Roman" w:hAnsi="Times New Roman" w:cs="Times New Roman"/>
          <w:lang w:val="en"/>
        </w:rPr>
        <w:t xml:space="preserve"> </w:t>
      </w:r>
      <w:r w:rsidR="00914731" w:rsidRPr="008A26BC">
        <w:rPr>
          <w:rStyle w:val="hps"/>
          <w:rFonts w:ascii="Times New Roman" w:hAnsi="Times New Roman" w:cs="Times New Roman"/>
          <w:lang w:val="en"/>
        </w:rPr>
        <w:t>reactive</w:t>
      </w:r>
      <w:r w:rsidR="00914731" w:rsidRPr="008A26BC">
        <w:rPr>
          <w:rFonts w:ascii="Times New Roman" w:hAnsi="Times New Roman" w:cs="Times New Roman"/>
          <w:lang w:val="en"/>
        </w:rPr>
        <w:t xml:space="preserve"> </w:t>
      </w:r>
      <w:r w:rsidR="00914731" w:rsidRPr="008A26BC">
        <w:rPr>
          <w:rStyle w:val="hps"/>
          <w:rFonts w:ascii="Times New Roman" w:hAnsi="Times New Roman" w:cs="Times New Roman"/>
          <w:lang w:val="en"/>
        </w:rPr>
        <w:t>oxygen species (</w:t>
      </w:r>
      <w:r w:rsidR="00914731" w:rsidRPr="008A26BC">
        <w:rPr>
          <w:rFonts w:ascii="Times New Roman" w:hAnsi="Times New Roman" w:cs="Times New Roman"/>
          <w:lang w:val="en"/>
        </w:rPr>
        <w:t xml:space="preserve">ROS), protecting </w:t>
      </w:r>
      <w:r w:rsidR="00914731" w:rsidRPr="008A26BC">
        <w:rPr>
          <w:rStyle w:val="hps"/>
          <w:rFonts w:ascii="Times New Roman" w:hAnsi="Times New Roman" w:cs="Times New Roman"/>
          <w:lang w:val="en"/>
        </w:rPr>
        <w:t>membrane integrity</w:t>
      </w:r>
      <w:r w:rsidR="00914731" w:rsidRPr="008A26BC">
        <w:rPr>
          <w:rFonts w:ascii="Times New Roman" w:hAnsi="Times New Roman" w:cs="Times New Roman"/>
          <w:lang w:val="en"/>
        </w:rPr>
        <w:t xml:space="preserve"> </w:t>
      </w:r>
      <w:r w:rsidR="00914731" w:rsidRPr="008A26BC">
        <w:rPr>
          <w:rStyle w:val="hps"/>
          <w:rFonts w:ascii="Times New Roman" w:hAnsi="Times New Roman" w:cs="Times New Roman"/>
          <w:lang w:val="en"/>
        </w:rPr>
        <w:t>and</w:t>
      </w:r>
      <w:r w:rsidR="00914731" w:rsidRPr="008A26BC">
        <w:rPr>
          <w:rFonts w:ascii="Times New Roman" w:hAnsi="Times New Roman" w:cs="Times New Roman"/>
          <w:lang w:val="en"/>
        </w:rPr>
        <w:t xml:space="preserve"> </w:t>
      </w:r>
      <w:r w:rsidR="00914731" w:rsidRPr="008A26BC">
        <w:rPr>
          <w:rStyle w:val="hps"/>
          <w:rFonts w:ascii="Times New Roman" w:hAnsi="Times New Roman" w:cs="Times New Roman"/>
          <w:lang w:val="en"/>
        </w:rPr>
        <w:t>stabilizing</w:t>
      </w:r>
      <w:r w:rsidR="00914731" w:rsidRPr="008A26BC">
        <w:rPr>
          <w:rFonts w:ascii="Times New Roman" w:hAnsi="Times New Roman" w:cs="Times New Roman"/>
          <w:lang w:val="en"/>
        </w:rPr>
        <w:t xml:space="preserve"> </w:t>
      </w:r>
      <w:r w:rsidR="00914731" w:rsidRPr="008A26BC">
        <w:rPr>
          <w:rStyle w:val="hps"/>
          <w:rFonts w:ascii="Times New Roman" w:hAnsi="Times New Roman" w:cs="Times New Roman"/>
          <w:lang w:val="en"/>
        </w:rPr>
        <w:t>enzymes and proteins</w:t>
      </w:r>
      <w:r w:rsidR="00EF3395" w:rsidRPr="008A26BC">
        <w:rPr>
          <w:rStyle w:val="hps"/>
          <w:rFonts w:ascii="Times New Roman" w:hAnsi="Times New Roman" w:cs="Times New Roman"/>
          <w:lang w:val="en"/>
        </w:rPr>
        <w:t xml:space="preserve"> </w:t>
      </w:r>
      <w:r w:rsidR="00EF3395" w:rsidRPr="008A26BC">
        <w:rPr>
          <w:rStyle w:val="hps"/>
          <w:rFonts w:ascii="Times New Roman" w:hAnsi="Times New Roman" w:cs="Times New Roman"/>
          <w:lang w:val="en"/>
        </w:rPr>
        <w:fldChar w:fldCharType="begin" w:fldLock="1"/>
      </w:r>
      <w:r w:rsidR="002A6E99">
        <w:rPr>
          <w:rStyle w:val="hps"/>
          <w:rFonts w:ascii="Times New Roman" w:hAnsi="Times New Roman" w:cs="Times New Roman"/>
          <w:lang w:val="en"/>
        </w:rPr>
        <w:instrText>ADDIN CSL_CITATION { "citationID" : "4ljfl1k85", "citationItems" : [ { "id" : "ITEM-1", "itemData" : { "DOI" : "10.1016/0167-7799(96)80929-2", "ISSN" : "0167-7799", "abstract" : "Water deficit is the commonest environmental stress factor limiting plant productivity. The ability of plants to tolerate water deficit is determined by multiple biochemical pathways that facilitate retention and/or acquisition of water, protect chloroplast functions, and maintain ion homeostasis. Essential pathways include those that lead to synthesis of osmotically active metabolites and specific proteins that control ion and water flux, support scavenging of oxygen radicals, or may act as chaperones. The ability of plants to detoxify radicals under conditions of water deficit is probably the most critical requirement. Many stress-tolerant species accumulate methylated metabolites, which play a crucial dual role as osmoprotectants, and as radical scavengers. Their synthesis is correlated with stress-induced enhancement of photorespiration. However, transfer of individual genes from tolerant plants only confers marginally increased water-stress tolerance to stress-sensitive species: tolerance engineering will probably require the transfer of multiple genes.", "author" : [ { "dropping-particle" : "", "family" : "Bohnert", "given" : "Hans J.", "non-dropping-particle" : "", "parse-names" : false, "suffix" : "" }, { "dropping-particle" : "", "family" : "Jensen", "given" : "Richard G.", "non-dropping-particle" : "", "parse-names" : false, "suffix" : "" } ], "container-title" : "Trends in Biotechnology", "id" : "ITEM-1", "issue" : "3", "issued" : { "date-parts" : [ [ "1996", "3" ] ] }, "page" : "89-97", "title" : "Strategies for engineering water-stress tolerance in plants", "type" : "article-journal", "volume" : "14" }, "uris" : [ "http://www.mendeley.com/documents/?uuid=a03d0dd7-538d-4c4d-b622-c397fb437efc" ] } ], "mendeley" : { "formattedCitation" : "[19]", "plainTextFormattedCitation" : "[19]", "previouslyFormattedCitation" : "[19]" }, "properties" : { "dontUpdate" : true, "formattedCitation" : "(Bohnert and Jensen, 1996)", "noteIndex" : 0, "plainCitation" : "(Bohnert and Jensen, 1996)" }, "schema" : "https://github.com/citation-style-language/schema/raw/master/csl-citation.json" }</w:instrText>
      </w:r>
      <w:r w:rsidR="00EF3395" w:rsidRPr="008A26BC">
        <w:rPr>
          <w:rStyle w:val="hps"/>
          <w:rFonts w:ascii="Times New Roman" w:hAnsi="Times New Roman" w:cs="Times New Roman"/>
          <w:lang w:val="en"/>
        </w:rPr>
        <w:fldChar w:fldCharType="separate"/>
      </w:r>
      <w:r w:rsidR="00DD61CA" w:rsidRPr="00DD61CA">
        <w:rPr>
          <w:rStyle w:val="hps"/>
          <w:rFonts w:ascii="Times New Roman" w:hAnsi="Times New Roman" w:cs="Times New Roman"/>
          <w:noProof/>
          <w:lang w:val="en"/>
        </w:rPr>
        <w:t>[19]</w:t>
      </w:r>
      <w:r w:rsidR="00EF3395" w:rsidRPr="008A26BC">
        <w:rPr>
          <w:rStyle w:val="hps"/>
          <w:rFonts w:ascii="Times New Roman" w:hAnsi="Times New Roman" w:cs="Times New Roman"/>
          <w:lang w:val="en"/>
        </w:rPr>
        <w:fldChar w:fldCharType="end"/>
      </w:r>
      <w:r w:rsidR="00914731" w:rsidRPr="008A26BC">
        <w:rPr>
          <w:rStyle w:val="hps"/>
          <w:rFonts w:ascii="Times New Roman" w:hAnsi="Times New Roman" w:cs="Times New Roman"/>
          <w:lang w:val="en"/>
        </w:rPr>
        <w:t>.</w:t>
      </w:r>
      <w:r w:rsidR="008B4C82" w:rsidRPr="008A26BC">
        <w:rPr>
          <w:rStyle w:val="hps"/>
          <w:rFonts w:ascii="Times New Roman" w:hAnsi="Times New Roman" w:cs="Times New Roman"/>
          <w:lang w:val="en"/>
        </w:rPr>
        <w:t xml:space="preserve"> However, depending on the species </w:t>
      </w:r>
      <w:r w:rsidR="0084178B">
        <w:rPr>
          <w:rStyle w:val="hps"/>
          <w:rFonts w:ascii="Times New Roman" w:hAnsi="Times New Roman" w:cs="Times New Roman"/>
          <w:lang w:val="en"/>
        </w:rPr>
        <w:t xml:space="preserve">the </w:t>
      </w:r>
      <w:r w:rsidR="008B4C82" w:rsidRPr="008A26BC">
        <w:rPr>
          <w:rStyle w:val="hps"/>
          <w:rFonts w:ascii="Times New Roman" w:hAnsi="Times New Roman" w:cs="Times New Roman"/>
          <w:lang w:val="en"/>
        </w:rPr>
        <w:t xml:space="preserve">accumulation of these compounds may be only indicative and not stress tolerance mechanism </w:t>
      </w:r>
      <w:r w:rsidR="002A6E99">
        <w:rPr>
          <w:rStyle w:val="hps"/>
          <w:rFonts w:ascii="Times New Roman" w:hAnsi="Times New Roman" w:cs="Times New Roman"/>
          <w:lang w:val="en"/>
        </w:rPr>
        <w:fldChar w:fldCharType="begin" w:fldLock="1"/>
      </w:r>
      <w:r w:rsidR="002A6E99">
        <w:rPr>
          <w:rStyle w:val="hps"/>
          <w:rFonts w:ascii="Times New Roman" w:hAnsi="Times New Roman" w:cs="Times New Roman"/>
          <w:lang w:val="en"/>
        </w:rPr>
        <w:instrText>ADDIN CSL_CITATION { "citationItems" : [ { "id" : "ITEM-1", "itemData" : { "DOI" : "10.1016/S0098-8472(02)00064-3", "ISSN" : "0098-8472", "abstract" : "Seedlings of two forage sorghum genotypes (Sorghum bicolor (L.) Moench) differing in salt tolerance were subjected to 0 and 100 mM NaCl and shoot development, leaf elongation, and organic and inorganic solutes contents in leaves were measured. Salt stress reduced both shoot development and leaf elongation and enhanced leaf senescence and injury. It also led to accumulation of toxic ions (Na+ and Cl\u2212), organic solutes (carbohydrates, amino acids and proline), and reduction of K+ content in leaf blades. Toxic ion accumulation was higher in the basal zone of the leaf blade and occurred during the period of intense leaf growth while organic solutes accumulation, mainly proline, was higher in the apical zone and occurred when the leaves practically had reached their final size. All these changes were more conspicuous in the sensitive than in the tolerant genotype. The latter also retained more toxic ions in leaf sheath tissue than the former. It is suggested that the reduction in shoot development and leaf elongation were related to toxic ion accumulation and depletion of K+ ions in the leaf blades. The accumulation of organic solutes in leaves did not appear to be related to salt tolerance. Proline accumulation appears to be a reaction to salt stress damage and not a plant response associated with salt tolerance.", "author" : [ { "dropping-particle" : "", "family" : "Lacerda", "given" : "Claudivan Feitosa", "non-dropping-particle" : "de", "parse-names" : false, "suffix" : "" }, { "dropping-particle" : "", "family" : "Cambraia", "given" : "Jos\u00e9", "non-dropping-particle" : "", "parse-names" : false, "suffix" : "" }, { "dropping-particle" : "", "family" : "Oliva", "given" : "Marco Antonio", "non-dropping-particle" : "", "parse-names" : false, "suffix" : "" }, { "dropping-particle" : "", "family" : "Ruiz", "given" : "Hugo Alberto", "non-dropping-particle" : "", "parse-names" : false, "suffix" : "" }, { "dropping-particle" : "", "family" : "Prisco", "given" : "Jos\u00e9 Tarqu\u0131\u0301nio", "non-dropping-particle" : "", "parse-names" : false, "suffix" : "" } ], "container-title" : "Environmental and Experimental Botany", "id" : "ITEM-1", "issue" : "2", "issued" : { "date-parts" : [ [ "2003", "4" ] ] }, "page" : "107-120", "title" : "Solute accumulation and distribution during shoot and leaf development in two sorghum genotypes under salt stress", "type" : "article-journal", "volume" : "49" }, "uris" : [ "http://www.mendeley.com/documents/?uuid=beab74ba-9b20-4a5d-b03b-ce6d1896f7ef" ] } ], "mendeley" : { "formattedCitation" : "[20]", "plainTextFormattedCitation" : "[20]", "previouslyFormattedCitation" : "[20]" }, "properties" : { "noteIndex" : 0 }, "schema" : "https://github.com/citation-style-language/schema/raw/master/csl-citation.json" }</w:instrText>
      </w:r>
      <w:r w:rsidR="002A6E99">
        <w:rPr>
          <w:rStyle w:val="hps"/>
          <w:rFonts w:ascii="Times New Roman" w:hAnsi="Times New Roman" w:cs="Times New Roman"/>
          <w:lang w:val="en"/>
        </w:rPr>
        <w:fldChar w:fldCharType="separate"/>
      </w:r>
      <w:r w:rsidR="002A6E99" w:rsidRPr="002A6E99">
        <w:rPr>
          <w:rStyle w:val="hps"/>
          <w:rFonts w:ascii="Times New Roman" w:hAnsi="Times New Roman" w:cs="Times New Roman"/>
          <w:noProof/>
          <w:lang w:val="en"/>
        </w:rPr>
        <w:t>[20]</w:t>
      </w:r>
      <w:r w:rsidR="002A6E99">
        <w:rPr>
          <w:rStyle w:val="hps"/>
          <w:rFonts w:ascii="Times New Roman" w:hAnsi="Times New Roman" w:cs="Times New Roman"/>
          <w:lang w:val="en"/>
        </w:rPr>
        <w:fldChar w:fldCharType="end"/>
      </w:r>
      <w:r w:rsidR="008B4C82" w:rsidRPr="008A26BC">
        <w:rPr>
          <w:rStyle w:val="hps"/>
          <w:rFonts w:ascii="Times New Roman" w:hAnsi="Times New Roman" w:cs="Times New Roman"/>
          <w:lang w:val="en"/>
        </w:rPr>
        <w:t>.</w:t>
      </w:r>
    </w:p>
    <w:p w:rsidR="00914731" w:rsidRPr="008A26BC" w:rsidRDefault="00D506B7" w:rsidP="00914731">
      <w:pPr>
        <w:spacing w:line="480" w:lineRule="auto"/>
        <w:jc w:val="both"/>
        <w:rPr>
          <w:rFonts w:ascii="Times New Roman" w:hAnsi="Times New Roman" w:cs="Times New Roman"/>
          <w:lang w:val="en"/>
        </w:rPr>
      </w:pPr>
      <w:r>
        <w:rPr>
          <w:rStyle w:val="hps"/>
          <w:rFonts w:ascii="Times New Roman" w:hAnsi="Times New Roman" w:cs="Times New Roman"/>
          <w:lang w:val="en"/>
        </w:rPr>
        <w:t xml:space="preserve">   </w:t>
      </w:r>
      <w:r w:rsidR="00F81152" w:rsidRPr="008A26BC">
        <w:rPr>
          <w:rStyle w:val="hps"/>
          <w:rFonts w:ascii="Times New Roman" w:hAnsi="Times New Roman" w:cs="Times New Roman"/>
          <w:lang w:val="en"/>
        </w:rPr>
        <w:t>Pro</w:t>
      </w:r>
      <w:r w:rsidR="00F81152" w:rsidRPr="008A26BC">
        <w:rPr>
          <w:rFonts w:ascii="Times New Roman" w:hAnsi="Times New Roman" w:cs="Times New Roman"/>
          <w:lang w:val="en"/>
        </w:rPr>
        <w:t xml:space="preserve"> </w:t>
      </w:r>
      <w:r w:rsidR="00F81152" w:rsidRPr="008A26BC">
        <w:rPr>
          <w:rStyle w:val="hps"/>
          <w:rFonts w:ascii="Times New Roman" w:hAnsi="Times New Roman" w:cs="Times New Roman"/>
          <w:lang w:val="en"/>
        </w:rPr>
        <w:t>is the</w:t>
      </w:r>
      <w:r w:rsidR="00F81152" w:rsidRPr="008A26BC">
        <w:rPr>
          <w:rFonts w:ascii="Times New Roman" w:hAnsi="Times New Roman" w:cs="Times New Roman"/>
          <w:lang w:val="en"/>
        </w:rPr>
        <w:t xml:space="preserve"> most </w:t>
      </w:r>
      <w:r w:rsidR="00F81152" w:rsidRPr="008A26BC">
        <w:rPr>
          <w:rStyle w:val="hps"/>
          <w:rFonts w:ascii="Times New Roman" w:hAnsi="Times New Roman" w:cs="Times New Roman"/>
          <w:lang w:val="en"/>
        </w:rPr>
        <w:t>detectable</w:t>
      </w:r>
      <w:r w:rsidR="00F81152" w:rsidRPr="008A26BC">
        <w:rPr>
          <w:rFonts w:ascii="Times New Roman" w:hAnsi="Times New Roman" w:cs="Times New Roman"/>
          <w:lang w:val="en"/>
        </w:rPr>
        <w:t xml:space="preserve"> </w:t>
      </w:r>
      <w:proofErr w:type="spellStart"/>
      <w:r w:rsidR="00F81152" w:rsidRPr="008A26BC">
        <w:rPr>
          <w:rStyle w:val="hps"/>
          <w:rFonts w:ascii="Times New Roman" w:hAnsi="Times New Roman" w:cs="Times New Roman"/>
          <w:lang w:val="en"/>
        </w:rPr>
        <w:t>osmolyte</w:t>
      </w:r>
      <w:proofErr w:type="spellEnd"/>
      <w:r w:rsidR="00F81152" w:rsidRPr="008A26BC">
        <w:rPr>
          <w:rFonts w:ascii="Times New Roman" w:hAnsi="Times New Roman" w:cs="Times New Roman"/>
          <w:lang w:val="en"/>
        </w:rPr>
        <w:t xml:space="preserve"> </w:t>
      </w:r>
      <w:r w:rsidR="00F81152" w:rsidRPr="008A26BC">
        <w:rPr>
          <w:rStyle w:val="hps"/>
          <w:rFonts w:ascii="Times New Roman" w:hAnsi="Times New Roman" w:cs="Times New Roman"/>
          <w:lang w:val="en"/>
        </w:rPr>
        <w:t>in</w:t>
      </w:r>
      <w:r w:rsidR="00F81152" w:rsidRPr="008A26BC">
        <w:rPr>
          <w:rFonts w:ascii="Times New Roman" w:hAnsi="Times New Roman" w:cs="Times New Roman"/>
          <w:lang w:val="en"/>
        </w:rPr>
        <w:t xml:space="preserve"> </w:t>
      </w:r>
      <w:r w:rsidR="00F81152" w:rsidRPr="008A26BC">
        <w:rPr>
          <w:rStyle w:val="hps"/>
          <w:rFonts w:ascii="Times New Roman" w:hAnsi="Times New Roman" w:cs="Times New Roman"/>
          <w:lang w:val="en"/>
        </w:rPr>
        <w:t>plant cells</w:t>
      </w:r>
      <w:r w:rsidR="00F81152" w:rsidRPr="008A26BC">
        <w:rPr>
          <w:rFonts w:ascii="Times New Roman" w:hAnsi="Times New Roman" w:cs="Times New Roman"/>
          <w:lang w:val="en"/>
        </w:rPr>
        <w:t xml:space="preserve"> </w:t>
      </w:r>
      <w:r w:rsidR="00F81152" w:rsidRPr="008A26BC">
        <w:rPr>
          <w:rStyle w:val="hps"/>
          <w:rFonts w:ascii="Times New Roman" w:hAnsi="Times New Roman" w:cs="Times New Roman"/>
          <w:lang w:val="en"/>
        </w:rPr>
        <w:t>in response to</w:t>
      </w:r>
      <w:r w:rsidR="00F81152" w:rsidRPr="008A26BC">
        <w:rPr>
          <w:rFonts w:ascii="Times New Roman" w:hAnsi="Times New Roman" w:cs="Times New Roman"/>
          <w:lang w:val="en"/>
        </w:rPr>
        <w:t xml:space="preserve"> </w:t>
      </w:r>
      <w:r w:rsidR="00F81152" w:rsidRPr="008A26BC">
        <w:rPr>
          <w:rStyle w:val="hps"/>
          <w:rFonts w:ascii="Times New Roman" w:hAnsi="Times New Roman" w:cs="Times New Roman"/>
          <w:lang w:val="en"/>
        </w:rPr>
        <w:t>abiotic stress</w:t>
      </w:r>
      <w:r w:rsidR="00F81152" w:rsidRPr="008A26BC">
        <w:rPr>
          <w:rFonts w:ascii="Times New Roman" w:hAnsi="Times New Roman" w:cs="Times New Roman"/>
          <w:lang w:val="en"/>
        </w:rPr>
        <w:t xml:space="preserve"> </w:t>
      </w:r>
      <w:r w:rsidR="00F81152" w:rsidRPr="008A26BC">
        <w:rPr>
          <w:rStyle w:val="hps"/>
          <w:rFonts w:ascii="Times New Roman" w:hAnsi="Times New Roman" w:cs="Times New Roman"/>
          <w:lang w:val="en"/>
        </w:rPr>
        <w:t>and</w:t>
      </w:r>
      <w:r w:rsidR="00F81152" w:rsidRPr="008A26BC">
        <w:rPr>
          <w:rFonts w:ascii="Times New Roman" w:hAnsi="Times New Roman" w:cs="Times New Roman"/>
          <w:lang w:val="en"/>
        </w:rPr>
        <w:t xml:space="preserve"> </w:t>
      </w:r>
      <w:r w:rsidR="00F81152" w:rsidRPr="008A26BC">
        <w:rPr>
          <w:rStyle w:val="hps"/>
          <w:rFonts w:ascii="Times New Roman" w:hAnsi="Times New Roman" w:cs="Times New Roman"/>
          <w:lang w:val="en"/>
        </w:rPr>
        <w:t>are</w:t>
      </w:r>
      <w:r w:rsidR="00F81152" w:rsidRPr="008A26BC">
        <w:rPr>
          <w:rFonts w:ascii="Times New Roman" w:hAnsi="Times New Roman" w:cs="Times New Roman"/>
          <w:lang w:val="en"/>
        </w:rPr>
        <w:t xml:space="preserve"> </w:t>
      </w:r>
      <w:r w:rsidR="00F81152" w:rsidRPr="008A26BC">
        <w:rPr>
          <w:rStyle w:val="hps"/>
          <w:rFonts w:ascii="Times New Roman" w:hAnsi="Times New Roman" w:cs="Times New Roman"/>
          <w:lang w:val="en"/>
        </w:rPr>
        <w:t>synthesized from</w:t>
      </w:r>
      <w:r w:rsidR="00F81152" w:rsidRPr="008A26BC">
        <w:rPr>
          <w:rFonts w:ascii="Times New Roman" w:hAnsi="Times New Roman" w:cs="Times New Roman"/>
          <w:lang w:val="en"/>
        </w:rPr>
        <w:t xml:space="preserve"> </w:t>
      </w:r>
      <w:proofErr w:type="spellStart"/>
      <w:r w:rsidR="00F81152" w:rsidRPr="008A26BC">
        <w:rPr>
          <w:rStyle w:val="hps"/>
          <w:rFonts w:ascii="Times New Roman" w:hAnsi="Times New Roman" w:cs="Times New Roman"/>
          <w:lang w:val="en"/>
        </w:rPr>
        <w:t>Glu</w:t>
      </w:r>
      <w:proofErr w:type="spellEnd"/>
      <w:r w:rsidR="00F81152" w:rsidRPr="008A26BC">
        <w:rPr>
          <w:rFonts w:ascii="Times New Roman" w:hAnsi="Times New Roman" w:cs="Times New Roman"/>
          <w:lang w:val="en"/>
        </w:rPr>
        <w:t xml:space="preserve">, so </w:t>
      </w:r>
      <w:r w:rsidR="00F81152" w:rsidRPr="008A26BC">
        <w:rPr>
          <w:rStyle w:val="hps"/>
          <w:rFonts w:ascii="Times New Roman" w:hAnsi="Times New Roman" w:cs="Times New Roman"/>
          <w:lang w:val="en"/>
        </w:rPr>
        <w:t>their synthesis</w:t>
      </w:r>
      <w:r w:rsidR="00F81152" w:rsidRPr="008A26BC">
        <w:rPr>
          <w:rFonts w:ascii="Times New Roman" w:hAnsi="Times New Roman" w:cs="Times New Roman"/>
          <w:lang w:val="en"/>
        </w:rPr>
        <w:t xml:space="preserve"> </w:t>
      </w:r>
      <w:r w:rsidR="00F81152" w:rsidRPr="008A26BC">
        <w:rPr>
          <w:rStyle w:val="hps"/>
          <w:rFonts w:ascii="Times New Roman" w:hAnsi="Times New Roman" w:cs="Times New Roman"/>
          <w:lang w:val="en"/>
        </w:rPr>
        <w:t>is closely related to</w:t>
      </w:r>
      <w:r w:rsidR="00F81152" w:rsidRPr="008A26BC">
        <w:rPr>
          <w:rFonts w:ascii="Times New Roman" w:hAnsi="Times New Roman" w:cs="Times New Roman"/>
          <w:lang w:val="en"/>
        </w:rPr>
        <w:t xml:space="preserve"> </w:t>
      </w:r>
      <w:r w:rsidR="00F81152" w:rsidRPr="008A26BC">
        <w:rPr>
          <w:rStyle w:val="hps"/>
          <w:rFonts w:ascii="Times New Roman" w:hAnsi="Times New Roman" w:cs="Times New Roman"/>
          <w:lang w:val="en"/>
        </w:rPr>
        <w:t>N metabolism</w:t>
      </w:r>
      <w:r w:rsidR="009133AE">
        <w:rPr>
          <w:rStyle w:val="hps"/>
          <w:rFonts w:ascii="Times New Roman" w:hAnsi="Times New Roman" w:cs="Times New Roman"/>
          <w:lang w:val="en"/>
        </w:rPr>
        <w:t xml:space="preserve"> </w:t>
      </w:r>
      <w:r w:rsidR="00DD61CA">
        <w:rPr>
          <w:rStyle w:val="hps"/>
          <w:rFonts w:ascii="Times New Roman" w:hAnsi="Times New Roman" w:cs="Times New Roman"/>
          <w:lang w:val="en"/>
        </w:rPr>
        <w:fldChar w:fldCharType="begin" w:fldLock="1"/>
      </w:r>
      <w:r w:rsidR="002A6E99">
        <w:rPr>
          <w:rStyle w:val="hps"/>
          <w:rFonts w:ascii="Times New Roman" w:hAnsi="Times New Roman" w:cs="Times New Roman"/>
          <w:lang w:val="en"/>
        </w:rPr>
        <w:instrText>ADDIN CSL_CITATION { "citationItems" : [ { "id" : "ITEM-1", "itemData" : { "DOI" : "10.1016/j.envexpbot.2005.12.006", "ISSN" : "0098-8472", "abstract" : "Glycine betaine (GB) and proline are two major organic osmolytes that accumulate in a variety of plant species in response to environmental stresses such as drought, salinity, extreme temperatures, UV radiation and heavy metals. Although their actual roles in plant osmotolerance remain controversial, both compounds are thought to have positive effects on enzyme and membrane integrity along with adaptive roles in mediating osmotic adjustment in plants grown under stress conditions. While many studies have indicated a positive relationship between accumulation of GB and proline and plant stress tolerance, some have argued that the increase in their concentrations under stress is a product of, and not an adaptive response to stress. In this article, we review and discuss the evidence supporting each of these arguments. As not all plant species are capable of natural production or accumulation of these compounds in response to stress, extensive research has been conducted examining various approaches to introduce them into plants. Genetically-engineered plants containing transgenes for production of GB or proline have thus far faced with the limitation of being unable to produce sufficient amounts of these compounds to ameliorate stress effects. An alternative \u201cshot-gun\u201d approach of exogenous application of GB or proline to plants under stress conditions, however, has gained some attention. A review of the literature indicates that in many, but not all, plant species such applications lead to significant increases in growth and final crop yield under environmental stresses. In this review article, numerous examples of successful application of these compounds to improve plant stress tolerance are presented. However, to streamline useful and economic applications of these compounds, further investigations are needed to determine the most effective concentrations and number of applications as well as the most responsive growth stage(s) of the plant. All these factors may vary from species to species. Furthermore, a better understanding of the mechanisms of action of exogenously applied GB and proline is expected to aid their effective utilization in crop production in stress environments.", "author" : [ { "dropping-particle" : "", "family" : "Ashraf", "given" : "M.", "non-dropping-particle" : "", "parse-names" : false, "suffix" : "" }, { "dropping-particle" : "", "family" : "Foolad", "given" : "M. R.", "non-dropping-particle" : "", "parse-names" : false, "suffix" : "" } ], "container-title" : "Environmental and Experimental Botany", "id" : "ITEM-1", "issue" : "2", "issued" : { "date-parts" : [ [ "2007", "3" ] ] }, "page" : "206-216", "title" : "Roles of glycine betaine and proline in improving plant abiotic stress resistance", "type" : "article-journal", "volume" : "59" }, "uris" : [ "http://www.mendeley.com/documents/?uuid=03225441-777b-417e-baa5-28ddff74ceac" ] } ], "mendeley" : { "formattedCitation" : "[21]", "plainTextFormattedCitation" : "[21]", "previouslyFormattedCitation" : "[21]" }, "properties" : { "noteIndex" : 0 }, "schema" : "https://github.com/citation-style-language/schema/raw/master/csl-citation.json" }</w:instrText>
      </w:r>
      <w:r w:rsidR="00DD61CA">
        <w:rPr>
          <w:rStyle w:val="hps"/>
          <w:rFonts w:ascii="Times New Roman" w:hAnsi="Times New Roman" w:cs="Times New Roman"/>
          <w:lang w:val="en"/>
        </w:rPr>
        <w:fldChar w:fldCharType="separate"/>
      </w:r>
      <w:r w:rsidR="002A6E99" w:rsidRPr="002A6E99">
        <w:rPr>
          <w:rStyle w:val="hps"/>
          <w:rFonts w:ascii="Times New Roman" w:hAnsi="Times New Roman" w:cs="Times New Roman"/>
          <w:noProof/>
          <w:lang w:val="en"/>
        </w:rPr>
        <w:t>[21]</w:t>
      </w:r>
      <w:r w:rsidR="00DD61CA">
        <w:rPr>
          <w:rStyle w:val="hps"/>
          <w:rFonts w:ascii="Times New Roman" w:hAnsi="Times New Roman" w:cs="Times New Roman"/>
          <w:lang w:val="en"/>
        </w:rPr>
        <w:fldChar w:fldCharType="end"/>
      </w:r>
      <w:r w:rsidR="00F81152" w:rsidRPr="008A26BC">
        <w:rPr>
          <w:rFonts w:ascii="Times New Roman" w:hAnsi="Times New Roman" w:cs="Times New Roman"/>
          <w:lang w:val="en-GB"/>
        </w:rPr>
        <w:t xml:space="preserve">. </w:t>
      </w:r>
      <w:r w:rsidR="008B4C82" w:rsidRPr="008A26BC">
        <w:rPr>
          <w:rFonts w:ascii="Times New Roman" w:hAnsi="Times New Roman" w:cs="Times New Roman"/>
          <w:lang w:val="en"/>
        </w:rPr>
        <w:t xml:space="preserve">Pro </w:t>
      </w:r>
      <w:r w:rsidR="00F81152" w:rsidRPr="008A26BC">
        <w:rPr>
          <w:rFonts w:ascii="Times New Roman" w:hAnsi="Times New Roman" w:cs="Times New Roman"/>
          <w:lang w:val="en"/>
        </w:rPr>
        <w:t>i</w:t>
      </w:r>
      <w:r w:rsidR="003F2ABC" w:rsidRPr="008A26BC">
        <w:rPr>
          <w:rFonts w:ascii="Times New Roman" w:hAnsi="Times New Roman" w:cs="Times New Roman"/>
          <w:lang w:val="en"/>
        </w:rPr>
        <w:t>mportance under</w:t>
      </w:r>
      <w:r w:rsidR="008B4C82" w:rsidRPr="008A26BC">
        <w:rPr>
          <w:rFonts w:ascii="Times New Roman" w:hAnsi="Times New Roman" w:cs="Times New Roman"/>
          <w:lang w:val="en"/>
        </w:rPr>
        <w:t xml:space="preserve"> Zn deficiency</w:t>
      </w:r>
      <w:r w:rsidR="003F2ABC" w:rsidRPr="008A26BC">
        <w:rPr>
          <w:rFonts w:ascii="Times New Roman" w:hAnsi="Times New Roman" w:cs="Times New Roman"/>
          <w:lang w:val="en"/>
        </w:rPr>
        <w:t xml:space="preserve"> conditions</w:t>
      </w:r>
      <w:r w:rsidR="008B4C82" w:rsidRPr="008A26BC">
        <w:rPr>
          <w:rFonts w:ascii="Times New Roman" w:hAnsi="Times New Roman" w:cs="Times New Roman"/>
          <w:lang w:val="en"/>
        </w:rPr>
        <w:t xml:space="preserve"> seems to depend on the species studied. Thus,</w:t>
      </w:r>
      <w:r w:rsidR="003F2ABC" w:rsidRPr="008A26BC">
        <w:rPr>
          <w:rFonts w:ascii="Times New Roman" w:hAnsi="Times New Roman" w:cs="Times New Roman"/>
          <w:lang w:val="en"/>
        </w:rPr>
        <w:t xml:space="preserve"> in</w:t>
      </w:r>
      <w:r w:rsidR="008B4C82" w:rsidRPr="008A26BC">
        <w:rPr>
          <w:rFonts w:ascii="Times New Roman" w:hAnsi="Times New Roman" w:cs="Times New Roman"/>
          <w:lang w:val="en"/>
        </w:rPr>
        <w:t xml:space="preserve"> </w:t>
      </w:r>
      <w:r w:rsidR="003F2ABC" w:rsidRPr="008A26BC">
        <w:rPr>
          <w:rFonts w:ascii="Times New Roman" w:hAnsi="Times New Roman" w:cs="Times New Roman"/>
          <w:lang w:val="en"/>
        </w:rPr>
        <w:t xml:space="preserve">red </w:t>
      </w:r>
      <w:r w:rsidR="008B4C82" w:rsidRPr="008A26BC">
        <w:rPr>
          <w:rFonts w:ascii="Times New Roman" w:hAnsi="Times New Roman" w:cs="Times New Roman"/>
          <w:lang w:val="en"/>
        </w:rPr>
        <w:t xml:space="preserve">cabbage </w:t>
      </w:r>
      <w:r w:rsidR="003F2ABC" w:rsidRPr="008A26BC">
        <w:rPr>
          <w:rFonts w:ascii="Times New Roman" w:hAnsi="Times New Roman" w:cs="Times New Roman"/>
          <w:lang w:val="en"/>
        </w:rPr>
        <w:t xml:space="preserve">plants </w:t>
      </w:r>
      <w:r w:rsidR="008B4C82" w:rsidRPr="008A26BC">
        <w:rPr>
          <w:rFonts w:ascii="Times New Roman" w:hAnsi="Times New Roman" w:cs="Times New Roman"/>
          <w:lang w:val="en"/>
        </w:rPr>
        <w:t>(</w:t>
      </w:r>
      <w:r w:rsidR="00701DEA">
        <w:rPr>
          <w:rFonts w:ascii="Times New Roman" w:hAnsi="Times New Roman" w:cs="Times New Roman"/>
          <w:i/>
          <w:lang w:val="en"/>
        </w:rPr>
        <w:t>B.</w:t>
      </w:r>
      <w:r w:rsidR="008B4C82" w:rsidRPr="008A26BC">
        <w:rPr>
          <w:rFonts w:ascii="Times New Roman" w:hAnsi="Times New Roman" w:cs="Times New Roman"/>
          <w:i/>
          <w:lang w:val="en"/>
        </w:rPr>
        <w:t xml:space="preserve"> oleracea</w:t>
      </w:r>
      <w:r w:rsidR="008B4C82" w:rsidRPr="008A26BC">
        <w:rPr>
          <w:rFonts w:ascii="Times New Roman" w:hAnsi="Times New Roman" w:cs="Times New Roman"/>
          <w:lang w:val="en"/>
        </w:rPr>
        <w:t xml:space="preserve">) it has been found that </w:t>
      </w:r>
      <w:r w:rsidR="003F2ABC" w:rsidRPr="008A26BC">
        <w:rPr>
          <w:rFonts w:ascii="Times New Roman" w:hAnsi="Times New Roman" w:cs="Times New Roman"/>
          <w:lang w:val="en"/>
        </w:rPr>
        <w:t xml:space="preserve">Pro </w:t>
      </w:r>
      <w:r w:rsidR="008B4C82" w:rsidRPr="008A26BC">
        <w:rPr>
          <w:rFonts w:ascii="Times New Roman" w:hAnsi="Times New Roman" w:cs="Times New Roman"/>
          <w:lang w:val="en"/>
        </w:rPr>
        <w:t xml:space="preserve">concentration </w:t>
      </w:r>
      <w:r w:rsidR="003F2ABC" w:rsidRPr="008A26BC">
        <w:rPr>
          <w:rFonts w:ascii="Times New Roman" w:hAnsi="Times New Roman" w:cs="Times New Roman"/>
          <w:lang w:val="en"/>
        </w:rPr>
        <w:t xml:space="preserve">increased under </w:t>
      </w:r>
      <w:r w:rsidR="008B4C82" w:rsidRPr="008A26BC">
        <w:rPr>
          <w:rFonts w:ascii="Times New Roman" w:hAnsi="Times New Roman" w:cs="Times New Roman"/>
          <w:lang w:val="en"/>
        </w:rPr>
        <w:t>Zn deficiency. Although th</w:t>
      </w:r>
      <w:r w:rsidR="003F2ABC" w:rsidRPr="008A26BC">
        <w:rPr>
          <w:rFonts w:ascii="Times New Roman" w:hAnsi="Times New Roman" w:cs="Times New Roman"/>
          <w:lang w:val="en"/>
        </w:rPr>
        <w:t>is</w:t>
      </w:r>
      <w:r w:rsidR="008B4C82" w:rsidRPr="008A26BC">
        <w:rPr>
          <w:rFonts w:ascii="Times New Roman" w:hAnsi="Times New Roman" w:cs="Times New Roman"/>
          <w:lang w:val="en"/>
        </w:rPr>
        <w:t xml:space="preserve"> </w:t>
      </w:r>
      <w:r w:rsidR="003F2ABC" w:rsidRPr="008A26BC">
        <w:rPr>
          <w:rFonts w:ascii="Times New Roman" w:hAnsi="Times New Roman" w:cs="Times New Roman"/>
          <w:lang w:val="en"/>
        </w:rPr>
        <w:t xml:space="preserve">did </w:t>
      </w:r>
      <w:r w:rsidR="008B4C82" w:rsidRPr="008A26BC">
        <w:rPr>
          <w:rFonts w:ascii="Times New Roman" w:hAnsi="Times New Roman" w:cs="Times New Roman"/>
          <w:lang w:val="en"/>
        </w:rPr>
        <w:t xml:space="preserve">not increase plant tolerance to Zn deficit, as there is a considerable </w:t>
      </w:r>
      <w:r w:rsidR="003F2ABC" w:rsidRPr="008A26BC">
        <w:rPr>
          <w:rFonts w:ascii="Times New Roman" w:hAnsi="Times New Roman" w:cs="Times New Roman"/>
          <w:lang w:val="en"/>
        </w:rPr>
        <w:t xml:space="preserve">biomass reduction, but it </w:t>
      </w:r>
      <w:r w:rsidR="008B4C82" w:rsidRPr="008A26BC">
        <w:rPr>
          <w:rFonts w:ascii="Times New Roman" w:hAnsi="Times New Roman" w:cs="Times New Roman"/>
          <w:lang w:val="en"/>
        </w:rPr>
        <w:t>increase</w:t>
      </w:r>
      <w:r w:rsidR="003F2ABC" w:rsidRPr="008A26BC">
        <w:rPr>
          <w:rFonts w:ascii="Times New Roman" w:hAnsi="Times New Roman" w:cs="Times New Roman"/>
          <w:lang w:val="en"/>
        </w:rPr>
        <w:t>d</w:t>
      </w:r>
      <w:r w:rsidR="008B4C82" w:rsidRPr="008A26BC">
        <w:rPr>
          <w:rFonts w:ascii="Times New Roman" w:hAnsi="Times New Roman" w:cs="Times New Roman"/>
          <w:lang w:val="en"/>
        </w:rPr>
        <w:t xml:space="preserve"> the </w:t>
      </w:r>
      <w:r w:rsidR="003F2ABC" w:rsidRPr="008A26BC">
        <w:rPr>
          <w:rFonts w:ascii="Times New Roman" w:hAnsi="Times New Roman" w:cs="Times New Roman"/>
          <w:lang w:val="en"/>
        </w:rPr>
        <w:t>plant tolerance</w:t>
      </w:r>
      <w:r w:rsidR="008B4C82" w:rsidRPr="008A26BC">
        <w:rPr>
          <w:rFonts w:ascii="Times New Roman" w:hAnsi="Times New Roman" w:cs="Times New Roman"/>
          <w:lang w:val="en"/>
        </w:rPr>
        <w:t xml:space="preserve"> to drought stress </w:t>
      </w:r>
      <w:r w:rsidR="002A6E99">
        <w:rPr>
          <w:rFonts w:ascii="Times New Roman" w:hAnsi="Times New Roman" w:cs="Times New Roman"/>
          <w:lang w:val="en"/>
        </w:rPr>
        <w:fldChar w:fldCharType="begin" w:fldLock="1"/>
      </w:r>
      <w:r w:rsidR="002A6E99">
        <w:rPr>
          <w:rFonts w:ascii="Times New Roman" w:hAnsi="Times New Roman" w:cs="Times New Roman"/>
          <w:lang w:val="en"/>
        </w:rPr>
        <w:instrText>ADDIN CSL_CITATION { "citationItems" : [ { "id" : "ITEM-1", "itemData" : { "author" : [ { "dropping-particle" : "", "family" : "Hajiboland", "given" : "R.", "non-dropping-particle" : "", "parse-names" : false, "suffix" : "" }, { "dropping-particle" : "", "family" : "Amirazad", "given" : "F.", "non-dropping-particle" : "", "parse-names" : false, "suffix" : "" } ], "container-title" : "Hort. Sci.(Prague)", "id" : "ITEM-1", "issued" : { "date-parts" : [ [ "2010" ] ] }, "page" : "88\u201398", "title" : "Drought tolerance in Zn-deficient red cabbage (Brassica oleracea L. var. capitata f. rubra) plants", "type" : "article-journal", "volume" : "37" }, "uris" : [ "http://www.mendeley.com/documents/?uuid=69d09b49-52e5-4541-bce9-957614675dca" ] } ], "mendeley" : { "formattedCitation" : "[22]", "plainTextFormattedCitation" : "[22]", "previouslyFormattedCitation" : "[22]" }, "properties" : { "noteIndex" : 0 }, "schema" : "https://github.com/citation-style-language/schema/raw/master/csl-citation.json" }</w:instrText>
      </w:r>
      <w:r w:rsidR="002A6E99">
        <w:rPr>
          <w:rFonts w:ascii="Times New Roman" w:hAnsi="Times New Roman" w:cs="Times New Roman"/>
          <w:lang w:val="en"/>
        </w:rPr>
        <w:fldChar w:fldCharType="separate"/>
      </w:r>
      <w:r w:rsidR="002A6E99" w:rsidRPr="002A6E99">
        <w:rPr>
          <w:rFonts w:ascii="Times New Roman" w:hAnsi="Times New Roman" w:cs="Times New Roman"/>
          <w:noProof/>
          <w:lang w:val="en"/>
        </w:rPr>
        <w:t>[22]</w:t>
      </w:r>
      <w:r w:rsidR="002A6E99">
        <w:rPr>
          <w:rFonts w:ascii="Times New Roman" w:hAnsi="Times New Roman" w:cs="Times New Roman"/>
          <w:lang w:val="en"/>
        </w:rPr>
        <w:fldChar w:fldCharType="end"/>
      </w:r>
      <w:r w:rsidR="008B4C82" w:rsidRPr="008A26BC">
        <w:rPr>
          <w:rFonts w:ascii="Times New Roman" w:hAnsi="Times New Roman" w:cs="Times New Roman"/>
          <w:lang w:val="en"/>
        </w:rPr>
        <w:t>. In an</w:t>
      </w:r>
      <w:r w:rsidR="003F2ABC" w:rsidRPr="008A26BC">
        <w:rPr>
          <w:rFonts w:ascii="Times New Roman" w:hAnsi="Times New Roman" w:cs="Times New Roman"/>
          <w:lang w:val="en"/>
        </w:rPr>
        <w:t>other</w:t>
      </w:r>
      <w:r w:rsidR="008B4C82" w:rsidRPr="008A26BC">
        <w:rPr>
          <w:rFonts w:ascii="Times New Roman" w:hAnsi="Times New Roman" w:cs="Times New Roman"/>
          <w:lang w:val="en"/>
        </w:rPr>
        <w:t xml:space="preserve"> experiment conducted in rice plants grown under </w:t>
      </w:r>
      <w:r w:rsidR="003F2ABC" w:rsidRPr="008A26BC">
        <w:rPr>
          <w:rFonts w:ascii="Times New Roman" w:hAnsi="Times New Roman" w:cs="Times New Roman"/>
          <w:lang w:val="en"/>
        </w:rPr>
        <w:t xml:space="preserve">Zn </w:t>
      </w:r>
      <w:r w:rsidR="008B4C82" w:rsidRPr="008A26BC">
        <w:rPr>
          <w:rFonts w:ascii="Times New Roman" w:hAnsi="Times New Roman" w:cs="Times New Roman"/>
          <w:lang w:val="en"/>
        </w:rPr>
        <w:t xml:space="preserve">deficiency </w:t>
      </w:r>
      <w:r w:rsidR="003F2ABC" w:rsidRPr="008A26BC">
        <w:rPr>
          <w:rFonts w:ascii="Times New Roman" w:hAnsi="Times New Roman" w:cs="Times New Roman"/>
          <w:lang w:val="en"/>
        </w:rPr>
        <w:t xml:space="preserve">conditions </w:t>
      </w:r>
      <w:r w:rsidR="008B4C82" w:rsidRPr="008A26BC">
        <w:rPr>
          <w:rFonts w:ascii="Times New Roman" w:hAnsi="Times New Roman" w:cs="Times New Roman"/>
          <w:lang w:val="en"/>
        </w:rPr>
        <w:t xml:space="preserve">Pro concentrations </w:t>
      </w:r>
      <w:r w:rsidR="003F2ABC" w:rsidRPr="008A26BC">
        <w:rPr>
          <w:rFonts w:ascii="Times New Roman" w:hAnsi="Times New Roman" w:cs="Times New Roman"/>
          <w:lang w:val="en"/>
        </w:rPr>
        <w:t xml:space="preserve">was </w:t>
      </w:r>
      <w:r w:rsidR="008B4C82" w:rsidRPr="008A26BC">
        <w:rPr>
          <w:rFonts w:ascii="Times New Roman" w:hAnsi="Times New Roman" w:cs="Times New Roman"/>
          <w:lang w:val="en"/>
        </w:rPr>
        <w:t>five times highe</w:t>
      </w:r>
      <w:r w:rsidR="003F2ABC" w:rsidRPr="008A26BC">
        <w:rPr>
          <w:rFonts w:ascii="Times New Roman" w:hAnsi="Times New Roman" w:cs="Times New Roman"/>
          <w:lang w:val="en"/>
        </w:rPr>
        <w:t>r than in control plants</w:t>
      </w:r>
      <w:r w:rsidR="008B4C82" w:rsidRPr="008A26BC">
        <w:rPr>
          <w:rFonts w:ascii="Times New Roman" w:hAnsi="Times New Roman" w:cs="Times New Roman"/>
          <w:lang w:val="en"/>
        </w:rPr>
        <w:t xml:space="preserve">. This higher concentration of Pro improved in this case </w:t>
      </w:r>
      <w:r w:rsidR="003F2ABC" w:rsidRPr="008A26BC">
        <w:rPr>
          <w:rFonts w:ascii="Times New Roman" w:hAnsi="Times New Roman" w:cs="Times New Roman"/>
          <w:lang w:val="en"/>
        </w:rPr>
        <w:t xml:space="preserve">Zn </w:t>
      </w:r>
      <w:r w:rsidR="008B4C82" w:rsidRPr="008A26BC">
        <w:rPr>
          <w:rFonts w:ascii="Times New Roman" w:hAnsi="Times New Roman" w:cs="Times New Roman"/>
          <w:lang w:val="en"/>
        </w:rPr>
        <w:t xml:space="preserve">deficit </w:t>
      </w:r>
      <w:r w:rsidR="003F2ABC" w:rsidRPr="008A26BC">
        <w:rPr>
          <w:rFonts w:ascii="Times New Roman" w:hAnsi="Times New Roman" w:cs="Times New Roman"/>
          <w:lang w:val="en"/>
        </w:rPr>
        <w:t xml:space="preserve">tolerance </w:t>
      </w:r>
      <w:r w:rsidR="008B4C82" w:rsidRPr="008A26BC">
        <w:rPr>
          <w:rFonts w:ascii="Times New Roman" w:hAnsi="Times New Roman" w:cs="Times New Roman"/>
          <w:lang w:val="en"/>
        </w:rPr>
        <w:t xml:space="preserve">and authors postulated that this could be due to the enhancer </w:t>
      </w:r>
      <w:r w:rsidR="00155414" w:rsidRPr="008A26BC">
        <w:rPr>
          <w:rFonts w:ascii="Times New Roman" w:hAnsi="Times New Roman" w:cs="Times New Roman"/>
          <w:lang w:val="en"/>
        </w:rPr>
        <w:t xml:space="preserve">Pro </w:t>
      </w:r>
      <w:r w:rsidR="008B4C82" w:rsidRPr="008A26BC">
        <w:rPr>
          <w:rFonts w:ascii="Times New Roman" w:hAnsi="Times New Roman" w:cs="Times New Roman"/>
          <w:lang w:val="en"/>
        </w:rPr>
        <w:t xml:space="preserve">function of the </w:t>
      </w:r>
      <w:r w:rsidR="00155414" w:rsidRPr="008A26BC">
        <w:rPr>
          <w:rFonts w:ascii="Times New Roman" w:hAnsi="Times New Roman" w:cs="Times New Roman"/>
          <w:lang w:val="en"/>
        </w:rPr>
        <w:t xml:space="preserve">plant antioxidant system </w:t>
      </w:r>
      <w:r w:rsidR="002A6E99">
        <w:rPr>
          <w:rFonts w:ascii="Times New Roman" w:hAnsi="Times New Roman" w:cs="Times New Roman"/>
          <w:lang w:val="en"/>
        </w:rPr>
        <w:fldChar w:fldCharType="begin" w:fldLock="1"/>
      </w:r>
      <w:r w:rsidR="002A6E99">
        <w:rPr>
          <w:rFonts w:ascii="Times New Roman" w:hAnsi="Times New Roman" w:cs="Times New Roman"/>
          <w:lang w:val="en"/>
        </w:rPr>
        <w:instrText>ADDIN CSL_CITATION { "citationItems" : [ { "id" : "ITEM-1", "itemData" : { "DOI" : "10.1007/s00425-013-1978-x", "author" : [ { "dropping-particle" : "", "family" : "H\u00f6ller S", "given" : "", "non-dropping-particle" : "", "parse-names" : false, "suffix" : "" }, { "dropping-particle" : "", "family" : "Hajirezaei M R", "given" : "", "non-dropping-particle" : "", "parse-names" : false, "suffix" : "" }, { "dropping-particle" : "", "family" : "Wir\u00e9n N", "given" : "", "non-dropping-particle" : "", "parse-names" : false, "suffix" : "" }, { "dropping-particle" : "", "family" : "Frei M", "given" : "", "non-dropping-particle" : "", "parse-names" : false, "suffix" : "" } ], "container-title" : "Planta", "id" : "ITEM-1", "issue" : "2", "issued" : { "date-parts" : [ [ "2013" ] ] }, "page" : "367-379", "title" : "Ascorbate metabolism in rice genotypes differing in zinc efficiency", "type" : "article-journal", "volume" : "239" }, "uris" : [ "http://www.mendeley.com/documents/?uuid=ec1eed81-8258-4379-a910-b67bda04eb80" ] } ], "mendeley" : { "formattedCitation" : "[23]", "plainTextFormattedCitation" : "[23]", "previouslyFormattedCitation" : "[23]" }, "properties" : { "noteIndex" : 0 }, "schema" : "https://github.com/citation-style-language/schema/raw/master/csl-citation.json" }</w:instrText>
      </w:r>
      <w:r w:rsidR="002A6E99">
        <w:rPr>
          <w:rFonts w:ascii="Times New Roman" w:hAnsi="Times New Roman" w:cs="Times New Roman"/>
          <w:lang w:val="en"/>
        </w:rPr>
        <w:fldChar w:fldCharType="separate"/>
      </w:r>
      <w:r w:rsidR="002A6E99" w:rsidRPr="002A6E99">
        <w:rPr>
          <w:rFonts w:ascii="Times New Roman" w:hAnsi="Times New Roman" w:cs="Times New Roman"/>
          <w:noProof/>
          <w:lang w:val="en"/>
        </w:rPr>
        <w:t>[23]</w:t>
      </w:r>
      <w:r w:rsidR="002A6E99">
        <w:rPr>
          <w:rFonts w:ascii="Times New Roman" w:hAnsi="Times New Roman" w:cs="Times New Roman"/>
          <w:lang w:val="en"/>
        </w:rPr>
        <w:fldChar w:fldCharType="end"/>
      </w:r>
      <w:r w:rsidR="008B4C82" w:rsidRPr="008A26BC">
        <w:rPr>
          <w:rFonts w:ascii="Times New Roman" w:hAnsi="Times New Roman" w:cs="Times New Roman"/>
          <w:lang w:val="en"/>
        </w:rPr>
        <w:t xml:space="preserve">. </w:t>
      </w:r>
      <w:r w:rsidR="00582257" w:rsidRPr="008A26BC">
        <w:rPr>
          <w:rFonts w:ascii="Times New Roman" w:hAnsi="Times New Roman" w:cs="Times New Roman"/>
          <w:lang w:val="en"/>
        </w:rPr>
        <w:t>Nevertheless</w:t>
      </w:r>
      <w:r w:rsidR="008B4C82" w:rsidRPr="008A26BC">
        <w:rPr>
          <w:rFonts w:ascii="Times New Roman" w:hAnsi="Times New Roman" w:cs="Times New Roman"/>
          <w:lang w:val="en"/>
        </w:rPr>
        <w:t xml:space="preserve"> in another study </w:t>
      </w:r>
      <w:r w:rsidR="00155414" w:rsidRPr="008A26BC">
        <w:rPr>
          <w:rFonts w:ascii="Times New Roman" w:hAnsi="Times New Roman" w:cs="Times New Roman"/>
          <w:lang w:val="en"/>
        </w:rPr>
        <w:t>with</w:t>
      </w:r>
      <w:r w:rsidR="008B4C82" w:rsidRPr="008A26BC">
        <w:rPr>
          <w:rFonts w:ascii="Times New Roman" w:hAnsi="Times New Roman" w:cs="Times New Roman"/>
          <w:lang w:val="en"/>
        </w:rPr>
        <w:t xml:space="preserve"> </w:t>
      </w:r>
      <w:proofErr w:type="spellStart"/>
      <w:r w:rsidR="008B4C82" w:rsidRPr="008A26BC">
        <w:rPr>
          <w:rFonts w:ascii="Times New Roman" w:hAnsi="Times New Roman" w:cs="Times New Roman"/>
          <w:i/>
          <w:lang w:val="en"/>
        </w:rPr>
        <w:t>Phaseolus</w:t>
      </w:r>
      <w:proofErr w:type="spellEnd"/>
      <w:r w:rsidR="008B4C82" w:rsidRPr="008A26BC">
        <w:rPr>
          <w:rFonts w:ascii="Times New Roman" w:hAnsi="Times New Roman" w:cs="Times New Roman"/>
          <w:i/>
          <w:lang w:val="en"/>
        </w:rPr>
        <w:t xml:space="preserve"> vulgaris</w:t>
      </w:r>
      <w:r w:rsidR="008B4C82" w:rsidRPr="008A26BC">
        <w:rPr>
          <w:rFonts w:ascii="Times New Roman" w:hAnsi="Times New Roman" w:cs="Times New Roman"/>
          <w:lang w:val="en"/>
        </w:rPr>
        <w:t xml:space="preserve"> </w:t>
      </w:r>
      <w:r w:rsidR="00155414" w:rsidRPr="008A26BC">
        <w:rPr>
          <w:rFonts w:ascii="Times New Roman" w:hAnsi="Times New Roman" w:cs="Times New Roman"/>
          <w:lang w:val="en"/>
        </w:rPr>
        <w:t xml:space="preserve">plants </w:t>
      </w:r>
      <w:r w:rsidR="008B4C82" w:rsidRPr="008A26BC">
        <w:rPr>
          <w:rFonts w:ascii="Times New Roman" w:hAnsi="Times New Roman" w:cs="Times New Roman"/>
          <w:lang w:val="en"/>
        </w:rPr>
        <w:t xml:space="preserve">a lower </w:t>
      </w:r>
      <w:r w:rsidR="00155414" w:rsidRPr="008A26BC">
        <w:rPr>
          <w:rFonts w:ascii="Times New Roman" w:hAnsi="Times New Roman" w:cs="Times New Roman"/>
          <w:lang w:val="en"/>
        </w:rPr>
        <w:t xml:space="preserve">Pro </w:t>
      </w:r>
      <w:r w:rsidR="008B4C82" w:rsidRPr="008A26BC">
        <w:rPr>
          <w:rFonts w:ascii="Times New Roman" w:hAnsi="Times New Roman" w:cs="Times New Roman"/>
          <w:lang w:val="en"/>
        </w:rPr>
        <w:t xml:space="preserve">concentration </w:t>
      </w:r>
      <w:r w:rsidR="00155414" w:rsidRPr="008A26BC">
        <w:rPr>
          <w:rFonts w:ascii="Times New Roman" w:hAnsi="Times New Roman" w:cs="Times New Roman"/>
          <w:lang w:val="en"/>
        </w:rPr>
        <w:t xml:space="preserve">was observed in Zn </w:t>
      </w:r>
      <w:r w:rsidR="008B4C82" w:rsidRPr="008A26BC">
        <w:rPr>
          <w:rFonts w:ascii="Times New Roman" w:hAnsi="Times New Roman" w:cs="Times New Roman"/>
          <w:lang w:val="en"/>
        </w:rPr>
        <w:t xml:space="preserve">deficient leaves and this </w:t>
      </w:r>
      <w:r w:rsidR="00034F2B">
        <w:rPr>
          <w:rFonts w:ascii="Times New Roman" w:hAnsi="Times New Roman" w:cs="Times New Roman"/>
          <w:lang w:val="en"/>
        </w:rPr>
        <w:t>AA</w:t>
      </w:r>
      <w:r w:rsidR="008B4C82" w:rsidRPr="008A26BC">
        <w:rPr>
          <w:rFonts w:ascii="Times New Roman" w:hAnsi="Times New Roman" w:cs="Times New Roman"/>
          <w:lang w:val="en"/>
        </w:rPr>
        <w:t xml:space="preserve"> increases with increasing Zn </w:t>
      </w:r>
      <w:r w:rsidR="00155414" w:rsidRPr="008A26BC">
        <w:rPr>
          <w:rFonts w:ascii="Times New Roman" w:hAnsi="Times New Roman" w:cs="Times New Roman"/>
          <w:lang w:val="en"/>
        </w:rPr>
        <w:t>concentration</w:t>
      </w:r>
      <w:r w:rsidR="008B4C82" w:rsidRPr="008A26BC">
        <w:rPr>
          <w:rFonts w:ascii="Times New Roman" w:hAnsi="Times New Roman" w:cs="Times New Roman"/>
          <w:lang w:val="en"/>
        </w:rPr>
        <w:t xml:space="preserve">, so in this </w:t>
      </w:r>
      <w:r w:rsidR="00155414" w:rsidRPr="008A26BC">
        <w:rPr>
          <w:rFonts w:ascii="Times New Roman" w:hAnsi="Times New Roman" w:cs="Times New Roman"/>
          <w:lang w:val="en"/>
        </w:rPr>
        <w:t>experiment</w:t>
      </w:r>
      <w:r w:rsidR="008B4C82" w:rsidRPr="008A26BC">
        <w:rPr>
          <w:rFonts w:ascii="Times New Roman" w:hAnsi="Times New Roman" w:cs="Times New Roman"/>
          <w:lang w:val="en"/>
        </w:rPr>
        <w:t xml:space="preserve"> </w:t>
      </w:r>
      <w:r w:rsidR="00155414" w:rsidRPr="008A26BC">
        <w:rPr>
          <w:rFonts w:ascii="Times New Roman" w:hAnsi="Times New Roman" w:cs="Times New Roman"/>
          <w:lang w:val="en"/>
        </w:rPr>
        <w:t xml:space="preserve">Pro did not </w:t>
      </w:r>
      <w:r w:rsidR="008B4C82" w:rsidRPr="008A26BC">
        <w:rPr>
          <w:rFonts w:ascii="Times New Roman" w:hAnsi="Times New Roman" w:cs="Times New Roman"/>
          <w:lang w:val="en"/>
        </w:rPr>
        <w:t xml:space="preserve">improve </w:t>
      </w:r>
      <w:r w:rsidR="00155414" w:rsidRPr="008A26BC">
        <w:rPr>
          <w:rFonts w:ascii="Times New Roman" w:hAnsi="Times New Roman" w:cs="Times New Roman"/>
          <w:lang w:val="en"/>
        </w:rPr>
        <w:t xml:space="preserve">Zn deficiency tolerance </w:t>
      </w:r>
      <w:r w:rsidR="002A6E99">
        <w:rPr>
          <w:rFonts w:ascii="Times New Roman" w:hAnsi="Times New Roman" w:cs="Times New Roman"/>
          <w:lang w:val="en"/>
        </w:rPr>
        <w:fldChar w:fldCharType="begin" w:fldLock="1"/>
      </w:r>
      <w:r w:rsidR="00D313E0">
        <w:rPr>
          <w:rFonts w:ascii="Times New Roman" w:hAnsi="Times New Roman" w:cs="Times New Roman"/>
          <w:lang w:val="en"/>
        </w:rPr>
        <w:instrText>ADDIN CSL_CITATION { "citationItems" : [ { "id" : "ITEM-1", "itemData" : { "DOI" : "10.1016/j.envexpbot.2011.05.016", "ISSN" : "0098-8472", "abstract" : "Zinc (Zn) is a necessary element for plants, but excess Zn can be detrimental. The effect of Zn and high irradiance (HI) stress on the growth, lipid peroxidation (MDA), membrane permeability (EC), hydrogen peroxide (H2O2) accumulation, non-enzymatic antioxidants like proline accumulation and ascorbic acid (AsA) and the activities of major antioxidant enzymes (superoxide dismutase, SOD; peroxidase, POX; polyphenol oxidase, PPO) of bean leaves were investigated under controlled growth conditions. The root length was not reduced at excess Zn level. Application of Zn significantly increased Zn concentration in the leaves of bean plants. Under Zn and HI stress, the Zn-deficient and Zn-excess conditions significantly increased the EC, MDA and H2O2 content of excised leaves of bean. The SOD activity was found to be increased significantly in both Zn-deficiency and Zn-excess leaves under Zn and HI stress. Under both Zn and HI stress conditions, the antioxidant enzyme activities; POX, PPO and the non-enzymatic antioxidants, AsA and proline accumulation were found to be significantly increased in the Zn-excess leaves which showed that the bean plant had the ability to tolerate the excess level of Zn and HI stress. A significant increase in MDA, H2O2, and EC with a simultaneous decrease in the antioxidant enzyme activities under Zn-deficiency compared to Zn-sufficient condition shows the inefficiency of the bean plant in response to Zn deficiency. To the best of our knowledge, this is the first report on the effect of Zn stress combined with HI stress in bean plant.", "author" : [ { "dropping-particle" : "", "family" : "Michael", "given" : "Prabhu Inbaraj", "non-dropping-particle" : "", "parse-names" : false, "suffix" : "" }, { "dropping-particle" : "", "family" : "Krishnaswamy", "given" : "Muthuchelian", "non-dropping-particle" : "", "parse-names" : false, "suffix" : "" } ], "container-title" : "Environmental and Experimental Botany", "id" : "ITEM-1", "issued" : { "date-parts" : [ [ "2011", "12" ] ] }, "page" : "171-177", "title" : "The effect of zinc stress combined with high irradiance stress on membrane damage and antioxidative response in bean seedlings", "type" : "article-journal", "volume" : "74" }, "uris" : [ "http://www.mendeley.com/documents/?uuid=05b117c3-9317-4599-841d-610c0da373fc" ] } ], "mendeley" : { "formattedCitation" : "[24]", "plainTextFormattedCitation" : "[24]", "previouslyFormattedCitation" : "[24]" }, "properties" : { "noteIndex" : 0 }, "schema" : "https://github.com/citation-style-language/schema/raw/master/csl-citation.json" }</w:instrText>
      </w:r>
      <w:r w:rsidR="002A6E99">
        <w:rPr>
          <w:rFonts w:ascii="Times New Roman" w:hAnsi="Times New Roman" w:cs="Times New Roman"/>
          <w:lang w:val="en"/>
        </w:rPr>
        <w:fldChar w:fldCharType="separate"/>
      </w:r>
      <w:r w:rsidR="002A6E99" w:rsidRPr="002A6E99">
        <w:rPr>
          <w:rFonts w:ascii="Times New Roman" w:hAnsi="Times New Roman" w:cs="Times New Roman"/>
          <w:noProof/>
          <w:lang w:val="en"/>
        </w:rPr>
        <w:t>[24]</w:t>
      </w:r>
      <w:r w:rsidR="002A6E99">
        <w:rPr>
          <w:rFonts w:ascii="Times New Roman" w:hAnsi="Times New Roman" w:cs="Times New Roman"/>
          <w:lang w:val="en"/>
        </w:rPr>
        <w:fldChar w:fldCharType="end"/>
      </w:r>
      <w:r w:rsidR="00155414" w:rsidRPr="008A26BC">
        <w:rPr>
          <w:rFonts w:ascii="Times New Roman" w:hAnsi="Times New Roman" w:cs="Times New Roman"/>
          <w:lang w:val="en"/>
        </w:rPr>
        <w:t>.</w:t>
      </w:r>
    </w:p>
    <w:p w:rsidR="008E5AB9" w:rsidRPr="008A26BC" w:rsidRDefault="00D506B7" w:rsidP="008E5AB9">
      <w:pPr>
        <w:spacing w:line="480" w:lineRule="auto"/>
        <w:jc w:val="both"/>
        <w:rPr>
          <w:rStyle w:val="hps"/>
          <w:rFonts w:ascii="Times New Roman" w:hAnsi="Times New Roman" w:cs="Times New Roman"/>
          <w:lang w:val="en"/>
        </w:rPr>
      </w:pPr>
      <w:r>
        <w:rPr>
          <w:rFonts w:ascii="Times New Roman" w:hAnsi="Times New Roman" w:cs="Times New Roman"/>
          <w:lang w:val="en"/>
        </w:rPr>
        <w:lastRenderedPageBreak/>
        <w:t xml:space="preserve">   </w:t>
      </w:r>
      <w:r w:rsidR="00F81152" w:rsidRPr="008A26BC">
        <w:rPr>
          <w:rFonts w:ascii="Times New Roman" w:hAnsi="Times New Roman" w:cs="Times New Roman"/>
          <w:lang w:val="en"/>
        </w:rPr>
        <w:t xml:space="preserve">It has been shown that both exogenous GB supply and enhanced plant biosynthesis by genetic engineering can increase the tolerance of plants to abiotic stress </w:t>
      </w:r>
      <w:r w:rsidR="00D313E0">
        <w:rPr>
          <w:rFonts w:ascii="Times New Roman" w:hAnsi="Times New Roman" w:cs="Times New Roman"/>
          <w:lang w:val="en"/>
        </w:rPr>
        <w:fldChar w:fldCharType="begin" w:fldLock="1"/>
      </w:r>
      <w:r w:rsidR="00D313E0">
        <w:rPr>
          <w:rFonts w:ascii="Times New Roman" w:hAnsi="Times New Roman" w:cs="Times New Roman"/>
          <w:lang w:val="en"/>
        </w:rPr>
        <w:instrText>ADDIN CSL_CITATION { "citationItems" : [ { "id" : "ITEM-1", "itemData" : { "DOI" : "10.1016/S1369-5266(02)00255-8", "ISSN" : "1369-5266", "abstract" : "The accumulation of compatible solutes, such as betaines, proline and sugar alcohols, is a widespread response that may protect plants against environmental stress. It is not yet fully understood how these compounds are involved in the stress tolerance of whole plants. Some plants have been genetically engineered to express enzymes that catalyze the synthesis of various compatible solutes. Some interventions have increased the tolerance of some crop plants to abiotic stress. Furthermore, analysis of such transgenic plants has begun to clarify the roles of compatible solutes in stress tolerance.", "author" : [ { "dropping-particle" : "", "family" : "Chen", "given" : "Tony H. H", "non-dropping-particle" : "", "parse-names" : false, "suffix" : "" }, { "dropping-particle" : "", "family" : "Murata", "given" : "Norio", "non-dropping-particle" : "", "parse-names" : false, "suffix" : "" } ], "container-title" : "Current Opinion in Plant Biology", "id" : "ITEM-1", "issue" : "3", "issued" : { "date-parts" : [ [ "2002", "6" ] ] }, "page" : "250-257", "title" : "Enhancement of tolerance of abiotic stress by metabolic engineering of betaines and other compatible solutes", "type" : "article-journal", "volume" : "5" }, "uris" : [ "http://www.mendeley.com/documents/?uuid=9fce367e-1b0e-4238-a3fe-d3a909c2f7e1" ] } ], "mendeley" : { "formattedCitation" : "[25]", "plainTextFormattedCitation" : "[25]", "previouslyFormattedCitation" : "[25]" }, "properties" : { "noteIndex" : 0 }, "schema" : "https://github.com/citation-style-language/schema/raw/master/csl-citation.json" }</w:instrText>
      </w:r>
      <w:r w:rsidR="00D313E0">
        <w:rPr>
          <w:rFonts w:ascii="Times New Roman" w:hAnsi="Times New Roman" w:cs="Times New Roman"/>
          <w:lang w:val="en"/>
        </w:rPr>
        <w:fldChar w:fldCharType="separate"/>
      </w:r>
      <w:r w:rsidR="00D313E0" w:rsidRPr="00D313E0">
        <w:rPr>
          <w:rFonts w:ascii="Times New Roman" w:hAnsi="Times New Roman" w:cs="Times New Roman"/>
          <w:noProof/>
          <w:lang w:val="en"/>
        </w:rPr>
        <w:t>[25]</w:t>
      </w:r>
      <w:r w:rsidR="00D313E0">
        <w:rPr>
          <w:rFonts w:ascii="Times New Roman" w:hAnsi="Times New Roman" w:cs="Times New Roman"/>
          <w:lang w:val="en"/>
        </w:rPr>
        <w:fldChar w:fldCharType="end"/>
      </w:r>
      <w:r w:rsidR="00F81152" w:rsidRPr="008A26BC">
        <w:rPr>
          <w:rFonts w:ascii="Times New Roman" w:hAnsi="Times New Roman" w:cs="Times New Roman"/>
          <w:lang w:val="en"/>
        </w:rPr>
        <w:t xml:space="preserve">. In GB synthesis </w:t>
      </w:r>
      <w:proofErr w:type="spellStart"/>
      <w:r w:rsidR="00F81152" w:rsidRPr="008A26BC">
        <w:rPr>
          <w:rFonts w:ascii="Times New Roman" w:hAnsi="Times New Roman" w:cs="Times New Roman"/>
          <w:lang w:val="en"/>
        </w:rPr>
        <w:t>Ser</w:t>
      </w:r>
      <w:proofErr w:type="spellEnd"/>
      <w:r w:rsidR="00F81152" w:rsidRPr="008A26BC">
        <w:rPr>
          <w:rFonts w:ascii="Times New Roman" w:hAnsi="Times New Roman" w:cs="Times New Roman"/>
          <w:lang w:val="en"/>
        </w:rPr>
        <w:t xml:space="preserve"> produced in </w:t>
      </w:r>
      <w:proofErr w:type="spellStart"/>
      <w:r w:rsidR="00F81152" w:rsidRPr="008A26BC">
        <w:rPr>
          <w:rFonts w:ascii="Times New Roman" w:hAnsi="Times New Roman" w:cs="Times New Roman"/>
          <w:lang w:val="en"/>
        </w:rPr>
        <w:t>photorespiratory</w:t>
      </w:r>
      <w:proofErr w:type="spellEnd"/>
      <w:r w:rsidR="00F81152" w:rsidRPr="008A26BC">
        <w:rPr>
          <w:rFonts w:ascii="Times New Roman" w:hAnsi="Times New Roman" w:cs="Times New Roman"/>
          <w:lang w:val="en"/>
        </w:rPr>
        <w:t xml:space="preserve"> cycle becomes ethanolamine and this forms choline, which is the basis for GB synthesis in the chloroplast </w:t>
      </w:r>
      <w:r w:rsidR="00D313E0">
        <w:rPr>
          <w:rFonts w:ascii="Times New Roman" w:hAnsi="Times New Roman" w:cs="Times New Roman"/>
          <w:lang w:val="en"/>
        </w:rPr>
        <w:fldChar w:fldCharType="begin" w:fldLock="1"/>
      </w:r>
      <w:r w:rsidR="00D313E0">
        <w:rPr>
          <w:rFonts w:ascii="Times New Roman" w:hAnsi="Times New Roman" w:cs="Times New Roman"/>
          <w:lang w:val="en"/>
        </w:rPr>
        <w:instrText>ADDIN CSL_CITATION { "citationItems" : [ { "id" : "ITEM-1", "itemData" : { "author" : [ { "dropping-particle" : "", "family" : "McNeil", "given" : "Scott D.", "non-dropping-particle" : "", "parse-names" : false, "suffix" : "" }, { "dropping-particle" : "", "family" : "Nuccio", "given" : "Michael L.", "non-dropping-particle" : "", "parse-names" : false, "suffix" : "" }, { "dropping-particle" : "", "family" : "Ziemak", "given" : "Michael J.", "non-dropping-particle" : "", "parse-names" : false, "suffix" : "" }, { "dropping-particle" : "", "family" : "Hanson", "given" : "Andrew D.", "non-dropping-particle" : "", "parse-names" : false, "suffix" : "" } ], "container-title" : "Proceedings of the National Academy of Sciences", "id" : "ITEM-1", "issue" : "17", "issued" : { "date-parts" : [ [ "2001" ] ] }, "page" : "10001\u201310005", "title" : "Enhanced synthesis of choline and glycine betaine in transgenic tobacco plants that overexpress phosphoethanolamine N-methyltransferase", "type" : "article-journal", "volume" : "98" }, "uris" : [ "http://www.mendeley.com/documents/?uuid=c4654f8c-ddf4-4adc-ac53-26540c0b4eeb" ] } ], "mendeley" : { "formattedCitation" : "[26]", "plainTextFormattedCitation" : "[26]", "previouslyFormattedCitation" : "[26]" }, "properties" : { "noteIndex" : 0 }, "schema" : "https://github.com/citation-style-language/schema/raw/master/csl-citation.json" }</w:instrText>
      </w:r>
      <w:r w:rsidR="00D313E0">
        <w:rPr>
          <w:rFonts w:ascii="Times New Roman" w:hAnsi="Times New Roman" w:cs="Times New Roman"/>
          <w:lang w:val="en"/>
        </w:rPr>
        <w:fldChar w:fldCharType="separate"/>
      </w:r>
      <w:r w:rsidR="00D313E0" w:rsidRPr="00D313E0">
        <w:rPr>
          <w:rFonts w:ascii="Times New Roman" w:hAnsi="Times New Roman" w:cs="Times New Roman"/>
          <w:noProof/>
          <w:lang w:val="en"/>
        </w:rPr>
        <w:t>[26]</w:t>
      </w:r>
      <w:r w:rsidR="00D313E0">
        <w:rPr>
          <w:rFonts w:ascii="Times New Roman" w:hAnsi="Times New Roman" w:cs="Times New Roman"/>
          <w:lang w:val="en"/>
        </w:rPr>
        <w:fldChar w:fldCharType="end"/>
      </w:r>
      <w:r w:rsidR="00F81152" w:rsidRPr="00C94CC7">
        <w:rPr>
          <w:rFonts w:ascii="Times New Roman" w:hAnsi="Times New Roman" w:cs="Times New Roman"/>
          <w:lang w:val="en-GB"/>
        </w:rPr>
        <w:t xml:space="preserve">. </w:t>
      </w:r>
      <w:r w:rsidR="00155414" w:rsidRPr="00C94CC7">
        <w:rPr>
          <w:rStyle w:val="hps"/>
          <w:rFonts w:ascii="Times New Roman" w:hAnsi="Times New Roman" w:cs="Times New Roman"/>
          <w:lang w:val="en"/>
        </w:rPr>
        <w:t>It has been observed</w:t>
      </w:r>
      <w:r w:rsidR="00155414" w:rsidRPr="00C94CC7">
        <w:rPr>
          <w:rFonts w:ascii="Times New Roman" w:hAnsi="Times New Roman" w:cs="Times New Roman"/>
          <w:lang w:val="en"/>
        </w:rPr>
        <w:t xml:space="preserve"> </w:t>
      </w:r>
      <w:r w:rsidR="00155414" w:rsidRPr="00C94CC7">
        <w:rPr>
          <w:rStyle w:val="hps"/>
          <w:rFonts w:ascii="Times New Roman" w:hAnsi="Times New Roman" w:cs="Times New Roman"/>
          <w:lang w:val="en"/>
        </w:rPr>
        <w:t>that</w:t>
      </w:r>
      <w:r w:rsidR="00155414" w:rsidRPr="00C94CC7">
        <w:rPr>
          <w:rFonts w:ascii="Times New Roman" w:hAnsi="Times New Roman" w:cs="Times New Roman"/>
          <w:lang w:val="en"/>
        </w:rPr>
        <w:t xml:space="preserve"> </w:t>
      </w:r>
      <w:r w:rsidR="00155414" w:rsidRPr="00C94CC7">
        <w:rPr>
          <w:rStyle w:val="hps"/>
          <w:rFonts w:ascii="Times New Roman" w:hAnsi="Times New Roman" w:cs="Times New Roman"/>
          <w:lang w:val="en"/>
        </w:rPr>
        <w:t>GB</w:t>
      </w:r>
      <w:r w:rsidR="00155414" w:rsidRPr="00C94CC7">
        <w:rPr>
          <w:rFonts w:ascii="Times New Roman" w:hAnsi="Times New Roman" w:cs="Times New Roman"/>
          <w:lang w:val="en"/>
        </w:rPr>
        <w:t xml:space="preserve"> </w:t>
      </w:r>
      <w:r w:rsidR="00155414" w:rsidRPr="00C94CC7">
        <w:rPr>
          <w:rStyle w:val="hps"/>
          <w:rFonts w:ascii="Times New Roman" w:hAnsi="Times New Roman" w:cs="Times New Roman"/>
          <w:lang w:val="en"/>
        </w:rPr>
        <w:t>levels</w:t>
      </w:r>
      <w:r w:rsidR="00155414" w:rsidRPr="00C94CC7">
        <w:rPr>
          <w:rFonts w:ascii="Times New Roman" w:hAnsi="Times New Roman" w:cs="Times New Roman"/>
          <w:lang w:val="en"/>
        </w:rPr>
        <w:t xml:space="preserve"> </w:t>
      </w:r>
      <w:r w:rsidR="00155414" w:rsidRPr="00C94CC7">
        <w:rPr>
          <w:rStyle w:val="hps"/>
          <w:rFonts w:ascii="Times New Roman" w:hAnsi="Times New Roman" w:cs="Times New Roman"/>
          <w:lang w:val="en"/>
        </w:rPr>
        <w:t>in plants</w:t>
      </w:r>
      <w:r w:rsidR="00155414" w:rsidRPr="00C94CC7">
        <w:rPr>
          <w:rFonts w:ascii="Times New Roman" w:hAnsi="Times New Roman" w:cs="Times New Roman"/>
          <w:lang w:val="en"/>
        </w:rPr>
        <w:t xml:space="preserve"> </w:t>
      </w:r>
      <w:r w:rsidR="00155414" w:rsidRPr="00C94CC7">
        <w:rPr>
          <w:rStyle w:val="hps"/>
          <w:rFonts w:ascii="Times New Roman" w:hAnsi="Times New Roman" w:cs="Times New Roman"/>
          <w:lang w:val="en"/>
        </w:rPr>
        <w:t>increases</w:t>
      </w:r>
      <w:r w:rsidR="00155414" w:rsidRPr="00C94CC7">
        <w:rPr>
          <w:rFonts w:ascii="Times New Roman" w:hAnsi="Times New Roman" w:cs="Times New Roman"/>
          <w:lang w:val="en"/>
        </w:rPr>
        <w:t xml:space="preserve"> </w:t>
      </w:r>
      <w:r w:rsidR="00155414" w:rsidRPr="00C94CC7">
        <w:rPr>
          <w:rStyle w:val="hps"/>
          <w:rFonts w:ascii="Times New Roman" w:hAnsi="Times New Roman" w:cs="Times New Roman"/>
          <w:lang w:val="en"/>
        </w:rPr>
        <w:t>under various</w:t>
      </w:r>
      <w:r w:rsidR="00155414" w:rsidRPr="00C94CC7">
        <w:rPr>
          <w:rFonts w:ascii="Times New Roman" w:hAnsi="Times New Roman" w:cs="Times New Roman"/>
          <w:lang w:val="en"/>
        </w:rPr>
        <w:t xml:space="preserve"> </w:t>
      </w:r>
      <w:r w:rsidR="00155414" w:rsidRPr="00C94CC7">
        <w:rPr>
          <w:rStyle w:val="hps"/>
          <w:rFonts w:ascii="Times New Roman" w:hAnsi="Times New Roman" w:cs="Times New Roman"/>
          <w:lang w:val="en"/>
        </w:rPr>
        <w:t>abiotic stresses</w:t>
      </w:r>
      <w:r w:rsidR="00155414" w:rsidRPr="00C94CC7">
        <w:rPr>
          <w:rFonts w:ascii="Times New Roman" w:hAnsi="Times New Roman" w:cs="Times New Roman"/>
          <w:lang w:val="en"/>
        </w:rPr>
        <w:t xml:space="preserve"> </w:t>
      </w:r>
      <w:r w:rsidR="00D313E0">
        <w:rPr>
          <w:rFonts w:ascii="Times New Roman" w:hAnsi="Times New Roman" w:cs="Times New Roman"/>
          <w:lang w:val="en"/>
        </w:rPr>
        <w:fldChar w:fldCharType="begin" w:fldLock="1"/>
      </w:r>
      <w:r w:rsidR="00D313E0">
        <w:rPr>
          <w:rFonts w:ascii="Times New Roman" w:hAnsi="Times New Roman" w:cs="Times New Roman"/>
          <w:lang w:val="en"/>
        </w:rPr>
        <w:instrText>ADDIN CSL_CITATION { "citationItems" : [ { "id" : "ITEM-1", "itemData" : { "DOI" : "10.1007/BF00345565", "ISSN" : "0029-8549, 1432-1939", "abstract" : "The concentrations of the major inorganic ions and glycinebetaine, choline and proline and the osmotic pressure of extract sap have been determined in eight salt marsh species and four sand dune species from local habitats. These results together with those previously reported on hydroponically grown plants and data assembled from the literature show that glycinebetaine accumulation is a feature of members of the Chenopodiaceae, Amaranthaceae, many Gramineae and some members of the Solanaceae and Compositae, particularly when exposed to conditions of low soil water potential. It is suggested that in these families betaine is employed as a non-toxic cytoplasmic osmoticum when decreased osmotic potentials are required. In some other plant species proline may fulfil a similar function. Another quaternary ammonium compound may be accumulated in the Plumbaginaceae in addition to proline. Some evidence suggests that the differences in the organic osmoticum used may relate to the different inorganic ion contents of the plants. The accumulation of nitrogen dipoles as cytoplasmic osmotica may make heavy demands on the nitrogen economy of the plants and this problem is discussed briefly.", "author" : [ { "dropping-particle" : "", "family" : "Storey", "given" : "R.", "non-dropping-particle" : "", "parse-names" : false, "suffix" : "" }, { "dropping-particle" : "", "family" : "Ahmad", "given" : "N.", "non-dropping-particle" : "", "parse-names" : false, "suffix" : "" }, { "dropping-particle" : "", "family" : "Jones", "given" : "R. G. Wyn", "non-dropping-particle" : "", "parse-names" : false, "suffix" : "" } ], "container-title" : "Oecologia", "id" : "ITEM-1", "issue" : "4", "issued" : { "date-parts" : [ [ "1977", "12" ] ] }, "language" : "en", "page" : "319-332", "title" : "Taxonomic and ecological aspects of the distribution of glycinebetaine and related compounds in plants", "type" : "article-journal", "volume" : "27" }, "uris" : [ "http://www.mendeley.com/documents/?uuid=e6d74729-98b9-419b-afa4-9c241c3c8073" ] } ], "mendeley" : { "formattedCitation" : "[27]", "plainTextFormattedCitation" : "[27]", "previouslyFormattedCitation" : "[27]" }, "properties" : { "noteIndex" : 0 }, "schema" : "https://github.com/citation-style-language/schema/raw/master/csl-citation.json" }</w:instrText>
      </w:r>
      <w:r w:rsidR="00D313E0">
        <w:rPr>
          <w:rFonts w:ascii="Times New Roman" w:hAnsi="Times New Roman" w:cs="Times New Roman"/>
          <w:lang w:val="en"/>
        </w:rPr>
        <w:fldChar w:fldCharType="separate"/>
      </w:r>
      <w:r w:rsidR="00D313E0" w:rsidRPr="00D313E0">
        <w:rPr>
          <w:rFonts w:ascii="Times New Roman" w:hAnsi="Times New Roman" w:cs="Times New Roman"/>
          <w:noProof/>
          <w:lang w:val="en"/>
        </w:rPr>
        <w:t>[27]</w:t>
      </w:r>
      <w:r w:rsidR="00D313E0">
        <w:rPr>
          <w:rFonts w:ascii="Times New Roman" w:hAnsi="Times New Roman" w:cs="Times New Roman"/>
          <w:lang w:val="en"/>
        </w:rPr>
        <w:fldChar w:fldCharType="end"/>
      </w:r>
      <w:r w:rsidR="00155414" w:rsidRPr="008A26BC">
        <w:rPr>
          <w:rFonts w:ascii="Times New Roman" w:hAnsi="Times New Roman" w:cs="Times New Roman"/>
          <w:lang w:val="en"/>
        </w:rPr>
        <w:t xml:space="preserve">. </w:t>
      </w:r>
      <w:r w:rsidR="00155414" w:rsidRPr="008A26BC">
        <w:rPr>
          <w:rStyle w:val="hps"/>
          <w:rFonts w:ascii="Times New Roman" w:hAnsi="Times New Roman" w:cs="Times New Roman"/>
          <w:lang w:val="en"/>
        </w:rPr>
        <w:t>However</w:t>
      </w:r>
      <w:r w:rsidR="00155414" w:rsidRPr="008A26BC">
        <w:rPr>
          <w:rFonts w:ascii="Times New Roman" w:hAnsi="Times New Roman" w:cs="Times New Roman"/>
          <w:lang w:val="en"/>
        </w:rPr>
        <w:t xml:space="preserve">, there are no studies </w:t>
      </w:r>
      <w:r w:rsidR="00155414" w:rsidRPr="008A26BC">
        <w:rPr>
          <w:rStyle w:val="hps"/>
          <w:rFonts w:ascii="Times New Roman" w:hAnsi="Times New Roman" w:cs="Times New Roman"/>
          <w:lang w:val="en"/>
        </w:rPr>
        <w:t>to establish</w:t>
      </w:r>
      <w:r w:rsidR="00155414" w:rsidRPr="008A26BC">
        <w:rPr>
          <w:rFonts w:ascii="Times New Roman" w:hAnsi="Times New Roman" w:cs="Times New Roman"/>
          <w:lang w:val="en"/>
        </w:rPr>
        <w:t xml:space="preserve"> </w:t>
      </w:r>
      <w:r w:rsidR="00155414" w:rsidRPr="008A26BC">
        <w:rPr>
          <w:rStyle w:val="hps"/>
          <w:rFonts w:ascii="Times New Roman" w:hAnsi="Times New Roman" w:cs="Times New Roman"/>
          <w:lang w:val="en"/>
        </w:rPr>
        <w:t>the possible relationship between</w:t>
      </w:r>
      <w:r w:rsidR="00155414" w:rsidRPr="008A26BC">
        <w:rPr>
          <w:rFonts w:ascii="Times New Roman" w:hAnsi="Times New Roman" w:cs="Times New Roman"/>
          <w:lang w:val="en"/>
        </w:rPr>
        <w:t xml:space="preserve"> </w:t>
      </w:r>
      <w:r w:rsidR="00155414" w:rsidRPr="008A26BC">
        <w:rPr>
          <w:rStyle w:val="hps"/>
          <w:rFonts w:ascii="Times New Roman" w:hAnsi="Times New Roman" w:cs="Times New Roman"/>
          <w:lang w:val="en"/>
        </w:rPr>
        <w:t>Zn deficiency</w:t>
      </w:r>
      <w:r w:rsidR="00155414" w:rsidRPr="008A26BC">
        <w:rPr>
          <w:rFonts w:ascii="Times New Roman" w:hAnsi="Times New Roman" w:cs="Times New Roman"/>
          <w:lang w:val="en"/>
        </w:rPr>
        <w:t xml:space="preserve"> </w:t>
      </w:r>
      <w:r w:rsidR="00155414" w:rsidRPr="008A26BC">
        <w:rPr>
          <w:rStyle w:val="hps"/>
          <w:rFonts w:ascii="Times New Roman" w:hAnsi="Times New Roman" w:cs="Times New Roman"/>
          <w:lang w:val="en"/>
        </w:rPr>
        <w:t>and GB</w:t>
      </w:r>
      <w:r w:rsidR="00155414" w:rsidRPr="008A26BC">
        <w:rPr>
          <w:rFonts w:ascii="Times New Roman" w:hAnsi="Times New Roman" w:cs="Times New Roman"/>
          <w:lang w:val="en"/>
        </w:rPr>
        <w:t xml:space="preserve"> </w:t>
      </w:r>
      <w:r w:rsidR="00155414" w:rsidRPr="008A26BC">
        <w:rPr>
          <w:rStyle w:val="hps"/>
          <w:rFonts w:ascii="Times New Roman" w:hAnsi="Times New Roman" w:cs="Times New Roman"/>
          <w:lang w:val="en"/>
        </w:rPr>
        <w:t>concentration in plants</w:t>
      </w:r>
      <w:r w:rsidR="00155414" w:rsidRPr="008A26BC">
        <w:rPr>
          <w:rFonts w:ascii="Times New Roman" w:hAnsi="Times New Roman" w:cs="Times New Roman"/>
          <w:lang w:val="en"/>
        </w:rPr>
        <w:t>.</w:t>
      </w:r>
      <w:r w:rsidR="008E5AB9" w:rsidRPr="008A26BC">
        <w:rPr>
          <w:rFonts w:ascii="Times New Roman" w:hAnsi="Times New Roman" w:cs="Times New Roman"/>
          <w:lang w:val="en"/>
        </w:rPr>
        <w:t xml:space="preserve"> </w:t>
      </w:r>
      <w:r w:rsidR="008E5AB9" w:rsidRPr="008A26BC">
        <w:rPr>
          <w:rStyle w:val="hps"/>
          <w:rFonts w:ascii="Times New Roman" w:hAnsi="Times New Roman" w:cs="Times New Roman"/>
          <w:lang w:val="en"/>
        </w:rPr>
        <w:t>Previous works</w:t>
      </w:r>
      <w:r w:rsidR="008E5AB9" w:rsidRPr="008A26BC">
        <w:rPr>
          <w:rFonts w:ascii="Times New Roman" w:hAnsi="Times New Roman" w:cs="Times New Roman"/>
          <w:lang w:val="en"/>
        </w:rPr>
        <w:t xml:space="preserve"> </w:t>
      </w:r>
      <w:r w:rsidR="008E5AB9" w:rsidRPr="008A26BC">
        <w:rPr>
          <w:rStyle w:val="hps"/>
          <w:rFonts w:ascii="Times New Roman" w:hAnsi="Times New Roman" w:cs="Times New Roman"/>
          <w:lang w:val="en"/>
        </w:rPr>
        <w:t>by</w:t>
      </w:r>
      <w:r w:rsidR="008E5AB9" w:rsidRPr="008A26BC">
        <w:rPr>
          <w:rFonts w:ascii="Times New Roman" w:hAnsi="Times New Roman" w:cs="Times New Roman"/>
          <w:lang w:val="en"/>
        </w:rPr>
        <w:t xml:space="preserve"> </w:t>
      </w:r>
      <w:r w:rsidR="008E5AB9" w:rsidRPr="008A26BC">
        <w:rPr>
          <w:rStyle w:val="hps"/>
          <w:rFonts w:ascii="Times New Roman" w:hAnsi="Times New Roman" w:cs="Times New Roman"/>
          <w:lang w:val="en"/>
        </w:rPr>
        <w:t>our research group</w:t>
      </w:r>
      <w:r w:rsidR="008E5AB9" w:rsidRPr="008A26BC">
        <w:rPr>
          <w:rFonts w:ascii="Times New Roman" w:hAnsi="Times New Roman" w:cs="Times New Roman"/>
          <w:lang w:val="en"/>
        </w:rPr>
        <w:t xml:space="preserve"> </w:t>
      </w:r>
      <w:r w:rsidR="008E5AB9" w:rsidRPr="008A26BC">
        <w:rPr>
          <w:rStyle w:val="hps"/>
          <w:rFonts w:ascii="Times New Roman" w:hAnsi="Times New Roman" w:cs="Times New Roman"/>
          <w:lang w:val="en"/>
        </w:rPr>
        <w:t>have shown that</w:t>
      </w:r>
      <w:r w:rsidR="008E5AB9" w:rsidRPr="008A26BC">
        <w:rPr>
          <w:rFonts w:ascii="Times New Roman" w:hAnsi="Times New Roman" w:cs="Times New Roman"/>
          <w:lang w:val="en"/>
        </w:rPr>
        <w:t xml:space="preserve"> </w:t>
      </w:r>
      <w:r w:rsidR="008E5AB9" w:rsidRPr="008A26BC">
        <w:rPr>
          <w:rFonts w:ascii="Times New Roman" w:hAnsi="Times New Roman" w:cs="Times New Roman"/>
          <w:i/>
          <w:lang w:val="en"/>
        </w:rPr>
        <w:t xml:space="preserve">L. sativa </w:t>
      </w:r>
      <w:r w:rsidR="008E5AB9" w:rsidRPr="008A26BC">
        <w:rPr>
          <w:rFonts w:ascii="Times New Roman" w:hAnsi="Times New Roman" w:cs="Times New Roman"/>
          <w:lang w:val="en"/>
        </w:rPr>
        <w:t xml:space="preserve">and </w:t>
      </w:r>
      <w:r w:rsidR="008E5AB9" w:rsidRPr="008A26BC">
        <w:rPr>
          <w:rFonts w:ascii="Times New Roman" w:hAnsi="Times New Roman" w:cs="Times New Roman"/>
          <w:i/>
          <w:lang w:val="en"/>
        </w:rPr>
        <w:t>B. oleracea</w:t>
      </w:r>
      <w:r w:rsidR="008E5AB9" w:rsidRPr="008A26BC">
        <w:rPr>
          <w:rStyle w:val="hps"/>
          <w:rFonts w:ascii="Times New Roman" w:hAnsi="Times New Roman" w:cs="Times New Roman"/>
          <w:lang w:val="en"/>
        </w:rPr>
        <w:t xml:space="preserve"> have</w:t>
      </w:r>
      <w:r w:rsidR="008E5AB9" w:rsidRPr="008A26BC">
        <w:rPr>
          <w:rFonts w:ascii="Times New Roman" w:hAnsi="Times New Roman" w:cs="Times New Roman"/>
          <w:lang w:val="en"/>
        </w:rPr>
        <w:t xml:space="preserve"> </w:t>
      </w:r>
      <w:r w:rsidR="008E5AB9" w:rsidRPr="008A26BC">
        <w:rPr>
          <w:rStyle w:val="hps"/>
          <w:rFonts w:ascii="Times New Roman" w:hAnsi="Times New Roman" w:cs="Times New Roman"/>
          <w:lang w:val="en"/>
        </w:rPr>
        <w:t>different levels of</w:t>
      </w:r>
      <w:r w:rsidR="008E5AB9" w:rsidRPr="008A26BC">
        <w:rPr>
          <w:rFonts w:ascii="Times New Roman" w:hAnsi="Times New Roman" w:cs="Times New Roman"/>
          <w:lang w:val="en"/>
        </w:rPr>
        <w:t xml:space="preserve"> </w:t>
      </w:r>
      <w:r w:rsidR="008E5AB9" w:rsidRPr="008A26BC">
        <w:rPr>
          <w:rStyle w:val="hps"/>
          <w:rFonts w:ascii="Times New Roman" w:hAnsi="Times New Roman" w:cs="Times New Roman"/>
          <w:lang w:val="en"/>
        </w:rPr>
        <w:t>tolerance</w:t>
      </w:r>
      <w:r w:rsidR="008E5AB9" w:rsidRPr="008A26BC">
        <w:rPr>
          <w:rFonts w:ascii="Times New Roman" w:hAnsi="Times New Roman" w:cs="Times New Roman"/>
          <w:lang w:val="en"/>
        </w:rPr>
        <w:t xml:space="preserve"> </w:t>
      </w:r>
      <w:r w:rsidR="008E5AB9" w:rsidRPr="008A26BC">
        <w:rPr>
          <w:rStyle w:val="hps"/>
          <w:rFonts w:ascii="Times New Roman" w:hAnsi="Times New Roman" w:cs="Times New Roman"/>
          <w:lang w:val="en"/>
        </w:rPr>
        <w:t xml:space="preserve">to </w:t>
      </w:r>
      <w:r w:rsidR="0084178B" w:rsidRPr="008A26BC">
        <w:rPr>
          <w:rStyle w:val="hps"/>
          <w:rFonts w:ascii="Times New Roman" w:hAnsi="Times New Roman" w:cs="Times New Roman"/>
          <w:lang w:val="en"/>
        </w:rPr>
        <w:t xml:space="preserve">Zn </w:t>
      </w:r>
      <w:r w:rsidR="008E5AB9" w:rsidRPr="008A26BC">
        <w:rPr>
          <w:rStyle w:val="hps"/>
          <w:rFonts w:ascii="Times New Roman" w:hAnsi="Times New Roman" w:cs="Times New Roman"/>
          <w:lang w:val="en"/>
        </w:rPr>
        <w:t>toxicity and show effects</w:t>
      </w:r>
      <w:r w:rsidR="008E5AB9" w:rsidRPr="008A26BC">
        <w:rPr>
          <w:rFonts w:ascii="Times New Roman" w:hAnsi="Times New Roman" w:cs="Times New Roman"/>
          <w:lang w:val="en"/>
        </w:rPr>
        <w:t xml:space="preserve"> </w:t>
      </w:r>
      <w:r w:rsidR="008E5AB9" w:rsidRPr="008A26BC">
        <w:rPr>
          <w:rStyle w:val="hps"/>
          <w:rFonts w:ascii="Times New Roman" w:hAnsi="Times New Roman" w:cs="Times New Roman"/>
          <w:lang w:val="en"/>
        </w:rPr>
        <w:t>on N metabolism and</w:t>
      </w:r>
      <w:r w:rsidR="00AB60C4" w:rsidRPr="008A26BC">
        <w:rPr>
          <w:rStyle w:val="hps"/>
          <w:rFonts w:ascii="Times New Roman" w:hAnsi="Times New Roman" w:cs="Times New Roman"/>
          <w:lang w:val="en"/>
        </w:rPr>
        <w:t xml:space="preserve"> in</w:t>
      </w:r>
      <w:r w:rsidR="008E5AB9" w:rsidRPr="008A26BC">
        <w:rPr>
          <w:rStyle w:val="hps"/>
          <w:rFonts w:ascii="Times New Roman" w:hAnsi="Times New Roman" w:cs="Times New Roman"/>
          <w:lang w:val="en"/>
        </w:rPr>
        <w:t xml:space="preserve"> the</w:t>
      </w:r>
      <w:r w:rsidR="008E5AB9" w:rsidRPr="008A26BC">
        <w:rPr>
          <w:rFonts w:ascii="Times New Roman" w:hAnsi="Times New Roman" w:cs="Times New Roman"/>
          <w:lang w:val="en"/>
        </w:rPr>
        <w:t xml:space="preserve"> </w:t>
      </w:r>
      <w:r w:rsidR="008E5AB9" w:rsidRPr="008A26BC">
        <w:rPr>
          <w:rStyle w:val="hps"/>
          <w:rFonts w:ascii="Times New Roman" w:hAnsi="Times New Roman" w:cs="Times New Roman"/>
          <w:lang w:val="en"/>
        </w:rPr>
        <w:t>synthesis and accumulation of</w:t>
      </w:r>
      <w:r w:rsidR="008E5AB9" w:rsidRPr="008A26BC">
        <w:rPr>
          <w:rFonts w:ascii="Times New Roman" w:hAnsi="Times New Roman" w:cs="Times New Roman"/>
          <w:lang w:val="en"/>
        </w:rPr>
        <w:t xml:space="preserve"> </w:t>
      </w:r>
      <w:r w:rsidR="008E5AB9" w:rsidRPr="008A26BC">
        <w:rPr>
          <w:rStyle w:val="hps"/>
          <w:rFonts w:ascii="Times New Roman" w:hAnsi="Times New Roman" w:cs="Times New Roman"/>
          <w:lang w:val="en"/>
        </w:rPr>
        <w:t>Pro</w:t>
      </w:r>
      <w:r w:rsidR="008E5AB9" w:rsidRPr="008A26BC">
        <w:rPr>
          <w:rFonts w:ascii="Times New Roman" w:hAnsi="Times New Roman" w:cs="Times New Roman"/>
          <w:lang w:val="en"/>
        </w:rPr>
        <w:t xml:space="preserve"> </w:t>
      </w:r>
      <w:r w:rsidR="008E5AB9" w:rsidRPr="008A26BC">
        <w:rPr>
          <w:rStyle w:val="hps"/>
          <w:rFonts w:ascii="Times New Roman" w:hAnsi="Times New Roman" w:cs="Times New Roman"/>
          <w:lang w:val="en"/>
        </w:rPr>
        <w:t>and</w:t>
      </w:r>
      <w:r w:rsidR="008E5AB9" w:rsidRPr="008A26BC">
        <w:rPr>
          <w:rFonts w:ascii="Times New Roman" w:hAnsi="Times New Roman" w:cs="Times New Roman"/>
          <w:lang w:val="en"/>
        </w:rPr>
        <w:t xml:space="preserve"> </w:t>
      </w:r>
      <w:r w:rsidR="008E5AB9" w:rsidRPr="008A26BC">
        <w:rPr>
          <w:rStyle w:val="hps"/>
          <w:rFonts w:ascii="Times New Roman" w:hAnsi="Times New Roman" w:cs="Times New Roman"/>
          <w:lang w:val="en"/>
        </w:rPr>
        <w:t>GB, being GB</w:t>
      </w:r>
      <w:r w:rsidR="008E5AB9" w:rsidRPr="008A26BC">
        <w:rPr>
          <w:rFonts w:ascii="Times New Roman" w:hAnsi="Times New Roman" w:cs="Times New Roman"/>
          <w:lang w:val="en"/>
        </w:rPr>
        <w:t xml:space="preserve"> </w:t>
      </w:r>
      <w:r w:rsidR="008E5AB9" w:rsidRPr="008A26BC">
        <w:rPr>
          <w:rStyle w:val="hps"/>
          <w:rFonts w:ascii="Times New Roman" w:hAnsi="Times New Roman" w:cs="Times New Roman"/>
          <w:lang w:val="en"/>
        </w:rPr>
        <w:t xml:space="preserve">a good indicator of this stress type in </w:t>
      </w:r>
      <w:r w:rsidR="008E5AB9" w:rsidRPr="008A26BC">
        <w:rPr>
          <w:rStyle w:val="hps"/>
          <w:rFonts w:ascii="Times New Roman" w:hAnsi="Times New Roman" w:cs="Times New Roman"/>
          <w:i/>
          <w:lang w:val="en"/>
        </w:rPr>
        <w:t>L.</w:t>
      </w:r>
      <w:r w:rsidR="008E5AB9" w:rsidRPr="008A26BC">
        <w:rPr>
          <w:rFonts w:ascii="Times New Roman" w:hAnsi="Times New Roman" w:cs="Times New Roman"/>
          <w:i/>
          <w:lang w:val="en"/>
        </w:rPr>
        <w:t xml:space="preserve"> </w:t>
      </w:r>
      <w:r w:rsidR="008E5AB9" w:rsidRPr="008A26BC">
        <w:rPr>
          <w:rStyle w:val="hps"/>
          <w:rFonts w:ascii="Times New Roman" w:hAnsi="Times New Roman" w:cs="Times New Roman"/>
          <w:i/>
          <w:lang w:val="en"/>
        </w:rPr>
        <w:t>sativa</w:t>
      </w:r>
      <w:r w:rsidR="008E5AB9" w:rsidRPr="008A26BC">
        <w:rPr>
          <w:rStyle w:val="hps"/>
          <w:rFonts w:ascii="Times New Roman" w:hAnsi="Times New Roman" w:cs="Times New Roman"/>
          <w:lang w:val="en"/>
        </w:rPr>
        <w:t xml:space="preserve"> </w:t>
      </w:r>
      <w:r w:rsidR="00D313E0">
        <w:rPr>
          <w:rStyle w:val="hps"/>
          <w:rFonts w:ascii="Times New Roman" w:hAnsi="Times New Roman" w:cs="Times New Roman"/>
          <w:lang w:val="en"/>
        </w:rPr>
        <w:fldChar w:fldCharType="begin" w:fldLock="1"/>
      </w:r>
      <w:r w:rsidR="00503CDD">
        <w:rPr>
          <w:rStyle w:val="hps"/>
          <w:rFonts w:ascii="Times New Roman" w:hAnsi="Times New Roman" w:cs="Times New Roman"/>
          <w:lang w:val="en"/>
        </w:rPr>
        <w:instrText>ADDIN CSL_CITATION { "citationItems" : [ { "id" : "ITEM-1", "itemData" : { "DOI" : "10.1007/s11738-015-1893-9", "ISSN" : "0137-5881, 1861-1664", "author" : [ { "dropping-particle" : "", "family" : "Paradisone", "given" : "V.", "non-dropping-particle" : "", "parse-names" : false, "suffix" : "" }, { "dropping-particle" : "", "family" : "Barrameda-Medina", "given" : "Y.", "non-dropping-particle" : "", "parse-names" : false, "suffix" : "" }, { "dropping-particle" : "", "family" : "Montesinos-Pereira", "given" : "D.", "non-dropping-particle" : "", "parse-names" : false, "suffix" : "" }, { "dropping-particle" : "", "family" : "Romero", "given" : "L.", "non-dropping-particle" : "", "parse-names" : false, "suffix" : "" }, { "dropping-particle" : "", "family" : "Esposito", "given" : "S.", "non-dropping-particle" : "", "parse-names" : false, "suffix" : "" }, { "dropping-particle" : "", "family" : "Ruiz", "given" : "J. M.", "non-dropping-particle" : "", "parse-names" : false, "suffix" : "" } ], "container-title" : "Acta Physiologiae Plantarum", "id" : "ITEM-1", "issue" : "7", "issued" : { "date-parts" : [ [ "2015", "7" ] ] }, "language" : "en", "page" : "1-8", "title" : "Roles of some nitrogenous compounds protectors in the resistance to zinc toxicity in Lactuca sativa cv. Phillipus and Brassica oleracea cv. Bronco", "type" : "article-journal", "volume" : "37" }, "uris" : [ "http://www.mendeley.com/documents/?uuid=878b55ee-4cb9-4a3d-a042-4defd190f38f" ] } ], "mendeley" : { "formattedCitation" : "[28]", "plainTextFormattedCitation" : "[28]", "previouslyFormattedCitation" : "[28]" }, "properties" : { "noteIndex" : 0 }, "schema" : "https://github.com/citation-style-language/schema/raw/master/csl-citation.json" }</w:instrText>
      </w:r>
      <w:r w:rsidR="00D313E0">
        <w:rPr>
          <w:rStyle w:val="hps"/>
          <w:rFonts w:ascii="Times New Roman" w:hAnsi="Times New Roman" w:cs="Times New Roman"/>
          <w:lang w:val="en"/>
        </w:rPr>
        <w:fldChar w:fldCharType="separate"/>
      </w:r>
      <w:r w:rsidR="00D313E0" w:rsidRPr="00D313E0">
        <w:rPr>
          <w:rStyle w:val="hps"/>
          <w:rFonts w:ascii="Times New Roman" w:hAnsi="Times New Roman" w:cs="Times New Roman"/>
          <w:noProof/>
          <w:lang w:val="en"/>
        </w:rPr>
        <w:t>[28]</w:t>
      </w:r>
      <w:r w:rsidR="00D313E0">
        <w:rPr>
          <w:rStyle w:val="hps"/>
          <w:rFonts w:ascii="Times New Roman" w:hAnsi="Times New Roman" w:cs="Times New Roman"/>
          <w:lang w:val="en"/>
        </w:rPr>
        <w:fldChar w:fldCharType="end"/>
      </w:r>
      <w:r w:rsidR="008E5AB9" w:rsidRPr="008A26BC">
        <w:rPr>
          <w:rFonts w:ascii="Times New Roman" w:hAnsi="Times New Roman" w:cs="Times New Roman"/>
          <w:lang w:val="en"/>
        </w:rPr>
        <w:t>.</w:t>
      </w:r>
      <w:r w:rsidR="00356232">
        <w:rPr>
          <w:rFonts w:ascii="Times New Roman" w:hAnsi="Times New Roman" w:cs="Times New Roman"/>
          <w:lang w:val="en"/>
        </w:rPr>
        <w:t xml:space="preserve"> </w:t>
      </w:r>
      <w:proofErr w:type="gramStart"/>
      <w:r w:rsidR="00E651E8" w:rsidRPr="008A26BC">
        <w:rPr>
          <w:rFonts w:ascii="Times New Roman" w:hAnsi="Times New Roman" w:cs="Times New Roman"/>
          <w:lang w:val="en"/>
        </w:rPr>
        <w:t xml:space="preserve">Although a </w:t>
      </w:r>
      <w:r w:rsidR="008E5AB9" w:rsidRPr="008A26BC">
        <w:rPr>
          <w:rStyle w:val="hps"/>
          <w:rFonts w:ascii="Times New Roman" w:hAnsi="Times New Roman" w:cs="Times New Roman"/>
          <w:lang w:val="en"/>
        </w:rPr>
        <w:t>comparative analysis</w:t>
      </w:r>
      <w:r w:rsidR="008E5AB9" w:rsidRPr="008A26BC">
        <w:rPr>
          <w:rFonts w:ascii="Times New Roman" w:hAnsi="Times New Roman" w:cs="Times New Roman"/>
          <w:lang w:val="en"/>
        </w:rPr>
        <w:t xml:space="preserve"> </w:t>
      </w:r>
      <w:r w:rsidR="008E5AB9" w:rsidRPr="008A26BC">
        <w:rPr>
          <w:rStyle w:val="hps"/>
          <w:rFonts w:ascii="Times New Roman" w:hAnsi="Times New Roman" w:cs="Times New Roman"/>
          <w:lang w:val="en"/>
        </w:rPr>
        <w:t>of these species</w:t>
      </w:r>
      <w:r w:rsidR="008E5AB9" w:rsidRPr="008A26BC">
        <w:rPr>
          <w:rFonts w:ascii="Times New Roman" w:hAnsi="Times New Roman" w:cs="Times New Roman"/>
          <w:lang w:val="en"/>
        </w:rPr>
        <w:t xml:space="preserve"> </w:t>
      </w:r>
      <w:r w:rsidR="00E651E8" w:rsidRPr="008A26BC">
        <w:rPr>
          <w:rStyle w:val="hps"/>
          <w:rFonts w:ascii="Times New Roman" w:hAnsi="Times New Roman" w:cs="Times New Roman"/>
          <w:lang w:val="en"/>
        </w:rPr>
        <w:t>under</w:t>
      </w:r>
      <w:r w:rsidR="008E5AB9" w:rsidRPr="008A26BC">
        <w:rPr>
          <w:rFonts w:ascii="Times New Roman" w:hAnsi="Times New Roman" w:cs="Times New Roman"/>
          <w:lang w:val="en"/>
        </w:rPr>
        <w:t xml:space="preserve"> </w:t>
      </w:r>
      <w:r w:rsidR="008E5AB9" w:rsidRPr="008A26BC">
        <w:rPr>
          <w:rStyle w:val="hps"/>
          <w:rFonts w:ascii="Times New Roman" w:hAnsi="Times New Roman" w:cs="Times New Roman"/>
          <w:lang w:val="en"/>
        </w:rPr>
        <w:t>Zn</w:t>
      </w:r>
      <w:r w:rsidR="008E5AB9" w:rsidRPr="008A26BC">
        <w:rPr>
          <w:rFonts w:ascii="Times New Roman" w:hAnsi="Times New Roman" w:cs="Times New Roman"/>
          <w:lang w:val="en"/>
        </w:rPr>
        <w:t xml:space="preserve"> </w:t>
      </w:r>
      <w:r w:rsidR="00E651E8" w:rsidRPr="008A26BC">
        <w:rPr>
          <w:rStyle w:val="hps"/>
          <w:rFonts w:ascii="Times New Roman" w:hAnsi="Times New Roman" w:cs="Times New Roman"/>
          <w:lang w:val="en"/>
        </w:rPr>
        <w:t>deficiency</w:t>
      </w:r>
      <w:r w:rsidR="00E651E8" w:rsidRPr="008A26BC">
        <w:rPr>
          <w:rFonts w:ascii="Times New Roman" w:hAnsi="Times New Roman" w:cs="Times New Roman"/>
          <w:lang w:val="en"/>
        </w:rPr>
        <w:t xml:space="preserve"> </w:t>
      </w:r>
      <w:r w:rsidR="008E5AB9" w:rsidRPr="008A26BC">
        <w:rPr>
          <w:rStyle w:val="hps"/>
          <w:rFonts w:ascii="Times New Roman" w:hAnsi="Times New Roman" w:cs="Times New Roman"/>
          <w:lang w:val="en"/>
        </w:rPr>
        <w:t>conditions</w:t>
      </w:r>
      <w:r w:rsidR="008E5AB9" w:rsidRPr="008A26BC">
        <w:rPr>
          <w:rFonts w:ascii="Times New Roman" w:hAnsi="Times New Roman" w:cs="Times New Roman"/>
          <w:lang w:val="en"/>
        </w:rPr>
        <w:t xml:space="preserve"> </w:t>
      </w:r>
      <w:r w:rsidR="008E5AB9" w:rsidRPr="008A26BC">
        <w:rPr>
          <w:rStyle w:val="hps"/>
          <w:rFonts w:ascii="Times New Roman" w:hAnsi="Times New Roman" w:cs="Times New Roman"/>
          <w:lang w:val="en"/>
        </w:rPr>
        <w:t>has not yet been</w:t>
      </w:r>
      <w:r w:rsidR="008E5AB9" w:rsidRPr="008A26BC">
        <w:rPr>
          <w:rFonts w:ascii="Times New Roman" w:hAnsi="Times New Roman" w:cs="Times New Roman"/>
          <w:lang w:val="en"/>
        </w:rPr>
        <w:t xml:space="preserve"> </w:t>
      </w:r>
      <w:r w:rsidR="008E5AB9" w:rsidRPr="008A26BC">
        <w:rPr>
          <w:rStyle w:val="hps"/>
          <w:rFonts w:ascii="Times New Roman" w:hAnsi="Times New Roman" w:cs="Times New Roman"/>
          <w:lang w:val="en"/>
        </w:rPr>
        <w:t>studied.</w:t>
      </w:r>
      <w:proofErr w:type="gramEnd"/>
      <w:r w:rsidR="008E5AB9" w:rsidRPr="008A26BC">
        <w:rPr>
          <w:rStyle w:val="hps"/>
          <w:rFonts w:ascii="Times New Roman" w:hAnsi="Times New Roman" w:cs="Times New Roman"/>
          <w:lang w:val="en"/>
        </w:rPr>
        <w:t xml:space="preserve"> </w:t>
      </w:r>
    </w:p>
    <w:p w:rsidR="00551F8C" w:rsidRDefault="00D506B7" w:rsidP="001B3F3C">
      <w:pPr>
        <w:spacing w:line="480" w:lineRule="auto"/>
        <w:jc w:val="both"/>
        <w:rPr>
          <w:rFonts w:ascii="Times New Roman" w:hAnsi="Times New Roman" w:cs="Times New Roman"/>
          <w:lang w:val="en-GB"/>
        </w:rPr>
      </w:pPr>
      <w:r>
        <w:rPr>
          <w:rFonts w:ascii="Times New Roman" w:hAnsi="Times New Roman" w:cs="Times New Roman"/>
          <w:lang w:val="en"/>
        </w:rPr>
        <w:t xml:space="preserve">   </w:t>
      </w:r>
      <w:r w:rsidR="006B3239" w:rsidRPr="008A26BC">
        <w:rPr>
          <w:rFonts w:ascii="Times New Roman" w:hAnsi="Times New Roman" w:cs="Times New Roman"/>
          <w:lang w:val="en"/>
        </w:rPr>
        <w:t xml:space="preserve">In short, considering that according to the literature consulted Zn deficiency sensitivity can be correlated with N reduction and assimilation alteration and </w:t>
      </w:r>
      <w:r w:rsidR="00E651E8" w:rsidRPr="008A26BC">
        <w:rPr>
          <w:rFonts w:ascii="Times New Roman" w:hAnsi="Times New Roman" w:cs="Times New Roman"/>
          <w:lang w:val="en"/>
        </w:rPr>
        <w:t>N</w:t>
      </w:r>
      <w:r w:rsidR="006B3239" w:rsidRPr="008A26BC">
        <w:rPr>
          <w:rFonts w:ascii="Times New Roman" w:hAnsi="Times New Roman" w:cs="Times New Roman"/>
          <w:lang w:val="en"/>
        </w:rPr>
        <w:t xml:space="preserve"> derived protective compounds synthesis, we </w:t>
      </w:r>
      <w:r w:rsidR="00E651E8" w:rsidRPr="008A26BC">
        <w:rPr>
          <w:rFonts w:ascii="Times New Roman" w:hAnsi="Times New Roman" w:cs="Times New Roman"/>
          <w:lang w:val="en"/>
        </w:rPr>
        <w:t>analyzed</w:t>
      </w:r>
      <w:r w:rsidR="006B3239" w:rsidRPr="008A26BC">
        <w:rPr>
          <w:rFonts w:ascii="Times New Roman" w:hAnsi="Times New Roman" w:cs="Times New Roman"/>
          <w:lang w:val="en"/>
        </w:rPr>
        <w:t xml:space="preserve"> parameters related with these processes in plants.</w:t>
      </w:r>
      <w:r w:rsidR="008238C6"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The main objective</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of this work</w:t>
      </w:r>
      <w:r w:rsidR="007021BA" w:rsidRPr="008A26BC">
        <w:rPr>
          <w:rFonts w:ascii="Times New Roman" w:hAnsi="Times New Roman" w:cs="Times New Roman"/>
          <w:lang w:val="en"/>
        </w:rPr>
        <w:t xml:space="preserve"> </w:t>
      </w:r>
      <w:r w:rsidR="008238C6" w:rsidRPr="008A26BC">
        <w:rPr>
          <w:rStyle w:val="hps"/>
          <w:rFonts w:ascii="Times New Roman" w:hAnsi="Times New Roman" w:cs="Times New Roman"/>
          <w:lang w:val="en"/>
        </w:rPr>
        <w:t>was</w:t>
      </w:r>
      <w:r w:rsidR="007021BA" w:rsidRPr="008A26BC">
        <w:rPr>
          <w:rStyle w:val="hps"/>
          <w:rFonts w:ascii="Times New Roman" w:hAnsi="Times New Roman" w:cs="Times New Roman"/>
          <w:lang w:val="en"/>
        </w:rPr>
        <w:t xml:space="preserve"> to perform a</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comparative analysis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of different strategies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against Zn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deficiency</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between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two plant species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of great</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agronomic interest</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as</w:t>
      </w:r>
      <w:r w:rsidR="00DA6A5F" w:rsidRPr="008A26BC">
        <w:rPr>
          <w:rStyle w:val="hps"/>
          <w:rFonts w:ascii="Times New Roman" w:hAnsi="Times New Roman" w:cs="Times New Roman"/>
          <w:lang w:val="en"/>
        </w:rPr>
        <w:t xml:space="preserve"> lettuce</w:t>
      </w:r>
      <w:r w:rsidR="007021BA" w:rsidRPr="008A26BC">
        <w:rPr>
          <w:rFonts w:ascii="Times New Roman" w:hAnsi="Times New Roman" w:cs="Times New Roman"/>
          <w:lang w:val="en"/>
        </w:rPr>
        <w:t xml:space="preserve"> </w:t>
      </w:r>
      <w:r w:rsidR="00DA6A5F" w:rsidRPr="008A26BC">
        <w:rPr>
          <w:rFonts w:ascii="Times New Roman" w:hAnsi="Times New Roman" w:cs="Times New Roman"/>
          <w:lang w:val="en"/>
        </w:rPr>
        <w:t>(</w:t>
      </w:r>
      <w:proofErr w:type="spellStart"/>
      <w:r w:rsidR="007021BA" w:rsidRPr="008A26BC">
        <w:rPr>
          <w:rStyle w:val="hps"/>
          <w:rFonts w:ascii="Times New Roman" w:hAnsi="Times New Roman" w:cs="Times New Roman"/>
          <w:i/>
          <w:lang w:val="en"/>
        </w:rPr>
        <w:t>Lactuca</w:t>
      </w:r>
      <w:proofErr w:type="spellEnd"/>
      <w:r w:rsidR="007021BA" w:rsidRPr="008A26BC">
        <w:rPr>
          <w:rFonts w:ascii="Times New Roman" w:hAnsi="Times New Roman" w:cs="Times New Roman"/>
          <w:i/>
          <w:lang w:val="en"/>
        </w:rPr>
        <w:t xml:space="preserve"> </w:t>
      </w:r>
      <w:r w:rsidR="007021BA" w:rsidRPr="008A26BC">
        <w:rPr>
          <w:rStyle w:val="hps"/>
          <w:rFonts w:ascii="Times New Roman" w:hAnsi="Times New Roman" w:cs="Times New Roman"/>
          <w:i/>
          <w:lang w:val="en"/>
        </w:rPr>
        <w:t>sativa</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cv.</w:t>
      </w:r>
      <w:r w:rsidR="007021BA" w:rsidRPr="008A26BC">
        <w:rPr>
          <w:rFonts w:ascii="Times New Roman" w:hAnsi="Times New Roman" w:cs="Times New Roman"/>
          <w:lang w:val="en"/>
        </w:rPr>
        <w:t xml:space="preserve"> </w:t>
      </w:r>
      <w:proofErr w:type="spellStart"/>
      <w:r w:rsidR="007021BA" w:rsidRPr="008A26BC">
        <w:rPr>
          <w:rStyle w:val="hps"/>
          <w:rFonts w:ascii="Times New Roman" w:hAnsi="Times New Roman" w:cs="Times New Roman"/>
          <w:lang w:val="en-GB"/>
        </w:rPr>
        <w:t>Phillipus</w:t>
      </w:r>
      <w:proofErr w:type="spellEnd"/>
      <w:r w:rsidR="00DA6A5F" w:rsidRPr="008A26BC">
        <w:rPr>
          <w:rStyle w:val="hps"/>
          <w:rFonts w:ascii="Times New Roman" w:hAnsi="Times New Roman" w:cs="Times New Roman"/>
          <w:lang w:val="en-GB"/>
        </w:rPr>
        <w:t>)</w:t>
      </w:r>
      <w:r w:rsidR="007021BA" w:rsidRPr="008A26BC">
        <w:rPr>
          <w:rFonts w:ascii="Times New Roman" w:hAnsi="Times New Roman" w:cs="Times New Roman"/>
          <w:lang w:val="en-GB"/>
        </w:rPr>
        <w:t xml:space="preserve"> </w:t>
      </w:r>
      <w:r w:rsidR="007021BA" w:rsidRPr="008A26BC">
        <w:rPr>
          <w:rStyle w:val="hps"/>
          <w:rFonts w:ascii="Times New Roman" w:hAnsi="Times New Roman" w:cs="Times New Roman"/>
          <w:lang w:val="en-GB"/>
        </w:rPr>
        <w:t>and</w:t>
      </w:r>
      <w:r w:rsidR="00DA6A5F" w:rsidRPr="008A26BC">
        <w:rPr>
          <w:rStyle w:val="hps"/>
          <w:rFonts w:ascii="Times New Roman" w:hAnsi="Times New Roman" w:cs="Times New Roman"/>
          <w:lang w:val="en-GB"/>
        </w:rPr>
        <w:t xml:space="preserve"> cabbage</w:t>
      </w:r>
      <w:r w:rsidR="007021BA" w:rsidRPr="008A26BC">
        <w:rPr>
          <w:rFonts w:ascii="Times New Roman" w:hAnsi="Times New Roman" w:cs="Times New Roman"/>
          <w:lang w:val="en-GB"/>
        </w:rPr>
        <w:t xml:space="preserve"> </w:t>
      </w:r>
      <w:r w:rsidR="00DA6A5F" w:rsidRPr="008A26BC">
        <w:rPr>
          <w:rFonts w:ascii="Times New Roman" w:hAnsi="Times New Roman" w:cs="Times New Roman"/>
          <w:lang w:val="en-GB"/>
        </w:rPr>
        <w:t>(</w:t>
      </w:r>
      <w:r w:rsidR="007021BA" w:rsidRPr="008A26BC">
        <w:rPr>
          <w:rStyle w:val="hps"/>
          <w:rFonts w:ascii="Times New Roman" w:hAnsi="Times New Roman" w:cs="Times New Roman"/>
          <w:i/>
          <w:lang w:val="en-GB"/>
        </w:rPr>
        <w:t>Brassica</w:t>
      </w:r>
      <w:r w:rsidR="007021BA" w:rsidRPr="008A26BC">
        <w:rPr>
          <w:rFonts w:ascii="Times New Roman" w:hAnsi="Times New Roman" w:cs="Times New Roman"/>
          <w:i/>
          <w:lang w:val="en-GB"/>
        </w:rPr>
        <w:t xml:space="preserve"> </w:t>
      </w:r>
      <w:r w:rsidR="007021BA" w:rsidRPr="008A26BC">
        <w:rPr>
          <w:rStyle w:val="hps"/>
          <w:rFonts w:ascii="Times New Roman" w:hAnsi="Times New Roman" w:cs="Times New Roman"/>
          <w:i/>
          <w:lang w:val="en-GB"/>
        </w:rPr>
        <w:t>oleracea</w:t>
      </w:r>
      <w:r w:rsidR="007021BA" w:rsidRPr="008A26BC">
        <w:rPr>
          <w:rFonts w:ascii="Times New Roman" w:hAnsi="Times New Roman" w:cs="Times New Roman"/>
          <w:lang w:val="en-GB"/>
        </w:rPr>
        <w:t xml:space="preserve"> </w:t>
      </w:r>
      <w:r w:rsidR="007021BA" w:rsidRPr="008A26BC">
        <w:rPr>
          <w:rStyle w:val="hps"/>
          <w:rFonts w:ascii="Times New Roman" w:hAnsi="Times New Roman" w:cs="Times New Roman"/>
          <w:lang w:val="en-GB"/>
        </w:rPr>
        <w:t>cv.</w:t>
      </w:r>
      <w:r w:rsidR="007021BA" w:rsidRPr="008A26BC">
        <w:rPr>
          <w:rFonts w:ascii="Times New Roman" w:hAnsi="Times New Roman" w:cs="Times New Roman"/>
          <w:lang w:val="en-GB"/>
        </w:rPr>
        <w:t xml:space="preserve"> </w:t>
      </w:r>
      <w:r w:rsidR="007021BA" w:rsidRPr="008A26BC">
        <w:rPr>
          <w:rStyle w:val="hps"/>
          <w:rFonts w:ascii="Times New Roman" w:hAnsi="Times New Roman" w:cs="Times New Roman"/>
          <w:lang w:val="en-GB"/>
        </w:rPr>
        <w:t>Bronco</w:t>
      </w:r>
      <w:r w:rsidR="00DA6A5F" w:rsidRPr="008A26BC">
        <w:rPr>
          <w:rStyle w:val="hps"/>
          <w:rFonts w:ascii="Times New Roman" w:hAnsi="Times New Roman" w:cs="Times New Roman"/>
          <w:lang w:val="en-GB"/>
        </w:rPr>
        <w:t>)</w:t>
      </w:r>
      <w:r w:rsidR="007021BA" w:rsidRPr="008A26BC">
        <w:rPr>
          <w:rStyle w:val="hps"/>
          <w:rFonts w:ascii="Times New Roman" w:hAnsi="Times New Roman" w:cs="Times New Roman"/>
          <w:lang w:val="en-GB"/>
        </w:rPr>
        <w:t>.</w:t>
      </w:r>
    </w:p>
    <w:p w:rsidR="001B3F3C" w:rsidRPr="00F841B0" w:rsidRDefault="005072CA" w:rsidP="00F841B0">
      <w:pPr>
        <w:autoSpaceDE w:val="0"/>
        <w:autoSpaceDN w:val="0"/>
        <w:adjustRightInd w:val="0"/>
        <w:spacing w:after="0" w:line="480" w:lineRule="auto"/>
        <w:jc w:val="both"/>
        <w:rPr>
          <w:rFonts w:ascii="Times New Roman" w:hAnsi="Times New Roman" w:cs="Times New Roman"/>
          <w:b/>
          <w:lang w:val="en-GB"/>
        </w:rPr>
      </w:pPr>
      <w:r w:rsidRPr="00F841B0">
        <w:rPr>
          <w:rFonts w:ascii="Times New Roman" w:hAnsi="Times New Roman" w:cs="Times New Roman"/>
          <w:b/>
          <w:lang w:val="en-GB"/>
        </w:rPr>
        <w:t xml:space="preserve">2. </w:t>
      </w:r>
      <w:r w:rsidR="007B20E7" w:rsidRPr="00F841B0">
        <w:rPr>
          <w:rFonts w:ascii="Times New Roman" w:hAnsi="Times New Roman" w:cs="Times New Roman"/>
          <w:b/>
          <w:lang w:val="en-GB"/>
        </w:rPr>
        <w:t>Material</w:t>
      </w:r>
      <w:r w:rsidR="001B3F3C" w:rsidRPr="00F841B0">
        <w:rPr>
          <w:rFonts w:ascii="Times New Roman" w:hAnsi="Times New Roman" w:cs="Times New Roman"/>
          <w:b/>
          <w:lang w:val="en-GB"/>
        </w:rPr>
        <w:t>s</w:t>
      </w:r>
      <w:r w:rsidR="007B20E7" w:rsidRPr="00F841B0">
        <w:rPr>
          <w:rFonts w:ascii="Times New Roman" w:hAnsi="Times New Roman" w:cs="Times New Roman"/>
          <w:b/>
          <w:lang w:val="en-GB"/>
        </w:rPr>
        <w:t xml:space="preserve"> y methods</w:t>
      </w:r>
    </w:p>
    <w:p w:rsidR="001B3F3C" w:rsidRPr="000D3309" w:rsidRDefault="005072CA" w:rsidP="00C124B3">
      <w:pPr>
        <w:autoSpaceDE w:val="0"/>
        <w:autoSpaceDN w:val="0"/>
        <w:adjustRightInd w:val="0"/>
        <w:spacing w:after="0" w:line="480" w:lineRule="auto"/>
        <w:jc w:val="both"/>
        <w:rPr>
          <w:rFonts w:ascii="Times New Roman" w:hAnsi="Times New Roman" w:cs="Times New Roman"/>
          <w:i/>
          <w:lang w:val="en-GB"/>
        </w:rPr>
      </w:pPr>
      <w:r w:rsidRPr="000D3309">
        <w:rPr>
          <w:rFonts w:ascii="Times New Roman" w:hAnsi="Times New Roman" w:cs="Times New Roman"/>
          <w:i/>
          <w:lang w:val="en-GB"/>
        </w:rPr>
        <w:t xml:space="preserve">2.1. </w:t>
      </w:r>
      <w:r w:rsidR="001B3F3C" w:rsidRPr="000D3309">
        <w:rPr>
          <w:rFonts w:ascii="Times New Roman" w:hAnsi="Times New Roman" w:cs="Times New Roman"/>
          <w:i/>
          <w:lang w:val="en-GB"/>
        </w:rPr>
        <w:t>Plant material, growth c</w:t>
      </w:r>
      <w:r w:rsidR="007021BA" w:rsidRPr="000D3309">
        <w:rPr>
          <w:rFonts w:ascii="Times New Roman" w:hAnsi="Times New Roman" w:cs="Times New Roman"/>
          <w:i/>
          <w:lang w:val="en-GB"/>
        </w:rPr>
        <w:t>onditions</w:t>
      </w:r>
      <w:r w:rsidR="001B3F3C" w:rsidRPr="000D3309">
        <w:rPr>
          <w:rFonts w:ascii="Times New Roman" w:hAnsi="Times New Roman" w:cs="Times New Roman"/>
          <w:i/>
          <w:lang w:val="en-GB"/>
        </w:rPr>
        <w:t xml:space="preserve"> and </w:t>
      </w:r>
      <w:proofErr w:type="spellStart"/>
      <w:r w:rsidR="001B3F3C" w:rsidRPr="000D3309">
        <w:rPr>
          <w:rFonts w:ascii="Times New Roman" w:hAnsi="Times New Roman" w:cs="Times New Roman"/>
          <w:i/>
          <w:lang w:val="en-GB"/>
        </w:rPr>
        <w:t>tratments</w:t>
      </w:r>
      <w:proofErr w:type="spellEnd"/>
    </w:p>
    <w:p w:rsidR="001B3F3C" w:rsidRPr="00DE00B0" w:rsidRDefault="000D3309" w:rsidP="00DE00B0">
      <w:pPr>
        <w:autoSpaceDE w:val="0"/>
        <w:autoSpaceDN w:val="0"/>
        <w:adjustRightInd w:val="0"/>
        <w:spacing w:after="0" w:line="480" w:lineRule="auto"/>
        <w:jc w:val="both"/>
        <w:rPr>
          <w:rFonts w:ascii="Times New Roman" w:hAnsi="Times New Roman" w:cs="Times New Roman"/>
          <w:lang w:val="en-GB"/>
        </w:rPr>
      </w:pPr>
      <w:r>
        <w:rPr>
          <w:rFonts w:ascii="Times New Roman" w:hAnsi="Times New Roman" w:cs="Times New Roman"/>
          <w:i/>
          <w:lang w:val="en-GB"/>
        </w:rPr>
        <w:t xml:space="preserve">   </w:t>
      </w:r>
      <w:r w:rsidR="001B3F3C" w:rsidRPr="00C124B3">
        <w:rPr>
          <w:rFonts w:ascii="Times New Roman" w:hAnsi="Times New Roman" w:cs="Times New Roman"/>
          <w:i/>
          <w:lang w:val="en-GB"/>
        </w:rPr>
        <w:t xml:space="preserve">L. </w:t>
      </w:r>
      <w:proofErr w:type="spellStart"/>
      <w:r w:rsidR="007021BA" w:rsidRPr="00C124B3">
        <w:rPr>
          <w:rFonts w:ascii="Times New Roman" w:hAnsi="Times New Roman" w:cs="Times New Roman"/>
          <w:i/>
          <w:lang w:val="en-GB"/>
        </w:rPr>
        <w:t>sativa</w:t>
      </w:r>
      <w:proofErr w:type="spellEnd"/>
      <w:r w:rsidR="007021BA" w:rsidRPr="00C124B3">
        <w:rPr>
          <w:rFonts w:ascii="Times New Roman" w:hAnsi="Times New Roman" w:cs="Times New Roman"/>
          <w:lang w:val="en-GB"/>
        </w:rPr>
        <w:t xml:space="preserve"> cv. </w:t>
      </w:r>
      <w:proofErr w:type="spellStart"/>
      <w:r w:rsidR="007021BA" w:rsidRPr="00C124B3">
        <w:rPr>
          <w:rFonts w:ascii="Times New Roman" w:hAnsi="Times New Roman" w:cs="Times New Roman"/>
          <w:lang w:val="en-GB"/>
        </w:rPr>
        <w:t>Phillipus</w:t>
      </w:r>
      <w:proofErr w:type="spellEnd"/>
      <w:r w:rsidR="007021BA" w:rsidRPr="008A26BC">
        <w:rPr>
          <w:rFonts w:ascii="Times New Roman" w:hAnsi="Times New Roman" w:cs="Times New Roman"/>
          <w:lang w:val="en-GB"/>
        </w:rPr>
        <w:t xml:space="preserve">, and </w:t>
      </w:r>
      <w:r w:rsidR="001B3F3C" w:rsidRPr="008A26BC">
        <w:rPr>
          <w:rFonts w:ascii="Times New Roman" w:hAnsi="Times New Roman" w:cs="Times New Roman"/>
          <w:i/>
          <w:lang w:val="en-GB"/>
        </w:rPr>
        <w:t xml:space="preserve">B. </w:t>
      </w:r>
      <w:r w:rsidR="007021BA" w:rsidRPr="008A26BC">
        <w:rPr>
          <w:rFonts w:ascii="Times New Roman" w:hAnsi="Times New Roman" w:cs="Times New Roman"/>
          <w:i/>
          <w:lang w:val="en-GB"/>
        </w:rPr>
        <w:t>oleracea</w:t>
      </w:r>
      <w:r w:rsidR="007021BA" w:rsidRPr="008A26BC">
        <w:rPr>
          <w:rFonts w:ascii="Times New Roman" w:hAnsi="Times New Roman" w:cs="Times New Roman"/>
          <w:lang w:val="en-GB"/>
        </w:rPr>
        <w:t xml:space="preserve"> cv. Bronco </w:t>
      </w:r>
      <w:r w:rsidR="001B3F3C" w:rsidRPr="008A26BC">
        <w:rPr>
          <w:rFonts w:ascii="Times New Roman" w:hAnsi="Times New Roman" w:cs="Times New Roman"/>
          <w:lang w:val="en-GB"/>
        </w:rPr>
        <w:t xml:space="preserve">seeds </w:t>
      </w:r>
      <w:r w:rsidR="0084178B">
        <w:rPr>
          <w:rFonts w:ascii="Times New Roman" w:hAnsi="Times New Roman" w:cs="Times New Roman"/>
          <w:lang w:val="en-GB"/>
        </w:rPr>
        <w:t>were germinated and grown for 30</w:t>
      </w:r>
      <w:r w:rsidR="007021BA" w:rsidRPr="008A26BC">
        <w:rPr>
          <w:rFonts w:ascii="Times New Roman" w:hAnsi="Times New Roman" w:cs="Times New Roman"/>
          <w:lang w:val="en-GB"/>
        </w:rPr>
        <w:t xml:space="preserve"> days in cell flats (cell size = 3 cm x 3 cm x 10 cm) filled with perlite mixture, and flats were placed on benches in an experimental greenhouse in southern Spain (Granada, </w:t>
      </w:r>
      <w:proofErr w:type="spellStart"/>
      <w:r w:rsidR="007021BA" w:rsidRPr="008A26BC">
        <w:rPr>
          <w:rFonts w:ascii="Times New Roman" w:hAnsi="Times New Roman" w:cs="Times New Roman"/>
          <w:lang w:val="en-GB"/>
        </w:rPr>
        <w:t>Motril</w:t>
      </w:r>
      <w:proofErr w:type="spellEnd"/>
      <w:r w:rsidR="007021BA" w:rsidRPr="008A26BC">
        <w:rPr>
          <w:rFonts w:ascii="Times New Roman" w:hAnsi="Times New Roman" w:cs="Times New Roman"/>
          <w:lang w:val="en-GB"/>
        </w:rPr>
        <w:t xml:space="preserve">, </w:t>
      </w:r>
      <w:proofErr w:type="spellStart"/>
      <w:r w:rsidR="007021BA" w:rsidRPr="008A26BC">
        <w:rPr>
          <w:rFonts w:ascii="Times New Roman" w:hAnsi="Times New Roman" w:cs="Times New Roman"/>
          <w:lang w:val="en-GB"/>
        </w:rPr>
        <w:t>Saliplant</w:t>
      </w:r>
      <w:proofErr w:type="spellEnd"/>
      <w:r w:rsidR="007021BA" w:rsidRPr="008A26BC">
        <w:rPr>
          <w:rFonts w:ascii="Times New Roman" w:hAnsi="Times New Roman" w:cs="Times New Roman"/>
          <w:lang w:val="en-GB"/>
        </w:rPr>
        <w:t xml:space="preserve"> S.L.). The 30-day-old seedlings were transferred to a growth chamber under controlled environmental conditions with a relative humidity of 60-80%, temperature of 25/15ºC (day/night) and 12/12-h photoperiod at a photosynthetic photon flux density (PPFD) of </w:t>
      </w:r>
      <w:r w:rsidR="003F59B8">
        <w:rPr>
          <w:rFonts w:ascii="Times New Roman" w:hAnsi="Times New Roman" w:cs="Times New Roman"/>
          <w:lang w:val="en-GB"/>
        </w:rPr>
        <w:t xml:space="preserve">         </w:t>
      </w:r>
      <w:r w:rsidR="007021BA" w:rsidRPr="008A26BC">
        <w:rPr>
          <w:rFonts w:ascii="Times New Roman" w:hAnsi="Times New Roman" w:cs="Times New Roman"/>
          <w:lang w:val="en-GB"/>
        </w:rPr>
        <w:t>350 µ</w:t>
      </w:r>
      <w:proofErr w:type="spellStart"/>
      <w:r w:rsidR="007021BA" w:rsidRPr="008A26BC">
        <w:rPr>
          <w:rFonts w:ascii="Times New Roman" w:hAnsi="Times New Roman" w:cs="Times New Roman"/>
          <w:lang w:val="en-GB"/>
        </w:rPr>
        <w:t>mol</w:t>
      </w:r>
      <w:proofErr w:type="spellEnd"/>
      <w:r w:rsidR="007021BA" w:rsidRPr="008A26BC">
        <w:rPr>
          <w:rFonts w:ascii="Times New Roman" w:hAnsi="Times New Roman" w:cs="Times New Roman"/>
          <w:lang w:val="en-GB"/>
        </w:rPr>
        <w:t xml:space="preserve"> m</w:t>
      </w:r>
      <w:r w:rsidR="007021BA" w:rsidRPr="008A26BC">
        <w:rPr>
          <w:rFonts w:ascii="Times New Roman" w:hAnsi="Times New Roman" w:cs="Times New Roman"/>
          <w:vertAlign w:val="superscript"/>
          <w:lang w:val="en-GB"/>
        </w:rPr>
        <w:t xml:space="preserve">-2 </w:t>
      </w:r>
      <w:r w:rsidR="007021BA" w:rsidRPr="008A26BC">
        <w:rPr>
          <w:rFonts w:ascii="Times New Roman" w:hAnsi="Times New Roman" w:cs="Times New Roman"/>
          <w:lang w:val="en-GB"/>
        </w:rPr>
        <w:t>s</w:t>
      </w:r>
      <w:r w:rsidR="007021BA" w:rsidRPr="008A26BC">
        <w:rPr>
          <w:rFonts w:ascii="Times New Roman" w:hAnsi="Times New Roman" w:cs="Times New Roman"/>
          <w:vertAlign w:val="superscript"/>
          <w:lang w:val="en-GB"/>
        </w:rPr>
        <w:t xml:space="preserve">-1 </w:t>
      </w:r>
      <w:r w:rsidR="007021BA" w:rsidRPr="008A26BC">
        <w:rPr>
          <w:rFonts w:ascii="Times New Roman" w:hAnsi="Times New Roman" w:cs="Times New Roman"/>
          <w:lang w:val="en-GB"/>
        </w:rPr>
        <w:t>(measured at the top of plants with a 190 SB quantum sensor, LI-COR Inc., Lincoln, NE, USA). Plants were grown in hydroponic culture in lightweight polypropylene trays (60 cm diameter top, bottom diameter 60 cm and 7 cm in height) with a volume of 3</w:t>
      </w:r>
      <w:r w:rsidR="00441653" w:rsidRPr="008A26BC">
        <w:rPr>
          <w:rFonts w:ascii="Times New Roman" w:hAnsi="Times New Roman" w:cs="Times New Roman"/>
          <w:lang w:val="en-GB"/>
        </w:rPr>
        <w:t>l</w:t>
      </w:r>
      <w:r w:rsidR="007021BA" w:rsidRPr="008A26BC">
        <w:rPr>
          <w:rFonts w:ascii="Times New Roman" w:hAnsi="Times New Roman" w:cs="Times New Roman"/>
          <w:lang w:val="en-GB"/>
        </w:rPr>
        <w:t xml:space="preserve">. </w:t>
      </w:r>
      <w:r w:rsidR="007021BA" w:rsidRPr="008A26BC">
        <w:rPr>
          <w:rFonts w:ascii="Times New Roman" w:hAnsi="Times New Roman" w:cs="Times New Roman"/>
          <w:lang w:val="en-GB"/>
        </w:rPr>
        <w:lastRenderedPageBreak/>
        <w:t>Throughout the experiment the plants rece</w:t>
      </w:r>
      <w:r w:rsidR="00441653" w:rsidRPr="008A26BC">
        <w:rPr>
          <w:rFonts w:ascii="Times New Roman" w:hAnsi="Times New Roman" w:cs="Times New Roman"/>
          <w:lang w:val="en-GB"/>
        </w:rPr>
        <w:t xml:space="preserve">ived a growth solution composed </w:t>
      </w:r>
      <w:r w:rsidR="007021BA" w:rsidRPr="008A26BC">
        <w:rPr>
          <w:rFonts w:ascii="Times New Roman" w:hAnsi="Times New Roman" w:cs="Times New Roman"/>
          <w:lang w:val="en-GB"/>
        </w:rPr>
        <w:t xml:space="preserve">of 4 </w:t>
      </w:r>
      <w:proofErr w:type="spellStart"/>
      <w:r w:rsidR="007021BA" w:rsidRPr="008A26BC">
        <w:rPr>
          <w:rFonts w:ascii="Times New Roman" w:hAnsi="Times New Roman" w:cs="Times New Roman"/>
          <w:lang w:val="en-GB"/>
        </w:rPr>
        <w:t>mM</w:t>
      </w:r>
      <w:proofErr w:type="spellEnd"/>
      <w:r w:rsidR="007021BA" w:rsidRPr="008A26BC">
        <w:rPr>
          <w:rFonts w:ascii="Times New Roman" w:hAnsi="Times New Roman" w:cs="Times New Roman"/>
          <w:lang w:val="en-GB"/>
        </w:rPr>
        <w:t xml:space="preserve"> KNO</w:t>
      </w:r>
      <w:r w:rsidR="007021BA" w:rsidRPr="008A26BC">
        <w:rPr>
          <w:rFonts w:ascii="Times New Roman" w:hAnsi="Times New Roman" w:cs="Times New Roman"/>
          <w:vertAlign w:val="subscript"/>
          <w:lang w:val="en-GB"/>
        </w:rPr>
        <w:t>3</w:t>
      </w:r>
      <w:r w:rsidR="007021BA" w:rsidRPr="008A26BC">
        <w:rPr>
          <w:rFonts w:ascii="Times New Roman" w:hAnsi="Times New Roman" w:cs="Times New Roman"/>
          <w:lang w:val="en-GB"/>
        </w:rPr>
        <w:t xml:space="preserve">, 3 </w:t>
      </w:r>
      <w:proofErr w:type="spellStart"/>
      <w:r w:rsidR="007021BA" w:rsidRPr="008A26BC">
        <w:rPr>
          <w:rFonts w:ascii="Times New Roman" w:hAnsi="Times New Roman" w:cs="Times New Roman"/>
          <w:lang w:val="en-GB"/>
        </w:rPr>
        <w:t>mM</w:t>
      </w:r>
      <w:proofErr w:type="spellEnd"/>
      <w:r w:rsidR="007021BA" w:rsidRPr="008A26BC">
        <w:rPr>
          <w:rFonts w:ascii="Times New Roman" w:hAnsi="Times New Roman" w:cs="Times New Roman"/>
          <w:lang w:val="en-GB"/>
        </w:rPr>
        <w:t xml:space="preserve"> Ca(NO</w:t>
      </w:r>
      <w:r w:rsidR="007021BA" w:rsidRPr="008A26BC">
        <w:rPr>
          <w:rFonts w:ascii="Times New Roman" w:hAnsi="Times New Roman" w:cs="Times New Roman"/>
          <w:vertAlign w:val="subscript"/>
          <w:lang w:val="en-GB"/>
        </w:rPr>
        <w:t>3</w:t>
      </w:r>
      <w:r w:rsidR="007021BA" w:rsidRPr="008A26BC">
        <w:rPr>
          <w:rFonts w:ascii="Times New Roman" w:hAnsi="Times New Roman" w:cs="Times New Roman"/>
          <w:lang w:val="en-GB"/>
        </w:rPr>
        <w:t>)</w:t>
      </w:r>
      <w:r w:rsidR="007021BA" w:rsidRPr="008A26BC">
        <w:rPr>
          <w:rFonts w:ascii="Times New Roman" w:hAnsi="Times New Roman" w:cs="Times New Roman"/>
          <w:vertAlign w:val="subscript"/>
          <w:lang w:val="en-GB"/>
        </w:rPr>
        <w:t>2</w:t>
      </w:r>
      <w:r w:rsidR="00441653" w:rsidRPr="008A26BC">
        <w:rPr>
          <w:rFonts w:ascii="Times New Roman" w:hAnsi="Times New Roman" w:cs="Times New Roman"/>
          <w:lang w:val="en-GB"/>
        </w:rPr>
        <w:t xml:space="preserve"> </w:t>
      </w:r>
      <w:r w:rsidR="007021BA" w:rsidRPr="008A26BC">
        <w:rPr>
          <w:rFonts w:ascii="Times New Roman" w:hAnsi="Times New Roman" w:cs="Times New Roman"/>
          <w:lang w:val="en-GB"/>
        </w:rPr>
        <w:t>•4 H</w:t>
      </w:r>
      <w:r w:rsidR="007021BA" w:rsidRPr="008A26BC">
        <w:rPr>
          <w:rFonts w:ascii="Times New Roman" w:hAnsi="Times New Roman" w:cs="Times New Roman"/>
          <w:vertAlign w:val="subscript"/>
          <w:lang w:val="en-GB"/>
        </w:rPr>
        <w:t>2</w:t>
      </w:r>
      <w:r w:rsidR="007021BA" w:rsidRPr="008A26BC">
        <w:rPr>
          <w:rFonts w:ascii="Times New Roman" w:hAnsi="Times New Roman" w:cs="Times New Roman"/>
          <w:lang w:val="en-GB"/>
        </w:rPr>
        <w:t xml:space="preserve">O, 2 </w:t>
      </w:r>
      <w:proofErr w:type="spellStart"/>
      <w:r w:rsidR="007021BA" w:rsidRPr="008A26BC">
        <w:rPr>
          <w:rFonts w:ascii="Times New Roman" w:hAnsi="Times New Roman" w:cs="Times New Roman"/>
          <w:lang w:val="en-GB"/>
        </w:rPr>
        <w:t>mM</w:t>
      </w:r>
      <w:proofErr w:type="spellEnd"/>
      <w:r w:rsidR="007021BA" w:rsidRPr="008A26BC">
        <w:rPr>
          <w:rFonts w:ascii="Times New Roman" w:hAnsi="Times New Roman" w:cs="Times New Roman"/>
          <w:lang w:val="en-GB"/>
        </w:rPr>
        <w:t xml:space="preserve"> MgSO</w:t>
      </w:r>
      <w:r w:rsidR="007021BA" w:rsidRPr="008A26BC">
        <w:rPr>
          <w:rFonts w:ascii="Times New Roman" w:hAnsi="Times New Roman" w:cs="Times New Roman"/>
          <w:vertAlign w:val="subscript"/>
          <w:lang w:val="en-GB"/>
        </w:rPr>
        <w:t>4</w:t>
      </w:r>
      <w:r w:rsidR="007021BA" w:rsidRPr="008A26BC">
        <w:rPr>
          <w:rFonts w:ascii="Times New Roman" w:hAnsi="Times New Roman" w:cs="Times New Roman"/>
          <w:lang w:val="en-GB"/>
        </w:rPr>
        <w:t xml:space="preserve"> •7 H</w:t>
      </w:r>
      <w:r w:rsidR="007021BA" w:rsidRPr="008A26BC">
        <w:rPr>
          <w:rFonts w:ascii="Times New Roman" w:hAnsi="Times New Roman" w:cs="Times New Roman"/>
          <w:vertAlign w:val="subscript"/>
          <w:lang w:val="en-GB"/>
        </w:rPr>
        <w:t>2</w:t>
      </w:r>
      <w:r w:rsidR="007021BA" w:rsidRPr="008A26BC">
        <w:rPr>
          <w:rFonts w:ascii="Times New Roman" w:hAnsi="Times New Roman" w:cs="Times New Roman"/>
          <w:lang w:val="en-GB"/>
        </w:rPr>
        <w:t xml:space="preserve">O, 6 </w:t>
      </w:r>
      <w:proofErr w:type="spellStart"/>
      <w:r w:rsidR="007021BA" w:rsidRPr="008A26BC">
        <w:rPr>
          <w:rFonts w:ascii="Times New Roman" w:hAnsi="Times New Roman" w:cs="Times New Roman"/>
          <w:lang w:val="en-GB"/>
        </w:rPr>
        <w:t>mM</w:t>
      </w:r>
      <w:proofErr w:type="spellEnd"/>
      <w:r w:rsidR="007021BA" w:rsidRPr="008A26BC">
        <w:rPr>
          <w:rFonts w:ascii="Times New Roman" w:hAnsi="Times New Roman" w:cs="Times New Roman"/>
          <w:lang w:val="en-GB"/>
        </w:rPr>
        <w:t xml:space="preserve"> KH</w:t>
      </w:r>
      <w:r w:rsidR="007021BA" w:rsidRPr="008A26BC">
        <w:rPr>
          <w:rFonts w:ascii="Times New Roman" w:hAnsi="Times New Roman" w:cs="Times New Roman"/>
          <w:vertAlign w:val="subscript"/>
          <w:lang w:val="en-GB"/>
        </w:rPr>
        <w:t>2</w:t>
      </w:r>
      <w:r w:rsidR="007021BA" w:rsidRPr="008A26BC">
        <w:rPr>
          <w:rFonts w:ascii="Times New Roman" w:hAnsi="Times New Roman" w:cs="Times New Roman"/>
          <w:lang w:val="en-GB"/>
        </w:rPr>
        <w:t>PO</w:t>
      </w:r>
      <w:r w:rsidR="007021BA" w:rsidRPr="008A26BC">
        <w:rPr>
          <w:rFonts w:ascii="Times New Roman" w:hAnsi="Times New Roman" w:cs="Times New Roman"/>
          <w:vertAlign w:val="subscript"/>
          <w:lang w:val="en-GB"/>
        </w:rPr>
        <w:t>4</w:t>
      </w:r>
      <w:r w:rsidR="007021BA" w:rsidRPr="008A26BC">
        <w:rPr>
          <w:rFonts w:ascii="Times New Roman" w:hAnsi="Times New Roman" w:cs="Times New Roman"/>
          <w:lang w:val="en-GB"/>
        </w:rPr>
        <w:t xml:space="preserve">, 1 </w:t>
      </w:r>
      <w:proofErr w:type="spellStart"/>
      <w:r w:rsidR="007021BA" w:rsidRPr="008A26BC">
        <w:rPr>
          <w:rFonts w:ascii="Times New Roman" w:hAnsi="Times New Roman" w:cs="Times New Roman"/>
          <w:lang w:val="en-GB"/>
        </w:rPr>
        <w:t>mM</w:t>
      </w:r>
      <w:proofErr w:type="spellEnd"/>
      <w:r w:rsidR="007021BA" w:rsidRPr="008A26BC">
        <w:rPr>
          <w:rFonts w:ascii="Times New Roman" w:hAnsi="Times New Roman" w:cs="Times New Roman"/>
          <w:lang w:val="en-GB"/>
        </w:rPr>
        <w:t xml:space="preserve"> NaH</w:t>
      </w:r>
      <w:r w:rsidR="007021BA" w:rsidRPr="008A26BC">
        <w:rPr>
          <w:rFonts w:ascii="Times New Roman" w:hAnsi="Times New Roman" w:cs="Times New Roman"/>
          <w:vertAlign w:val="subscript"/>
          <w:lang w:val="en-GB"/>
        </w:rPr>
        <w:t>2</w:t>
      </w:r>
      <w:r w:rsidR="007021BA" w:rsidRPr="008A26BC">
        <w:rPr>
          <w:rFonts w:ascii="Times New Roman" w:hAnsi="Times New Roman" w:cs="Times New Roman"/>
          <w:lang w:val="en-GB"/>
        </w:rPr>
        <w:t>PO</w:t>
      </w:r>
      <w:r w:rsidR="007021BA" w:rsidRPr="008A26BC">
        <w:rPr>
          <w:rFonts w:ascii="Times New Roman" w:hAnsi="Times New Roman" w:cs="Times New Roman"/>
          <w:vertAlign w:val="subscript"/>
          <w:lang w:val="en-GB"/>
        </w:rPr>
        <w:t>4</w:t>
      </w:r>
      <w:r w:rsidR="007021BA" w:rsidRPr="008A26BC">
        <w:rPr>
          <w:rFonts w:ascii="Times New Roman" w:hAnsi="Times New Roman" w:cs="Times New Roman"/>
          <w:lang w:val="en-GB"/>
        </w:rPr>
        <w:t xml:space="preserve"> •2 H</w:t>
      </w:r>
      <w:r w:rsidR="007021BA" w:rsidRPr="008A26BC">
        <w:rPr>
          <w:rFonts w:ascii="Times New Roman" w:hAnsi="Times New Roman" w:cs="Times New Roman"/>
          <w:vertAlign w:val="subscript"/>
          <w:lang w:val="en-GB"/>
        </w:rPr>
        <w:t>2</w:t>
      </w:r>
      <w:r w:rsidR="007021BA" w:rsidRPr="008A26BC">
        <w:rPr>
          <w:rFonts w:ascii="Times New Roman" w:hAnsi="Times New Roman" w:cs="Times New Roman"/>
          <w:lang w:val="en-GB"/>
        </w:rPr>
        <w:t xml:space="preserve">O, 2 </w:t>
      </w:r>
      <w:r w:rsidR="007021BA" w:rsidRPr="008A26BC">
        <w:rPr>
          <w:rFonts w:ascii="Times New Roman" w:hAnsi="Times New Roman" w:cs="Times New Roman"/>
        </w:rPr>
        <w:t>μ</w:t>
      </w:r>
      <w:r w:rsidR="007021BA" w:rsidRPr="008A26BC">
        <w:rPr>
          <w:rFonts w:ascii="Times New Roman" w:hAnsi="Times New Roman" w:cs="Times New Roman"/>
          <w:lang w:val="en-GB"/>
        </w:rPr>
        <w:t>M MnCl</w:t>
      </w:r>
      <w:r w:rsidR="007021BA" w:rsidRPr="008A26BC">
        <w:rPr>
          <w:rFonts w:ascii="Times New Roman" w:hAnsi="Times New Roman" w:cs="Times New Roman"/>
          <w:vertAlign w:val="subscript"/>
          <w:lang w:val="en-GB"/>
        </w:rPr>
        <w:t>2</w:t>
      </w:r>
      <w:r w:rsidR="007021BA" w:rsidRPr="008A26BC">
        <w:rPr>
          <w:rFonts w:ascii="Times New Roman" w:hAnsi="Times New Roman" w:cs="Times New Roman"/>
          <w:lang w:val="en-GB"/>
        </w:rPr>
        <w:t xml:space="preserve"> •4 H</w:t>
      </w:r>
      <w:r w:rsidR="007021BA" w:rsidRPr="008A26BC">
        <w:rPr>
          <w:rFonts w:ascii="Times New Roman" w:hAnsi="Times New Roman" w:cs="Times New Roman"/>
          <w:vertAlign w:val="subscript"/>
          <w:lang w:val="en-GB"/>
        </w:rPr>
        <w:t>2</w:t>
      </w:r>
      <w:r w:rsidR="007021BA" w:rsidRPr="008A26BC">
        <w:rPr>
          <w:rFonts w:ascii="Times New Roman" w:hAnsi="Times New Roman" w:cs="Times New Roman"/>
          <w:lang w:val="en-GB"/>
        </w:rPr>
        <w:t xml:space="preserve">O, 10 </w:t>
      </w:r>
      <w:r w:rsidR="007021BA" w:rsidRPr="008A26BC">
        <w:rPr>
          <w:rFonts w:ascii="Times New Roman" w:hAnsi="Times New Roman" w:cs="Times New Roman"/>
        </w:rPr>
        <w:t>μ</w:t>
      </w:r>
      <w:r w:rsidR="007021BA" w:rsidRPr="008A26BC">
        <w:rPr>
          <w:rFonts w:ascii="Times New Roman" w:hAnsi="Times New Roman" w:cs="Times New Roman"/>
          <w:lang w:val="en-GB"/>
        </w:rPr>
        <w:t>M ZnSO</w:t>
      </w:r>
      <w:r w:rsidR="007021BA" w:rsidRPr="008A26BC">
        <w:rPr>
          <w:rFonts w:ascii="Times New Roman" w:hAnsi="Times New Roman" w:cs="Times New Roman"/>
          <w:vertAlign w:val="subscript"/>
          <w:lang w:val="en-GB"/>
        </w:rPr>
        <w:t>4</w:t>
      </w:r>
      <w:r w:rsidR="0074137B">
        <w:rPr>
          <w:rFonts w:ascii="Times New Roman" w:hAnsi="Times New Roman" w:cs="Times New Roman"/>
          <w:lang w:val="en-GB"/>
        </w:rPr>
        <w:t>, 0.</w:t>
      </w:r>
      <w:r w:rsidR="007021BA" w:rsidRPr="008A26BC">
        <w:rPr>
          <w:rFonts w:ascii="Times New Roman" w:hAnsi="Times New Roman" w:cs="Times New Roman"/>
          <w:lang w:val="en-GB"/>
        </w:rPr>
        <w:t xml:space="preserve">25 </w:t>
      </w:r>
      <w:r w:rsidR="007021BA" w:rsidRPr="008A26BC">
        <w:rPr>
          <w:rFonts w:ascii="Times New Roman" w:hAnsi="Times New Roman" w:cs="Times New Roman"/>
        </w:rPr>
        <w:t>μ</w:t>
      </w:r>
      <w:r w:rsidR="007021BA" w:rsidRPr="008A26BC">
        <w:rPr>
          <w:rFonts w:ascii="Times New Roman" w:hAnsi="Times New Roman" w:cs="Times New Roman"/>
          <w:lang w:val="en-GB"/>
        </w:rPr>
        <w:t>M CuSO</w:t>
      </w:r>
      <w:r w:rsidR="007021BA" w:rsidRPr="008A26BC">
        <w:rPr>
          <w:rFonts w:ascii="Times New Roman" w:hAnsi="Times New Roman" w:cs="Times New Roman"/>
          <w:vertAlign w:val="subscript"/>
          <w:lang w:val="en-GB"/>
        </w:rPr>
        <w:t>4</w:t>
      </w:r>
      <w:r w:rsidR="007021BA" w:rsidRPr="008A26BC">
        <w:rPr>
          <w:rFonts w:ascii="Times New Roman" w:hAnsi="Times New Roman" w:cs="Times New Roman"/>
          <w:lang w:val="en-GB"/>
        </w:rPr>
        <w:t xml:space="preserve"> •5 H</w:t>
      </w:r>
      <w:r w:rsidR="007021BA" w:rsidRPr="008A26BC">
        <w:rPr>
          <w:rFonts w:ascii="Times New Roman" w:hAnsi="Times New Roman" w:cs="Times New Roman"/>
          <w:vertAlign w:val="subscript"/>
          <w:lang w:val="en-GB"/>
        </w:rPr>
        <w:t>2</w:t>
      </w:r>
      <w:r w:rsidR="007021BA" w:rsidRPr="008A26BC">
        <w:rPr>
          <w:rFonts w:ascii="Times New Roman" w:hAnsi="Times New Roman" w:cs="Times New Roman"/>
          <w:lang w:val="en-GB"/>
        </w:rPr>
        <w:t xml:space="preserve">O, 0,1 </w:t>
      </w:r>
      <w:r w:rsidR="007021BA" w:rsidRPr="008A26BC">
        <w:rPr>
          <w:rFonts w:ascii="Times New Roman" w:hAnsi="Times New Roman" w:cs="Times New Roman"/>
        </w:rPr>
        <w:t>μ</w:t>
      </w:r>
      <w:r w:rsidR="007021BA" w:rsidRPr="008A26BC">
        <w:rPr>
          <w:rFonts w:ascii="Times New Roman" w:hAnsi="Times New Roman" w:cs="Times New Roman"/>
          <w:lang w:val="en-GB"/>
        </w:rPr>
        <w:t>M Na</w:t>
      </w:r>
      <w:r w:rsidR="007021BA" w:rsidRPr="008A26BC">
        <w:rPr>
          <w:rFonts w:ascii="Times New Roman" w:hAnsi="Times New Roman" w:cs="Times New Roman"/>
          <w:vertAlign w:val="subscript"/>
          <w:lang w:val="en-GB"/>
        </w:rPr>
        <w:t>2</w:t>
      </w:r>
      <w:r w:rsidR="007021BA" w:rsidRPr="008A26BC">
        <w:rPr>
          <w:rFonts w:ascii="Times New Roman" w:hAnsi="Times New Roman" w:cs="Times New Roman"/>
          <w:lang w:val="en-GB"/>
        </w:rPr>
        <w:t>MoO</w:t>
      </w:r>
      <w:r w:rsidR="007021BA" w:rsidRPr="008A26BC">
        <w:rPr>
          <w:rFonts w:ascii="Times New Roman" w:hAnsi="Times New Roman" w:cs="Times New Roman"/>
          <w:vertAlign w:val="subscript"/>
          <w:lang w:val="en-GB"/>
        </w:rPr>
        <w:t>4</w:t>
      </w:r>
      <w:r w:rsidR="007021BA" w:rsidRPr="008A26BC">
        <w:rPr>
          <w:rFonts w:ascii="Times New Roman" w:hAnsi="Times New Roman" w:cs="Times New Roman"/>
          <w:lang w:val="en-GB"/>
        </w:rPr>
        <w:t xml:space="preserve"> •2 H</w:t>
      </w:r>
      <w:r w:rsidR="007021BA" w:rsidRPr="008A26BC">
        <w:rPr>
          <w:rFonts w:ascii="Times New Roman" w:hAnsi="Times New Roman" w:cs="Times New Roman"/>
          <w:vertAlign w:val="subscript"/>
          <w:lang w:val="en-GB"/>
        </w:rPr>
        <w:t>2</w:t>
      </w:r>
      <w:r w:rsidR="007021BA" w:rsidRPr="008A26BC">
        <w:rPr>
          <w:rFonts w:ascii="Times New Roman" w:hAnsi="Times New Roman" w:cs="Times New Roman"/>
          <w:lang w:val="en-GB"/>
        </w:rPr>
        <w:t>O 5ppm, Fe-chelate (Sequestrene;138FeG100) and 10 µM H</w:t>
      </w:r>
      <w:r w:rsidR="007021BA" w:rsidRPr="008A26BC">
        <w:rPr>
          <w:rFonts w:ascii="Times New Roman" w:hAnsi="Times New Roman" w:cs="Times New Roman"/>
          <w:vertAlign w:val="subscript"/>
          <w:lang w:val="en-GB"/>
        </w:rPr>
        <w:t>3</w:t>
      </w:r>
      <w:r w:rsidR="007021BA" w:rsidRPr="008A26BC">
        <w:rPr>
          <w:rFonts w:ascii="Times New Roman" w:hAnsi="Times New Roman" w:cs="Times New Roman"/>
          <w:lang w:val="en-GB"/>
        </w:rPr>
        <w:t>BO</w:t>
      </w:r>
      <w:r w:rsidR="007021BA" w:rsidRPr="008A26BC">
        <w:rPr>
          <w:rFonts w:ascii="Times New Roman" w:hAnsi="Times New Roman" w:cs="Times New Roman"/>
          <w:vertAlign w:val="subscript"/>
          <w:lang w:val="en-GB"/>
        </w:rPr>
        <w:t>3</w:t>
      </w:r>
      <w:r w:rsidR="007021BA" w:rsidRPr="008A26BC">
        <w:rPr>
          <w:rFonts w:ascii="Times New Roman" w:hAnsi="Times New Roman" w:cs="Times New Roman"/>
          <w:lang w:val="en-GB"/>
        </w:rPr>
        <w:t xml:space="preserve">. This solution, with a pH of 5.5–6.0, was changed every three days. Treatments were initiated 30 days after germination and were maintained for 21 days. </w:t>
      </w:r>
      <w:r w:rsidR="001B3F3C" w:rsidRPr="008A26BC">
        <w:rPr>
          <w:rFonts w:ascii="Times New Roman" w:hAnsi="Times New Roman" w:cs="Times New Roman"/>
          <w:lang w:val="en-GB"/>
        </w:rPr>
        <w:t>Control plants r</w:t>
      </w:r>
      <w:r w:rsidR="007021BA" w:rsidRPr="008A26BC">
        <w:rPr>
          <w:rFonts w:ascii="Times New Roman" w:hAnsi="Times New Roman" w:cs="Times New Roman"/>
          <w:lang w:val="en-GB"/>
        </w:rPr>
        <w:t>eceived</w:t>
      </w:r>
      <w:r w:rsidR="001B3F3C" w:rsidRPr="008A26BC">
        <w:rPr>
          <w:rFonts w:ascii="Times New Roman" w:hAnsi="Times New Roman" w:cs="Times New Roman"/>
          <w:lang w:val="en-GB"/>
        </w:rPr>
        <w:t xml:space="preserve"> complete </w:t>
      </w:r>
      <w:r w:rsidR="007021BA" w:rsidRPr="008A26BC">
        <w:rPr>
          <w:rFonts w:ascii="Times New Roman" w:hAnsi="Times New Roman" w:cs="Times New Roman"/>
          <w:lang w:val="en-GB"/>
        </w:rPr>
        <w:t xml:space="preserve">nutrient solution, while treatment of Zn deficiency received a </w:t>
      </w:r>
      <w:r w:rsidR="00286C2A" w:rsidRPr="008A26BC">
        <w:rPr>
          <w:rFonts w:ascii="Times New Roman" w:hAnsi="Times New Roman" w:cs="Times New Roman"/>
          <w:lang w:val="en-GB"/>
        </w:rPr>
        <w:t xml:space="preserve">Zn </w:t>
      </w:r>
      <w:r w:rsidR="007021BA" w:rsidRPr="008A26BC">
        <w:rPr>
          <w:rFonts w:ascii="Times New Roman" w:hAnsi="Times New Roman" w:cs="Times New Roman"/>
          <w:lang w:val="en-GB"/>
        </w:rPr>
        <w:t xml:space="preserve">dose of </w:t>
      </w:r>
      <w:r w:rsidR="00286C2A" w:rsidRPr="008A26BC">
        <w:rPr>
          <w:rFonts w:ascii="Times New Roman" w:hAnsi="Times New Roman" w:cs="Times New Roman"/>
          <w:lang w:val="en-GB"/>
        </w:rPr>
        <w:t>0.01 µM Zn</w:t>
      </w:r>
      <w:r w:rsidR="007021BA" w:rsidRPr="008A26BC">
        <w:rPr>
          <w:rFonts w:ascii="Times New Roman" w:hAnsi="Times New Roman" w:cs="Times New Roman"/>
          <w:lang w:val="en-GB"/>
        </w:rPr>
        <w:t xml:space="preserve"> as ZnSO</w:t>
      </w:r>
      <w:r w:rsidR="007021BA" w:rsidRPr="008A26BC">
        <w:rPr>
          <w:rFonts w:ascii="Times New Roman" w:hAnsi="Times New Roman" w:cs="Times New Roman"/>
          <w:vertAlign w:val="subscript"/>
          <w:lang w:val="en-GB"/>
        </w:rPr>
        <w:t>4</w:t>
      </w:r>
      <w:r w:rsidR="007021BA" w:rsidRPr="008A26BC">
        <w:rPr>
          <w:rFonts w:ascii="Times New Roman" w:hAnsi="Times New Roman" w:cs="Times New Roman"/>
          <w:lang w:val="en-GB"/>
        </w:rPr>
        <w:t>. The shape of the experimental design consisted of randomized complete block with four treatments (</w:t>
      </w:r>
      <w:r w:rsidR="007021BA" w:rsidRPr="008A26BC">
        <w:rPr>
          <w:rFonts w:ascii="Times New Roman" w:hAnsi="Times New Roman" w:cs="Times New Roman"/>
          <w:i/>
          <w:lang w:val="en-GB"/>
        </w:rPr>
        <w:t xml:space="preserve">L. </w:t>
      </w:r>
      <w:proofErr w:type="spellStart"/>
      <w:r w:rsidR="007021BA" w:rsidRPr="008A26BC">
        <w:rPr>
          <w:rFonts w:ascii="Times New Roman" w:hAnsi="Times New Roman" w:cs="Times New Roman"/>
          <w:i/>
          <w:lang w:val="en-GB"/>
        </w:rPr>
        <w:t>sativa</w:t>
      </w:r>
      <w:proofErr w:type="spellEnd"/>
      <w:r w:rsidR="007021BA" w:rsidRPr="008A26BC">
        <w:rPr>
          <w:rFonts w:ascii="Times New Roman" w:hAnsi="Times New Roman" w:cs="Times New Roman"/>
          <w:lang w:val="en-GB"/>
        </w:rPr>
        <w:t xml:space="preserve">-control, </w:t>
      </w:r>
      <w:r w:rsidR="007021BA" w:rsidRPr="008A26BC">
        <w:rPr>
          <w:rFonts w:ascii="Times New Roman" w:hAnsi="Times New Roman" w:cs="Times New Roman"/>
          <w:i/>
          <w:lang w:val="en-GB"/>
        </w:rPr>
        <w:t>B. oleracea</w:t>
      </w:r>
      <w:r w:rsidR="007021BA" w:rsidRPr="008A26BC">
        <w:rPr>
          <w:rFonts w:ascii="Times New Roman" w:hAnsi="Times New Roman" w:cs="Times New Roman"/>
          <w:lang w:val="en-GB"/>
        </w:rPr>
        <w:t xml:space="preserve">-control, </w:t>
      </w:r>
      <w:r w:rsidR="007021BA" w:rsidRPr="008A26BC">
        <w:rPr>
          <w:rFonts w:ascii="Times New Roman" w:hAnsi="Times New Roman" w:cs="Times New Roman"/>
          <w:i/>
          <w:lang w:val="en-GB"/>
        </w:rPr>
        <w:t>L. sativa</w:t>
      </w:r>
      <w:r w:rsidR="007021BA" w:rsidRPr="008A26BC">
        <w:rPr>
          <w:rFonts w:ascii="Times New Roman" w:hAnsi="Times New Roman" w:cs="Times New Roman"/>
          <w:lang w:val="en-GB"/>
        </w:rPr>
        <w:t xml:space="preserve">-0.01 µM Zn, </w:t>
      </w:r>
      <w:r w:rsidR="007021BA" w:rsidRPr="008A26BC">
        <w:rPr>
          <w:rFonts w:ascii="Times New Roman" w:hAnsi="Times New Roman" w:cs="Times New Roman"/>
          <w:i/>
          <w:lang w:val="en-GB"/>
        </w:rPr>
        <w:t>B. oleracea</w:t>
      </w:r>
      <w:r w:rsidR="007021BA" w:rsidRPr="008A26BC">
        <w:rPr>
          <w:rFonts w:ascii="Times New Roman" w:hAnsi="Times New Roman" w:cs="Times New Roman"/>
          <w:lang w:val="en-GB"/>
        </w:rPr>
        <w:t>-0.01 µM Zn), eight plants per tr</w:t>
      </w:r>
      <w:r w:rsidR="00441653" w:rsidRPr="008A26BC">
        <w:rPr>
          <w:rFonts w:ascii="Times New Roman" w:hAnsi="Times New Roman" w:cs="Times New Roman"/>
          <w:lang w:val="en-GB"/>
        </w:rPr>
        <w:t>eatment and three replications each</w:t>
      </w:r>
      <w:r w:rsidR="007021BA" w:rsidRPr="008A26BC">
        <w:rPr>
          <w:rFonts w:ascii="Times New Roman" w:hAnsi="Times New Roman" w:cs="Times New Roman"/>
          <w:lang w:val="en-GB"/>
        </w:rPr>
        <w:t>.</w:t>
      </w:r>
    </w:p>
    <w:p w:rsidR="00DE00B0" w:rsidRPr="000D3309" w:rsidRDefault="00DE00B0" w:rsidP="00DE00B0">
      <w:pPr>
        <w:autoSpaceDE w:val="0"/>
        <w:autoSpaceDN w:val="0"/>
        <w:adjustRightInd w:val="0"/>
        <w:spacing w:after="0" w:line="480" w:lineRule="auto"/>
        <w:jc w:val="both"/>
        <w:rPr>
          <w:rFonts w:ascii="Times New Roman" w:hAnsi="Times New Roman" w:cs="Times New Roman"/>
          <w:i/>
          <w:lang w:val="en-GB"/>
        </w:rPr>
      </w:pPr>
    </w:p>
    <w:p w:rsidR="007021BA" w:rsidRPr="000D3309" w:rsidRDefault="005072CA" w:rsidP="00DE00B0">
      <w:pPr>
        <w:autoSpaceDE w:val="0"/>
        <w:autoSpaceDN w:val="0"/>
        <w:adjustRightInd w:val="0"/>
        <w:spacing w:after="0" w:line="480" w:lineRule="auto"/>
        <w:jc w:val="both"/>
        <w:rPr>
          <w:rFonts w:ascii="Times New Roman" w:hAnsi="Times New Roman" w:cs="Times New Roman"/>
          <w:i/>
          <w:lang w:val="en-GB"/>
        </w:rPr>
      </w:pPr>
      <w:r w:rsidRPr="000D3309">
        <w:rPr>
          <w:rFonts w:ascii="Times New Roman" w:hAnsi="Times New Roman" w:cs="Times New Roman"/>
          <w:i/>
          <w:lang w:val="en-GB"/>
        </w:rPr>
        <w:t xml:space="preserve">2.2. </w:t>
      </w:r>
      <w:r w:rsidR="00FC4418" w:rsidRPr="000D3309">
        <w:rPr>
          <w:rFonts w:ascii="Times New Roman" w:hAnsi="Times New Roman" w:cs="Times New Roman"/>
          <w:i/>
          <w:lang w:val="en-GB"/>
        </w:rPr>
        <w:t>Plant s</w:t>
      </w:r>
      <w:r w:rsidR="007021BA" w:rsidRPr="000D3309">
        <w:rPr>
          <w:rFonts w:ascii="Times New Roman" w:hAnsi="Times New Roman" w:cs="Times New Roman"/>
          <w:i/>
          <w:lang w:val="en-GB"/>
        </w:rPr>
        <w:t>ampling</w:t>
      </w:r>
    </w:p>
    <w:p w:rsidR="00585CDF" w:rsidRPr="008A26BC" w:rsidRDefault="000D3309" w:rsidP="00DE00B0">
      <w:pPr>
        <w:autoSpaceDE w:val="0"/>
        <w:autoSpaceDN w:val="0"/>
        <w:adjustRightInd w:val="0"/>
        <w:spacing w:after="0" w:line="480" w:lineRule="auto"/>
        <w:jc w:val="both"/>
        <w:rPr>
          <w:rFonts w:ascii="Times New Roman" w:hAnsi="Times New Roman" w:cs="Times New Roman"/>
          <w:lang w:val="en-GB"/>
        </w:rPr>
      </w:pPr>
      <w:r>
        <w:rPr>
          <w:rFonts w:ascii="Times New Roman" w:hAnsi="Times New Roman" w:cs="Times New Roman"/>
          <w:lang w:val="en-GB"/>
        </w:rPr>
        <w:t xml:space="preserve">   </w:t>
      </w:r>
      <w:r w:rsidR="007021BA" w:rsidRPr="008A26BC">
        <w:rPr>
          <w:rFonts w:ascii="Times New Roman" w:hAnsi="Times New Roman" w:cs="Times New Roman"/>
          <w:lang w:val="en-GB"/>
        </w:rPr>
        <w:t>Plants of</w:t>
      </w:r>
      <w:r w:rsidR="001B3F3C" w:rsidRPr="008A26BC">
        <w:rPr>
          <w:rFonts w:ascii="Times New Roman" w:hAnsi="Times New Roman" w:cs="Times New Roman"/>
          <w:lang w:val="en-GB"/>
        </w:rPr>
        <w:t xml:space="preserve"> each treatment were divided in</w:t>
      </w:r>
      <w:r w:rsidR="007021BA" w:rsidRPr="008A26BC">
        <w:rPr>
          <w:rFonts w:ascii="Times New Roman" w:hAnsi="Times New Roman" w:cs="Times New Roman"/>
          <w:lang w:val="en-GB"/>
        </w:rPr>
        <w:t>to roots and leaves, washed with distilled water, dried on filter paper and weighed, thereby obtaining fresh weight (FW).</w:t>
      </w:r>
      <w:r w:rsidR="00286C2A" w:rsidRPr="008A26BC">
        <w:rPr>
          <w:rFonts w:ascii="Times New Roman" w:hAnsi="Times New Roman" w:cs="Times New Roman"/>
          <w:lang w:val="en-GB"/>
        </w:rPr>
        <w:t xml:space="preserve"> </w:t>
      </w:r>
      <w:r w:rsidR="007021BA" w:rsidRPr="008A26BC">
        <w:rPr>
          <w:rFonts w:ascii="Times New Roman" w:hAnsi="Times New Roman" w:cs="Times New Roman"/>
          <w:lang w:val="en-GB"/>
        </w:rPr>
        <w:t>Half of the roots and leaves from each trea</w:t>
      </w:r>
      <w:r w:rsidR="003F59B8">
        <w:rPr>
          <w:rFonts w:ascii="Times New Roman" w:hAnsi="Times New Roman" w:cs="Times New Roman"/>
          <w:lang w:val="en-GB"/>
        </w:rPr>
        <w:t>tment were frozen at -8</w:t>
      </w:r>
      <w:r w:rsidR="007021BA" w:rsidRPr="008A26BC">
        <w:rPr>
          <w:rFonts w:ascii="Times New Roman" w:hAnsi="Times New Roman" w:cs="Times New Roman"/>
          <w:lang w:val="en-GB"/>
        </w:rPr>
        <w:t xml:space="preserve">0ºC for later performance of biochemical assays and the other half of the plan material sampled </w:t>
      </w:r>
      <w:r w:rsidR="00286C2A" w:rsidRPr="008A26BC">
        <w:rPr>
          <w:rFonts w:ascii="Times New Roman" w:hAnsi="Times New Roman" w:cs="Times New Roman"/>
          <w:lang w:val="en-GB"/>
        </w:rPr>
        <w:t xml:space="preserve">was </w:t>
      </w:r>
      <w:proofErr w:type="spellStart"/>
      <w:r w:rsidR="00286C2A" w:rsidRPr="008A26BC">
        <w:rPr>
          <w:rFonts w:ascii="Times New Roman" w:hAnsi="Times New Roman" w:cs="Times New Roman"/>
          <w:lang w:val="en-GB"/>
        </w:rPr>
        <w:t>lyophiliced</w:t>
      </w:r>
      <w:proofErr w:type="spellEnd"/>
      <w:r w:rsidR="007021BA" w:rsidRPr="008A26BC">
        <w:rPr>
          <w:rFonts w:ascii="Times New Roman" w:hAnsi="Times New Roman" w:cs="Times New Roman"/>
          <w:lang w:val="en-GB"/>
        </w:rPr>
        <w:t xml:space="preserve"> to obtain the dry weight (DW) and the subsequent analysis of </w:t>
      </w:r>
      <w:r w:rsidR="00286C2A" w:rsidRPr="008A26BC">
        <w:rPr>
          <w:rFonts w:ascii="Times New Roman" w:hAnsi="Times New Roman" w:cs="Times New Roman"/>
          <w:lang w:val="en-GB"/>
        </w:rPr>
        <w:t>Zn, NO</w:t>
      </w:r>
      <w:r w:rsidR="00286C2A" w:rsidRPr="00C124B3">
        <w:rPr>
          <w:rFonts w:ascii="Times New Roman" w:hAnsi="Times New Roman" w:cs="Times New Roman"/>
          <w:vertAlign w:val="subscript"/>
          <w:lang w:val="en-GB"/>
        </w:rPr>
        <w:t>3</w:t>
      </w:r>
      <w:r w:rsidR="00286C2A" w:rsidRPr="00C124B3">
        <w:rPr>
          <w:rFonts w:ascii="Times New Roman" w:hAnsi="Times New Roman" w:cs="Times New Roman"/>
          <w:vertAlign w:val="superscript"/>
          <w:lang w:val="en-GB"/>
        </w:rPr>
        <w:t>-</w:t>
      </w:r>
      <w:r w:rsidR="00286C2A" w:rsidRPr="008A26BC">
        <w:rPr>
          <w:rFonts w:ascii="Times New Roman" w:hAnsi="Times New Roman" w:cs="Times New Roman"/>
          <w:lang w:val="en-GB"/>
        </w:rPr>
        <w:t>, NH</w:t>
      </w:r>
      <w:r w:rsidR="00286C2A" w:rsidRPr="00C124B3">
        <w:rPr>
          <w:rFonts w:ascii="Times New Roman" w:hAnsi="Times New Roman" w:cs="Times New Roman"/>
          <w:vertAlign w:val="subscript"/>
          <w:lang w:val="en-GB"/>
        </w:rPr>
        <w:t>4</w:t>
      </w:r>
      <w:r w:rsidR="00286C2A" w:rsidRPr="00C124B3">
        <w:rPr>
          <w:rFonts w:ascii="Times New Roman" w:hAnsi="Times New Roman" w:cs="Times New Roman"/>
          <w:vertAlign w:val="superscript"/>
          <w:lang w:val="en-GB"/>
        </w:rPr>
        <w:t>+</w:t>
      </w:r>
      <w:r w:rsidR="00286C2A" w:rsidRPr="008A26BC">
        <w:rPr>
          <w:rFonts w:ascii="Times New Roman" w:hAnsi="Times New Roman" w:cs="Times New Roman"/>
          <w:lang w:val="en-GB"/>
        </w:rPr>
        <w:t>, total reduced N y GB concentrations</w:t>
      </w:r>
      <w:r w:rsidR="00585CDF" w:rsidRPr="008A26BC">
        <w:rPr>
          <w:rFonts w:ascii="Times New Roman" w:hAnsi="Times New Roman" w:cs="Times New Roman"/>
          <w:lang w:val="en-GB"/>
        </w:rPr>
        <w:t>.</w:t>
      </w:r>
    </w:p>
    <w:p w:rsidR="00DE00B0" w:rsidRDefault="00DE00B0" w:rsidP="00DE00B0">
      <w:pPr>
        <w:autoSpaceDE w:val="0"/>
        <w:autoSpaceDN w:val="0"/>
        <w:adjustRightInd w:val="0"/>
        <w:spacing w:after="0" w:line="480" w:lineRule="auto"/>
        <w:jc w:val="both"/>
        <w:rPr>
          <w:rFonts w:ascii="Times New Roman" w:hAnsi="Times New Roman" w:cs="Times New Roman"/>
          <w:lang w:val="en-GB"/>
        </w:rPr>
      </w:pPr>
    </w:p>
    <w:p w:rsidR="00504E1B" w:rsidRPr="000D3309" w:rsidRDefault="005072CA" w:rsidP="00DE00B0">
      <w:pPr>
        <w:autoSpaceDE w:val="0"/>
        <w:autoSpaceDN w:val="0"/>
        <w:adjustRightInd w:val="0"/>
        <w:spacing w:after="0" w:line="480" w:lineRule="auto"/>
        <w:jc w:val="both"/>
        <w:rPr>
          <w:rFonts w:ascii="Times New Roman" w:hAnsi="Times New Roman" w:cs="Times New Roman"/>
          <w:i/>
          <w:lang w:val="en-GB"/>
        </w:rPr>
      </w:pPr>
      <w:r w:rsidRPr="000D3309">
        <w:rPr>
          <w:rFonts w:ascii="Times New Roman" w:hAnsi="Times New Roman" w:cs="Times New Roman"/>
          <w:i/>
          <w:lang w:val="en-GB"/>
        </w:rPr>
        <w:t xml:space="preserve">2.3. </w:t>
      </w:r>
      <w:r w:rsidR="00CD58E0" w:rsidRPr="000D3309">
        <w:rPr>
          <w:rFonts w:ascii="Times New Roman" w:hAnsi="Times New Roman" w:cs="Times New Roman"/>
          <w:i/>
          <w:lang w:val="en-GB"/>
        </w:rPr>
        <w:t xml:space="preserve">Analysis of </w:t>
      </w:r>
      <w:r w:rsidR="00504E1B" w:rsidRPr="000D3309">
        <w:rPr>
          <w:rFonts w:ascii="Times New Roman" w:hAnsi="Times New Roman" w:cs="Times New Roman"/>
          <w:i/>
          <w:lang w:val="en-GB"/>
        </w:rPr>
        <w:t>Zn</w:t>
      </w:r>
      <w:r w:rsidR="00CD58E0" w:rsidRPr="000D3309">
        <w:rPr>
          <w:rFonts w:ascii="Times New Roman" w:hAnsi="Times New Roman" w:cs="Times New Roman"/>
          <w:i/>
          <w:lang w:val="en-GB"/>
        </w:rPr>
        <w:t xml:space="preserve"> and</w:t>
      </w:r>
      <w:r w:rsidR="00504E1B" w:rsidRPr="000D3309">
        <w:rPr>
          <w:rFonts w:ascii="Times New Roman" w:hAnsi="Times New Roman" w:cs="Times New Roman"/>
          <w:i/>
          <w:lang w:val="en-GB"/>
        </w:rPr>
        <w:t xml:space="preserve"> </w:t>
      </w:r>
      <w:r w:rsidR="00CD58E0" w:rsidRPr="000D3309">
        <w:rPr>
          <w:rFonts w:ascii="Times New Roman" w:hAnsi="Times New Roman" w:cs="Times New Roman"/>
          <w:i/>
          <w:lang w:val="en-GB"/>
        </w:rPr>
        <w:t xml:space="preserve">N forms </w:t>
      </w:r>
    </w:p>
    <w:p w:rsidR="00FF1CD8" w:rsidRDefault="000D3309" w:rsidP="00FF1CD8">
      <w:pPr>
        <w:autoSpaceDE w:val="0"/>
        <w:autoSpaceDN w:val="0"/>
        <w:adjustRightInd w:val="0"/>
        <w:spacing w:after="0" w:line="480" w:lineRule="auto"/>
        <w:jc w:val="both"/>
        <w:rPr>
          <w:rFonts w:ascii="Times New Roman" w:hAnsi="Times New Roman" w:cs="Times New Roman"/>
          <w:lang w:val="en-GB"/>
        </w:rPr>
      </w:pPr>
      <w:r>
        <w:rPr>
          <w:rFonts w:ascii="Times New Roman" w:hAnsi="Times New Roman" w:cs="Times New Roman"/>
          <w:lang w:val="en-GB"/>
        </w:rPr>
        <w:t xml:space="preserve">   </w:t>
      </w:r>
      <w:r w:rsidR="007021BA" w:rsidRPr="008A26BC">
        <w:rPr>
          <w:rFonts w:ascii="Times New Roman" w:hAnsi="Times New Roman" w:cs="Times New Roman"/>
          <w:lang w:val="en-GB"/>
        </w:rPr>
        <w:t>For the Zn concentration</w:t>
      </w:r>
      <w:r w:rsidR="00585CDF" w:rsidRPr="008A26BC">
        <w:rPr>
          <w:rFonts w:ascii="Times New Roman" w:hAnsi="Times New Roman" w:cs="Times New Roman"/>
          <w:lang w:val="en-GB"/>
        </w:rPr>
        <w:t xml:space="preserve"> determination</w:t>
      </w:r>
      <w:r w:rsidR="007021BA" w:rsidRPr="008A26BC">
        <w:rPr>
          <w:rFonts w:ascii="Times New Roman" w:hAnsi="Times New Roman" w:cs="Times New Roman"/>
          <w:lang w:val="en-GB"/>
        </w:rPr>
        <w:t>, a sample of 150 mg dry material was subjected to a process of mineralization</w:t>
      </w:r>
      <w:r w:rsidR="00CD58E0" w:rsidRPr="008A26BC">
        <w:rPr>
          <w:rFonts w:ascii="Times New Roman" w:hAnsi="Times New Roman" w:cs="Times New Roman"/>
          <w:lang w:val="en-GB"/>
        </w:rPr>
        <w:t xml:space="preserve"> with sulfuric acid and H</w:t>
      </w:r>
      <w:r w:rsidR="00CD58E0" w:rsidRPr="008A26BC">
        <w:rPr>
          <w:rFonts w:ascii="Times New Roman" w:hAnsi="Times New Roman" w:cs="Times New Roman"/>
          <w:vertAlign w:val="subscript"/>
          <w:lang w:val="en-GB"/>
        </w:rPr>
        <w:t>2</w:t>
      </w:r>
      <w:r w:rsidR="00CD58E0" w:rsidRPr="008A26BC">
        <w:rPr>
          <w:rFonts w:ascii="Times New Roman" w:hAnsi="Times New Roman" w:cs="Times New Roman"/>
          <w:lang w:val="en-GB"/>
        </w:rPr>
        <w:t>O</w:t>
      </w:r>
      <w:r w:rsidR="00CD58E0" w:rsidRPr="008A26BC">
        <w:rPr>
          <w:rFonts w:ascii="Times New Roman" w:hAnsi="Times New Roman" w:cs="Times New Roman"/>
          <w:vertAlign w:val="subscript"/>
          <w:lang w:val="en-GB"/>
        </w:rPr>
        <w:t>2</w:t>
      </w:r>
      <w:r w:rsidR="007021BA" w:rsidRPr="008A26BC">
        <w:rPr>
          <w:rFonts w:ascii="Times New Roman" w:hAnsi="Times New Roman" w:cs="Times New Roman"/>
          <w:vertAlign w:val="subscript"/>
          <w:lang w:val="en-GB"/>
        </w:rPr>
        <w:t xml:space="preserve"> </w:t>
      </w:r>
      <w:r w:rsidR="007021BA" w:rsidRPr="008A26BC">
        <w:rPr>
          <w:rFonts w:ascii="Times New Roman" w:hAnsi="Times New Roman" w:cs="Times New Roman"/>
          <w:lang w:val="en-GB"/>
        </w:rPr>
        <w:t>by the method of</w:t>
      </w:r>
      <w:r w:rsidR="009133AE">
        <w:rPr>
          <w:rFonts w:ascii="Times New Roman" w:hAnsi="Times New Roman" w:cs="Times New Roman"/>
          <w:lang w:val="en-GB"/>
        </w:rPr>
        <w:t xml:space="preserve"> Wolf</w:t>
      </w:r>
      <w:r w:rsidR="007021BA" w:rsidRPr="008A26BC">
        <w:rPr>
          <w:rFonts w:ascii="Times New Roman" w:hAnsi="Times New Roman" w:cs="Times New Roman"/>
          <w:lang w:val="en-GB"/>
        </w:rPr>
        <w:t xml:space="preserve"> </w:t>
      </w:r>
      <w:r w:rsidR="007021BA" w:rsidRPr="008A26BC">
        <w:rPr>
          <w:rFonts w:ascii="Times New Roman" w:hAnsi="Times New Roman" w:cs="Times New Roman"/>
          <w:lang w:val="en-GB"/>
        </w:rPr>
        <w:fldChar w:fldCharType="begin" w:fldLock="1"/>
      </w:r>
      <w:r w:rsidR="00503CDD">
        <w:rPr>
          <w:rFonts w:ascii="Times New Roman" w:hAnsi="Times New Roman" w:cs="Times New Roman"/>
          <w:lang w:val="en-GB"/>
        </w:rPr>
        <w:instrText>ADDIN CSL_CITATION { "citationID" : "235dp0gj8m", "citationItems" : [ { "id" : "ITEM-1", "itemData" : { "DOI" : "10.1080/00103628209367332", "ISSN" : "0010-3624", "abstract" : "A comprehensive system for the determination of N,\u2010 P, K, Ca, Mg, Na, B, Cu, Fe, Zn, S, and F in plant tissue is presented. A wet ash procedure using sulfuric acid and hydrogen peroxide permits determination of N, P, K, Ca, Mg, Na, B, Cu, Fe, Zn in one digest. S and F are determined in solutions of separate dry ashings. The use of leaf analyses and its limitations are discussed.", "author" : [ { "dropping-particle" : "", "family" : "Wolf", "given" : "Benjamin", "non-dropping-particle" : "", "parse-names" : false, "suffix" : "" } ], "container-title" : "Communications in Soil Science and Plant Analysis", "id" : "ITEM-1", "issue" : "12", "issued" : { "date-parts" : [ [ "1982", "1" ] ] }, "page" : "1035-1059", "title" : "A comprehensive system of leaf analyses and its use for diagnosing crop nutrient status", "type" : "article-journal", "volume" : "13" }, "uris" : [ "http://www.mendeley.com/documents/?uuid=19f96170-e84a-4350-b98c-d3d67b7a7d68" ] } ], "mendeley" : { "formattedCitation" : "[29]", "plainTextFormattedCitation" : "[29]", "previouslyFormattedCitation" : "[29]" }, "properties" : { "dontUpdate" : true, "formattedCitation" : "(Wolf, 1982)", "noteIndex" : 0, "plainCitation" : "(Wolf, 1982)" }, "schema" : "https://github.com/citation-style-language/schema/raw/master/csl-citation.json" }</w:instrText>
      </w:r>
      <w:r w:rsidR="007021BA" w:rsidRPr="008A26BC">
        <w:rPr>
          <w:rFonts w:ascii="Times New Roman" w:hAnsi="Times New Roman" w:cs="Times New Roman"/>
          <w:lang w:val="en-GB"/>
        </w:rPr>
        <w:fldChar w:fldCharType="separate"/>
      </w:r>
      <w:r w:rsidR="00D313E0" w:rsidRPr="00D313E0">
        <w:rPr>
          <w:rFonts w:ascii="Times New Roman" w:hAnsi="Times New Roman" w:cs="Times New Roman"/>
          <w:noProof/>
          <w:lang w:val="en-GB"/>
        </w:rPr>
        <w:t>[29]</w:t>
      </w:r>
      <w:r w:rsidR="007021BA" w:rsidRPr="008A26BC">
        <w:rPr>
          <w:rFonts w:ascii="Times New Roman" w:hAnsi="Times New Roman" w:cs="Times New Roman"/>
          <w:lang w:val="en-GB"/>
        </w:rPr>
        <w:fldChar w:fldCharType="end"/>
      </w:r>
      <w:r w:rsidR="00CD58E0" w:rsidRPr="008A26BC">
        <w:rPr>
          <w:rFonts w:ascii="Times New Roman" w:hAnsi="Times New Roman" w:cs="Times New Roman"/>
          <w:lang w:val="en-GB"/>
        </w:rPr>
        <w:t>, then</w:t>
      </w:r>
      <w:r w:rsidR="007021BA" w:rsidRPr="008A26BC">
        <w:rPr>
          <w:rFonts w:ascii="Times New Roman" w:hAnsi="Times New Roman" w:cs="Times New Roman"/>
          <w:lang w:val="en-GB"/>
        </w:rPr>
        <w:t xml:space="preserve"> Zn concentration was determined </w:t>
      </w:r>
      <w:r w:rsidR="00CD58E0" w:rsidRPr="008A26BC">
        <w:rPr>
          <w:rFonts w:ascii="Times New Roman" w:hAnsi="Times New Roman" w:cs="Times New Roman"/>
          <w:lang w:val="en-GB"/>
        </w:rPr>
        <w:t>by ICP- MS.</w:t>
      </w:r>
    </w:p>
    <w:p w:rsidR="00CC27C8" w:rsidRDefault="00C124B3" w:rsidP="00FF1CD8">
      <w:pPr>
        <w:autoSpaceDE w:val="0"/>
        <w:autoSpaceDN w:val="0"/>
        <w:adjustRightInd w:val="0"/>
        <w:spacing w:after="0" w:line="480" w:lineRule="auto"/>
        <w:jc w:val="both"/>
        <w:rPr>
          <w:rFonts w:ascii="Times New Roman" w:hAnsi="Times New Roman" w:cs="Times New Roman"/>
          <w:lang w:val="en-GB"/>
        </w:rPr>
      </w:pPr>
      <w:r>
        <w:rPr>
          <w:rFonts w:ascii="Times New Roman" w:hAnsi="Times New Roman" w:cs="Times New Roman"/>
          <w:lang w:val="en-GB"/>
        </w:rPr>
        <w:t xml:space="preserve">   </w:t>
      </w:r>
      <w:r w:rsidR="007021BA" w:rsidRPr="008A26BC">
        <w:rPr>
          <w:rFonts w:ascii="Times New Roman" w:hAnsi="Times New Roman" w:cs="Times New Roman"/>
          <w:lang w:val="en-GB"/>
        </w:rPr>
        <w:t>NO</w:t>
      </w:r>
      <w:r w:rsidR="007021BA" w:rsidRPr="00FF1CD8">
        <w:rPr>
          <w:rFonts w:ascii="Times New Roman" w:hAnsi="Times New Roman" w:cs="Times New Roman"/>
          <w:vertAlign w:val="subscript"/>
          <w:lang w:val="en-GB"/>
        </w:rPr>
        <w:t>3</w:t>
      </w:r>
      <w:r w:rsidR="007021BA" w:rsidRPr="00FF1CD8">
        <w:rPr>
          <w:rFonts w:ascii="Times New Roman" w:hAnsi="Times New Roman" w:cs="Times New Roman"/>
          <w:vertAlign w:val="superscript"/>
          <w:lang w:val="en-GB"/>
        </w:rPr>
        <w:t>-</w:t>
      </w:r>
      <w:r w:rsidR="007021BA" w:rsidRPr="008A26BC">
        <w:rPr>
          <w:rFonts w:ascii="Times New Roman" w:hAnsi="Times New Roman" w:cs="Times New Roman"/>
          <w:lang w:val="en-GB"/>
        </w:rPr>
        <w:t xml:space="preserve"> was </w:t>
      </w:r>
      <w:proofErr w:type="spellStart"/>
      <w:r w:rsidR="007021BA" w:rsidRPr="008A26BC">
        <w:rPr>
          <w:rFonts w:ascii="Times New Roman" w:hAnsi="Times New Roman" w:cs="Times New Roman"/>
          <w:lang w:val="en-GB"/>
        </w:rPr>
        <w:t>analyzed</w:t>
      </w:r>
      <w:proofErr w:type="spellEnd"/>
      <w:r w:rsidR="007021BA" w:rsidRPr="008A26BC">
        <w:rPr>
          <w:rFonts w:ascii="Times New Roman" w:hAnsi="Times New Roman" w:cs="Times New Roman"/>
          <w:lang w:val="en-GB"/>
        </w:rPr>
        <w:t xml:space="preserve"> from an aqueous extraction of 0.1 g of DW in 10 ml of Millipore-filtered water. A 100-µl aliquot was taken for NO</w:t>
      </w:r>
      <w:r w:rsidR="007021BA" w:rsidRPr="008A26BC">
        <w:rPr>
          <w:rFonts w:ascii="Times New Roman" w:hAnsi="Times New Roman" w:cs="Times New Roman"/>
          <w:vertAlign w:val="subscript"/>
          <w:lang w:val="en-GB"/>
        </w:rPr>
        <w:t>3</w:t>
      </w:r>
      <w:r w:rsidR="007021BA" w:rsidRPr="008A26BC">
        <w:rPr>
          <w:rFonts w:ascii="Times New Roman" w:hAnsi="Times New Roman" w:cs="Times New Roman"/>
          <w:vertAlign w:val="superscript"/>
          <w:lang w:val="en-GB"/>
        </w:rPr>
        <w:t>-</w:t>
      </w:r>
      <w:r w:rsidR="007021BA" w:rsidRPr="008A26BC">
        <w:rPr>
          <w:rFonts w:ascii="Times New Roman" w:hAnsi="Times New Roman" w:cs="Times New Roman"/>
          <w:lang w:val="en-GB"/>
        </w:rPr>
        <w:t xml:space="preserve"> determination and added to 10% (w/v) salicylic acid in sulfuric acid at 96%, measuring the NO</w:t>
      </w:r>
      <w:r w:rsidR="007021BA" w:rsidRPr="008A26BC">
        <w:rPr>
          <w:rFonts w:ascii="Times New Roman" w:hAnsi="Times New Roman" w:cs="Times New Roman"/>
          <w:vertAlign w:val="subscript"/>
          <w:lang w:val="en-GB"/>
        </w:rPr>
        <w:t>3</w:t>
      </w:r>
      <w:r w:rsidR="007021BA" w:rsidRPr="008A26BC">
        <w:rPr>
          <w:rFonts w:ascii="Times New Roman" w:hAnsi="Times New Roman" w:cs="Times New Roman"/>
          <w:vertAlign w:val="superscript"/>
          <w:lang w:val="en-GB"/>
        </w:rPr>
        <w:t xml:space="preserve">- </w:t>
      </w:r>
      <w:r w:rsidR="007021BA" w:rsidRPr="008A26BC">
        <w:rPr>
          <w:rFonts w:ascii="Times New Roman" w:hAnsi="Times New Roman" w:cs="Times New Roman"/>
          <w:lang w:val="en-GB"/>
        </w:rPr>
        <w:t>concentration by spe</w:t>
      </w:r>
      <w:r w:rsidR="00504E1B" w:rsidRPr="008A26BC">
        <w:rPr>
          <w:rFonts w:ascii="Times New Roman" w:hAnsi="Times New Roman" w:cs="Times New Roman"/>
          <w:lang w:val="en-GB"/>
        </w:rPr>
        <w:t>ctrophotometry as performed by</w:t>
      </w:r>
      <w:r w:rsidR="009133AE">
        <w:rPr>
          <w:rFonts w:ascii="Times New Roman" w:hAnsi="Times New Roman" w:cs="Times New Roman"/>
          <w:lang w:val="en-GB"/>
        </w:rPr>
        <w:t xml:space="preserve"> </w:t>
      </w:r>
      <w:proofErr w:type="spellStart"/>
      <w:r w:rsidR="009133AE" w:rsidRPr="008A26BC">
        <w:rPr>
          <w:rFonts w:ascii="Times New Roman" w:hAnsi="Times New Roman" w:cs="Times New Roman"/>
          <w:lang w:val="en-GB"/>
        </w:rPr>
        <w:t>Cataldo</w:t>
      </w:r>
      <w:proofErr w:type="spellEnd"/>
      <w:r w:rsidR="009133AE" w:rsidRPr="008A26BC">
        <w:rPr>
          <w:rFonts w:ascii="Times New Roman" w:hAnsi="Times New Roman" w:cs="Times New Roman"/>
          <w:lang w:val="en-GB"/>
        </w:rPr>
        <w:t xml:space="preserve"> </w:t>
      </w:r>
      <w:r w:rsidR="009133AE" w:rsidRPr="008C69BA">
        <w:rPr>
          <w:rFonts w:ascii="Times New Roman" w:hAnsi="Times New Roman" w:cs="Times New Roman"/>
          <w:lang w:val="en-GB"/>
        </w:rPr>
        <w:t>et al.</w:t>
      </w:r>
      <w:r w:rsidR="00504E1B" w:rsidRPr="008A26BC">
        <w:rPr>
          <w:rFonts w:ascii="Times New Roman" w:hAnsi="Times New Roman" w:cs="Times New Roman"/>
          <w:lang w:val="en-GB"/>
        </w:rPr>
        <w:t xml:space="preserve"> </w:t>
      </w:r>
      <w:r w:rsidR="007021BA" w:rsidRPr="008A26BC">
        <w:rPr>
          <w:rFonts w:ascii="Times New Roman" w:hAnsi="Times New Roman" w:cs="Times New Roman"/>
          <w:lang w:val="en-GB"/>
        </w:rPr>
        <w:fldChar w:fldCharType="begin" w:fldLock="1"/>
      </w:r>
      <w:r w:rsidR="00503CDD">
        <w:rPr>
          <w:rFonts w:ascii="Times New Roman" w:hAnsi="Times New Roman" w:cs="Times New Roman"/>
          <w:lang w:val="en-GB"/>
        </w:rPr>
        <w:instrText>ADDIN CSL_CITATION { "citationID" : "2cs4qga08b", "citationItems" : [ { "id" : "ITEM-1", "itemData" : { "DOI" : "10.1080/00103627509366547", "ISSN" : "0010-3624", "abstract" : "An analysis is described for the rapid determination of nitrate\u2010N in plant extracts. The complex formed by nitration of salicylic acid under highly acidic conditions absorbs maximally at 410 nm in basic (pH&gt;12) solutions. Absorbance of the chromophore is directly proportional to the amount of nitrate\u2010N present. Ammonium, nitrite, and chloride ions do not interfere.", "author" : [ { "dropping-particle" : "", "family" : "Cataldo", "given" : "D. A.", "non-dropping-particle" : "", "parse-names" : false, "suffix" : "" }, { "dropping-particle" : "", "family" : "Maroon", "given" : "M.", "non-dropping-particle" : "", "parse-names" : false, "suffix" : "" }, { "dropping-particle" : "", "family" : "Schrader", "given" : "L. E.", "non-dropping-particle" : "", "parse-names" : false, "suffix" : "" }, { "dropping-particle" : "", "family" : "Youngs", "given" : "V. L.", "non-dropping-particle" : "", "parse-names" : false, "suffix" : "" } ], "container-title" : "Communications in Soil Science and Plant Analysis", "id" : "ITEM-1", "issue" : "1", "issued" : { "date-parts" : [ [ "1975", "1" ] ] }, "page" : "71-80", "title" : "Rapid colorimetric determination of nitrate in plant tissue by nitration of salicylic acid", "type" : "article-journal", "volume" : "6" }, "uris" : [ "http://www.mendeley.com/documents/?uuid=c7788f0a-2b4e-4119-8d8e-c043742e60a4" ] } ], "mendeley" : { "formattedCitation" : "[30]", "plainTextFormattedCitation" : "[30]", "previouslyFormattedCitation" : "[30]" }, "properties" : { "dontUpdate" : true, "formattedCitation" : "(Cataldo et al., 1975)", "noteIndex" : 0, "plainCitation" : "(Cataldo et al., 1975)" }, "schema" : "https://github.com/citation-style-language/schema/raw/master/csl-citation.json" }</w:instrText>
      </w:r>
      <w:r w:rsidR="007021BA" w:rsidRPr="008A26BC">
        <w:rPr>
          <w:rFonts w:ascii="Times New Roman" w:hAnsi="Times New Roman" w:cs="Times New Roman"/>
          <w:lang w:val="en-GB"/>
        </w:rPr>
        <w:fldChar w:fldCharType="separate"/>
      </w:r>
      <w:r w:rsidR="00D313E0" w:rsidRPr="00D313E0">
        <w:rPr>
          <w:rFonts w:ascii="Times New Roman" w:hAnsi="Times New Roman" w:cs="Times New Roman"/>
          <w:noProof/>
          <w:lang w:val="en-GB"/>
        </w:rPr>
        <w:t>[30]</w:t>
      </w:r>
      <w:r w:rsidR="007021BA" w:rsidRPr="008A26BC">
        <w:rPr>
          <w:rFonts w:ascii="Times New Roman" w:hAnsi="Times New Roman" w:cs="Times New Roman"/>
          <w:lang w:val="en-GB"/>
        </w:rPr>
        <w:fldChar w:fldCharType="end"/>
      </w:r>
      <w:r w:rsidR="003F59B8">
        <w:rPr>
          <w:rFonts w:ascii="Times New Roman" w:hAnsi="Times New Roman" w:cs="Times New Roman"/>
          <w:lang w:val="en-GB"/>
        </w:rPr>
        <w:t xml:space="preserve">. </w:t>
      </w:r>
      <w:r w:rsidR="007021BA" w:rsidRPr="008A26BC">
        <w:rPr>
          <w:rFonts w:ascii="Times New Roman" w:hAnsi="Times New Roman" w:cs="Times New Roman"/>
          <w:lang w:val="en-GB"/>
        </w:rPr>
        <w:t>NH</w:t>
      </w:r>
      <w:r w:rsidR="007021BA" w:rsidRPr="00FF1CD8">
        <w:rPr>
          <w:rFonts w:ascii="Times New Roman" w:hAnsi="Times New Roman" w:cs="Times New Roman"/>
          <w:vertAlign w:val="subscript"/>
          <w:lang w:val="en-GB"/>
        </w:rPr>
        <w:t>4</w:t>
      </w:r>
      <w:r w:rsidR="007021BA" w:rsidRPr="008A26BC">
        <w:rPr>
          <w:rFonts w:ascii="Times New Roman" w:hAnsi="Times New Roman" w:cs="Times New Roman"/>
          <w:vertAlign w:val="superscript"/>
          <w:lang w:val="en-GB"/>
        </w:rPr>
        <w:t>+</w:t>
      </w:r>
      <w:r w:rsidR="007021BA" w:rsidRPr="008A26BC">
        <w:rPr>
          <w:rFonts w:ascii="Times New Roman" w:hAnsi="Times New Roman" w:cs="Times New Roman"/>
          <w:lang w:val="en-GB"/>
        </w:rPr>
        <w:t xml:space="preserve"> was </w:t>
      </w:r>
      <w:proofErr w:type="spellStart"/>
      <w:r w:rsidR="007021BA" w:rsidRPr="008A26BC">
        <w:rPr>
          <w:rFonts w:ascii="Times New Roman" w:hAnsi="Times New Roman" w:cs="Times New Roman"/>
          <w:lang w:val="en-GB"/>
        </w:rPr>
        <w:t>analyzed</w:t>
      </w:r>
      <w:proofErr w:type="spellEnd"/>
      <w:r w:rsidR="007021BA" w:rsidRPr="008A26BC">
        <w:rPr>
          <w:rFonts w:ascii="Times New Roman" w:hAnsi="Times New Roman" w:cs="Times New Roman"/>
          <w:lang w:val="en-GB"/>
        </w:rPr>
        <w:t xml:space="preserve"> from an aqueous extraction and was determined by using the colorimetric method described by</w:t>
      </w:r>
      <w:r w:rsidR="009133AE">
        <w:rPr>
          <w:rFonts w:ascii="Times New Roman" w:hAnsi="Times New Roman" w:cs="Times New Roman"/>
          <w:lang w:val="en-GB"/>
        </w:rPr>
        <w:t xml:space="preserve"> </w:t>
      </w:r>
      <w:proofErr w:type="spellStart"/>
      <w:r w:rsidR="009133AE">
        <w:rPr>
          <w:rFonts w:ascii="Times New Roman" w:hAnsi="Times New Roman" w:cs="Times New Roman"/>
          <w:lang w:val="en-GB"/>
        </w:rPr>
        <w:t>Krom</w:t>
      </w:r>
      <w:proofErr w:type="spellEnd"/>
      <w:r w:rsidR="007021BA" w:rsidRPr="008A26BC">
        <w:rPr>
          <w:rFonts w:ascii="Times New Roman" w:hAnsi="Times New Roman" w:cs="Times New Roman"/>
          <w:lang w:val="en-GB"/>
        </w:rPr>
        <w:t xml:space="preserve"> </w:t>
      </w:r>
      <w:r w:rsidR="007021BA" w:rsidRPr="008A26BC">
        <w:rPr>
          <w:rFonts w:ascii="Times New Roman" w:hAnsi="Times New Roman" w:cs="Times New Roman"/>
          <w:lang w:val="en-GB"/>
        </w:rPr>
        <w:fldChar w:fldCharType="begin" w:fldLock="1"/>
      </w:r>
      <w:r w:rsidR="00503CDD">
        <w:rPr>
          <w:rFonts w:ascii="Times New Roman" w:hAnsi="Times New Roman" w:cs="Times New Roman"/>
          <w:lang w:val="en-GB"/>
        </w:rPr>
        <w:instrText>ADDIN CSL_CITATION { "citationID" : "2i244dc37a", "citationItems" : [ { "id" : "ITEM-1", "itemData" : { "DOI" : "10.1039/AN9800500305", "ISSN" : "1364-5528", "abstract" : "A reaction scheme for the spectrophotometric determination of ammonia by means of a modified Berthelot reaction is proposed, in which salicylate, dichloroisocyanurate and complex cyanides are the principal reagents. The experimental results presented are consistent with, and support, the reaction scheme proposed. It is suggested that the complex cyanides act on two stages of the reaction, firstly to stabilise monochloramine at pH values (12\u201313) at which it is normally unstable and hence facilitate the formation of 5-aminosalicylate from salicylate (this step is the rate determining step of the reaction), and secondly, to accelerate the oxidative coupling of 5-aminosalicylate with salicylate to form the indophenol dye [possibly via a hexacyanoferrate(III) intermediate]. It is shown that the optimum pH of reaction is a result of a complex inter-relationship of a number of equilibria and it thus remains necessary to optimise the pH value for each combination of reagents used. The implications of this study on the choice of reagents for the determination of ammonia by the Berthelot reaction are noted.", "author" : [ { "dropping-particle" : "", "family" : "Krom", "given" : "Michael D.", "non-dropping-particle" : "", "parse-names" : false, "suffix" : "" } ], "container-title" : "Analyst", "id" : "ITEM-1", "issue" : "1249", "issued" : { "date-parts" : [ [ "1980", "1" ] ] }, "language" : "en", "page" : "305-316", "title" : "Spectrophotometric determination of ammonia: a study of a modified Berthelot reaction using salicylate and dichloroisocyanurate", "title-short" : "Spectrophotometric determination of ammonia", "type" : "article-journal", "volume" : "105" }, "uris" : [ "http://www.mendeley.com/documents/?uuid=4b89ebea-c682-477c-88aa-4186af2d12c5" ] } ], "mendeley" : { "formattedCitation" : "[31]", "plainTextFormattedCitation" : "[31]", "previouslyFormattedCitation" : "[31]" }, "properties" : { "dontUpdate" : true, "formattedCitation" : "(Krom, 1980)", "noteIndex" : 0, "plainCitation" : "(Krom, 1980)" }, "schema" : "https://github.com/citation-style-language/schema/raw/master/csl-citation.json" }</w:instrText>
      </w:r>
      <w:r w:rsidR="007021BA" w:rsidRPr="008A26BC">
        <w:rPr>
          <w:rFonts w:ascii="Times New Roman" w:hAnsi="Times New Roman" w:cs="Times New Roman"/>
          <w:lang w:val="en-GB"/>
        </w:rPr>
        <w:fldChar w:fldCharType="separate"/>
      </w:r>
      <w:r w:rsidR="00D313E0" w:rsidRPr="00D313E0">
        <w:rPr>
          <w:rFonts w:ascii="Times New Roman" w:hAnsi="Times New Roman" w:cs="Times New Roman"/>
          <w:noProof/>
          <w:lang w:val="en-GB"/>
        </w:rPr>
        <w:t>[31]</w:t>
      </w:r>
      <w:r w:rsidR="007021BA" w:rsidRPr="008A26BC">
        <w:rPr>
          <w:rFonts w:ascii="Times New Roman" w:hAnsi="Times New Roman" w:cs="Times New Roman"/>
          <w:lang w:val="en-GB"/>
        </w:rPr>
        <w:fldChar w:fldCharType="end"/>
      </w:r>
      <w:r w:rsidR="003F59B8">
        <w:rPr>
          <w:rFonts w:ascii="Times New Roman" w:hAnsi="Times New Roman" w:cs="Times New Roman"/>
          <w:lang w:val="en-GB"/>
        </w:rPr>
        <w:t xml:space="preserve">. </w:t>
      </w:r>
      <w:r w:rsidR="00CC27C8" w:rsidRPr="008A26BC">
        <w:rPr>
          <w:rFonts w:ascii="Times New Roman" w:hAnsi="Times New Roman" w:cs="Times New Roman"/>
          <w:lang w:val="en-GB"/>
        </w:rPr>
        <w:t xml:space="preserve">Total reduced N concentration was </w:t>
      </w:r>
      <w:proofErr w:type="spellStart"/>
      <w:r w:rsidR="00CC27C8" w:rsidRPr="008A26BC">
        <w:rPr>
          <w:rFonts w:ascii="Times New Roman" w:hAnsi="Times New Roman" w:cs="Times New Roman"/>
          <w:lang w:val="en-GB"/>
        </w:rPr>
        <w:t>analyzed</w:t>
      </w:r>
      <w:proofErr w:type="spellEnd"/>
      <w:r w:rsidR="00CC27C8" w:rsidRPr="008A26BC">
        <w:rPr>
          <w:rFonts w:ascii="Times New Roman" w:hAnsi="Times New Roman" w:cs="Times New Roman"/>
          <w:lang w:val="en-GB"/>
        </w:rPr>
        <w:t xml:space="preserve"> from digested samples. A 1-ml aliquot of the digest was added to the reaction medium </w:t>
      </w:r>
      <w:r w:rsidR="00CC27C8" w:rsidRPr="008A26BC">
        <w:rPr>
          <w:rFonts w:ascii="Times New Roman" w:hAnsi="Times New Roman" w:cs="Times New Roman"/>
          <w:lang w:val="en-GB"/>
        </w:rPr>
        <w:lastRenderedPageBreak/>
        <w:t xml:space="preserve">containing buffer (5% potassium sodium tartrate, 100 </w:t>
      </w:r>
      <w:r w:rsidR="00585CDF" w:rsidRPr="008A26BC">
        <w:rPr>
          <w:rFonts w:ascii="Times New Roman" w:hAnsi="Times New Roman" w:cs="Times New Roman"/>
          <w:lang w:val="en-GB"/>
        </w:rPr>
        <w:t>µ</w:t>
      </w:r>
      <w:r w:rsidR="00CC27C8" w:rsidRPr="008A26BC">
        <w:rPr>
          <w:rFonts w:ascii="Times New Roman" w:hAnsi="Times New Roman" w:cs="Times New Roman"/>
          <w:lang w:val="en-GB"/>
        </w:rPr>
        <w:t>M sodium phosphate, and 5.4% w/v sodium hydroxide), 15%/0.03% (w/v) sodium silicate/sodium nitroprusside, and 5.35% (v/v) sodium hypochlorite. Samples were incubated at 37ºC for 15 min, and organic N was measured by spectrophotometry according to the method of</w:t>
      </w:r>
      <w:r w:rsidR="00503CDD">
        <w:rPr>
          <w:rFonts w:ascii="Times New Roman" w:hAnsi="Times New Roman" w:cs="Times New Roman"/>
          <w:lang w:val="en-GB"/>
        </w:rPr>
        <w:t xml:space="preserve"> </w:t>
      </w:r>
      <w:proofErr w:type="spellStart"/>
      <w:r w:rsidR="009133AE" w:rsidRPr="008A26BC">
        <w:rPr>
          <w:rFonts w:ascii="Times New Roman" w:hAnsi="Times New Roman" w:cs="Times New Roman"/>
          <w:lang w:val="en-GB"/>
        </w:rPr>
        <w:t>Baethgen</w:t>
      </w:r>
      <w:proofErr w:type="spellEnd"/>
      <w:r w:rsidR="009133AE" w:rsidRPr="008A26BC">
        <w:rPr>
          <w:rFonts w:ascii="Times New Roman" w:hAnsi="Times New Roman" w:cs="Times New Roman"/>
          <w:lang w:val="en-GB"/>
        </w:rPr>
        <w:t xml:space="preserve"> </w:t>
      </w:r>
      <w:r w:rsidR="009133AE">
        <w:rPr>
          <w:rFonts w:ascii="Times New Roman" w:hAnsi="Times New Roman" w:cs="Times New Roman"/>
          <w:lang w:val="en-GB"/>
        </w:rPr>
        <w:t xml:space="preserve">and Alley </w:t>
      </w:r>
      <w:r w:rsidR="00503CDD">
        <w:rPr>
          <w:rFonts w:ascii="Times New Roman" w:hAnsi="Times New Roman" w:cs="Times New Roman"/>
          <w:lang w:val="en-GB"/>
        </w:rPr>
        <w:fldChar w:fldCharType="begin" w:fldLock="1"/>
      </w:r>
      <w:r w:rsidR="00503CDD">
        <w:rPr>
          <w:rFonts w:ascii="Times New Roman" w:hAnsi="Times New Roman" w:cs="Times New Roman"/>
          <w:lang w:val="en-GB"/>
        </w:rPr>
        <w:instrText>ADDIN CSL_CITATION { "citationItems" : [ { "id" : "ITEM-1", "itemData" : { "DOI" : "10.1080/00103628909368129", "ISSN" : "0010-3624", "abstract" : "Abstract The measurement of NH4+\u2010N in soil, and plant digests is one of the greatest needs in laboratories conducting agricultural and environmental research. Many laboratories do not have access to automated equipment for colorimetric analysis of soil and plant digests. The objective of this research was to modify an automated colorimetric analysis procedure for determining NH4+\u2010N in soil and plant digests for manual use, and compare the proposed technique with the standard distillation\u2010titration technique. The modified procedure is based on the color reaction between NH4 +\u2010 and a weakly alkaline mixture of Na salicylate and a chlorine source in the presence of Na nitroprusside. Wavelength scans indicated a very well defined peak for determinations at 650 nm. Time scans showed that color development in the manual procedure was rapid, 12 to 40 minutes depending on temperature, and that the color development remained stable for at least 120 minutes. Regression analysis of the results from 18 soil and 20 pl...", "author" : [ { "dropping-particle" : "", "family" : "Baethgen", "given" : "W. E.", "non-dropping-particle" : "", "parse-names" : false, "suffix" : "" }, { "dropping-particle" : "", "family" : "Alley", "given" : "M. M.", "non-dropping-particle" : "", "parse-names" : false, "suffix" : "" } ], "container-title" : "Communications in Soil Science and Plant Analysis", "id" : "ITEM-1", "issue" : "9-10", "issued" : { "date-parts" : [ [ "1989", "5", "11" ] ] }, "language" : "en", "page" : "961-969", "publisher" : "Taylor &amp; Francis Group", "title" : "A manual colorimetric procedure for measuring ammonium nitrogen in soil and plant Kjeldahl digests", "type" : "article-journal", "volume" : "20" }, "uris" : [ "http://www.mendeley.com/documents/?uuid=fd62e6fc-9723-4b0c-bd5c-5e183b5e5602" ] } ], "mendeley" : { "formattedCitation" : "[32]", "plainTextFormattedCitation" : "[32]", "previouslyFormattedCitation" : "[32]" }, "properties" : { "noteIndex" : 0 }, "schema" : "https://github.com/citation-style-language/schema/raw/master/csl-citation.json" }</w:instrText>
      </w:r>
      <w:r w:rsidR="00503CDD">
        <w:rPr>
          <w:rFonts w:ascii="Times New Roman" w:hAnsi="Times New Roman" w:cs="Times New Roman"/>
          <w:lang w:val="en-GB"/>
        </w:rPr>
        <w:fldChar w:fldCharType="separate"/>
      </w:r>
      <w:r w:rsidR="00503CDD" w:rsidRPr="00503CDD">
        <w:rPr>
          <w:rFonts w:ascii="Times New Roman" w:hAnsi="Times New Roman" w:cs="Times New Roman"/>
          <w:noProof/>
          <w:lang w:val="en-GB"/>
        </w:rPr>
        <w:t>[32]</w:t>
      </w:r>
      <w:r w:rsidR="00503CDD">
        <w:rPr>
          <w:rFonts w:ascii="Times New Roman" w:hAnsi="Times New Roman" w:cs="Times New Roman"/>
          <w:lang w:val="en-GB"/>
        </w:rPr>
        <w:fldChar w:fldCharType="end"/>
      </w:r>
      <w:r w:rsidR="00CC27C8" w:rsidRPr="008A26BC">
        <w:rPr>
          <w:rFonts w:ascii="Times New Roman" w:hAnsi="Times New Roman" w:cs="Times New Roman"/>
          <w:lang w:val="en-GB"/>
        </w:rPr>
        <w:t>.</w:t>
      </w:r>
    </w:p>
    <w:p w:rsidR="00FF1CD8" w:rsidRPr="008A26BC" w:rsidRDefault="00FF1CD8" w:rsidP="00FF1CD8">
      <w:pPr>
        <w:autoSpaceDE w:val="0"/>
        <w:autoSpaceDN w:val="0"/>
        <w:adjustRightInd w:val="0"/>
        <w:spacing w:after="0" w:line="480" w:lineRule="auto"/>
        <w:jc w:val="both"/>
        <w:rPr>
          <w:rFonts w:ascii="Times New Roman" w:hAnsi="Times New Roman" w:cs="Times New Roman"/>
          <w:lang w:val="en-GB"/>
        </w:rPr>
      </w:pPr>
    </w:p>
    <w:p w:rsidR="007021BA" w:rsidRPr="000D3309" w:rsidRDefault="00FC4418" w:rsidP="00DE00B0">
      <w:pPr>
        <w:autoSpaceDE w:val="0"/>
        <w:autoSpaceDN w:val="0"/>
        <w:adjustRightInd w:val="0"/>
        <w:spacing w:after="0" w:line="480" w:lineRule="auto"/>
        <w:jc w:val="both"/>
        <w:rPr>
          <w:rFonts w:ascii="Times New Roman" w:hAnsi="Times New Roman" w:cs="Times New Roman"/>
          <w:i/>
          <w:lang w:val="en-GB"/>
        </w:rPr>
      </w:pPr>
      <w:r w:rsidRPr="000D3309">
        <w:rPr>
          <w:rFonts w:ascii="Times New Roman" w:hAnsi="Times New Roman" w:cs="Times New Roman"/>
          <w:i/>
          <w:lang w:val="en-GB"/>
        </w:rPr>
        <w:t xml:space="preserve">2.4. </w:t>
      </w:r>
      <w:r w:rsidR="00585CDF" w:rsidRPr="000D3309">
        <w:rPr>
          <w:rFonts w:ascii="Times New Roman" w:hAnsi="Times New Roman" w:cs="Times New Roman"/>
          <w:i/>
          <w:lang w:val="en-GB"/>
        </w:rPr>
        <w:t>Enzyme extractions and a</w:t>
      </w:r>
      <w:r w:rsidR="007021BA" w:rsidRPr="000D3309">
        <w:rPr>
          <w:rFonts w:ascii="Times New Roman" w:hAnsi="Times New Roman" w:cs="Times New Roman"/>
          <w:i/>
          <w:lang w:val="en-GB"/>
        </w:rPr>
        <w:t>ssays</w:t>
      </w:r>
    </w:p>
    <w:p w:rsidR="00585CDF" w:rsidRPr="008A26BC" w:rsidRDefault="000D3309" w:rsidP="00CC27C8">
      <w:pPr>
        <w:autoSpaceDE w:val="0"/>
        <w:autoSpaceDN w:val="0"/>
        <w:adjustRightInd w:val="0"/>
        <w:spacing w:after="0" w:line="480" w:lineRule="auto"/>
        <w:jc w:val="both"/>
        <w:rPr>
          <w:rFonts w:ascii="Times New Roman" w:hAnsi="Times New Roman" w:cs="Times New Roman"/>
          <w:lang w:val="en-GB"/>
        </w:rPr>
      </w:pPr>
      <w:r>
        <w:rPr>
          <w:rFonts w:ascii="Times New Roman" w:hAnsi="Times New Roman" w:cs="Times New Roman"/>
          <w:lang w:val="en-GB"/>
        </w:rPr>
        <w:t xml:space="preserve">   </w:t>
      </w:r>
      <w:r w:rsidR="007021BA" w:rsidRPr="008A26BC">
        <w:rPr>
          <w:rFonts w:ascii="Times New Roman" w:hAnsi="Times New Roman" w:cs="Times New Roman"/>
          <w:lang w:val="en-GB"/>
        </w:rPr>
        <w:t xml:space="preserve">Leaves were ground in a mortar at 0ºC in 50 </w:t>
      </w:r>
      <w:proofErr w:type="spellStart"/>
      <w:r w:rsidR="007021BA" w:rsidRPr="008A26BC">
        <w:rPr>
          <w:rFonts w:ascii="Times New Roman" w:hAnsi="Times New Roman" w:cs="Times New Roman"/>
          <w:lang w:val="en-GB"/>
        </w:rPr>
        <w:t>mM</w:t>
      </w:r>
      <w:proofErr w:type="spellEnd"/>
      <w:r w:rsidR="007021BA" w:rsidRPr="008A26BC">
        <w:rPr>
          <w:rFonts w:ascii="Times New Roman" w:hAnsi="Times New Roman" w:cs="Times New Roman"/>
          <w:lang w:val="en-GB"/>
        </w:rPr>
        <w:t xml:space="preserve"> KH</w:t>
      </w:r>
      <w:r w:rsidR="007021BA" w:rsidRPr="008A26BC">
        <w:rPr>
          <w:rFonts w:ascii="Times New Roman" w:hAnsi="Times New Roman" w:cs="Times New Roman"/>
          <w:vertAlign w:val="subscript"/>
          <w:lang w:val="en-GB"/>
        </w:rPr>
        <w:t>2</w:t>
      </w:r>
      <w:r w:rsidR="007021BA" w:rsidRPr="008A26BC">
        <w:rPr>
          <w:rFonts w:ascii="Times New Roman" w:hAnsi="Times New Roman" w:cs="Times New Roman"/>
          <w:lang w:val="en-GB"/>
        </w:rPr>
        <w:t>PO</w:t>
      </w:r>
      <w:r w:rsidR="007021BA" w:rsidRPr="008A26BC">
        <w:rPr>
          <w:rFonts w:ascii="Times New Roman" w:hAnsi="Times New Roman" w:cs="Times New Roman"/>
          <w:vertAlign w:val="subscript"/>
          <w:lang w:val="en-GB"/>
        </w:rPr>
        <w:t xml:space="preserve">4 </w:t>
      </w:r>
      <w:r w:rsidR="007021BA" w:rsidRPr="008A26BC">
        <w:rPr>
          <w:rFonts w:ascii="Times New Roman" w:hAnsi="Times New Roman" w:cs="Times New Roman"/>
          <w:lang w:val="en-GB"/>
        </w:rPr>
        <w:t xml:space="preserve">buffer (pH 7.5) containing 2 </w:t>
      </w:r>
      <w:proofErr w:type="spellStart"/>
      <w:r w:rsidR="007021BA" w:rsidRPr="008A26BC">
        <w:rPr>
          <w:rFonts w:ascii="Times New Roman" w:hAnsi="Times New Roman" w:cs="Times New Roman"/>
          <w:lang w:val="en-GB"/>
        </w:rPr>
        <w:t>mM</w:t>
      </w:r>
      <w:proofErr w:type="spellEnd"/>
      <w:r w:rsidR="007021BA" w:rsidRPr="008A26BC">
        <w:rPr>
          <w:rFonts w:ascii="Times New Roman" w:hAnsi="Times New Roman" w:cs="Times New Roman"/>
          <w:lang w:val="en-GB"/>
        </w:rPr>
        <w:t xml:space="preserve"> EDTA, 2 </w:t>
      </w:r>
      <w:proofErr w:type="spellStart"/>
      <w:r w:rsidR="007021BA" w:rsidRPr="008A26BC">
        <w:rPr>
          <w:rFonts w:ascii="Times New Roman" w:hAnsi="Times New Roman" w:cs="Times New Roman"/>
          <w:lang w:val="en-GB"/>
        </w:rPr>
        <w:t>mM</w:t>
      </w:r>
      <w:proofErr w:type="spellEnd"/>
      <w:r w:rsidR="007021BA" w:rsidRPr="008A26BC">
        <w:rPr>
          <w:rFonts w:ascii="Times New Roman" w:hAnsi="Times New Roman" w:cs="Times New Roman"/>
          <w:lang w:val="en-GB"/>
        </w:rPr>
        <w:t xml:space="preserve"> </w:t>
      </w:r>
      <w:proofErr w:type="spellStart"/>
      <w:r w:rsidR="007021BA" w:rsidRPr="008A26BC">
        <w:rPr>
          <w:rFonts w:ascii="Times New Roman" w:hAnsi="Times New Roman" w:cs="Times New Roman"/>
          <w:lang w:val="en-GB"/>
        </w:rPr>
        <w:t>dithiothreitol</w:t>
      </w:r>
      <w:proofErr w:type="spellEnd"/>
      <w:r w:rsidR="007021BA" w:rsidRPr="008A26BC">
        <w:rPr>
          <w:rFonts w:ascii="Times New Roman" w:hAnsi="Times New Roman" w:cs="Times New Roman"/>
          <w:lang w:val="en-GB"/>
        </w:rPr>
        <w:t xml:space="preserve"> (DTT), and 1% (w/v) insoluble </w:t>
      </w:r>
      <w:proofErr w:type="spellStart"/>
      <w:r w:rsidR="007021BA" w:rsidRPr="008A26BC">
        <w:rPr>
          <w:rFonts w:ascii="Times New Roman" w:hAnsi="Times New Roman" w:cs="Times New Roman"/>
          <w:lang w:val="en-GB"/>
        </w:rPr>
        <w:t>polyvinylpolypyrrolidone</w:t>
      </w:r>
      <w:proofErr w:type="spellEnd"/>
      <w:r w:rsidR="007021BA" w:rsidRPr="008A26BC">
        <w:rPr>
          <w:rFonts w:ascii="Times New Roman" w:hAnsi="Times New Roman" w:cs="Times New Roman"/>
          <w:lang w:val="en-GB"/>
        </w:rPr>
        <w:t xml:space="preserve">. The homogenate was filtered and then centrifuged at 30,000 </w:t>
      </w:r>
      <w:r w:rsidR="007B6815" w:rsidRPr="008A26BC">
        <w:rPr>
          <w:rFonts w:ascii="Times New Roman" w:hAnsi="Times New Roman" w:cs="Times New Roman"/>
          <w:i/>
          <w:lang w:val="en-GB"/>
        </w:rPr>
        <w:t>× g</w:t>
      </w:r>
      <w:r w:rsidR="007B6815" w:rsidRPr="008A26BC">
        <w:rPr>
          <w:rFonts w:ascii="Times New Roman" w:hAnsi="Times New Roman" w:cs="Times New Roman"/>
          <w:lang w:val="en-GB"/>
        </w:rPr>
        <w:t xml:space="preserve"> </w:t>
      </w:r>
      <w:r w:rsidR="007021BA" w:rsidRPr="008A26BC">
        <w:rPr>
          <w:rFonts w:ascii="Times New Roman" w:hAnsi="Times New Roman" w:cs="Times New Roman"/>
          <w:lang w:val="en-GB"/>
        </w:rPr>
        <w:t>for 20 min. The resulting extract (cytosol and organelle fractions) was used to measure enzyme activity of NR, GOGAT, and GDH. The extraction medium was optimized for these enzyme activities so that they could be extracted togethe</w:t>
      </w:r>
      <w:r w:rsidR="00670BFF">
        <w:rPr>
          <w:rFonts w:ascii="Times New Roman" w:hAnsi="Times New Roman" w:cs="Times New Roman"/>
          <w:lang w:val="en-GB"/>
        </w:rPr>
        <w:t xml:space="preserve">r according to the same method </w:t>
      </w:r>
      <w:r w:rsidR="007021BA" w:rsidRPr="008A26BC">
        <w:rPr>
          <w:rFonts w:ascii="Times New Roman" w:hAnsi="Times New Roman" w:cs="Times New Roman"/>
          <w:lang w:val="en-GB"/>
        </w:rPr>
        <w:fldChar w:fldCharType="begin" w:fldLock="1"/>
      </w:r>
      <w:r w:rsidR="00670BFF">
        <w:rPr>
          <w:rFonts w:ascii="Times New Roman" w:hAnsi="Times New Roman" w:cs="Times New Roman"/>
          <w:lang w:val="en-GB"/>
        </w:rPr>
        <w:instrText>ADDIN CSL_CITATION { "citationID" : "26df7g8ais", "citationItems" : [ { "id" : "ITEM-1", "itemData" : { "DOI" : "10.1104/pp.67.6.1198", "ISSN" : "0032-0889, 1532-2548", "abstract" : "Nitrogenase-dependent acetylene reduction activity of glasshouse-grown alfalfa (Medicago sativa L.) decreased rapidly in response both to harvesting (80% shoot removal) and applied NO3\u2212 at 40 and 80 kilograms N per hectare. Acetylene reduction activity of harvested plants grown on 0 kilogram N per hectare began to recover by day 15 as shoot regrowth became significant. In contrast, acetylene reduction activity of all plants treated with 80 kilograms NO3\u2212-N per hectare and harvested plants treated with 40 kilograms NO3\u2212-N per hectare remained low for the duration of the experiment. Acetylene reduction of unharvested alfalfa treated with 40 kilograms N per hectare declined to an intermediate level and appeared to recover slightly by day 15. Changes in N2-fixing capacity were accompanied by similar changes in levels of nodule soluble protein.\nAfter an initial lag of 24 hours, specific activities of alfalfa nodule glutamine synthetase, NADH-glutamate synthase, and NAD-glutamate dehydrogenase (oxidative amination) decreased similar to but less rapidly than acetylene reduction activity. Increased specific activities of these nodule enzymes occurred as acetylene reduction activity increased and shoot growth resumed. The observed rates of glutamine synthetase and glutamate synthase were sufficient to assimilate ammonia produced via symbiotic N2 fixation. Nodule NADH-dependent glutamate dehydrogenase (reductive amination) specific activity was not associated with changes in acetylene reduction activity.\nThe data indicate that host plant glutamine synthetase and NADH-glutamate synthase function to assimilate symbiotically fixed N and that NADH-dependent glutamate dehydrogenase may function in ammonia assimilation during senescence in alfalfa nodules.", "author" : [ { "dropping-particle" : "", "family" : "Groat", "given" : "R. Gene", "non-dropping-particle" : "", "parse-names" : false, "suffix" : "" }, { "dropping-particle" : "", "family" : "Vance", "given" : "Carroll P.", "non-dropping-particle" : "", "parse-names" : false, "suffix" : "" } ], "container-title" : "Plant Physiology", "id" : "ITEM-1", "issue" : "6", "issued" : { "date-parts" : [ [ "1981", "1" ] ] }, "language" : "en", "page" : "1198-1203", "title" : "Root nodule enzymes of ammonia assimilation in alfalfa (Medicago sativa L.) Developmental Patterns and response to applied nitrogen", "type" : "article-journal", "volume" : "67" }, "uris" : [ "http://www.mendeley.com/documents/?uuid=92f9d5f6-aa63-44ae-a2b1-aeafda332bd4" ] } ], "mendeley" : { "formattedCitation" : "[33]", "manualFormatting" : "[33", "plainTextFormattedCitation" : "[33]", "previouslyFormattedCitation" : "[33]" }, "properties" : { "dontUpdate" : true, "formattedCitation" : "(Groat and Vance, 1981)", "noteIndex" : 0, "plainCitation" : "(Groat and Vance, 1981)" }, "schema" : "https://github.com/citation-style-language/schema/raw/master/csl-citation.json" }</w:instrText>
      </w:r>
      <w:r w:rsidR="007021BA" w:rsidRPr="008A26BC">
        <w:rPr>
          <w:rFonts w:ascii="Times New Roman" w:hAnsi="Times New Roman" w:cs="Times New Roman"/>
          <w:lang w:val="en-GB"/>
        </w:rPr>
        <w:fldChar w:fldCharType="separate"/>
      </w:r>
      <w:r w:rsidR="00503CDD" w:rsidRPr="00503CDD">
        <w:rPr>
          <w:rFonts w:ascii="Times New Roman" w:hAnsi="Times New Roman" w:cs="Times New Roman"/>
          <w:noProof/>
          <w:lang w:val="en-GB"/>
        </w:rPr>
        <w:t>[33</w:t>
      </w:r>
      <w:r w:rsidR="007021BA" w:rsidRPr="008A26BC">
        <w:rPr>
          <w:rFonts w:ascii="Times New Roman" w:hAnsi="Times New Roman" w:cs="Times New Roman"/>
          <w:lang w:val="en-GB"/>
        </w:rPr>
        <w:fldChar w:fldCharType="end"/>
      </w:r>
      <w:r w:rsidR="00670BFF">
        <w:rPr>
          <w:rFonts w:ascii="Times New Roman" w:hAnsi="Times New Roman" w:cs="Times New Roman"/>
          <w:lang w:val="en-GB"/>
        </w:rPr>
        <w:t>,</w:t>
      </w:r>
      <w:r w:rsidR="007021BA" w:rsidRPr="008A26BC">
        <w:rPr>
          <w:rFonts w:ascii="Times New Roman" w:hAnsi="Times New Roman" w:cs="Times New Roman"/>
          <w:lang w:val="en-GB"/>
        </w:rPr>
        <w:t xml:space="preserve"> </w:t>
      </w:r>
      <w:r w:rsidR="007021BA" w:rsidRPr="008A26BC">
        <w:rPr>
          <w:rFonts w:ascii="Times New Roman" w:hAnsi="Times New Roman" w:cs="Times New Roman"/>
          <w:lang w:val="en-GB"/>
        </w:rPr>
        <w:fldChar w:fldCharType="begin" w:fldLock="1"/>
      </w:r>
      <w:r w:rsidR="00670BFF">
        <w:rPr>
          <w:rFonts w:ascii="Times New Roman" w:hAnsi="Times New Roman" w:cs="Times New Roman"/>
          <w:lang w:val="en-GB"/>
        </w:rPr>
        <w:instrText>ADDIN CSL_CITATION { "citationID" : "3i94b2imb", "citationItems" : [ { "id" : "ITEM-1", "itemData" : { "DOI" : "10.1007/BF02182818", "ISSN" : "0032-079X, 1573-5036", "abstract" : "It has been reported that in plants of nitrate-fedH. annuus, nitrate reductase activity (NRA) is restricted to the roots of the plant. With an improved extraction technique using a medium containing 2% casein and 1.5 g insoluble polyvinylpyrrolidone (PVP) per gram material, however, the leaves ofH. annuus showed a far greaterin vitro NRA (24.7\u00b10.4 \u03bcmoles h\u22121 g fr.wt.\u22121) than did the roots (3.4\u00b10.6 \u03bcmoles h\u22121 g fr.wt.\u22121).In vitro glutamine synthetase activity (GSA) was found to be greater in the leaves (27 \u03bcmoles h\u22121 g fr. wt.\u22121) than the root (5.6 \u03bcmoles h\u22121 g fr.wt.\u22121) using a standard extraction medium. With the addition of casein and PVP to the extraction medium, GSA increased to 141 \u03bcmoles h\u22121 g fr.wt.\u22121 in the leaves and 23 \u03bcmoles h\u22121 g fr.wt.\u22121 in the roots. It is thus essential to include both casein and PVP in the extracting medium of leaves and roots ofH. annuus when determiningin vitro NRA and GSA.", "author" : [ { "dropping-particle" : "", "family" : "Kaiser", "given" : "J. J.", "non-dropping-particle" : "", "parse-names" : false, "suffix" : "" }, { "dropping-particle" : "", "family" : "Lewis", "given" : "O. a. M.", "non-dropping-particle" : "", "parse-names" : false, "suffix" : "" } ], "container-title" : "Plant and Soil", "id" : "ITEM-1", "issue" : "1", "issued" : { "date-parts" : [ [ "1984", "2" ] ] }, "language" : "en", "page" : "127-130", "title" : "Nitrate reductase and glutamine synthetase activity in leaves and roots of nitrate-fedHelianthus annuus L.", "type" : "article-journal", "volume" : "77" }, "uris" : [ "http://www.mendeley.com/documents/?uuid=d5cb738d-6ff5-4a0c-94b9-41575a406bc5" ] } ], "mendeley" : { "formattedCitation" : "[34]", "manualFormatting" : "34", "plainTextFormattedCitation" : "[34]", "previouslyFormattedCitation" : "[34]" }, "properties" : { "dontUpdate" : true, "formattedCitation" : "(Kaiser and Lewis, 1984)", "noteIndex" : 0, "plainCitation" : "(Kaiser and Lewis, 1984)" }, "schema" : "https://github.com/citation-style-language/schema/raw/master/csl-citation.json" }</w:instrText>
      </w:r>
      <w:r w:rsidR="007021BA" w:rsidRPr="008A26BC">
        <w:rPr>
          <w:rFonts w:ascii="Times New Roman" w:hAnsi="Times New Roman" w:cs="Times New Roman"/>
          <w:lang w:val="en-GB"/>
        </w:rPr>
        <w:fldChar w:fldCharType="separate"/>
      </w:r>
      <w:r w:rsidR="00503CDD" w:rsidRPr="00503CDD">
        <w:rPr>
          <w:rFonts w:ascii="Times New Roman" w:hAnsi="Times New Roman" w:cs="Times New Roman"/>
          <w:noProof/>
          <w:lang w:val="en-GB"/>
        </w:rPr>
        <w:t>34</w:t>
      </w:r>
      <w:r w:rsidR="007021BA" w:rsidRPr="008A26BC">
        <w:rPr>
          <w:rFonts w:ascii="Times New Roman" w:hAnsi="Times New Roman" w:cs="Times New Roman"/>
          <w:lang w:val="en-GB"/>
        </w:rPr>
        <w:fldChar w:fldCharType="end"/>
      </w:r>
      <w:r w:rsidR="00670BFF">
        <w:rPr>
          <w:rFonts w:ascii="Times New Roman" w:hAnsi="Times New Roman" w:cs="Times New Roman"/>
          <w:lang w:val="en-GB"/>
        </w:rPr>
        <w:t>,</w:t>
      </w:r>
      <w:r w:rsidR="007021BA" w:rsidRPr="008A26BC">
        <w:rPr>
          <w:rFonts w:ascii="Times New Roman" w:hAnsi="Times New Roman" w:cs="Times New Roman"/>
          <w:lang w:val="en-GB"/>
        </w:rPr>
        <w:t xml:space="preserve"> </w:t>
      </w:r>
      <w:r w:rsidR="007021BA" w:rsidRPr="008A26BC">
        <w:rPr>
          <w:rFonts w:ascii="Times New Roman" w:hAnsi="Times New Roman" w:cs="Times New Roman"/>
          <w:lang w:val="en-GB"/>
        </w:rPr>
        <w:fldChar w:fldCharType="begin" w:fldLock="1"/>
      </w:r>
      <w:r w:rsidR="00670BFF">
        <w:rPr>
          <w:rFonts w:ascii="Times New Roman" w:hAnsi="Times New Roman" w:cs="Times New Roman"/>
          <w:lang w:val="en-GB"/>
        </w:rPr>
        <w:instrText>ADDIN CSL_CITATION { "citationID" : "dsku9hmm5", "citationItems" : [ { "id" : "ITEM-1", "itemData" : { "DOI" : "10.1111/j.1399-3054.1986.tb05944.x", "ISSN" : "1399-3054", "abstract" : "Roots and leaves of Zea mays L. cv. Ganga Safed-2 seedlings grown with nutrient solution containing either 10 mM KNO3 or NH4Cl or 5 mM NH4NO3 had considerably higher glutamate synthase (NADH, EC 1.4.1.14) activity than the corresponding organs from seedlings grown without any nitrogen. The supply of inorganic nitrogen for a short time, i.e. 3 h, to roots and leaves excised from seedlings grown without nitrogen also increased the enzyme activity in these organs. This increase was more pronounced with nitrate than with ammonium nitrogen. When excised roots and leaves from NH4NO3-grown seedlings were incubated in a minus nitrogen medium for 24 h, the enzyme activity declined considerably. This decline was inhibited to some extent by nitrogen, especially by nitrate. Inorganic nitrogen prevented similarly the decline in in vitro enzyme activity during 24 h storage at 25\u00b0C, more regularly for the root than for the leaf enzyme. The experiments demonstrate the role of inorganic nitrogen in the regulation of glutamate synthase activity.", "author" : [ { "dropping-particle" : "", "family" : "Singh", "given" : "Rana P.", "non-dropping-particle" : "", "parse-names" : false, "suffix" : "" }, { "dropping-particle" : "", "family" : "Srivastava", "given" : "H. S.", "non-dropping-particle" : "", "parse-names" : false, "suffix" : "" } ], "container-title" : "Physiologia Plantarum", "id" : "ITEM-1", "issue" : "3", "issued" : { "date-parts" : [ [ "1986", "3" ] ] }, "language" : "en", "page" : "413-416", "title" : "Increase in glutamate synthase (NADH) activity in maize seedlings in response to nitrate and ammonium nitrogen", "type" : "article-journal", "volume" : "66" }, "uris" : [ "http://www.mendeley.com/documents/?uuid=c415d64d-617b-4ba8-aa61-c3ac49b8e424" ] } ], "mendeley" : { "formattedCitation" : "[35]", "manualFormatting" : "35]", "plainTextFormattedCitation" : "[35]", "previouslyFormattedCitation" : "[35]" }, "properties" : { "formattedCitation" : "(Singh and Srivastava, 1986)", "noteIndex" : 0, "plainCitation" : "(Singh and Srivastava, 1986)" }, "schema" : "https://github.com/citation-style-language/schema/raw/master/csl-citation.json" }</w:instrText>
      </w:r>
      <w:r w:rsidR="007021BA" w:rsidRPr="008A26BC">
        <w:rPr>
          <w:rFonts w:ascii="Times New Roman" w:hAnsi="Times New Roman" w:cs="Times New Roman"/>
          <w:lang w:val="en-GB"/>
        </w:rPr>
        <w:fldChar w:fldCharType="separate"/>
      </w:r>
      <w:r w:rsidR="00503CDD" w:rsidRPr="00503CDD">
        <w:rPr>
          <w:rFonts w:ascii="Times New Roman" w:hAnsi="Times New Roman" w:cs="Times New Roman"/>
          <w:noProof/>
          <w:lang w:val="en-GB"/>
        </w:rPr>
        <w:t>35]</w:t>
      </w:r>
      <w:r w:rsidR="007021BA" w:rsidRPr="008A26BC">
        <w:rPr>
          <w:rFonts w:ascii="Times New Roman" w:hAnsi="Times New Roman" w:cs="Times New Roman"/>
          <w:lang w:val="en-GB"/>
        </w:rPr>
        <w:fldChar w:fldCharType="end"/>
      </w:r>
      <w:r w:rsidR="007021BA" w:rsidRPr="008A26BC">
        <w:rPr>
          <w:rFonts w:ascii="Times New Roman" w:hAnsi="Times New Roman" w:cs="Times New Roman"/>
          <w:lang w:val="en-GB"/>
        </w:rPr>
        <w:t>.</w:t>
      </w:r>
    </w:p>
    <w:p w:rsidR="00CC27C8" w:rsidRDefault="00726F17" w:rsidP="00CC27C8">
      <w:pPr>
        <w:autoSpaceDE w:val="0"/>
        <w:autoSpaceDN w:val="0"/>
        <w:adjustRightInd w:val="0"/>
        <w:spacing w:after="0" w:line="480" w:lineRule="auto"/>
        <w:jc w:val="both"/>
        <w:rPr>
          <w:rFonts w:ascii="Times New Roman" w:hAnsi="Times New Roman" w:cs="Times New Roman"/>
          <w:lang w:val="en-GB"/>
        </w:rPr>
      </w:pPr>
      <w:r>
        <w:rPr>
          <w:rFonts w:ascii="Times New Roman" w:hAnsi="Times New Roman" w:cs="Times New Roman"/>
          <w:lang w:val="en-GB"/>
        </w:rPr>
        <w:t xml:space="preserve">   </w:t>
      </w:r>
      <w:r w:rsidR="00CC27C8" w:rsidRPr="008A26BC">
        <w:rPr>
          <w:rFonts w:ascii="Times New Roman" w:hAnsi="Times New Roman" w:cs="Times New Roman"/>
          <w:lang w:val="en-GB"/>
        </w:rPr>
        <w:t xml:space="preserve">The NR assay followed the methodology of </w:t>
      </w:r>
      <w:r w:rsidRPr="008A26BC">
        <w:rPr>
          <w:rFonts w:ascii="Times New Roman" w:hAnsi="Times New Roman" w:cs="Times New Roman"/>
          <w:lang w:val="en-GB"/>
        </w:rPr>
        <w:t xml:space="preserve">Kaiser </w:t>
      </w:r>
      <w:r w:rsidR="006A75A4">
        <w:rPr>
          <w:rFonts w:ascii="Times New Roman" w:hAnsi="Times New Roman" w:cs="Times New Roman"/>
          <w:lang w:val="en-GB"/>
        </w:rPr>
        <w:t>and</w:t>
      </w:r>
      <w:r w:rsidR="00670BFF">
        <w:rPr>
          <w:rFonts w:ascii="Times New Roman" w:hAnsi="Times New Roman" w:cs="Times New Roman"/>
          <w:lang w:val="en-GB"/>
        </w:rPr>
        <w:t xml:space="preserve"> Lewis </w:t>
      </w:r>
      <w:r w:rsidR="00670BFF">
        <w:rPr>
          <w:rFonts w:ascii="Times New Roman" w:hAnsi="Times New Roman" w:cs="Times New Roman"/>
          <w:lang w:val="en-GB"/>
        </w:rPr>
        <w:fldChar w:fldCharType="begin" w:fldLock="1"/>
      </w:r>
      <w:r w:rsidR="00CA14CF">
        <w:rPr>
          <w:rFonts w:ascii="Times New Roman" w:hAnsi="Times New Roman" w:cs="Times New Roman"/>
          <w:lang w:val="en-GB"/>
        </w:rPr>
        <w:instrText>ADDIN CSL_CITATION { "citationItems" : [ { "id" : "ITEM-1", "itemData" : { "DOI" : "10.1007/BF02182818", "ISSN" : "0032-079X, 1573-5036", "abstract" : "It has been reported that in plants of nitrate-fedH. annuus, nitrate reductase activity (NRA) is restricted to the roots of the plant. With an improved extraction technique using a medium containing 2% casein and 1.5 g insoluble polyvinylpyrrolidone (PVP) per gram material, however, the leaves ofH. annuus showed a far greaterin vitro NRA (24.7\u00b10.4 \u03bcmoles h\u22121 g fr.wt.\u22121) than did the roots (3.4\u00b10.6 \u03bcmoles h\u22121 g fr.wt.\u22121).In vitro glutamine synthetase activity (GSA) was found to be greater in the leaves (27 \u03bcmoles h\u22121 g fr. wt.\u22121) than the root (5.6 \u03bcmoles h\u22121 g fr.wt.\u22121) using a standard extraction medium. With the addition of casein and PVP to the extraction medium, GSA increased to 141 \u03bcmoles h\u22121 g fr.wt.\u22121 in the leaves and 23 \u03bcmoles h\u22121 g fr.wt.\u22121 in the roots. It is thus essential to include both casein and PVP in the extracting medium of leaves and roots ofH. annuus when determiningin vitro NRA and GSA.", "author" : [ { "dropping-particle" : "", "family" : "Kaiser", "given" : "J. J.", "non-dropping-particle" : "", "parse-names" : false, "suffix" : "" }, { "dropping-particle" : "", "family" : "Lewis", "given" : "O. a. M.", "non-dropping-particle" : "", "parse-names" : false, "suffix" : "" } ], "container-title" : "Plant and Soil", "id" : "ITEM-1", "issue" : "1", "issued" : { "date-parts" : [ [ "1984", "2" ] ] }, "language" : "en", "page" : "127-130", "title" : "Nitrate reductase and glutamine synthetase activity in leaves and roots of nitrate-fedHelianthus annuus L.", "type" : "article-journal", "volume" : "77" }, "uris" : [ "http://www.mendeley.com/documents/?uuid=d5cb738d-6ff5-4a0c-94b9-41575a406bc5" ] } ], "mendeley" : { "formattedCitation" : "[34]", "plainTextFormattedCitation" : "[34]", "previouslyFormattedCitation" : "[34]" }, "properties" : { "noteIndex" : 0 }, "schema" : "https://github.com/citation-style-language/schema/raw/master/csl-citation.json" }</w:instrText>
      </w:r>
      <w:r w:rsidR="00670BFF">
        <w:rPr>
          <w:rFonts w:ascii="Times New Roman" w:hAnsi="Times New Roman" w:cs="Times New Roman"/>
          <w:lang w:val="en-GB"/>
        </w:rPr>
        <w:fldChar w:fldCharType="separate"/>
      </w:r>
      <w:r w:rsidR="00670BFF" w:rsidRPr="00670BFF">
        <w:rPr>
          <w:rFonts w:ascii="Times New Roman" w:hAnsi="Times New Roman" w:cs="Times New Roman"/>
          <w:noProof/>
          <w:lang w:val="en-GB"/>
        </w:rPr>
        <w:t>[34]</w:t>
      </w:r>
      <w:r w:rsidR="00670BFF">
        <w:rPr>
          <w:rFonts w:ascii="Times New Roman" w:hAnsi="Times New Roman" w:cs="Times New Roman"/>
          <w:lang w:val="en-GB"/>
        </w:rPr>
        <w:fldChar w:fldCharType="end"/>
      </w:r>
      <w:r w:rsidR="00CC27C8" w:rsidRPr="008A26BC">
        <w:rPr>
          <w:rFonts w:ascii="Times New Roman" w:hAnsi="Times New Roman" w:cs="Times New Roman"/>
          <w:lang w:val="en-GB"/>
        </w:rPr>
        <w:t xml:space="preserve">. The </w:t>
      </w:r>
      <w:r w:rsidR="00F3221C" w:rsidRPr="008A26BC">
        <w:rPr>
          <w:rFonts w:ascii="Times New Roman" w:hAnsi="Times New Roman" w:cs="Times New Roman"/>
          <w:lang w:val="en-GB"/>
        </w:rPr>
        <w:t>NO</w:t>
      </w:r>
      <w:r w:rsidR="00F3221C" w:rsidRPr="008A26BC">
        <w:rPr>
          <w:rFonts w:ascii="Times New Roman" w:hAnsi="Times New Roman" w:cs="Times New Roman"/>
          <w:vertAlign w:val="subscript"/>
          <w:lang w:val="en-GB"/>
        </w:rPr>
        <w:t>2</w:t>
      </w:r>
      <w:r w:rsidR="00F3221C" w:rsidRPr="008A26BC">
        <w:rPr>
          <w:rFonts w:ascii="Times New Roman" w:hAnsi="Times New Roman" w:cs="Times New Roman"/>
          <w:vertAlign w:val="superscript"/>
          <w:lang w:val="en-GB"/>
        </w:rPr>
        <w:t>-</w:t>
      </w:r>
      <w:r w:rsidR="00CC27C8" w:rsidRPr="008A26BC">
        <w:rPr>
          <w:rFonts w:ascii="Times New Roman" w:hAnsi="Times New Roman" w:cs="Times New Roman"/>
          <w:lang w:val="en-GB"/>
        </w:rPr>
        <w:t xml:space="preserve"> formed was </w:t>
      </w:r>
      <w:proofErr w:type="spellStart"/>
      <w:r w:rsidR="00F3221C" w:rsidRPr="008A26BC">
        <w:rPr>
          <w:rFonts w:ascii="Times New Roman" w:hAnsi="Times New Roman" w:cs="Times New Roman"/>
          <w:lang w:val="en-GB"/>
        </w:rPr>
        <w:t>colorimetrically</w:t>
      </w:r>
      <w:proofErr w:type="spellEnd"/>
      <w:r w:rsidR="00F3221C" w:rsidRPr="008A26BC">
        <w:rPr>
          <w:rFonts w:ascii="Times New Roman" w:hAnsi="Times New Roman" w:cs="Times New Roman"/>
          <w:lang w:val="en-GB"/>
        </w:rPr>
        <w:t xml:space="preserve"> </w:t>
      </w:r>
      <w:r w:rsidR="00CC27C8" w:rsidRPr="008A26BC">
        <w:rPr>
          <w:rFonts w:ascii="Times New Roman" w:hAnsi="Times New Roman" w:cs="Times New Roman"/>
          <w:lang w:val="en-GB"/>
        </w:rPr>
        <w:t xml:space="preserve">determined at 540 nm after </w:t>
      </w:r>
      <w:proofErr w:type="spellStart"/>
      <w:r w:rsidR="00F3221C" w:rsidRPr="008A26BC">
        <w:rPr>
          <w:rFonts w:ascii="Times New Roman" w:hAnsi="Times New Roman" w:cs="Times New Roman"/>
          <w:lang w:val="en-GB"/>
        </w:rPr>
        <w:t>azo</w:t>
      </w:r>
      <w:r w:rsidR="00CC27C8" w:rsidRPr="008A26BC">
        <w:rPr>
          <w:rFonts w:ascii="Times New Roman" w:hAnsi="Times New Roman" w:cs="Times New Roman"/>
          <w:lang w:val="en-GB"/>
        </w:rPr>
        <w:t>coupling</w:t>
      </w:r>
      <w:proofErr w:type="spellEnd"/>
      <w:r w:rsidR="00CC27C8" w:rsidRPr="008A26BC">
        <w:rPr>
          <w:rFonts w:ascii="Times New Roman" w:hAnsi="Times New Roman" w:cs="Times New Roman"/>
          <w:lang w:val="en-GB"/>
        </w:rPr>
        <w:t xml:space="preserve"> with </w:t>
      </w:r>
      <w:proofErr w:type="spellStart"/>
      <w:r w:rsidR="00CC27C8" w:rsidRPr="008A26BC">
        <w:rPr>
          <w:rFonts w:ascii="Times New Roman" w:hAnsi="Times New Roman" w:cs="Times New Roman"/>
          <w:lang w:val="en-GB"/>
        </w:rPr>
        <w:t>sulfanilamide</w:t>
      </w:r>
      <w:proofErr w:type="spellEnd"/>
      <w:r w:rsidR="00CC27C8" w:rsidRPr="008A26BC">
        <w:rPr>
          <w:rFonts w:ascii="Times New Roman" w:hAnsi="Times New Roman" w:cs="Times New Roman"/>
          <w:lang w:val="en-GB"/>
        </w:rPr>
        <w:t xml:space="preserve"> and </w:t>
      </w:r>
      <w:proofErr w:type="spellStart"/>
      <w:r w:rsidR="00CC27C8" w:rsidRPr="008A26BC">
        <w:rPr>
          <w:rFonts w:ascii="Times New Roman" w:hAnsi="Times New Roman" w:cs="Times New Roman"/>
          <w:lang w:val="en-GB"/>
        </w:rPr>
        <w:t>naphthylethylenediamine</w:t>
      </w:r>
      <w:proofErr w:type="spellEnd"/>
      <w:r w:rsidR="00CC27C8" w:rsidRPr="008A26BC">
        <w:rPr>
          <w:rFonts w:ascii="Times New Roman" w:hAnsi="Times New Roman" w:cs="Times New Roman"/>
          <w:lang w:val="en-GB"/>
        </w:rPr>
        <w:t xml:space="preserve"> </w:t>
      </w:r>
      <w:proofErr w:type="spellStart"/>
      <w:r w:rsidR="00CC27C8" w:rsidRPr="008A26BC">
        <w:rPr>
          <w:rFonts w:ascii="Times New Roman" w:hAnsi="Times New Roman" w:cs="Times New Roman"/>
          <w:lang w:val="en-GB"/>
        </w:rPr>
        <w:t>dihydrochlor</w:t>
      </w:r>
      <w:r w:rsidR="00F3221C" w:rsidRPr="008A26BC">
        <w:rPr>
          <w:rFonts w:ascii="Times New Roman" w:hAnsi="Times New Roman" w:cs="Times New Roman"/>
          <w:lang w:val="en-GB"/>
        </w:rPr>
        <w:t>ide</w:t>
      </w:r>
      <w:proofErr w:type="spellEnd"/>
      <w:r w:rsidR="00F3221C" w:rsidRPr="008A26BC">
        <w:rPr>
          <w:rFonts w:ascii="Times New Roman" w:hAnsi="Times New Roman" w:cs="Times New Roman"/>
          <w:lang w:val="en-GB"/>
        </w:rPr>
        <w:t xml:space="preserve"> according to the method of</w:t>
      </w:r>
      <w:r w:rsidR="00A23CB6">
        <w:rPr>
          <w:rFonts w:ascii="Times New Roman" w:hAnsi="Times New Roman" w:cs="Times New Roman"/>
          <w:lang w:val="en-GB"/>
        </w:rPr>
        <w:t xml:space="preserve"> </w:t>
      </w:r>
      <w:r w:rsidR="00A23CB6">
        <w:rPr>
          <w:rFonts w:ascii="Times New Roman" w:hAnsi="Times New Roman" w:cs="Times New Roman"/>
          <w:lang w:val="en-GB"/>
        </w:rPr>
        <w:t xml:space="preserve">Hageman and </w:t>
      </w:r>
      <w:proofErr w:type="spellStart"/>
      <w:r w:rsidR="00A23CB6">
        <w:rPr>
          <w:rFonts w:ascii="Times New Roman" w:hAnsi="Times New Roman" w:cs="Times New Roman"/>
          <w:lang w:val="en-GB"/>
        </w:rPr>
        <w:t>Hucklesby</w:t>
      </w:r>
      <w:proofErr w:type="spellEnd"/>
      <w:r w:rsidR="00A23CB6">
        <w:rPr>
          <w:rFonts w:ascii="Times New Roman" w:hAnsi="Times New Roman" w:cs="Times New Roman"/>
          <w:lang w:val="en-GB"/>
        </w:rPr>
        <w:t xml:space="preserve"> </w:t>
      </w:r>
      <w:r w:rsidR="00CC27C8" w:rsidRPr="008A26BC">
        <w:rPr>
          <w:rFonts w:ascii="Times New Roman" w:hAnsi="Times New Roman" w:cs="Times New Roman"/>
          <w:lang w:val="en-GB"/>
        </w:rPr>
        <w:fldChar w:fldCharType="begin" w:fldLock="1"/>
      </w:r>
      <w:r w:rsidR="00503CDD">
        <w:rPr>
          <w:rFonts w:ascii="Times New Roman" w:hAnsi="Times New Roman" w:cs="Times New Roman"/>
          <w:lang w:val="en-GB"/>
        </w:rPr>
        <w:instrText>ADDIN CSL_CITATION { "citationID" : "24i0id506r", "citationItems" : [ { "id" : "ITEM-1", "itemData" : { "author" : [ { "dropping-particle" : "", "family" : "Hageman R.H.", "given" : "", "non-dropping-particle" : "", "parse-names" : false, "suffix" : "" }, { "dropping-particle" : "", "family" : "Hucklesby D.P.", "given" : "", "non-dropping-particle" : "", "parse-names" : false, "suffix" : "" } ], "container-title" : "Meth Enzymol", "id" : "ITEM-1", "issued" : { "date-parts" : [ [ "1971" ] ] }, "page" : "497-503", "title" : "Nitrate reductase", "type" : "article-journal", "volume" : "23" }, "uris" : [ "http://www.mendeley.com/documents/?uuid=f6641ba7-124e-4941-80d9-150649dd685f" ] } ], "mendeley" : { "formattedCitation" : "[36]", "plainTextFormattedCitation" : "[36]", "previouslyFormattedCitation" : "[36]" }, "properties" : { "formattedCitation" : "(Hageman R.H. and Hucklesby D.P., 1971)", "noteIndex" : 0, "plainCitation" : "(Hageman R.H. and Hucklesby D.P., 1971)" }, "schema" : "https://github.com/citation-style-language/schema/raw/master/csl-citation.json" }</w:instrText>
      </w:r>
      <w:r w:rsidR="00CC27C8" w:rsidRPr="008A26BC">
        <w:rPr>
          <w:rFonts w:ascii="Times New Roman" w:hAnsi="Times New Roman" w:cs="Times New Roman"/>
          <w:lang w:val="en-GB"/>
        </w:rPr>
        <w:fldChar w:fldCharType="separate"/>
      </w:r>
      <w:r w:rsidR="00503CDD" w:rsidRPr="00503CDD">
        <w:rPr>
          <w:rFonts w:ascii="Times New Roman" w:hAnsi="Times New Roman" w:cs="Times New Roman"/>
          <w:noProof/>
          <w:lang w:val="en-GB"/>
        </w:rPr>
        <w:t>[36]</w:t>
      </w:r>
      <w:r w:rsidR="00CC27C8" w:rsidRPr="008A26BC">
        <w:rPr>
          <w:rFonts w:ascii="Times New Roman" w:hAnsi="Times New Roman" w:cs="Times New Roman"/>
          <w:lang w:val="en-GB"/>
        </w:rPr>
        <w:fldChar w:fldCharType="end"/>
      </w:r>
      <w:r w:rsidR="00CC27C8" w:rsidRPr="008A26BC">
        <w:rPr>
          <w:rFonts w:ascii="Times New Roman" w:hAnsi="Times New Roman" w:cs="Times New Roman"/>
          <w:lang w:val="en-GB"/>
        </w:rPr>
        <w:t>.</w:t>
      </w:r>
    </w:p>
    <w:p w:rsidR="003F59B8" w:rsidRPr="008A26BC" w:rsidRDefault="00726F17" w:rsidP="003F59B8">
      <w:pPr>
        <w:autoSpaceDE w:val="0"/>
        <w:autoSpaceDN w:val="0"/>
        <w:adjustRightInd w:val="0"/>
        <w:spacing w:after="0" w:line="480" w:lineRule="auto"/>
        <w:jc w:val="both"/>
        <w:rPr>
          <w:rFonts w:ascii="Times New Roman" w:hAnsi="Times New Roman" w:cs="Times New Roman"/>
          <w:lang w:val="en-GB"/>
        </w:rPr>
      </w:pPr>
      <w:r>
        <w:rPr>
          <w:rFonts w:ascii="Times New Roman" w:hAnsi="Times New Roman" w:cs="Times New Roman"/>
          <w:lang w:val="en-GB"/>
        </w:rPr>
        <w:t xml:space="preserve">   </w:t>
      </w:r>
      <w:r w:rsidR="003F59B8" w:rsidRPr="008A26BC">
        <w:rPr>
          <w:rFonts w:ascii="Times New Roman" w:hAnsi="Times New Roman" w:cs="Times New Roman"/>
          <w:lang w:val="en-GB"/>
        </w:rPr>
        <w:t>GOGAT activity was assayed spectrophotometrically at 30ºC by monitoring the oxidation of NADH at 340 nm, essentially as indicated by</w:t>
      </w:r>
      <w:r w:rsidR="00503CDD">
        <w:rPr>
          <w:rFonts w:ascii="Times New Roman" w:hAnsi="Times New Roman" w:cs="Times New Roman"/>
          <w:lang w:val="en-GB"/>
        </w:rPr>
        <w:t xml:space="preserve"> </w:t>
      </w:r>
      <w:proofErr w:type="spellStart"/>
      <w:r w:rsidR="00CA14CF" w:rsidRPr="008A26BC">
        <w:rPr>
          <w:rFonts w:ascii="Times New Roman" w:hAnsi="Times New Roman" w:cs="Times New Roman"/>
          <w:lang w:val="en-GB"/>
        </w:rPr>
        <w:t>Groat</w:t>
      </w:r>
      <w:proofErr w:type="spellEnd"/>
      <w:r w:rsidR="00CA14CF" w:rsidRPr="008A26BC">
        <w:rPr>
          <w:rFonts w:ascii="Times New Roman" w:hAnsi="Times New Roman" w:cs="Times New Roman"/>
          <w:lang w:val="en-GB"/>
        </w:rPr>
        <w:t xml:space="preserve"> </w:t>
      </w:r>
      <w:r w:rsidR="00CA14CF">
        <w:rPr>
          <w:rFonts w:ascii="Times New Roman" w:hAnsi="Times New Roman" w:cs="Times New Roman"/>
          <w:lang w:val="en-GB"/>
        </w:rPr>
        <w:t>and</w:t>
      </w:r>
      <w:r w:rsidR="00CA14CF" w:rsidRPr="008A26BC">
        <w:rPr>
          <w:rFonts w:ascii="Times New Roman" w:hAnsi="Times New Roman" w:cs="Times New Roman"/>
          <w:lang w:val="en-GB"/>
        </w:rPr>
        <w:t xml:space="preserve"> Vance </w:t>
      </w:r>
      <w:r w:rsidR="00503CDD">
        <w:rPr>
          <w:rFonts w:ascii="Times New Roman" w:hAnsi="Times New Roman" w:cs="Times New Roman"/>
          <w:lang w:val="en-GB"/>
        </w:rPr>
        <w:fldChar w:fldCharType="begin" w:fldLock="1"/>
      </w:r>
      <w:r w:rsidR="00503CDD">
        <w:rPr>
          <w:rFonts w:ascii="Times New Roman" w:hAnsi="Times New Roman" w:cs="Times New Roman"/>
          <w:lang w:val="en-GB"/>
        </w:rPr>
        <w:instrText>ADDIN CSL_CITATION { "citationItems" : [ { "id" : "ITEM-1", "itemData" : { "DOI" : "10.1104/pp.67.6.1198", "ISSN" : "0032-0889, 1532-2548", "abstract" : "Nitrogenase-dependent acetylene reduction activity of glasshouse-grown alfalfa (Medicago sativa L.) decreased rapidly in response both to harvesting (80% shoot removal) and applied NO3\u2212 at 40 and 80 kilograms N per hectare. Acetylene reduction activity of harvested plants grown on 0 kilogram N per hectare began to recover by day 15 as shoot regrowth became significant. In contrast, acetylene reduction activity of all plants treated with 80 kilograms NO3\u2212-N per hectare and harvested plants treated with 40 kilograms NO3\u2212-N per hectare remained low for the duration of the experiment. Acetylene reduction of unharvested alfalfa treated with 40 kilograms N per hectare declined to an intermediate level and appeared to recover slightly by day 15. Changes in N2-fixing capacity were accompanied by similar changes in levels of nodule soluble protein.\nAfter an initial lag of 24 hours, specific activities of alfalfa nodule glutamine synthetase, NADH-glutamate synthase, and NAD-glutamate dehydrogenase (oxidative amination) decreased similar to but less rapidly than acetylene reduction activity. Increased specific activities of these nodule enzymes occurred as acetylene reduction activity increased and shoot growth resumed. The observed rates of glutamine synthetase and glutamate synthase were sufficient to assimilate ammonia produced via symbiotic N2 fixation. Nodule NADH-dependent glutamate dehydrogenase (reductive amination) specific activity was not associated with changes in acetylene reduction activity.\nThe data indicate that host plant glutamine synthetase and NADH-glutamate synthase function to assimilate symbiotically fixed N and that NADH-dependent glutamate dehydrogenase may function in ammonia assimilation during senescence in alfalfa nodules.", "author" : [ { "dropping-particle" : "", "family" : "Groat", "given" : "R. Gene", "non-dropping-particle" : "", "parse-names" : false, "suffix" : "" }, { "dropping-particle" : "", "family" : "Vance", "given" : "Carroll P.", "non-dropping-particle" : "", "parse-names" : false, "suffix" : "" } ], "container-title" : "Plant Physiology", "id" : "ITEM-1", "issue" : "6", "issued" : { "date-parts" : [ [ "1981", "1" ] ] }, "language" : "en", "page" : "1198-1203", "title" : "Root nodule enzymes of ammonia assimilation in alfalfa (Medicago sativa L.) Developmental Patterns and response to applied nitrogen", "type" : "article-journal", "volume" : "67" }, "uris" : [ "http://www.mendeley.com/documents/?uuid=92f9d5f6-aa63-44ae-a2b1-aeafda332bd4" ] } ], "mendeley" : { "formattedCitation" : "[33]", "plainTextFormattedCitation" : "[33]", "previouslyFormattedCitation" : "[33]" }, "properties" : { "noteIndex" : 0 }, "schema" : "https://github.com/citation-style-language/schema/raw/master/csl-citation.json" }</w:instrText>
      </w:r>
      <w:r w:rsidR="00503CDD">
        <w:rPr>
          <w:rFonts w:ascii="Times New Roman" w:hAnsi="Times New Roman" w:cs="Times New Roman"/>
          <w:lang w:val="en-GB"/>
        </w:rPr>
        <w:fldChar w:fldCharType="separate"/>
      </w:r>
      <w:r w:rsidR="00503CDD" w:rsidRPr="00503CDD">
        <w:rPr>
          <w:rFonts w:ascii="Times New Roman" w:hAnsi="Times New Roman" w:cs="Times New Roman"/>
          <w:noProof/>
          <w:lang w:val="en-GB"/>
        </w:rPr>
        <w:t>[33]</w:t>
      </w:r>
      <w:r w:rsidR="00503CDD">
        <w:rPr>
          <w:rFonts w:ascii="Times New Roman" w:hAnsi="Times New Roman" w:cs="Times New Roman"/>
          <w:lang w:val="en-GB"/>
        </w:rPr>
        <w:fldChar w:fldCharType="end"/>
      </w:r>
      <w:r w:rsidR="003F59B8" w:rsidRPr="008A26BC">
        <w:rPr>
          <w:rFonts w:ascii="Times New Roman" w:hAnsi="Times New Roman" w:cs="Times New Roman"/>
          <w:lang w:val="en-GB"/>
        </w:rPr>
        <w:t xml:space="preserve"> and</w:t>
      </w:r>
      <w:r w:rsidR="00B73512">
        <w:rPr>
          <w:rFonts w:ascii="Times New Roman" w:hAnsi="Times New Roman" w:cs="Times New Roman"/>
          <w:lang w:val="en-GB"/>
        </w:rPr>
        <w:t xml:space="preserve"> </w:t>
      </w:r>
      <w:r w:rsidR="003F59B8" w:rsidRPr="008A26BC">
        <w:rPr>
          <w:rFonts w:ascii="Times New Roman" w:hAnsi="Times New Roman" w:cs="Times New Roman"/>
          <w:lang w:val="en-GB"/>
        </w:rPr>
        <w:t xml:space="preserve">Singh </w:t>
      </w:r>
      <w:r w:rsidR="006A75A4">
        <w:rPr>
          <w:rFonts w:ascii="Times New Roman" w:hAnsi="Times New Roman" w:cs="Times New Roman"/>
          <w:lang w:val="en-GB"/>
        </w:rPr>
        <w:t>and</w:t>
      </w:r>
      <w:r w:rsidR="003F59B8" w:rsidRPr="008A26BC">
        <w:rPr>
          <w:rFonts w:ascii="Times New Roman" w:hAnsi="Times New Roman" w:cs="Times New Roman"/>
          <w:lang w:val="en-GB"/>
        </w:rPr>
        <w:t xml:space="preserve"> Srivastava </w:t>
      </w:r>
      <w:r w:rsidR="00CA14CF">
        <w:rPr>
          <w:rFonts w:ascii="Times New Roman" w:hAnsi="Times New Roman" w:cs="Times New Roman"/>
          <w:lang w:val="en-GB"/>
        </w:rPr>
        <w:fldChar w:fldCharType="begin" w:fldLock="1"/>
      </w:r>
      <w:r w:rsidR="00CA14CF">
        <w:rPr>
          <w:rFonts w:ascii="Times New Roman" w:hAnsi="Times New Roman" w:cs="Times New Roman"/>
          <w:lang w:val="en-GB"/>
        </w:rPr>
        <w:instrText>ADDIN CSL_CITATION { "citationItems" : [ { "id" : "ITEM-1", "itemData" : { "DOI" : "10.1111/j.1399-3054.1986.tb05944.x", "ISSN" : "1399-3054", "abstract" : "Roots and leaves of Zea mays L. cv. Ganga Safed-2 seedlings grown with nutrient solution containing either 10 mM KNO3 or NH4Cl or 5 mM NH4NO3 had considerably higher glutamate synthase (NADH, EC 1.4.1.14) activity than the corresponding organs from seedlings grown without any nitrogen. The supply of inorganic nitrogen for a short time, i.e. 3 h, to roots and leaves excised from seedlings grown without nitrogen also increased the enzyme activity in these organs. This increase was more pronounced with nitrate than with ammonium nitrogen. When excised roots and leaves from NH4NO3-grown seedlings were incubated in a minus nitrogen medium for 24 h, the enzyme activity declined considerably. This decline was inhibited to some extent by nitrogen, especially by nitrate. Inorganic nitrogen prevented similarly the decline in in vitro enzyme activity during 24 h storage at 25\u00b0C, more regularly for the root than for the leaf enzyme. The experiments demonstrate the role of inorganic nitrogen in the regulation of glutamate synthase activity.", "author" : [ { "dropping-particle" : "", "family" : "Singh", "given" : "Rana P.", "non-dropping-particle" : "", "parse-names" : false, "suffix" : "" }, { "dropping-particle" : "", "family" : "Srivastava", "given" : "H. S.", "non-dropping-particle" : "", "parse-names" : false, "suffix" : "" } ], "container-title" : "Physiologia Plantarum", "id" : "ITEM-1", "issue" : "3", "issued" : { "date-parts" : [ [ "1986", "3" ] ] }, "language" : "en", "page" : "413-416", "title" : "Increase in glutamate synthase (NADH) activity in maize seedlings in response to nitrate and ammonium nitrogen", "type" : "article-journal", "volume" : "66" }, "uris" : [ "http://www.mendeley.com/documents/?uuid=c415d64d-617b-4ba8-aa61-c3ac49b8e424" ] } ], "mendeley" : { "formattedCitation" : "[35]", "plainTextFormattedCitation" : "[35]", "previouslyFormattedCitation" : "[35]" }, "properties" : { "noteIndex" : 0 }, "schema" : "https://github.com/citation-style-language/schema/raw/master/csl-citation.json" }</w:instrText>
      </w:r>
      <w:r w:rsidR="00CA14CF">
        <w:rPr>
          <w:rFonts w:ascii="Times New Roman" w:hAnsi="Times New Roman" w:cs="Times New Roman"/>
          <w:lang w:val="en-GB"/>
        </w:rPr>
        <w:fldChar w:fldCharType="separate"/>
      </w:r>
      <w:r w:rsidR="00CA14CF" w:rsidRPr="00B73512">
        <w:rPr>
          <w:rFonts w:ascii="Times New Roman" w:hAnsi="Times New Roman" w:cs="Times New Roman"/>
          <w:noProof/>
          <w:lang w:val="en-GB"/>
        </w:rPr>
        <w:t>[35]</w:t>
      </w:r>
      <w:r w:rsidR="00CA14CF">
        <w:rPr>
          <w:rFonts w:ascii="Times New Roman" w:hAnsi="Times New Roman" w:cs="Times New Roman"/>
          <w:lang w:val="en-GB"/>
        </w:rPr>
        <w:fldChar w:fldCharType="end"/>
      </w:r>
      <w:r w:rsidR="003F59B8" w:rsidRPr="008A26BC">
        <w:rPr>
          <w:rFonts w:ascii="Times New Roman" w:hAnsi="Times New Roman" w:cs="Times New Roman"/>
          <w:lang w:val="en-GB"/>
        </w:rPr>
        <w:t>, always within 2 h of extraction. The decrease in absorbance was recorded for 5 min.</w:t>
      </w:r>
    </w:p>
    <w:p w:rsidR="003F59B8" w:rsidRPr="008A26BC" w:rsidRDefault="00726F17" w:rsidP="003F59B8">
      <w:pPr>
        <w:autoSpaceDE w:val="0"/>
        <w:autoSpaceDN w:val="0"/>
        <w:adjustRightInd w:val="0"/>
        <w:spacing w:after="0" w:line="480" w:lineRule="auto"/>
        <w:jc w:val="both"/>
        <w:rPr>
          <w:rFonts w:ascii="Times New Roman" w:hAnsi="Times New Roman" w:cs="Times New Roman"/>
          <w:lang w:val="en-GB"/>
        </w:rPr>
      </w:pPr>
      <w:r>
        <w:rPr>
          <w:rFonts w:ascii="Times New Roman" w:hAnsi="Times New Roman" w:cs="Times New Roman"/>
          <w:lang w:val="en-GB"/>
        </w:rPr>
        <w:t xml:space="preserve">   </w:t>
      </w:r>
      <w:r w:rsidR="003F59B8" w:rsidRPr="008A26BC">
        <w:rPr>
          <w:rFonts w:ascii="Times New Roman" w:hAnsi="Times New Roman" w:cs="Times New Roman"/>
          <w:lang w:val="en-GB"/>
        </w:rPr>
        <w:t xml:space="preserve">GDH activity was assayed by monitoring the oxidation of NADH at 340 nm, essentially as indicated by </w:t>
      </w:r>
      <w:proofErr w:type="spellStart"/>
      <w:r w:rsidR="003F59B8" w:rsidRPr="008A26BC">
        <w:rPr>
          <w:rFonts w:ascii="Times New Roman" w:hAnsi="Times New Roman" w:cs="Times New Roman"/>
          <w:lang w:val="en-GB"/>
        </w:rPr>
        <w:t>Groat</w:t>
      </w:r>
      <w:proofErr w:type="spellEnd"/>
      <w:r w:rsidR="003F59B8" w:rsidRPr="008A26BC">
        <w:rPr>
          <w:rFonts w:ascii="Times New Roman" w:hAnsi="Times New Roman" w:cs="Times New Roman"/>
          <w:lang w:val="en-GB"/>
        </w:rPr>
        <w:t xml:space="preserve"> </w:t>
      </w:r>
      <w:r w:rsidR="006A75A4">
        <w:rPr>
          <w:rFonts w:ascii="Times New Roman" w:hAnsi="Times New Roman" w:cs="Times New Roman"/>
          <w:lang w:val="en-GB"/>
        </w:rPr>
        <w:t>and</w:t>
      </w:r>
      <w:r w:rsidR="003F59B8" w:rsidRPr="008A26BC">
        <w:rPr>
          <w:rFonts w:ascii="Times New Roman" w:hAnsi="Times New Roman" w:cs="Times New Roman"/>
          <w:lang w:val="en-GB"/>
        </w:rPr>
        <w:t xml:space="preserve"> Vance </w:t>
      </w:r>
      <w:r w:rsidR="00CA14CF">
        <w:rPr>
          <w:rFonts w:ascii="Times New Roman" w:hAnsi="Times New Roman" w:cs="Times New Roman"/>
          <w:lang w:val="en-GB"/>
        </w:rPr>
        <w:fldChar w:fldCharType="begin" w:fldLock="1"/>
      </w:r>
      <w:r w:rsidR="00252CC6">
        <w:rPr>
          <w:rFonts w:ascii="Times New Roman" w:hAnsi="Times New Roman" w:cs="Times New Roman"/>
          <w:lang w:val="en-GB"/>
        </w:rPr>
        <w:instrText>ADDIN CSL_CITATION { "citationItems" : [ { "id" : "ITEM-1", "itemData" : { "DOI" : "10.1104/pp.67.6.1198", "ISSN" : "0032-0889, 1532-2548", "abstract" : "Nitrogenase-dependent acetylene reduction activity of glasshouse-grown alfalfa (Medicago sativa L.) decreased rapidly in response both to harvesting (80% shoot removal) and applied NO3\u2212 at 40 and 80 kilograms N per hectare. Acetylene reduction activity of harvested plants grown on 0 kilogram N per hectare began to recover by day 15 as shoot regrowth became significant. In contrast, acetylene reduction activity of all plants treated with 80 kilograms NO3\u2212-N per hectare and harvested plants treated with 40 kilograms NO3\u2212-N per hectare remained low for the duration of the experiment. Acetylene reduction of unharvested alfalfa treated with 40 kilograms N per hectare declined to an intermediate level and appeared to recover slightly by day 15. Changes in N2-fixing capacity were accompanied by similar changes in levels of nodule soluble protein.\nAfter an initial lag of 24 hours, specific activities of alfalfa nodule glutamine synthetase, NADH-glutamate synthase, and NAD-glutamate dehydrogenase (oxidative amination) decreased similar to but less rapidly than acetylene reduction activity. Increased specific activities of these nodule enzymes occurred as acetylene reduction activity increased and shoot growth resumed. The observed rates of glutamine synthetase and glutamate synthase were sufficient to assimilate ammonia produced via symbiotic N2 fixation. Nodule NADH-dependent glutamate dehydrogenase (reductive amination) specific activity was not associated with changes in acetylene reduction activity.\nThe data indicate that host plant glutamine synthetase and NADH-glutamate synthase function to assimilate symbiotically fixed N and that NADH-dependent glutamate dehydrogenase may function in ammonia assimilation during senescence in alfalfa nodules.", "author" : [ { "dropping-particle" : "", "family" : "Groat", "given" : "R. Gene", "non-dropping-particle" : "", "parse-names" : false, "suffix" : "" }, { "dropping-particle" : "", "family" : "Vance", "given" : "Carroll P.", "non-dropping-particle" : "", "parse-names" : false, "suffix" : "" } ], "container-title" : "Plant Physiology", "id" : "ITEM-1", "issue" : "6", "issued" : { "date-parts" : [ [ "1981", "1" ] ] }, "language" : "en", "page" : "1198-1203", "title" : "Root nodule enzymes of ammonia assimilation in alfalfa (Medicago sativa L.) Developmental Patterns and response to applied nitrogen", "type" : "article-journal", "volume" : "67" }, "uris" : [ "http://www.mendeley.com/documents/?uuid=92f9d5f6-aa63-44ae-a2b1-aeafda332bd4" ] } ], "mendeley" : { "formattedCitation" : "[33]", "plainTextFormattedCitation" : "[33]", "previouslyFormattedCitation" : "[33]" }, "properties" : { "noteIndex" : 0 }, "schema" : "https://github.com/citation-style-language/schema/raw/master/csl-citation.json" }</w:instrText>
      </w:r>
      <w:r w:rsidR="00CA14CF">
        <w:rPr>
          <w:rFonts w:ascii="Times New Roman" w:hAnsi="Times New Roman" w:cs="Times New Roman"/>
          <w:lang w:val="en-GB"/>
        </w:rPr>
        <w:fldChar w:fldCharType="separate"/>
      </w:r>
      <w:r w:rsidR="00CA14CF" w:rsidRPr="00CA14CF">
        <w:rPr>
          <w:rFonts w:ascii="Times New Roman" w:hAnsi="Times New Roman" w:cs="Times New Roman"/>
          <w:noProof/>
          <w:lang w:val="en-GB"/>
        </w:rPr>
        <w:t>[33]</w:t>
      </w:r>
      <w:r w:rsidR="00CA14CF">
        <w:rPr>
          <w:rFonts w:ascii="Times New Roman" w:hAnsi="Times New Roman" w:cs="Times New Roman"/>
          <w:lang w:val="en-GB"/>
        </w:rPr>
        <w:fldChar w:fldCharType="end"/>
      </w:r>
      <w:r w:rsidR="003F59B8" w:rsidRPr="008A26BC">
        <w:rPr>
          <w:rFonts w:ascii="Times New Roman" w:hAnsi="Times New Roman" w:cs="Times New Roman"/>
          <w:lang w:val="en-GB"/>
        </w:rPr>
        <w:t xml:space="preserve"> and Singh </w:t>
      </w:r>
      <w:r w:rsidR="006A75A4">
        <w:rPr>
          <w:rFonts w:ascii="Times New Roman" w:hAnsi="Times New Roman" w:cs="Times New Roman"/>
          <w:lang w:val="en-GB"/>
        </w:rPr>
        <w:t>and</w:t>
      </w:r>
      <w:r w:rsidR="003F59B8" w:rsidRPr="008A26BC">
        <w:rPr>
          <w:rFonts w:ascii="Times New Roman" w:hAnsi="Times New Roman" w:cs="Times New Roman"/>
          <w:lang w:val="en-GB"/>
        </w:rPr>
        <w:t xml:space="preserve"> Srivastava </w:t>
      </w:r>
      <w:r w:rsidR="00CA14CF">
        <w:rPr>
          <w:rFonts w:ascii="Times New Roman" w:hAnsi="Times New Roman" w:cs="Times New Roman"/>
          <w:lang w:val="en-GB"/>
        </w:rPr>
        <w:fldChar w:fldCharType="begin" w:fldLock="1"/>
      </w:r>
      <w:r w:rsidR="00CA14CF">
        <w:rPr>
          <w:rFonts w:ascii="Times New Roman" w:hAnsi="Times New Roman" w:cs="Times New Roman"/>
          <w:lang w:val="en-GB"/>
        </w:rPr>
        <w:instrText>ADDIN CSL_CITATION { "citationItems" : [ { "id" : "ITEM-1", "itemData" : { "DOI" : "10.1111/j.1399-3054.1986.tb05944.x", "ISSN" : "1399-3054", "abstract" : "Roots and leaves of Zea mays L. cv. Ganga Safed-2 seedlings grown with nutrient solution containing either 10 mM KNO3 or NH4Cl or 5 mM NH4NO3 had considerably higher glutamate synthase (NADH, EC 1.4.1.14) activity than the corresponding organs from seedlings grown without any nitrogen. The supply of inorganic nitrogen for a short time, i.e. 3 h, to roots and leaves excised from seedlings grown without nitrogen also increased the enzyme activity in these organs. This increase was more pronounced with nitrate than with ammonium nitrogen. When excised roots and leaves from NH4NO3-grown seedlings were incubated in a minus nitrogen medium for 24 h, the enzyme activity declined considerably. This decline was inhibited to some extent by nitrogen, especially by nitrate. Inorganic nitrogen prevented similarly the decline in in vitro enzyme activity during 24 h storage at 25\u00b0C, more regularly for the root than for the leaf enzyme. The experiments demonstrate the role of inorganic nitrogen in the regulation of glutamate synthase activity.", "author" : [ { "dropping-particle" : "", "family" : "Singh", "given" : "Rana P.", "non-dropping-particle" : "", "parse-names" : false, "suffix" : "" }, { "dropping-particle" : "", "family" : "Srivastava", "given" : "H. S.", "non-dropping-particle" : "", "parse-names" : false, "suffix" : "" } ], "container-title" : "Physiologia Plantarum", "id" : "ITEM-1", "issue" : "3", "issued" : { "date-parts" : [ [ "1986", "3" ] ] }, "language" : "en", "page" : "413-416", "title" : "Increase in glutamate synthase (NADH) activity in maize seedlings in response to nitrate and ammonium nitrogen", "type" : "article-journal", "volume" : "66" }, "uris" : [ "http://www.mendeley.com/documents/?uuid=c415d64d-617b-4ba8-aa61-c3ac49b8e424" ] } ], "mendeley" : { "formattedCitation" : "[35]", "plainTextFormattedCitation" : "[35]", "previouslyFormattedCitation" : "[35]" }, "properties" : { "noteIndex" : 0 }, "schema" : "https://github.com/citation-style-language/schema/raw/master/csl-citation.json" }</w:instrText>
      </w:r>
      <w:r w:rsidR="00CA14CF">
        <w:rPr>
          <w:rFonts w:ascii="Times New Roman" w:hAnsi="Times New Roman" w:cs="Times New Roman"/>
          <w:lang w:val="en-GB"/>
        </w:rPr>
        <w:fldChar w:fldCharType="separate"/>
      </w:r>
      <w:r w:rsidR="00CA14CF" w:rsidRPr="00503CDD">
        <w:rPr>
          <w:rFonts w:ascii="Times New Roman" w:hAnsi="Times New Roman" w:cs="Times New Roman"/>
          <w:noProof/>
          <w:lang w:val="en-GB"/>
        </w:rPr>
        <w:t>[35]</w:t>
      </w:r>
      <w:r w:rsidR="00CA14CF">
        <w:rPr>
          <w:rFonts w:ascii="Times New Roman" w:hAnsi="Times New Roman" w:cs="Times New Roman"/>
          <w:lang w:val="en-GB"/>
        </w:rPr>
        <w:fldChar w:fldCharType="end"/>
      </w:r>
      <w:r w:rsidR="003F59B8" w:rsidRPr="008A26BC">
        <w:rPr>
          <w:rFonts w:ascii="Times New Roman" w:hAnsi="Times New Roman" w:cs="Times New Roman"/>
          <w:lang w:val="en-GB"/>
        </w:rPr>
        <w:t xml:space="preserve">. The reaction mixture consisted of 50 </w:t>
      </w:r>
      <w:proofErr w:type="spellStart"/>
      <w:r w:rsidR="003F59B8" w:rsidRPr="008A26BC">
        <w:rPr>
          <w:rFonts w:ascii="Times New Roman" w:hAnsi="Times New Roman" w:cs="Times New Roman"/>
          <w:lang w:val="en-GB"/>
        </w:rPr>
        <w:t>mM</w:t>
      </w:r>
      <w:proofErr w:type="spellEnd"/>
      <w:r w:rsidR="003F59B8" w:rsidRPr="008A26BC">
        <w:rPr>
          <w:rFonts w:ascii="Times New Roman" w:hAnsi="Times New Roman" w:cs="Times New Roman"/>
          <w:lang w:val="en-GB"/>
        </w:rPr>
        <w:t xml:space="preserve"> KH</w:t>
      </w:r>
      <w:r w:rsidR="003F59B8" w:rsidRPr="008A26BC">
        <w:rPr>
          <w:rFonts w:ascii="Times New Roman" w:hAnsi="Times New Roman" w:cs="Times New Roman"/>
          <w:vertAlign w:val="subscript"/>
          <w:lang w:val="en-GB"/>
        </w:rPr>
        <w:t>2</w:t>
      </w:r>
      <w:r w:rsidR="003F59B8" w:rsidRPr="008A26BC">
        <w:rPr>
          <w:rFonts w:ascii="Times New Roman" w:hAnsi="Times New Roman" w:cs="Times New Roman"/>
          <w:lang w:val="en-GB"/>
        </w:rPr>
        <w:t>PO</w:t>
      </w:r>
      <w:r w:rsidR="003F59B8" w:rsidRPr="008A26BC">
        <w:rPr>
          <w:rFonts w:ascii="Times New Roman" w:hAnsi="Times New Roman" w:cs="Times New Roman"/>
          <w:vertAlign w:val="subscript"/>
          <w:lang w:val="en-GB"/>
        </w:rPr>
        <w:t>4</w:t>
      </w:r>
      <w:r w:rsidR="003F59B8" w:rsidRPr="008A26BC">
        <w:rPr>
          <w:rFonts w:ascii="Times New Roman" w:hAnsi="Times New Roman" w:cs="Times New Roman"/>
          <w:lang w:val="en-GB"/>
        </w:rPr>
        <w:t xml:space="preserve"> buffer (pH 7.5) with 200 </w:t>
      </w:r>
      <w:proofErr w:type="spellStart"/>
      <w:r w:rsidR="003F59B8" w:rsidRPr="008A26BC">
        <w:rPr>
          <w:rFonts w:ascii="Times New Roman" w:hAnsi="Times New Roman" w:cs="Times New Roman"/>
          <w:lang w:val="en-GB"/>
        </w:rPr>
        <w:t>mM</w:t>
      </w:r>
      <w:proofErr w:type="spellEnd"/>
      <w:r w:rsidR="003F59B8" w:rsidRPr="008A26BC">
        <w:rPr>
          <w:rFonts w:ascii="Times New Roman" w:hAnsi="Times New Roman" w:cs="Times New Roman"/>
          <w:lang w:val="en-GB"/>
        </w:rPr>
        <w:t xml:space="preserve"> NH</w:t>
      </w:r>
      <w:r w:rsidR="003F59B8" w:rsidRPr="00FF1CD8">
        <w:rPr>
          <w:rFonts w:ascii="Times New Roman" w:hAnsi="Times New Roman" w:cs="Times New Roman"/>
          <w:vertAlign w:val="subscript"/>
          <w:lang w:val="en-GB"/>
        </w:rPr>
        <w:t>4</w:t>
      </w:r>
      <w:r w:rsidR="003F59B8" w:rsidRPr="008A26BC">
        <w:rPr>
          <w:rFonts w:ascii="Times New Roman" w:hAnsi="Times New Roman" w:cs="Times New Roman"/>
          <w:lang w:val="en-GB"/>
        </w:rPr>
        <w:t xml:space="preserve"> </w:t>
      </w:r>
      <w:proofErr w:type="spellStart"/>
      <w:r w:rsidR="003F59B8" w:rsidRPr="008A26BC">
        <w:rPr>
          <w:rFonts w:ascii="Times New Roman" w:hAnsi="Times New Roman" w:cs="Times New Roman"/>
          <w:lang w:val="en-GB"/>
        </w:rPr>
        <w:t>sulfate</w:t>
      </w:r>
      <w:proofErr w:type="spellEnd"/>
      <w:r w:rsidR="003F59B8" w:rsidRPr="008A26BC">
        <w:rPr>
          <w:rFonts w:ascii="Times New Roman" w:hAnsi="Times New Roman" w:cs="Times New Roman"/>
          <w:lang w:val="en-GB"/>
        </w:rPr>
        <w:t xml:space="preserve">, 0.15 </w:t>
      </w:r>
      <w:proofErr w:type="spellStart"/>
      <w:r w:rsidR="003F59B8" w:rsidRPr="008A26BC">
        <w:rPr>
          <w:rFonts w:ascii="Times New Roman" w:hAnsi="Times New Roman" w:cs="Times New Roman"/>
          <w:lang w:val="en-GB"/>
        </w:rPr>
        <w:t>mM</w:t>
      </w:r>
      <w:proofErr w:type="spellEnd"/>
      <w:r w:rsidR="003F59B8" w:rsidRPr="008A26BC">
        <w:rPr>
          <w:rFonts w:ascii="Times New Roman" w:hAnsi="Times New Roman" w:cs="Times New Roman"/>
          <w:lang w:val="en-GB"/>
        </w:rPr>
        <w:t xml:space="preserve"> NADH, 2.5 </w:t>
      </w:r>
      <w:proofErr w:type="spellStart"/>
      <w:r w:rsidR="003F59B8" w:rsidRPr="008A26BC">
        <w:rPr>
          <w:rFonts w:ascii="Times New Roman" w:hAnsi="Times New Roman" w:cs="Times New Roman"/>
          <w:lang w:val="en-GB"/>
        </w:rPr>
        <w:t>mM</w:t>
      </w:r>
      <w:proofErr w:type="spellEnd"/>
      <w:r w:rsidR="003F59B8" w:rsidRPr="008A26BC">
        <w:rPr>
          <w:rFonts w:ascii="Times New Roman" w:hAnsi="Times New Roman" w:cs="Times New Roman"/>
          <w:lang w:val="en-GB"/>
        </w:rPr>
        <w:t xml:space="preserve"> 2-oxoglutarate, and enzyme extract. The decrease in absorbance was recorded for 3 min.</w:t>
      </w:r>
    </w:p>
    <w:p w:rsidR="000D066A" w:rsidRPr="008A26BC" w:rsidRDefault="00726F17" w:rsidP="000D066A">
      <w:pPr>
        <w:autoSpaceDE w:val="0"/>
        <w:autoSpaceDN w:val="0"/>
        <w:adjustRightInd w:val="0"/>
        <w:spacing w:after="0" w:line="480" w:lineRule="auto"/>
        <w:jc w:val="both"/>
        <w:rPr>
          <w:rFonts w:ascii="Times New Roman" w:hAnsi="Times New Roman" w:cs="Times New Roman"/>
          <w:lang w:val="en-GB"/>
        </w:rPr>
      </w:pPr>
      <w:r>
        <w:rPr>
          <w:rFonts w:ascii="Times New Roman" w:hAnsi="Times New Roman" w:cs="Times New Roman"/>
          <w:lang w:val="en-GB"/>
        </w:rPr>
        <w:t xml:space="preserve">   </w:t>
      </w:r>
      <w:r w:rsidR="000D066A" w:rsidRPr="008A26BC">
        <w:rPr>
          <w:rFonts w:ascii="Times New Roman" w:hAnsi="Times New Roman" w:cs="Times New Roman"/>
          <w:lang w:val="en-GB"/>
        </w:rPr>
        <w:t xml:space="preserve">For the GO determination, fresh leaf tissue (0.25 g) was ground in a chilled mortar with PVPP and 1 ml of 50 </w:t>
      </w:r>
      <w:proofErr w:type="spellStart"/>
      <w:r w:rsidR="000D066A" w:rsidRPr="008A26BC">
        <w:rPr>
          <w:rFonts w:ascii="Times New Roman" w:hAnsi="Times New Roman" w:cs="Times New Roman"/>
          <w:lang w:val="en-GB"/>
        </w:rPr>
        <w:t>mM</w:t>
      </w:r>
      <w:proofErr w:type="spellEnd"/>
      <w:r w:rsidR="000D066A" w:rsidRPr="008A26BC">
        <w:rPr>
          <w:rFonts w:ascii="Times New Roman" w:hAnsi="Times New Roman" w:cs="Times New Roman"/>
          <w:lang w:val="en-GB"/>
        </w:rPr>
        <w:t xml:space="preserve"> </w:t>
      </w:r>
      <w:proofErr w:type="spellStart"/>
      <w:r w:rsidR="000D066A" w:rsidRPr="008A26BC">
        <w:rPr>
          <w:rFonts w:ascii="Times New Roman" w:hAnsi="Times New Roman" w:cs="Times New Roman"/>
          <w:lang w:val="en-GB"/>
        </w:rPr>
        <w:t>Tris</w:t>
      </w:r>
      <w:proofErr w:type="spellEnd"/>
      <w:r w:rsidR="000D066A" w:rsidRPr="008A26BC">
        <w:rPr>
          <w:rFonts w:ascii="Times New Roman" w:hAnsi="Times New Roman" w:cs="Times New Roman"/>
          <w:lang w:val="en-GB"/>
        </w:rPr>
        <w:t>–</w:t>
      </w:r>
      <w:proofErr w:type="spellStart"/>
      <w:r w:rsidR="000D066A" w:rsidRPr="008A26BC">
        <w:rPr>
          <w:rFonts w:ascii="Times New Roman" w:hAnsi="Times New Roman" w:cs="Times New Roman"/>
          <w:lang w:val="en-GB"/>
        </w:rPr>
        <w:t>HCl</w:t>
      </w:r>
      <w:proofErr w:type="spellEnd"/>
      <w:r w:rsidR="000D066A" w:rsidRPr="008A26BC">
        <w:rPr>
          <w:rFonts w:ascii="Times New Roman" w:hAnsi="Times New Roman" w:cs="Times New Roman"/>
          <w:lang w:val="en-GB"/>
        </w:rPr>
        <w:t xml:space="preserve"> buffer (pH 7.8) with 0.01% Triton X-100 and 5 mm </w:t>
      </w:r>
      <w:r w:rsidR="00F01482" w:rsidRPr="008A26BC">
        <w:rPr>
          <w:rFonts w:ascii="Times New Roman" w:hAnsi="Times New Roman" w:cs="Times New Roman"/>
          <w:lang w:val="en-GB"/>
        </w:rPr>
        <w:t>DTT</w:t>
      </w:r>
      <w:r w:rsidR="000D066A" w:rsidRPr="008A26BC">
        <w:rPr>
          <w:rFonts w:ascii="Times New Roman" w:hAnsi="Times New Roman" w:cs="Times New Roman"/>
          <w:lang w:val="en-GB"/>
        </w:rPr>
        <w:t xml:space="preserve">. The homogenate was centrifuged at 30,000 </w:t>
      </w:r>
      <w:r w:rsidR="000D066A" w:rsidRPr="008A26BC">
        <w:rPr>
          <w:rFonts w:ascii="Times New Roman" w:hAnsi="Times New Roman" w:cs="Times New Roman"/>
          <w:i/>
          <w:lang w:val="en-GB"/>
        </w:rPr>
        <w:t>× g</w:t>
      </w:r>
      <w:r w:rsidR="000D066A" w:rsidRPr="008A26BC">
        <w:rPr>
          <w:rFonts w:ascii="Times New Roman" w:hAnsi="Times New Roman" w:cs="Times New Roman"/>
          <w:lang w:val="en-GB"/>
        </w:rPr>
        <w:t xml:space="preserve"> for 20 min. The supernatant was decanted and immediately used for the enzyme assay. GO was assayed as described by</w:t>
      </w:r>
      <w:r w:rsidR="00CA14CF">
        <w:rPr>
          <w:rFonts w:ascii="Times New Roman" w:hAnsi="Times New Roman" w:cs="Times New Roman"/>
          <w:lang w:val="en-GB"/>
        </w:rPr>
        <w:t xml:space="preserve"> </w:t>
      </w:r>
      <w:proofErr w:type="spellStart"/>
      <w:r w:rsidR="00CA14CF" w:rsidRPr="001A523C">
        <w:rPr>
          <w:rFonts w:ascii="Times New Roman" w:hAnsi="Times New Roman" w:cs="Times New Roman"/>
          <w:lang w:val="en-GB"/>
        </w:rPr>
        <w:t>Feierabend</w:t>
      </w:r>
      <w:proofErr w:type="spellEnd"/>
      <w:r w:rsidR="00CA14CF" w:rsidRPr="001A523C">
        <w:rPr>
          <w:rFonts w:ascii="Times New Roman" w:hAnsi="Times New Roman" w:cs="Times New Roman"/>
          <w:lang w:val="en-GB"/>
        </w:rPr>
        <w:t xml:space="preserve"> and </w:t>
      </w:r>
      <w:proofErr w:type="spellStart"/>
      <w:r w:rsidR="00CA14CF" w:rsidRPr="001A523C">
        <w:rPr>
          <w:rFonts w:ascii="Times New Roman" w:hAnsi="Times New Roman" w:cs="Times New Roman"/>
          <w:lang w:val="en-GB"/>
        </w:rPr>
        <w:t>Beevers</w:t>
      </w:r>
      <w:proofErr w:type="spellEnd"/>
      <w:r w:rsidR="000D066A" w:rsidRPr="008A26BC">
        <w:rPr>
          <w:rFonts w:ascii="Times New Roman" w:hAnsi="Times New Roman" w:cs="Times New Roman"/>
          <w:lang w:val="en-GB"/>
        </w:rPr>
        <w:t xml:space="preserve"> </w:t>
      </w:r>
      <w:r w:rsidR="000D066A" w:rsidRPr="008A26BC">
        <w:rPr>
          <w:rFonts w:ascii="Times New Roman" w:hAnsi="Times New Roman" w:cs="Times New Roman"/>
          <w:lang w:val="en-GB"/>
        </w:rPr>
        <w:fldChar w:fldCharType="begin" w:fldLock="1"/>
      </w:r>
      <w:r w:rsidR="00503CDD">
        <w:rPr>
          <w:rFonts w:ascii="Times New Roman" w:hAnsi="Times New Roman" w:cs="Times New Roman"/>
          <w:lang w:val="en-GB"/>
        </w:rPr>
        <w:instrText>ADDIN CSL_CITATION { "citationID" : "ud0mnehm3", "citationItems" : [ { "id" : "ITEM-1", "itemData" : { "DOI" : "10.1007/BF00388061", "ISSN" : "0032-0935, 1432-2048", "abstract" : "In etiolated wheat (Triticum aestivum L.) leaves, the development of the microbody enzymes catalase, hydroxypyruvate reductase, and glycolate oxidase was specifically stimulated by short treatments of the seedlings with red light, although the increases were less than observed after treatment with continuous white light. A comparison of the effects of short red and far-red exposures indicated the involvement of phytochrome. Continuous far-red light treatments also enhanced the development of microbody enzymes. Catalase activity continued to increase at a high rate even after return from a prolonged far-red illumination to darkness, while the increase in the activities of glycolate oxidase and hydroxypyruvate reductase fell to the dark rates when the tissue was removed from the light. However, even at higher intensities of continuous far-red light the microbody enzymes reached only considerably lower activities than in white light. During continuous irradiation of equal quantum flux, the microbody enzymes reached higher activities in red than in far-red light, but the highest activities were observed in blue light, which had similar effects as white light. The quantitative difference between the effects of prolonged red or blue light depended also on the seed material and growing conditions. In the presence of the herbicide 3-amino-1,2,4-triazole the increase of glycolate-oxidase activity was reduced in red light but was affected much less, if at all, in blue light. Continuous irradiations with all three light qualities used (red, far-red, blue) influenced the properties of the microbody particles to form a distinct band sharply confined close to an equilibrium density of 1.25 g cm-3 on sucrose gradients which was not observed in preparations from plant material raised in complete darkness. In preparations from all light-grown plants a special peak in the activity profile of malate dehydrogenase was found in the microbody fraction while it was lacking on gradients from dark-grown leaves. The heights of the activities of malate dehydrogenase as well as of the other enzymes found in the microbody fractions from plants grown in either far-red, red, or blue light differed in the same way as did the activities from total leaf homogenates. Glycolate oxidation by segments of intact leaf tissue was higher with tissue from light- than from dark-grown plants, but after light treatments of different spectral quality its magnitude did not correspond to the extractab\u2026", "author" : [ { "dropping-particle" : "", "family" : "Feierabend", "given" : "J.", "non-dropping-particle" : "", "parse-names" : false, "suffix" : "" }, { "dropping-particle" : "", "family" : "Beevers, H.", "given" : "", "non-dropping-particle" : "", "parse-names" : false, "suffix" : "" } ], "container-title" : "Planta", "id" : "ITEM-1", "issue" : "1", "issued" : { "date-parts" : [ [ "1972" ] ] }, "language" : "en", "page" : "63-77", "title" : "Developmental studies on microbodies in wheat leaves", "type" : "article-journal", "volume" : "123" }, "uris" : [ "http://www.mendeley.com/documents/?uuid=5948d6e7-6f99-42eb-a3fe-6bcc89b80744" ] } ], "mendeley" : { "formattedCitation" : "[37]", "plainTextFormattedCitation" : "[37]", "previouslyFormattedCitation" : "[37]" }, "properties" : { "formattedCitation" : "(Feierabend and Beevers, H., 1972)", "noteIndex" : 0, "plainCitation" : "(Feierabend and Beevers, H., 1972)" }, "schema" : "https://github.com/citation-style-language/schema/raw/master/csl-citation.json" }</w:instrText>
      </w:r>
      <w:r w:rsidR="000D066A" w:rsidRPr="008A26BC">
        <w:rPr>
          <w:rFonts w:ascii="Times New Roman" w:hAnsi="Times New Roman" w:cs="Times New Roman"/>
          <w:lang w:val="en-GB"/>
        </w:rPr>
        <w:fldChar w:fldCharType="separate"/>
      </w:r>
      <w:r w:rsidR="00503CDD" w:rsidRPr="00503CDD">
        <w:rPr>
          <w:rFonts w:ascii="Times New Roman" w:hAnsi="Times New Roman" w:cs="Times New Roman"/>
          <w:noProof/>
          <w:lang w:val="en-GB"/>
        </w:rPr>
        <w:t>[37]</w:t>
      </w:r>
      <w:r w:rsidR="000D066A" w:rsidRPr="008A26BC">
        <w:rPr>
          <w:rFonts w:ascii="Times New Roman" w:hAnsi="Times New Roman" w:cs="Times New Roman"/>
          <w:lang w:val="en-GB"/>
        </w:rPr>
        <w:fldChar w:fldCharType="end"/>
      </w:r>
      <w:r w:rsidR="000D066A" w:rsidRPr="008A26BC">
        <w:rPr>
          <w:rFonts w:ascii="Times New Roman" w:hAnsi="Times New Roman" w:cs="Times New Roman"/>
          <w:lang w:val="en-GB"/>
        </w:rPr>
        <w:t xml:space="preserve"> with modifications. A volume of assay mixture containing 50 </w:t>
      </w:r>
      <w:proofErr w:type="spellStart"/>
      <w:r w:rsidR="000D066A" w:rsidRPr="008A26BC">
        <w:rPr>
          <w:rFonts w:ascii="Times New Roman" w:hAnsi="Times New Roman" w:cs="Times New Roman"/>
          <w:lang w:val="en-GB"/>
        </w:rPr>
        <w:t>mM</w:t>
      </w:r>
      <w:proofErr w:type="spellEnd"/>
      <w:r w:rsidR="000D066A" w:rsidRPr="008A26BC">
        <w:rPr>
          <w:rFonts w:ascii="Times New Roman" w:hAnsi="Times New Roman" w:cs="Times New Roman"/>
          <w:lang w:val="en-GB"/>
        </w:rPr>
        <w:t xml:space="preserve"> </w:t>
      </w:r>
      <w:proofErr w:type="spellStart"/>
      <w:r w:rsidR="000D066A" w:rsidRPr="008A26BC">
        <w:rPr>
          <w:rFonts w:ascii="Times New Roman" w:hAnsi="Times New Roman" w:cs="Times New Roman"/>
          <w:lang w:val="en-GB"/>
        </w:rPr>
        <w:t>Tris</w:t>
      </w:r>
      <w:proofErr w:type="spellEnd"/>
      <w:r w:rsidR="000D066A" w:rsidRPr="008A26BC">
        <w:rPr>
          <w:rFonts w:ascii="Times New Roman" w:hAnsi="Times New Roman" w:cs="Times New Roman"/>
          <w:lang w:val="en-GB"/>
        </w:rPr>
        <w:t>–</w:t>
      </w:r>
      <w:proofErr w:type="spellStart"/>
      <w:r w:rsidR="000D066A" w:rsidRPr="008A26BC">
        <w:rPr>
          <w:rFonts w:ascii="Times New Roman" w:hAnsi="Times New Roman" w:cs="Times New Roman"/>
          <w:lang w:val="en-GB"/>
        </w:rPr>
        <w:t>HCl</w:t>
      </w:r>
      <w:proofErr w:type="spellEnd"/>
      <w:r w:rsidR="000D066A" w:rsidRPr="008A26BC">
        <w:rPr>
          <w:rFonts w:ascii="Times New Roman" w:hAnsi="Times New Roman" w:cs="Times New Roman"/>
          <w:lang w:val="en-GB"/>
        </w:rPr>
        <w:t xml:space="preserve"> buffer </w:t>
      </w:r>
      <w:r w:rsidR="000D066A" w:rsidRPr="008A26BC">
        <w:rPr>
          <w:rFonts w:ascii="Times New Roman" w:hAnsi="Times New Roman" w:cs="Times New Roman"/>
          <w:lang w:val="en-GB"/>
        </w:rPr>
        <w:lastRenderedPageBreak/>
        <w:t xml:space="preserve">(pH 7.8), 0.009% Triton X-100, 3.3 </w:t>
      </w:r>
      <w:proofErr w:type="spellStart"/>
      <w:r w:rsidR="000D066A" w:rsidRPr="008A26BC">
        <w:rPr>
          <w:rFonts w:ascii="Times New Roman" w:hAnsi="Times New Roman" w:cs="Times New Roman"/>
          <w:lang w:val="en-GB"/>
        </w:rPr>
        <w:t>mM</w:t>
      </w:r>
      <w:proofErr w:type="spellEnd"/>
      <w:r w:rsidR="000D066A" w:rsidRPr="008A26BC">
        <w:rPr>
          <w:rFonts w:ascii="Times New Roman" w:hAnsi="Times New Roman" w:cs="Times New Roman"/>
          <w:lang w:val="en-GB"/>
        </w:rPr>
        <w:t xml:space="preserve"> </w:t>
      </w:r>
      <w:proofErr w:type="spellStart"/>
      <w:r w:rsidR="000D066A" w:rsidRPr="008A26BC">
        <w:rPr>
          <w:rFonts w:ascii="Times New Roman" w:hAnsi="Times New Roman" w:cs="Times New Roman"/>
          <w:lang w:val="en-GB"/>
        </w:rPr>
        <w:t>phenylhydrazine</w:t>
      </w:r>
      <w:proofErr w:type="spellEnd"/>
      <w:r w:rsidR="000D066A" w:rsidRPr="008A26BC">
        <w:rPr>
          <w:rFonts w:ascii="Times New Roman" w:hAnsi="Times New Roman" w:cs="Times New Roman"/>
          <w:lang w:val="en-GB"/>
        </w:rPr>
        <w:t xml:space="preserve"> </w:t>
      </w:r>
      <w:proofErr w:type="spellStart"/>
      <w:r w:rsidR="000D066A" w:rsidRPr="008A26BC">
        <w:rPr>
          <w:rFonts w:ascii="Times New Roman" w:hAnsi="Times New Roman" w:cs="Times New Roman"/>
          <w:lang w:val="en-GB"/>
        </w:rPr>
        <w:t>HCl</w:t>
      </w:r>
      <w:proofErr w:type="spellEnd"/>
      <w:r w:rsidR="000D066A" w:rsidRPr="008A26BC">
        <w:rPr>
          <w:rFonts w:ascii="Times New Roman" w:hAnsi="Times New Roman" w:cs="Times New Roman"/>
          <w:lang w:val="en-GB"/>
        </w:rPr>
        <w:t xml:space="preserve"> (pH 6.8), 50 µl plant extract, and 5 </w:t>
      </w:r>
      <w:proofErr w:type="spellStart"/>
      <w:r w:rsidR="000D066A" w:rsidRPr="008A26BC">
        <w:rPr>
          <w:rFonts w:ascii="Times New Roman" w:hAnsi="Times New Roman" w:cs="Times New Roman"/>
          <w:lang w:val="en-GB"/>
        </w:rPr>
        <w:t>mM</w:t>
      </w:r>
      <w:proofErr w:type="spellEnd"/>
      <w:r w:rsidR="000D066A" w:rsidRPr="008A26BC">
        <w:rPr>
          <w:rFonts w:ascii="Times New Roman" w:hAnsi="Times New Roman" w:cs="Times New Roman"/>
          <w:lang w:val="en-GB"/>
        </w:rPr>
        <w:t xml:space="preserve"> glycolic acid (neutralized to pH 7 with KOH) was used to start the reaction. GO activity was determined by following the formation of </w:t>
      </w:r>
      <w:proofErr w:type="spellStart"/>
      <w:r w:rsidR="000D066A" w:rsidRPr="008A26BC">
        <w:rPr>
          <w:rFonts w:ascii="Times New Roman" w:hAnsi="Times New Roman" w:cs="Times New Roman"/>
          <w:lang w:val="en-GB"/>
        </w:rPr>
        <w:t>glyoxylate</w:t>
      </w:r>
      <w:proofErr w:type="spellEnd"/>
      <w:r w:rsidR="000D066A" w:rsidRPr="008A26BC">
        <w:rPr>
          <w:rFonts w:ascii="Times New Roman" w:hAnsi="Times New Roman" w:cs="Times New Roman"/>
          <w:lang w:val="en-GB"/>
        </w:rPr>
        <w:t xml:space="preserve"> </w:t>
      </w:r>
      <w:proofErr w:type="spellStart"/>
      <w:r w:rsidR="000D066A" w:rsidRPr="008A26BC">
        <w:rPr>
          <w:rFonts w:ascii="Times New Roman" w:hAnsi="Times New Roman" w:cs="Times New Roman"/>
          <w:lang w:val="en-GB"/>
        </w:rPr>
        <w:t>phenylhydrazone</w:t>
      </w:r>
      <w:proofErr w:type="spellEnd"/>
      <w:r w:rsidR="000D066A" w:rsidRPr="008A26BC">
        <w:rPr>
          <w:rFonts w:ascii="Times New Roman" w:hAnsi="Times New Roman" w:cs="Times New Roman"/>
          <w:lang w:val="en-GB"/>
        </w:rPr>
        <w:t xml:space="preserve"> at 324 nm for 2 min after an initial lag phase of 1 min.</w:t>
      </w:r>
    </w:p>
    <w:p w:rsidR="000D066A" w:rsidRPr="008A26BC" w:rsidRDefault="004C7BDD" w:rsidP="000D066A">
      <w:pPr>
        <w:autoSpaceDE w:val="0"/>
        <w:autoSpaceDN w:val="0"/>
        <w:adjustRightInd w:val="0"/>
        <w:spacing w:after="0" w:line="480" w:lineRule="auto"/>
        <w:jc w:val="both"/>
        <w:rPr>
          <w:rFonts w:ascii="Times New Roman" w:hAnsi="Times New Roman" w:cs="Times New Roman"/>
          <w:lang w:val="en-GB"/>
        </w:rPr>
      </w:pPr>
      <w:r>
        <w:rPr>
          <w:rFonts w:ascii="Times New Roman" w:hAnsi="Times New Roman" w:cs="Times New Roman"/>
          <w:lang w:val="en-GB"/>
        </w:rPr>
        <w:t xml:space="preserve">   </w:t>
      </w:r>
      <w:r w:rsidR="000D066A" w:rsidRPr="008A26BC">
        <w:rPr>
          <w:rFonts w:ascii="Times New Roman" w:hAnsi="Times New Roman" w:cs="Times New Roman"/>
          <w:lang w:val="en-GB"/>
        </w:rPr>
        <w:t xml:space="preserve">For determination of GGAT and HR, leaves were ground in a chilled mortar in 100 </w:t>
      </w:r>
      <w:proofErr w:type="spellStart"/>
      <w:r w:rsidR="000D066A" w:rsidRPr="008A26BC">
        <w:rPr>
          <w:rFonts w:ascii="Times New Roman" w:hAnsi="Times New Roman" w:cs="Times New Roman"/>
          <w:lang w:val="en-GB"/>
        </w:rPr>
        <w:t>mM</w:t>
      </w:r>
      <w:proofErr w:type="spellEnd"/>
      <w:r w:rsidR="000D066A" w:rsidRPr="008A26BC">
        <w:rPr>
          <w:rFonts w:ascii="Times New Roman" w:hAnsi="Times New Roman" w:cs="Times New Roman"/>
          <w:lang w:val="en-GB"/>
        </w:rPr>
        <w:t xml:space="preserve"> </w:t>
      </w:r>
      <w:proofErr w:type="spellStart"/>
      <w:r w:rsidR="000D066A" w:rsidRPr="008A26BC">
        <w:rPr>
          <w:rFonts w:ascii="Times New Roman" w:hAnsi="Times New Roman" w:cs="Times New Roman"/>
          <w:lang w:val="en-GB"/>
        </w:rPr>
        <w:t>Tris</w:t>
      </w:r>
      <w:proofErr w:type="spellEnd"/>
      <w:r w:rsidR="000D066A" w:rsidRPr="008A26BC">
        <w:rPr>
          <w:rFonts w:ascii="Times New Roman" w:hAnsi="Times New Roman" w:cs="Times New Roman"/>
          <w:lang w:val="en-GB"/>
        </w:rPr>
        <w:t>–</w:t>
      </w:r>
      <w:proofErr w:type="spellStart"/>
      <w:r w:rsidR="000D066A" w:rsidRPr="008A26BC">
        <w:rPr>
          <w:rFonts w:ascii="Times New Roman" w:hAnsi="Times New Roman" w:cs="Times New Roman"/>
          <w:lang w:val="en-GB"/>
        </w:rPr>
        <w:t>HCl</w:t>
      </w:r>
      <w:proofErr w:type="spellEnd"/>
      <w:r w:rsidR="000D066A" w:rsidRPr="008A26BC">
        <w:rPr>
          <w:rFonts w:ascii="Times New Roman" w:hAnsi="Times New Roman" w:cs="Times New Roman"/>
          <w:lang w:val="en-GB"/>
        </w:rPr>
        <w:t xml:space="preserve"> buffer (pH 7.3) containing 0.1% (v/v) Triton X-100 and 10 </w:t>
      </w:r>
      <w:proofErr w:type="spellStart"/>
      <w:r w:rsidR="000D066A" w:rsidRPr="008A26BC">
        <w:rPr>
          <w:rFonts w:ascii="Times New Roman" w:hAnsi="Times New Roman" w:cs="Times New Roman"/>
          <w:lang w:val="en-GB"/>
        </w:rPr>
        <w:t>mM</w:t>
      </w:r>
      <w:proofErr w:type="spellEnd"/>
      <w:r w:rsidR="000D066A" w:rsidRPr="008A26BC">
        <w:rPr>
          <w:rFonts w:ascii="Times New Roman" w:hAnsi="Times New Roman" w:cs="Times New Roman"/>
          <w:lang w:val="en-GB"/>
        </w:rPr>
        <w:t xml:space="preserve"> DTT. The homogenate was centrifuged at 20,000 </w:t>
      </w:r>
      <w:r w:rsidR="000D066A" w:rsidRPr="008A26BC">
        <w:rPr>
          <w:rFonts w:ascii="Times New Roman" w:hAnsi="Times New Roman" w:cs="Times New Roman"/>
          <w:i/>
          <w:lang w:val="en-GB"/>
        </w:rPr>
        <w:t>× g</w:t>
      </w:r>
      <w:r w:rsidR="000D066A" w:rsidRPr="008A26BC">
        <w:rPr>
          <w:rFonts w:ascii="Times New Roman" w:hAnsi="Times New Roman" w:cs="Times New Roman"/>
          <w:lang w:val="en-GB"/>
        </w:rPr>
        <w:t xml:space="preserve"> for 10 min. The resulting extract was used to measure enzyme activity. The extraction medium was optimized for the enzyme activities such that they could be extracted together using the same method </w:t>
      </w:r>
      <w:r w:rsidR="000D066A" w:rsidRPr="008A26BC">
        <w:rPr>
          <w:rFonts w:ascii="Times New Roman" w:hAnsi="Times New Roman" w:cs="Times New Roman"/>
          <w:lang w:val="en-GB"/>
        </w:rPr>
        <w:fldChar w:fldCharType="begin" w:fldLock="1"/>
      </w:r>
      <w:r w:rsidR="00503CDD">
        <w:rPr>
          <w:rFonts w:ascii="Times New Roman" w:hAnsi="Times New Roman" w:cs="Times New Roman"/>
          <w:lang w:val="en-GB"/>
        </w:rPr>
        <w:instrText>ADDIN CSL_CITATION { "citationID" : "2n7drqklm1", "citationItems" : [ { "id" : "ITEM-1", "itemData" : { "author" : [ { "dropping-particle" : "", "family" : "Hoder M", "given" : "", "non-dropping-particle" : "", "parse-names" : false, "suffix" : "" }, { "dropping-particle" : "", "family" : "Rej R", "given" : "", "non-dropping-particle" : "", "parse-names" : false, "suffix" : "" }, { "dropping-particle" : "", "family" : "Berjmeyer HU", "given" : "", "non-dropping-particle" : "", "parse-names" : false, "suffix" : "" }, { "dropping-particle" : "", "family" : "Berjmeyer J", "given" : "", "non-dropping-particle" : "", "parse-names" : false, "suffix" : "" } ], "id" : "ITEM-1", "issued" : { "date-parts" : [ [ "1983" ] ] }, "page" : "444-456", "publisher" : "Gral M", "publisher-place" : "Weinhein, Chemie", "title" : "Alanine aminotransferase", "type" : "chapter", "volume" : "3" }, "uris" : [ "http://www.mendeley.com/documents/?uuid=7c6760f1-9cd7-47bc-8199-2b1671cf2adc" ] } ], "mendeley" : { "formattedCitation" : "[38]", "plainTextFormattedCitation" : "[38]", "previouslyFormattedCitation" : "[38]" }, "properties" : { "dontUpdate" : true, "formattedCitation" : "(Hoder M and Rej R, 1983)", "noteIndex" : 0, "plainCitation" : "(Hoder M and Rej R, 1983)" }, "schema" : "https://github.com/citation-style-language/schema/raw/master/csl-citation.json" }</w:instrText>
      </w:r>
      <w:r w:rsidR="000D066A" w:rsidRPr="008A26BC">
        <w:rPr>
          <w:rFonts w:ascii="Times New Roman" w:hAnsi="Times New Roman" w:cs="Times New Roman"/>
          <w:lang w:val="en-GB"/>
        </w:rPr>
        <w:fldChar w:fldCharType="separate"/>
      </w:r>
      <w:r w:rsidR="00503CDD" w:rsidRPr="00503CDD">
        <w:rPr>
          <w:rFonts w:ascii="Times New Roman" w:hAnsi="Times New Roman" w:cs="Times New Roman"/>
          <w:noProof/>
          <w:lang w:val="en-GB"/>
        </w:rPr>
        <w:t>[38]</w:t>
      </w:r>
      <w:r w:rsidR="000D066A" w:rsidRPr="008A26BC">
        <w:rPr>
          <w:rFonts w:ascii="Times New Roman" w:hAnsi="Times New Roman" w:cs="Times New Roman"/>
          <w:lang w:val="en-GB"/>
        </w:rPr>
        <w:fldChar w:fldCharType="end"/>
      </w:r>
      <w:r w:rsidR="000D066A" w:rsidRPr="008A26BC">
        <w:rPr>
          <w:rFonts w:ascii="Times New Roman" w:hAnsi="Times New Roman" w:cs="Times New Roman"/>
          <w:lang w:val="en-GB"/>
        </w:rPr>
        <w:t xml:space="preserve">. </w:t>
      </w:r>
    </w:p>
    <w:p w:rsidR="000D066A" w:rsidRPr="008A26BC" w:rsidRDefault="004C7BDD" w:rsidP="000D066A">
      <w:pPr>
        <w:autoSpaceDE w:val="0"/>
        <w:autoSpaceDN w:val="0"/>
        <w:adjustRightInd w:val="0"/>
        <w:spacing w:after="0" w:line="480" w:lineRule="auto"/>
        <w:jc w:val="both"/>
        <w:rPr>
          <w:rFonts w:ascii="Times New Roman" w:hAnsi="Times New Roman" w:cs="Times New Roman"/>
          <w:lang w:val="en-GB"/>
        </w:rPr>
      </w:pPr>
      <w:r>
        <w:rPr>
          <w:rFonts w:ascii="Times New Roman" w:hAnsi="Times New Roman" w:cs="Times New Roman"/>
          <w:lang w:val="en-GB"/>
        </w:rPr>
        <w:t xml:space="preserve">   </w:t>
      </w:r>
      <w:r w:rsidR="000D066A" w:rsidRPr="008A26BC">
        <w:rPr>
          <w:rFonts w:ascii="Times New Roman" w:hAnsi="Times New Roman" w:cs="Times New Roman"/>
          <w:lang w:val="en-GB"/>
        </w:rPr>
        <w:t xml:space="preserve">GGAT activity was measured by coupling the reduction of 2-oxoglutarate by NADH in a reaction </w:t>
      </w:r>
      <w:proofErr w:type="spellStart"/>
      <w:r w:rsidR="000D066A" w:rsidRPr="008A26BC">
        <w:rPr>
          <w:rFonts w:ascii="Times New Roman" w:hAnsi="Times New Roman" w:cs="Times New Roman"/>
          <w:lang w:val="en-GB"/>
        </w:rPr>
        <w:t>catalyzed</w:t>
      </w:r>
      <w:proofErr w:type="spellEnd"/>
      <w:r w:rsidR="000D066A" w:rsidRPr="008A26BC">
        <w:rPr>
          <w:rFonts w:ascii="Times New Roman" w:hAnsi="Times New Roman" w:cs="Times New Roman"/>
          <w:lang w:val="en-GB"/>
        </w:rPr>
        <w:t xml:space="preserve"> by GDH. The reaction was </w:t>
      </w:r>
      <w:r w:rsidR="00F01482" w:rsidRPr="008A26BC">
        <w:rPr>
          <w:rFonts w:ascii="Times New Roman" w:hAnsi="Times New Roman" w:cs="Times New Roman"/>
          <w:lang w:val="en-GB"/>
        </w:rPr>
        <w:t xml:space="preserve">assayed in a mixture containing </w:t>
      </w:r>
      <w:r w:rsidR="000D066A" w:rsidRPr="008A26BC">
        <w:rPr>
          <w:rFonts w:ascii="Times New Roman" w:hAnsi="Times New Roman" w:cs="Times New Roman"/>
          <w:lang w:val="en-GB"/>
        </w:rPr>
        <w:t xml:space="preserve">100 </w:t>
      </w:r>
      <w:proofErr w:type="spellStart"/>
      <w:r w:rsidR="000D066A" w:rsidRPr="008A26BC">
        <w:rPr>
          <w:rFonts w:ascii="Times New Roman" w:hAnsi="Times New Roman" w:cs="Times New Roman"/>
          <w:lang w:val="en-GB"/>
        </w:rPr>
        <w:t>mM</w:t>
      </w:r>
      <w:proofErr w:type="spellEnd"/>
      <w:r w:rsidR="000D066A" w:rsidRPr="008A26BC">
        <w:rPr>
          <w:rFonts w:ascii="Times New Roman" w:hAnsi="Times New Roman" w:cs="Times New Roman"/>
          <w:lang w:val="en-GB"/>
        </w:rPr>
        <w:t xml:space="preserve"> </w:t>
      </w:r>
      <w:proofErr w:type="spellStart"/>
      <w:r w:rsidR="000D066A" w:rsidRPr="008A26BC">
        <w:rPr>
          <w:rFonts w:ascii="Times New Roman" w:hAnsi="Times New Roman" w:cs="Times New Roman"/>
          <w:lang w:val="en-GB"/>
        </w:rPr>
        <w:t>Tris</w:t>
      </w:r>
      <w:proofErr w:type="spellEnd"/>
      <w:r w:rsidR="000D066A" w:rsidRPr="008A26BC">
        <w:rPr>
          <w:rFonts w:ascii="Times New Roman" w:hAnsi="Times New Roman" w:cs="Times New Roman"/>
          <w:lang w:val="en-GB"/>
        </w:rPr>
        <w:t>–</w:t>
      </w:r>
      <w:proofErr w:type="spellStart"/>
      <w:r w:rsidR="000D066A" w:rsidRPr="008A26BC">
        <w:rPr>
          <w:rFonts w:ascii="Times New Roman" w:hAnsi="Times New Roman" w:cs="Times New Roman"/>
          <w:lang w:val="en-GB"/>
        </w:rPr>
        <w:t>HCl</w:t>
      </w:r>
      <w:proofErr w:type="spellEnd"/>
      <w:r w:rsidR="000D066A" w:rsidRPr="008A26BC">
        <w:rPr>
          <w:rFonts w:ascii="Times New Roman" w:hAnsi="Times New Roman" w:cs="Times New Roman"/>
          <w:lang w:val="en-GB"/>
        </w:rPr>
        <w:t xml:space="preserve"> (pH 7.3), 20 </w:t>
      </w:r>
      <w:proofErr w:type="spellStart"/>
      <w:r w:rsidR="000D066A" w:rsidRPr="008A26BC">
        <w:rPr>
          <w:rFonts w:ascii="Times New Roman" w:hAnsi="Times New Roman" w:cs="Times New Roman"/>
          <w:lang w:val="en-GB"/>
        </w:rPr>
        <w:t>mM</w:t>
      </w:r>
      <w:proofErr w:type="spellEnd"/>
      <w:r w:rsidR="000D066A" w:rsidRPr="008A26BC">
        <w:rPr>
          <w:rFonts w:ascii="Times New Roman" w:hAnsi="Times New Roman" w:cs="Times New Roman"/>
          <w:lang w:val="en-GB"/>
        </w:rPr>
        <w:t xml:space="preserve"> glutamate, 1 </w:t>
      </w:r>
      <w:proofErr w:type="spellStart"/>
      <w:r w:rsidR="000D066A" w:rsidRPr="008A26BC">
        <w:rPr>
          <w:rFonts w:ascii="Times New Roman" w:hAnsi="Times New Roman" w:cs="Times New Roman"/>
          <w:lang w:val="en-GB"/>
        </w:rPr>
        <w:t>mM</w:t>
      </w:r>
      <w:proofErr w:type="spellEnd"/>
      <w:r w:rsidR="000D066A" w:rsidRPr="008A26BC">
        <w:rPr>
          <w:rFonts w:ascii="Times New Roman" w:hAnsi="Times New Roman" w:cs="Times New Roman"/>
          <w:lang w:val="en-GB"/>
        </w:rPr>
        <w:t xml:space="preserve"> </w:t>
      </w:r>
      <w:proofErr w:type="spellStart"/>
      <w:r w:rsidR="000D066A" w:rsidRPr="008A26BC">
        <w:rPr>
          <w:rFonts w:ascii="Times New Roman" w:hAnsi="Times New Roman" w:cs="Times New Roman"/>
          <w:lang w:val="en-GB"/>
        </w:rPr>
        <w:t>glyoxylate</w:t>
      </w:r>
      <w:proofErr w:type="spellEnd"/>
      <w:r w:rsidR="000D066A" w:rsidRPr="008A26BC">
        <w:rPr>
          <w:rFonts w:ascii="Times New Roman" w:hAnsi="Times New Roman" w:cs="Times New Roman"/>
          <w:lang w:val="en-GB"/>
        </w:rPr>
        <w:t xml:space="preserve">, 0.18 </w:t>
      </w:r>
      <w:proofErr w:type="spellStart"/>
      <w:r w:rsidR="000D066A" w:rsidRPr="008A26BC">
        <w:rPr>
          <w:rFonts w:ascii="Times New Roman" w:hAnsi="Times New Roman" w:cs="Times New Roman"/>
          <w:lang w:val="en-GB"/>
        </w:rPr>
        <w:t>mM</w:t>
      </w:r>
      <w:proofErr w:type="spellEnd"/>
      <w:r w:rsidR="000D066A" w:rsidRPr="008A26BC">
        <w:rPr>
          <w:rFonts w:ascii="Times New Roman" w:hAnsi="Times New Roman" w:cs="Times New Roman"/>
          <w:lang w:val="en-GB"/>
        </w:rPr>
        <w:t xml:space="preserve"> NADH, 0.11 </w:t>
      </w:r>
      <w:proofErr w:type="spellStart"/>
      <w:r w:rsidR="000D066A" w:rsidRPr="008A26BC">
        <w:rPr>
          <w:rFonts w:ascii="Times New Roman" w:hAnsi="Times New Roman" w:cs="Times New Roman"/>
          <w:lang w:val="en-GB"/>
        </w:rPr>
        <w:t>mM</w:t>
      </w:r>
      <w:proofErr w:type="spellEnd"/>
      <w:r w:rsidR="000D066A" w:rsidRPr="008A26BC">
        <w:rPr>
          <w:rFonts w:ascii="Times New Roman" w:hAnsi="Times New Roman" w:cs="Times New Roman"/>
          <w:lang w:val="en-GB"/>
        </w:rPr>
        <w:t xml:space="preserve"> pyridoxal-5-phosphate, 83 </w:t>
      </w:r>
      <w:proofErr w:type="spellStart"/>
      <w:r w:rsidR="000D066A" w:rsidRPr="008A26BC">
        <w:rPr>
          <w:rFonts w:ascii="Times New Roman" w:hAnsi="Times New Roman" w:cs="Times New Roman"/>
          <w:lang w:val="en-GB"/>
        </w:rPr>
        <w:t>mM</w:t>
      </w:r>
      <w:proofErr w:type="spellEnd"/>
      <w:r w:rsidR="000D066A" w:rsidRPr="008A26BC">
        <w:rPr>
          <w:rFonts w:ascii="Times New Roman" w:hAnsi="Times New Roman" w:cs="Times New Roman"/>
          <w:lang w:val="en-GB"/>
        </w:rPr>
        <w:t xml:space="preserve"> NH</w:t>
      </w:r>
      <w:r w:rsidR="000D066A" w:rsidRPr="00A84AB9">
        <w:rPr>
          <w:rFonts w:ascii="Times New Roman" w:hAnsi="Times New Roman" w:cs="Times New Roman"/>
          <w:vertAlign w:val="subscript"/>
          <w:lang w:val="en-GB"/>
        </w:rPr>
        <w:t>4</w:t>
      </w:r>
      <w:r w:rsidR="000D066A" w:rsidRPr="008A26BC">
        <w:rPr>
          <w:rFonts w:ascii="Times New Roman" w:hAnsi="Times New Roman" w:cs="Times New Roman"/>
          <w:lang w:val="en-GB"/>
        </w:rPr>
        <w:t>Cl, and 0.3 U GDH in a final volume of</w:t>
      </w:r>
      <w:r w:rsidR="00FF1CD8">
        <w:rPr>
          <w:rFonts w:ascii="Times New Roman" w:hAnsi="Times New Roman" w:cs="Times New Roman"/>
          <w:lang w:val="en-GB"/>
        </w:rPr>
        <w:t xml:space="preserve"> </w:t>
      </w:r>
      <w:r w:rsidR="000D066A" w:rsidRPr="008A26BC">
        <w:rPr>
          <w:rFonts w:ascii="Times New Roman" w:hAnsi="Times New Roman" w:cs="Times New Roman"/>
          <w:lang w:val="en-GB"/>
        </w:rPr>
        <w:t xml:space="preserve">0.6 ml </w:t>
      </w:r>
      <w:r w:rsidR="000D066A" w:rsidRPr="008A26BC">
        <w:rPr>
          <w:rFonts w:ascii="Times New Roman" w:hAnsi="Times New Roman" w:cs="Times New Roman"/>
          <w:lang w:val="en-GB"/>
        </w:rPr>
        <w:fldChar w:fldCharType="begin" w:fldLock="1"/>
      </w:r>
      <w:r w:rsidR="00503CDD">
        <w:rPr>
          <w:rFonts w:ascii="Times New Roman" w:hAnsi="Times New Roman" w:cs="Times New Roman"/>
          <w:lang w:val="en-GB"/>
        </w:rPr>
        <w:instrText>ADDIN CSL_CITATION { "citationID" : "23okevm1km", "citationItems" : [ { "id" : "ITEM-1", "itemData" : { "DOI" : "10.1104/pp.106.085514", "ISSN" : "0032-0889", "abstract" : "In photorespiration, peroxisomal glutamate:glyoxylate aminotransferase (GGAT) catalyzes the reaction of glutamate and glyoxylate to produce 2-oxoglutarate and glycine. Previous studies demonstrated that alanine aminotransferase-like protein functions as a photorespiratory GGAT. Photorespiratory transamination to glyoxylate, which is mediated by GGAT and serine glyoxylate aminotransferase (SGAT), is believed to play an important role in the biosynthesis and metabolism of major amino acids. To better understand its role in the regulation of amino acid levels, we produced 42 GGAT1 overexpression lines that express different levels of GGAT1 mRNA. The levels of free serine, glycine, and citrulline increased markedly in GGAT1 overexpression lines compared with levels in the wild type, and levels of these amino acids were strongly correlated with levels of GGAT1 mRNA and GGAT activity in the leaves. This accumulation began soon after exposure to light and was repressed under high levels of CO(2). Light and nutrient conditions both affected the amino acid profiles; supplementation with NH(4)NO(3) increased the levels of some amino acids compared with the controls. The results suggest that the photorespiratory aminotransferase reactions catalyzed by GGAT and SGAT are both important regulators of amino acid content.", "author" : [ { "dropping-particle" : "", "family" : "Igarashi", "given" : "Daisuke", "non-dropping-particle" : "", "parse-names" : false, "suffix" : "" }, { "dropping-particle" : "", "family" : "Tsuchida", "given" : "Hiroko", "non-dropping-particle" : "", "parse-names" : false, "suffix" : "" }, { "dropping-particle" : "", "family" : "Miyao", "given" : "Mitsue", "non-dropping-particle" : "", "parse-names" : false, "suffix" : "" }, { "dropping-particle" : "", "family" : "Ohsumi", "given" : "Chieko", "non-dropping-particle" : "", "parse-names" : false, "suffix" : "" } ], "container-title" : "Plant Physiology", "id" : "ITEM-1", "issue" : "3", "issued" : { "date-parts" : [ [ "2006", "11" ] ] }, "language" : "eng", "page" : "901-910", "title" : "Glutamate:glyoxylate aminotransferase modulates amino acid content during photorespiration", "title-short" : "Glutamate", "type" : "article-journal", "volume" : "142" }, "uris" : [ "http://www.mendeley.com/documents/?uuid=26adf95d-f338-4753-86d7-d5ac60008f53" ] } ], "mendeley" : { "formattedCitation" : "[39]", "plainTextFormattedCitation" : "[39]", "previouslyFormattedCitation" : "[39]" }, "properties" : { "dontUpdate" : true, "formattedCitation" : "(Igarashi et al., 2006)", "noteIndex" : 0, "plainCitation" : "(Igarashi et al., 2006)" }, "schema" : "https://github.com/citation-style-language/schema/raw/master/csl-citation.json" }</w:instrText>
      </w:r>
      <w:r w:rsidR="000D066A" w:rsidRPr="008A26BC">
        <w:rPr>
          <w:rFonts w:ascii="Times New Roman" w:hAnsi="Times New Roman" w:cs="Times New Roman"/>
          <w:lang w:val="en-GB"/>
        </w:rPr>
        <w:fldChar w:fldCharType="separate"/>
      </w:r>
      <w:r w:rsidR="00503CDD" w:rsidRPr="00503CDD">
        <w:rPr>
          <w:rFonts w:ascii="Times New Roman" w:hAnsi="Times New Roman" w:cs="Times New Roman"/>
          <w:noProof/>
          <w:lang w:val="en-GB"/>
        </w:rPr>
        <w:t>[39]</w:t>
      </w:r>
      <w:r w:rsidR="000D066A" w:rsidRPr="008A26BC">
        <w:rPr>
          <w:rFonts w:ascii="Times New Roman" w:hAnsi="Times New Roman" w:cs="Times New Roman"/>
          <w:lang w:val="en-GB"/>
        </w:rPr>
        <w:fldChar w:fldCharType="end"/>
      </w:r>
      <w:r w:rsidR="000D066A" w:rsidRPr="008A26BC">
        <w:rPr>
          <w:rFonts w:ascii="Times New Roman" w:hAnsi="Times New Roman" w:cs="Times New Roman"/>
          <w:lang w:val="en-GB"/>
        </w:rPr>
        <w:t>.</w:t>
      </w:r>
    </w:p>
    <w:p w:rsidR="000D066A" w:rsidRPr="008A26BC" w:rsidRDefault="000D066A" w:rsidP="000D066A">
      <w:pPr>
        <w:autoSpaceDE w:val="0"/>
        <w:autoSpaceDN w:val="0"/>
        <w:adjustRightInd w:val="0"/>
        <w:spacing w:after="0" w:line="480" w:lineRule="auto"/>
        <w:jc w:val="both"/>
        <w:rPr>
          <w:rFonts w:ascii="Times New Roman" w:hAnsi="Times New Roman" w:cs="Times New Roman"/>
          <w:lang w:val="en-GB"/>
        </w:rPr>
      </w:pPr>
      <w:r w:rsidRPr="008A26BC">
        <w:rPr>
          <w:rFonts w:ascii="Times New Roman" w:hAnsi="Times New Roman" w:cs="Times New Roman"/>
          <w:lang w:val="en-GB"/>
        </w:rPr>
        <w:t xml:space="preserve">HR assay was performed with 100 </w:t>
      </w:r>
      <w:proofErr w:type="spellStart"/>
      <w:r w:rsidRPr="008A26BC">
        <w:rPr>
          <w:rFonts w:ascii="Times New Roman" w:hAnsi="Times New Roman" w:cs="Times New Roman"/>
          <w:lang w:val="en-GB"/>
        </w:rPr>
        <w:t>mM</w:t>
      </w:r>
      <w:proofErr w:type="spellEnd"/>
      <w:r w:rsidRPr="008A26BC">
        <w:rPr>
          <w:rFonts w:ascii="Times New Roman" w:hAnsi="Times New Roman" w:cs="Times New Roman"/>
          <w:lang w:val="en-GB"/>
        </w:rPr>
        <w:t xml:space="preserve"> </w:t>
      </w:r>
      <w:proofErr w:type="spellStart"/>
      <w:r w:rsidRPr="008A26BC">
        <w:rPr>
          <w:rFonts w:ascii="Times New Roman" w:hAnsi="Times New Roman" w:cs="Times New Roman"/>
          <w:lang w:val="en-GB"/>
        </w:rPr>
        <w:t>Tris</w:t>
      </w:r>
      <w:proofErr w:type="spellEnd"/>
      <w:r w:rsidRPr="008A26BC">
        <w:rPr>
          <w:rFonts w:ascii="Times New Roman" w:hAnsi="Times New Roman" w:cs="Times New Roman"/>
          <w:lang w:val="en-GB"/>
        </w:rPr>
        <w:t>–</w:t>
      </w:r>
      <w:proofErr w:type="spellStart"/>
      <w:r w:rsidRPr="008A26BC">
        <w:rPr>
          <w:rFonts w:ascii="Times New Roman" w:hAnsi="Times New Roman" w:cs="Times New Roman"/>
          <w:lang w:val="en-GB"/>
        </w:rPr>
        <w:t>HCl</w:t>
      </w:r>
      <w:proofErr w:type="spellEnd"/>
      <w:r w:rsidRPr="008A26BC">
        <w:rPr>
          <w:rFonts w:ascii="Times New Roman" w:hAnsi="Times New Roman" w:cs="Times New Roman"/>
          <w:lang w:val="en-GB"/>
        </w:rPr>
        <w:t xml:space="preserve"> (pH 7.3), 5 </w:t>
      </w:r>
      <w:proofErr w:type="spellStart"/>
      <w:r w:rsidRPr="008A26BC">
        <w:rPr>
          <w:rFonts w:ascii="Times New Roman" w:hAnsi="Times New Roman" w:cs="Times New Roman"/>
          <w:lang w:val="en-GB"/>
        </w:rPr>
        <w:t>mM</w:t>
      </w:r>
      <w:proofErr w:type="spellEnd"/>
      <w:r w:rsidRPr="008A26BC">
        <w:rPr>
          <w:rFonts w:ascii="Times New Roman" w:hAnsi="Times New Roman" w:cs="Times New Roman"/>
          <w:lang w:val="en-GB"/>
        </w:rPr>
        <w:t xml:space="preserve"> </w:t>
      </w:r>
      <w:proofErr w:type="spellStart"/>
      <w:r w:rsidRPr="008A26BC">
        <w:rPr>
          <w:rFonts w:ascii="Times New Roman" w:hAnsi="Times New Roman" w:cs="Times New Roman"/>
          <w:lang w:val="en-GB"/>
        </w:rPr>
        <w:t>hydroxypyruvate</w:t>
      </w:r>
      <w:proofErr w:type="spellEnd"/>
      <w:r w:rsidRPr="008A26BC">
        <w:rPr>
          <w:rFonts w:ascii="Times New Roman" w:hAnsi="Times New Roman" w:cs="Times New Roman"/>
          <w:lang w:val="en-GB"/>
        </w:rPr>
        <w:t xml:space="preserve">, and 0.18 </w:t>
      </w:r>
      <w:proofErr w:type="spellStart"/>
      <w:r w:rsidRPr="008A26BC">
        <w:rPr>
          <w:rFonts w:ascii="Times New Roman" w:hAnsi="Times New Roman" w:cs="Times New Roman"/>
          <w:lang w:val="en-GB"/>
        </w:rPr>
        <w:t>mM</w:t>
      </w:r>
      <w:proofErr w:type="spellEnd"/>
      <w:r w:rsidRPr="008A26BC">
        <w:rPr>
          <w:rFonts w:ascii="Times New Roman" w:hAnsi="Times New Roman" w:cs="Times New Roman"/>
          <w:lang w:val="en-GB"/>
        </w:rPr>
        <w:t xml:space="preserve"> NADH. Activity was assayed spectrophotometrically by monitoring NADH oxidation at 340 nm </w:t>
      </w:r>
      <w:r w:rsidR="00B73512">
        <w:rPr>
          <w:rFonts w:ascii="Times New Roman" w:hAnsi="Times New Roman" w:cs="Times New Roman"/>
          <w:lang w:val="en-GB"/>
        </w:rPr>
        <w:fldChar w:fldCharType="begin" w:fldLock="1"/>
      </w:r>
      <w:r w:rsidR="00B73512">
        <w:rPr>
          <w:rFonts w:ascii="Times New Roman" w:hAnsi="Times New Roman" w:cs="Times New Roman"/>
          <w:lang w:val="en-GB"/>
        </w:rPr>
        <w:instrText>ADDIN CSL_CITATION { "citationItems" : [ { "id" : "ITEM-1", "itemData" : { "author" : [ { "dropping-particle" : "", "family" : "Hoder M", "given" : "", "non-dropping-particle" : "", "parse-names" : false, "suffix" : "" }, { "dropping-particle" : "", "family" : "Rej R", "given" : "", "non-dropping-particle" : "", "parse-names" : false, "suffix" : "" }, { "dropping-particle" : "", "family" : "Berjmeyer HU", "given" : "", "non-dropping-particle" : "", "parse-names" : false, "suffix" : "" }, { "dropping-particle" : "", "family" : "Berjmeyer J", "given" : "", "non-dropping-particle" : "", "parse-names" : false, "suffix" : "" } ], "id" : "ITEM-1", "issued" : { "date-parts" : [ [ "1983" ] ] }, "page" : "444-456", "publisher" : "Gral M", "publisher-place" : "Weinhein, Chemie", "title" : "Alanine aminotransferase", "type" : "chapter", "volume" : "3" }, "uris" : [ "http://www.mendeley.com/documents/?uuid=7c6760f1-9cd7-47bc-8199-2b1671cf2adc" ] } ], "mendeley" : { "formattedCitation" : "[38]", "plainTextFormattedCitation" : "[38]", "previouslyFormattedCitation" : "[38]" }, "properties" : { "noteIndex" : 0 }, "schema" : "https://github.com/citation-style-language/schema/raw/master/csl-citation.json" }</w:instrText>
      </w:r>
      <w:r w:rsidR="00B73512">
        <w:rPr>
          <w:rFonts w:ascii="Times New Roman" w:hAnsi="Times New Roman" w:cs="Times New Roman"/>
          <w:lang w:val="en-GB"/>
        </w:rPr>
        <w:fldChar w:fldCharType="separate"/>
      </w:r>
      <w:r w:rsidR="00B73512" w:rsidRPr="00B73512">
        <w:rPr>
          <w:rFonts w:ascii="Times New Roman" w:hAnsi="Times New Roman" w:cs="Times New Roman"/>
          <w:noProof/>
          <w:lang w:val="en-GB"/>
        </w:rPr>
        <w:t>[38]</w:t>
      </w:r>
      <w:r w:rsidR="00B73512">
        <w:rPr>
          <w:rFonts w:ascii="Times New Roman" w:hAnsi="Times New Roman" w:cs="Times New Roman"/>
          <w:lang w:val="en-GB"/>
        </w:rPr>
        <w:fldChar w:fldCharType="end"/>
      </w:r>
      <w:r w:rsidRPr="008A26BC">
        <w:rPr>
          <w:rFonts w:ascii="Times New Roman" w:hAnsi="Times New Roman" w:cs="Times New Roman"/>
          <w:lang w:val="en-GB"/>
        </w:rPr>
        <w:t>.</w:t>
      </w:r>
    </w:p>
    <w:p w:rsidR="000D066A" w:rsidRPr="008A26BC" w:rsidRDefault="00AF1B32" w:rsidP="000D066A">
      <w:pPr>
        <w:autoSpaceDE w:val="0"/>
        <w:autoSpaceDN w:val="0"/>
        <w:adjustRightInd w:val="0"/>
        <w:spacing w:after="0" w:line="480" w:lineRule="auto"/>
        <w:jc w:val="both"/>
        <w:rPr>
          <w:rFonts w:ascii="Times New Roman" w:hAnsi="Times New Roman" w:cs="Times New Roman"/>
          <w:lang w:val="en-GB"/>
        </w:rPr>
      </w:pPr>
      <w:r>
        <w:rPr>
          <w:rFonts w:ascii="Times New Roman" w:hAnsi="Times New Roman" w:cs="Times New Roman"/>
          <w:lang w:val="en-GB"/>
        </w:rPr>
        <w:t xml:space="preserve">   </w:t>
      </w:r>
      <w:r w:rsidR="000D066A" w:rsidRPr="008A26BC">
        <w:rPr>
          <w:rFonts w:ascii="Times New Roman" w:hAnsi="Times New Roman" w:cs="Times New Roman"/>
          <w:lang w:val="en-GB"/>
        </w:rPr>
        <w:t xml:space="preserve">GS was determined by an adaptation of the </w:t>
      </w:r>
      <w:proofErr w:type="spellStart"/>
      <w:r w:rsidR="000D066A" w:rsidRPr="008A26BC">
        <w:rPr>
          <w:rFonts w:ascii="Times New Roman" w:hAnsi="Times New Roman" w:cs="Times New Roman"/>
          <w:lang w:val="en-GB"/>
        </w:rPr>
        <w:t>hydroxamate</w:t>
      </w:r>
      <w:proofErr w:type="spellEnd"/>
      <w:r w:rsidR="000D066A" w:rsidRPr="008A26BC">
        <w:rPr>
          <w:rFonts w:ascii="Times New Roman" w:hAnsi="Times New Roman" w:cs="Times New Roman"/>
          <w:lang w:val="en-GB"/>
        </w:rPr>
        <w:t xml:space="preserve"> </w:t>
      </w:r>
      <w:proofErr w:type="spellStart"/>
      <w:r w:rsidR="000D066A" w:rsidRPr="008A26BC">
        <w:rPr>
          <w:rFonts w:ascii="Times New Roman" w:hAnsi="Times New Roman" w:cs="Times New Roman"/>
          <w:lang w:val="en-GB"/>
        </w:rPr>
        <w:t>synthetase</w:t>
      </w:r>
      <w:proofErr w:type="spellEnd"/>
      <w:r w:rsidR="000D066A" w:rsidRPr="008A26BC">
        <w:rPr>
          <w:rFonts w:ascii="Times New Roman" w:hAnsi="Times New Roman" w:cs="Times New Roman"/>
          <w:lang w:val="en-GB"/>
        </w:rPr>
        <w:t xml:space="preserve"> assay published by </w:t>
      </w:r>
      <w:r w:rsidR="00F60E8C" w:rsidRPr="008A26BC">
        <w:rPr>
          <w:rFonts w:ascii="Times New Roman" w:hAnsi="Times New Roman" w:cs="Times New Roman"/>
          <w:lang w:val="en-GB"/>
        </w:rPr>
        <w:t xml:space="preserve">Kaiser </w:t>
      </w:r>
      <w:r w:rsidR="00F60E8C">
        <w:rPr>
          <w:rFonts w:ascii="Times New Roman" w:hAnsi="Times New Roman" w:cs="Times New Roman"/>
          <w:lang w:val="en-GB"/>
        </w:rPr>
        <w:t>and</w:t>
      </w:r>
      <w:r w:rsidR="00F60E8C" w:rsidRPr="008A26BC">
        <w:rPr>
          <w:rFonts w:ascii="Times New Roman" w:hAnsi="Times New Roman" w:cs="Times New Roman"/>
          <w:lang w:val="en-GB"/>
        </w:rPr>
        <w:t xml:space="preserve"> Lewis </w:t>
      </w:r>
      <w:r w:rsidR="00B73512">
        <w:rPr>
          <w:rFonts w:ascii="Times New Roman" w:hAnsi="Times New Roman" w:cs="Times New Roman"/>
          <w:lang w:val="en-GB"/>
        </w:rPr>
        <w:fldChar w:fldCharType="begin" w:fldLock="1"/>
      </w:r>
      <w:r w:rsidR="00B73512">
        <w:rPr>
          <w:rFonts w:ascii="Times New Roman" w:hAnsi="Times New Roman" w:cs="Times New Roman"/>
          <w:lang w:val="en-GB"/>
        </w:rPr>
        <w:instrText>ADDIN CSL_CITATION { "citationItems" : [ { "id" : "ITEM-1", "itemData" : { "DOI" : "10.1007/BF02182818", "ISSN" : "0032-079X, 1573-5036", "abstract" : "It has been reported that in plants of nitrate-fedH. annuus, nitrate reductase activity (NRA) is restricted to the roots of the plant. With an improved extraction technique using a medium containing 2% casein and 1.5 g insoluble polyvinylpyrrolidone (PVP) per gram material, however, the leaves ofH. annuus showed a far greaterin vitro NRA (24.7\u00b10.4 \u03bcmoles h\u22121 g fr.wt.\u22121) than did the roots (3.4\u00b10.6 \u03bcmoles h\u22121 g fr.wt.\u22121).In vitro glutamine synthetase activity (GSA) was found to be greater in the leaves (27 \u03bcmoles h\u22121 g fr. wt.\u22121) than the root (5.6 \u03bcmoles h\u22121 g fr.wt.\u22121) using a standard extraction medium. With the addition of casein and PVP to the extraction medium, GSA increased to 141 \u03bcmoles h\u22121 g fr.wt.\u22121 in the leaves and 23 \u03bcmoles h\u22121 g fr.wt.\u22121 in the roots. It is thus essential to include both casein and PVP in the extracting medium of leaves and roots ofH. annuus when determiningin vitro NRA and GSA.", "author" : [ { "dropping-particle" : "", "family" : "Kaiser", "given" : "J. J.", "non-dropping-particle" : "", "parse-names" : false, "suffix" : "" }, { "dropping-particle" : "", "family" : "Lewis", "given" : "O. a. M.", "non-dropping-particle" : "", "parse-names" : false, "suffix" : "" } ], "container-title" : "Plant and Soil", "id" : "ITEM-1", "issue" : "1", "issued" : { "date-parts" : [ [ "1984", "2" ] ] }, "language" : "en", "page" : "127-130", "title" : "Nitrate reductase and glutamine synthetase activity in leaves and roots of nitrate-fedHelianthus annuus L.", "type" : "article-journal", "volume" : "77" }, "uris" : [ "http://www.mendeley.com/documents/?uuid=d5cb738d-6ff5-4a0c-94b9-41575a406bc5" ] } ], "mendeley" : { "formattedCitation" : "[34]", "plainTextFormattedCitation" : "[34]", "previouslyFormattedCitation" : "[34]" }, "properties" : { "noteIndex" : 0 }, "schema" : "https://github.com/citation-style-language/schema/raw/master/csl-citation.json" }</w:instrText>
      </w:r>
      <w:r w:rsidR="00B73512">
        <w:rPr>
          <w:rFonts w:ascii="Times New Roman" w:hAnsi="Times New Roman" w:cs="Times New Roman"/>
          <w:lang w:val="en-GB"/>
        </w:rPr>
        <w:fldChar w:fldCharType="separate"/>
      </w:r>
      <w:r w:rsidR="00B73512" w:rsidRPr="00B73512">
        <w:rPr>
          <w:rFonts w:ascii="Times New Roman" w:hAnsi="Times New Roman" w:cs="Times New Roman"/>
          <w:noProof/>
          <w:lang w:val="en-GB"/>
        </w:rPr>
        <w:t>[34]</w:t>
      </w:r>
      <w:r w:rsidR="00B73512">
        <w:rPr>
          <w:rFonts w:ascii="Times New Roman" w:hAnsi="Times New Roman" w:cs="Times New Roman"/>
          <w:lang w:val="en-GB"/>
        </w:rPr>
        <w:fldChar w:fldCharType="end"/>
      </w:r>
      <w:r w:rsidR="000D066A" w:rsidRPr="008A26BC">
        <w:rPr>
          <w:rFonts w:ascii="Times New Roman" w:hAnsi="Times New Roman" w:cs="Times New Roman"/>
          <w:lang w:val="en-GB"/>
        </w:rPr>
        <w:t xml:space="preserve">. Leaves were ground in a mortar at 0ºC in 50 ml maleic acid-KOH buffer (pH 6.8) containing 100 </w:t>
      </w:r>
      <w:proofErr w:type="spellStart"/>
      <w:r w:rsidR="000D066A" w:rsidRPr="008A26BC">
        <w:rPr>
          <w:rFonts w:ascii="Times New Roman" w:hAnsi="Times New Roman" w:cs="Times New Roman"/>
          <w:lang w:val="en-GB"/>
        </w:rPr>
        <w:t>mM</w:t>
      </w:r>
      <w:proofErr w:type="spellEnd"/>
      <w:r w:rsidR="000D066A" w:rsidRPr="008A26BC">
        <w:rPr>
          <w:rFonts w:ascii="Times New Roman" w:hAnsi="Times New Roman" w:cs="Times New Roman"/>
          <w:lang w:val="en-GB"/>
        </w:rPr>
        <w:t xml:space="preserve"> sucrose, 2% (v/v) β-</w:t>
      </w:r>
      <w:proofErr w:type="spellStart"/>
      <w:r w:rsidR="000D066A" w:rsidRPr="008A26BC">
        <w:rPr>
          <w:rFonts w:ascii="Times New Roman" w:hAnsi="Times New Roman" w:cs="Times New Roman"/>
          <w:lang w:val="en-GB"/>
        </w:rPr>
        <w:t>mercaptoethanol</w:t>
      </w:r>
      <w:proofErr w:type="spellEnd"/>
      <w:r w:rsidR="000D066A" w:rsidRPr="008A26BC">
        <w:rPr>
          <w:rFonts w:ascii="Times New Roman" w:hAnsi="Times New Roman" w:cs="Times New Roman"/>
          <w:lang w:val="en-GB"/>
        </w:rPr>
        <w:t xml:space="preserve">, and 20% (v/v) ethylene glycol. The homogenate was centrifuged at 30,000 </w:t>
      </w:r>
      <w:r w:rsidR="000D066A" w:rsidRPr="008A26BC">
        <w:rPr>
          <w:rFonts w:ascii="Times New Roman" w:hAnsi="Times New Roman" w:cs="Times New Roman"/>
          <w:i/>
          <w:lang w:val="en-GB"/>
        </w:rPr>
        <w:t>× g</w:t>
      </w:r>
      <w:r w:rsidR="000D066A" w:rsidRPr="008A26BC">
        <w:rPr>
          <w:rFonts w:ascii="Times New Roman" w:hAnsi="Times New Roman" w:cs="Times New Roman"/>
          <w:lang w:val="en-GB"/>
        </w:rPr>
        <w:t xml:space="preserve"> for 20 min.</w:t>
      </w:r>
      <w:r w:rsidR="00FF1CD8">
        <w:rPr>
          <w:rFonts w:ascii="Times New Roman" w:hAnsi="Times New Roman" w:cs="Times New Roman"/>
          <w:lang w:val="en-GB"/>
        </w:rPr>
        <w:t xml:space="preserve"> </w:t>
      </w:r>
      <w:r w:rsidR="000D066A" w:rsidRPr="008A26BC">
        <w:rPr>
          <w:rFonts w:ascii="Times New Roman" w:hAnsi="Times New Roman" w:cs="Times New Roman"/>
          <w:lang w:val="en-GB"/>
        </w:rPr>
        <w:t xml:space="preserve">The resulting extract was used to measure enzyme activity of GS. The reaction mixture used in the GS assay was composed of 100 </w:t>
      </w:r>
      <w:proofErr w:type="spellStart"/>
      <w:r w:rsidR="000D066A" w:rsidRPr="008A26BC">
        <w:rPr>
          <w:rFonts w:ascii="Times New Roman" w:hAnsi="Times New Roman" w:cs="Times New Roman"/>
          <w:lang w:val="en-GB"/>
        </w:rPr>
        <w:t>mM</w:t>
      </w:r>
      <w:proofErr w:type="spellEnd"/>
      <w:r w:rsidR="000D066A" w:rsidRPr="008A26BC">
        <w:rPr>
          <w:rFonts w:ascii="Times New Roman" w:hAnsi="Times New Roman" w:cs="Times New Roman"/>
          <w:lang w:val="en-GB"/>
        </w:rPr>
        <w:t xml:space="preserve"> KH</w:t>
      </w:r>
      <w:r w:rsidR="000D066A" w:rsidRPr="008A26BC">
        <w:rPr>
          <w:rFonts w:ascii="Times New Roman" w:hAnsi="Times New Roman" w:cs="Times New Roman"/>
          <w:vertAlign w:val="subscript"/>
          <w:lang w:val="en-GB"/>
        </w:rPr>
        <w:t>2</w:t>
      </w:r>
      <w:r w:rsidR="000D066A" w:rsidRPr="008A26BC">
        <w:rPr>
          <w:rFonts w:ascii="Times New Roman" w:hAnsi="Times New Roman" w:cs="Times New Roman"/>
          <w:lang w:val="en-GB"/>
        </w:rPr>
        <w:t>PO</w:t>
      </w:r>
      <w:r w:rsidR="000D066A" w:rsidRPr="008A26BC">
        <w:rPr>
          <w:rFonts w:ascii="Times New Roman" w:hAnsi="Times New Roman" w:cs="Times New Roman"/>
          <w:vertAlign w:val="subscript"/>
          <w:lang w:val="en-GB"/>
        </w:rPr>
        <w:t>4</w:t>
      </w:r>
      <w:r w:rsidR="000D066A" w:rsidRPr="008A26BC">
        <w:rPr>
          <w:rFonts w:ascii="Times New Roman" w:hAnsi="Times New Roman" w:cs="Times New Roman"/>
          <w:lang w:val="en-GB"/>
        </w:rPr>
        <w:t xml:space="preserve"> buffer (pH 7.5) with 4 </w:t>
      </w:r>
      <w:proofErr w:type="spellStart"/>
      <w:r w:rsidR="000D066A" w:rsidRPr="008A26BC">
        <w:rPr>
          <w:rFonts w:ascii="Times New Roman" w:hAnsi="Times New Roman" w:cs="Times New Roman"/>
          <w:lang w:val="en-GB"/>
        </w:rPr>
        <w:t>mM</w:t>
      </w:r>
      <w:proofErr w:type="spellEnd"/>
      <w:r w:rsidR="000D066A" w:rsidRPr="008A26BC">
        <w:rPr>
          <w:rFonts w:ascii="Times New Roman" w:hAnsi="Times New Roman" w:cs="Times New Roman"/>
          <w:lang w:val="en-GB"/>
        </w:rPr>
        <w:t xml:space="preserve"> EDTA, 1000 </w:t>
      </w:r>
      <w:proofErr w:type="spellStart"/>
      <w:r w:rsidR="000D066A" w:rsidRPr="008A26BC">
        <w:rPr>
          <w:rFonts w:ascii="Times New Roman" w:hAnsi="Times New Roman" w:cs="Times New Roman"/>
          <w:lang w:val="en-GB"/>
        </w:rPr>
        <w:t>mM</w:t>
      </w:r>
      <w:proofErr w:type="spellEnd"/>
      <w:r w:rsidR="000D066A" w:rsidRPr="008A26BC">
        <w:rPr>
          <w:rFonts w:ascii="Times New Roman" w:hAnsi="Times New Roman" w:cs="Times New Roman"/>
          <w:lang w:val="en-GB"/>
        </w:rPr>
        <w:t xml:space="preserve"> L-sodium glutamate, 450 </w:t>
      </w:r>
      <w:proofErr w:type="spellStart"/>
      <w:r w:rsidR="000D066A" w:rsidRPr="008A26BC">
        <w:rPr>
          <w:rFonts w:ascii="Times New Roman" w:hAnsi="Times New Roman" w:cs="Times New Roman"/>
          <w:lang w:val="en-GB"/>
        </w:rPr>
        <w:t>mM</w:t>
      </w:r>
      <w:proofErr w:type="spellEnd"/>
      <w:r w:rsidR="000D066A" w:rsidRPr="008A26BC">
        <w:rPr>
          <w:rFonts w:ascii="Times New Roman" w:hAnsi="Times New Roman" w:cs="Times New Roman"/>
          <w:lang w:val="en-GB"/>
        </w:rPr>
        <w:t xml:space="preserve"> MgSO</w:t>
      </w:r>
      <w:r w:rsidR="000D066A" w:rsidRPr="008A26BC">
        <w:rPr>
          <w:rFonts w:ascii="Times New Roman" w:hAnsi="Times New Roman" w:cs="Times New Roman"/>
          <w:vertAlign w:val="subscript"/>
          <w:lang w:val="en-GB"/>
        </w:rPr>
        <w:t>4</w:t>
      </w:r>
      <w:r w:rsidR="000D066A" w:rsidRPr="008A26BC">
        <w:rPr>
          <w:rFonts w:ascii="Times New Roman" w:hAnsi="Times New Roman" w:cs="Times New Roman"/>
          <w:lang w:val="en-GB"/>
        </w:rPr>
        <w:t>·7H</w:t>
      </w:r>
      <w:r w:rsidR="000D066A" w:rsidRPr="008A26BC">
        <w:rPr>
          <w:rFonts w:ascii="Times New Roman" w:hAnsi="Times New Roman" w:cs="Times New Roman"/>
          <w:vertAlign w:val="subscript"/>
          <w:lang w:val="en-GB"/>
        </w:rPr>
        <w:t>2</w:t>
      </w:r>
      <w:r w:rsidR="000D066A" w:rsidRPr="008A26BC">
        <w:rPr>
          <w:rFonts w:ascii="Times New Roman" w:hAnsi="Times New Roman" w:cs="Times New Roman"/>
          <w:lang w:val="en-GB"/>
        </w:rPr>
        <w:t xml:space="preserve">O, 300 </w:t>
      </w:r>
      <w:proofErr w:type="spellStart"/>
      <w:r w:rsidR="000D066A" w:rsidRPr="008A26BC">
        <w:rPr>
          <w:rFonts w:ascii="Times New Roman" w:hAnsi="Times New Roman" w:cs="Times New Roman"/>
          <w:lang w:val="en-GB"/>
        </w:rPr>
        <w:t>mM</w:t>
      </w:r>
      <w:proofErr w:type="spellEnd"/>
      <w:r w:rsidR="000D066A" w:rsidRPr="008A26BC">
        <w:rPr>
          <w:rFonts w:ascii="Times New Roman" w:hAnsi="Times New Roman" w:cs="Times New Roman"/>
          <w:lang w:val="en-GB"/>
        </w:rPr>
        <w:t xml:space="preserve"> hydroxylamine, 100 </w:t>
      </w:r>
      <w:proofErr w:type="spellStart"/>
      <w:r w:rsidR="000D066A" w:rsidRPr="008A26BC">
        <w:rPr>
          <w:rFonts w:ascii="Times New Roman" w:hAnsi="Times New Roman" w:cs="Times New Roman"/>
          <w:lang w:val="en-GB"/>
        </w:rPr>
        <w:t>mM</w:t>
      </w:r>
      <w:proofErr w:type="spellEnd"/>
      <w:r w:rsidR="000D066A" w:rsidRPr="008A26BC">
        <w:rPr>
          <w:rFonts w:ascii="Times New Roman" w:hAnsi="Times New Roman" w:cs="Times New Roman"/>
          <w:lang w:val="en-GB"/>
        </w:rPr>
        <w:t xml:space="preserve"> ATP, and enzyme extract. Two controls were prepared, one without glutamine and the other without hydroxylamine. After incubation at 28ºC for 30 min, the formation of </w:t>
      </w:r>
      <w:proofErr w:type="spellStart"/>
      <w:r w:rsidR="000D066A" w:rsidRPr="008A26BC">
        <w:rPr>
          <w:rFonts w:ascii="Times New Roman" w:hAnsi="Times New Roman" w:cs="Times New Roman"/>
          <w:lang w:val="en-GB"/>
        </w:rPr>
        <w:t>glutamylhydroxamate</w:t>
      </w:r>
      <w:proofErr w:type="spellEnd"/>
      <w:r w:rsidR="000D066A" w:rsidRPr="008A26BC">
        <w:rPr>
          <w:rFonts w:ascii="Times New Roman" w:hAnsi="Times New Roman" w:cs="Times New Roman"/>
          <w:lang w:val="en-GB"/>
        </w:rPr>
        <w:t xml:space="preserve"> was </w:t>
      </w:r>
      <w:proofErr w:type="spellStart"/>
      <w:r w:rsidR="000D066A" w:rsidRPr="008A26BC">
        <w:rPr>
          <w:rFonts w:ascii="Times New Roman" w:hAnsi="Times New Roman" w:cs="Times New Roman"/>
          <w:lang w:val="en-GB"/>
        </w:rPr>
        <w:t>colorimetrically</w:t>
      </w:r>
      <w:proofErr w:type="spellEnd"/>
      <w:r w:rsidR="000D066A" w:rsidRPr="008A26BC">
        <w:rPr>
          <w:rFonts w:ascii="Times New Roman" w:hAnsi="Times New Roman" w:cs="Times New Roman"/>
          <w:lang w:val="en-GB"/>
        </w:rPr>
        <w:t xml:space="preserve"> determined at 540 nm after complexing with acidified ferric chloride </w:t>
      </w:r>
      <w:r w:rsidR="000D066A" w:rsidRPr="008A26BC">
        <w:rPr>
          <w:rFonts w:ascii="Times New Roman" w:hAnsi="Times New Roman" w:cs="Times New Roman"/>
          <w:lang w:val="en-GB"/>
        </w:rPr>
        <w:fldChar w:fldCharType="begin" w:fldLock="1"/>
      </w:r>
      <w:r w:rsidR="00503CDD">
        <w:rPr>
          <w:rFonts w:ascii="Times New Roman" w:hAnsi="Times New Roman" w:cs="Times New Roman"/>
          <w:lang w:val="en-GB"/>
        </w:rPr>
        <w:instrText>ADDIN CSL_CITATION { "citationID" : "13g70e4ma6", "citationItems" : [ { "id" : "ITEM-1", "itemData" : { "DOI" : "10.1104/pp.63.2.232", "ISSN" : "0032-0889, 1532-2548", "abstract" : "Protoplasts obtained from expanded leaves of Pisum sativum have been used for the isolation of cell organelles and the subsequent study of the intracellular distribution of the enzymes of nitrate assimilation. The protoplasts were ruptured in a suitable medium and the total lysate subjected to sucrose density gradient centrifugation. Of the total chlorophyll more than 80% was recovered in intact chloroplasts. Nitrite reductase and glutamate synthase were found to be located wholly in the chloroplast. Glutamine synthetase was distributed between the chloroplast and the cytoplasm, with a maximum of 60% of the former. A possible role of the cytoplasmic enzyme is discussed in relation to photorespiration. There was no evidence for the association of nitrate reductase with any cell organelle or membrane fraction.", "author" : [ { "dropping-particle" : "", "family" : "Wallsgrove", "given" : "Roger M.", "non-dropping-particle" : "", "parse-names" : false, "suffix" : "" }, { "dropping-particle" : "", "family" : "Lea", "given" : "Peter J.", "non-dropping-particle" : "", "parse-names" : false, "suffix" : "" }, { "dropping-particle" : "", "family" : "Miflin", "given" : "Benjamin J.", "non-dropping-particle" : "", "parse-names" : false, "suffix" : "" } ], "container-title" : "Plant Physiology", "id" : "ITEM-1", "issue" : "2", "issued" : { "date-parts" : [ [ "1979", "1" ] ] }, "language" : "en", "page" : "232-236", "title" : "Distribution of the Enzymes of Nitrogen Assimilation within the Pea Leaf Cell", "type" : "article-journal", "volume" : "63" }, "uris" : [ "http://www.mendeley.com/documents/?uuid=5cf547c4-94cd-43ea-9bd7-240b77163932" ] } ], "mendeley" : { "formattedCitation" : "[40]", "plainTextFormattedCitation" : "[40]", "previouslyFormattedCitation" : "[40]" }, "properties" : { "dontUpdate" : true, "formattedCitation" : "(Wallsgrove et al., 1979)", "noteIndex" : 0, "plainCitation" : "(Wallsgrove et al., 1979)" }, "schema" : "https://github.com/citation-style-language/schema/raw/master/csl-citation.json" }</w:instrText>
      </w:r>
      <w:r w:rsidR="000D066A" w:rsidRPr="008A26BC">
        <w:rPr>
          <w:rFonts w:ascii="Times New Roman" w:hAnsi="Times New Roman" w:cs="Times New Roman"/>
          <w:lang w:val="en-GB"/>
        </w:rPr>
        <w:fldChar w:fldCharType="separate"/>
      </w:r>
      <w:r w:rsidR="00503CDD" w:rsidRPr="00503CDD">
        <w:rPr>
          <w:rFonts w:ascii="Times New Roman" w:hAnsi="Times New Roman" w:cs="Times New Roman"/>
          <w:noProof/>
          <w:lang w:val="en-GB"/>
        </w:rPr>
        <w:t>[40]</w:t>
      </w:r>
      <w:r w:rsidR="000D066A" w:rsidRPr="008A26BC">
        <w:rPr>
          <w:rFonts w:ascii="Times New Roman" w:hAnsi="Times New Roman" w:cs="Times New Roman"/>
          <w:lang w:val="en-GB"/>
        </w:rPr>
        <w:fldChar w:fldCharType="end"/>
      </w:r>
      <w:r w:rsidR="000D066A" w:rsidRPr="008A26BC">
        <w:rPr>
          <w:rFonts w:ascii="Times New Roman" w:hAnsi="Times New Roman" w:cs="Times New Roman"/>
          <w:lang w:val="en-GB"/>
        </w:rPr>
        <w:t>.</w:t>
      </w:r>
    </w:p>
    <w:p w:rsidR="000D066A" w:rsidRPr="008A26BC" w:rsidRDefault="00AF1B32" w:rsidP="000D066A">
      <w:pPr>
        <w:autoSpaceDE w:val="0"/>
        <w:autoSpaceDN w:val="0"/>
        <w:adjustRightInd w:val="0"/>
        <w:spacing w:after="0" w:line="480" w:lineRule="auto"/>
        <w:jc w:val="both"/>
        <w:rPr>
          <w:rFonts w:ascii="Times New Roman" w:hAnsi="Times New Roman" w:cs="Times New Roman"/>
          <w:lang w:val="en-GB"/>
        </w:rPr>
      </w:pPr>
      <w:r>
        <w:rPr>
          <w:rFonts w:ascii="Times New Roman" w:hAnsi="Times New Roman" w:cs="Times New Roman"/>
          <w:lang w:val="en-GB"/>
        </w:rPr>
        <w:t xml:space="preserve">   </w:t>
      </w:r>
      <w:r w:rsidR="000D066A" w:rsidRPr="008A26BC">
        <w:rPr>
          <w:rFonts w:ascii="Times New Roman" w:hAnsi="Times New Roman" w:cs="Times New Roman"/>
          <w:lang w:val="en-GB"/>
        </w:rPr>
        <w:t>The protein concentration of the extracts was determined according to the method</w:t>
      </w:r>
      <w:r w:rsidR="00B73512">
        <w:rPr>
          <w:rFonts w:ascii="Times New Roman" w:hAnsi="Times New Roman" w:cs="Times New Roman"/>
          <w:lang w:val="en-GB"/>
        </w:rPr>
        <w:t xml:space="preserve"> of</w:t>
      </w:r>
      <w:r w:rsidR="000D066A" w:rsidRPr="008A26BC">
        <w:rPr>
          <w:rFonts w:ascii="Times New Roman" w:hAnsi="Times New Roman" w:cs="Times New Roman"/>
          <w:lang w:val="en-GB"/>
        </w:rPr>
        <w:t xml:space="preserve"> </w:t>
      </w:r>
      <w:r w:rsidR="00F60E8C" w:rsidRPr="008A26BC">
        <w:rPr>
          <w:rFonts w:ascii="Times New Roman" w:hAnsi="Times New Roman" w:cs="Times New Roman"/>
          <w:lang w:val="en-GB"/>
        </w:rPr>
        <w:t xml:space="preserve">Bradford </w:t>
      </w:r>
      <w:r w:rsidR="00B73512">
        <w:rPr>
          <w:rFonts w:ascii="Times New Roman" w:hAnsi="Times New Roman" w:cs="Times New Roman"/>
          <w:lang w:val="en-GB"/>
        </w:rPr>
        <w:fldChar w:fldCharType="begin" w:fldLock="1"/>
      </w:r>
      <w:r w:rsidR="00B73512">
        <w:rPr>
          <w:rFonts w:ascii="Times New Roman" w:hAnsi="Times New Roman" w:cs="Times New Roman"/>
          <w:lang w:val="en-GB"/>
        </w:rPr>
        <w:instrText>ADDIN CSL_CITATION { "citationItems" : [ { "id" : "ITEM-1", "itemData" : { "DOI" : "10.1016/0003-2697(76)90527-3", "ISSN" : "0003-2697", "abstract" : "A protein determination method which involves the binding of Coomassie Brilliant Blue G-250 to protein is described. The binding of the dye to protein causes a shift in the absorption maximum of the dye from 465 to 595 nm, and it is the increase in absorption at 595 nm which is monitored. This assay is very reproducible and rapid with the dye binding process virtually complete in approximately 2 min with good color stability for 1 hr. There is little or no interference from cations such as sodium or potassium nor from carbohydrates such as sucrose. A small amount of color is developed in the presence of strongly alkaline buffering agents, but the assay may be run accurately by the use of proper buffer controls. The only components found to give excessive interfering color in the assay are relatively large amounts of detergents such as sodium dodecyl sulfate, Triton X-100, and commercial glassware detergents. Interference by small amounts of detergent may be eliminated by the use of proper controls.", "author" : [ { "dropping-particle" : "", "family" : "Bradford", "given" : "Marion M.", "non-dropping-particle" : "", "parse-names" : false, "suffix" : "" } ], "container-title" : "Analytical Biochemistry", "id" : "ITEM-1", "issue" : "1\u20132", "issued" : { "date-parts" : [ [ "1976", "5" ] ] }, "page" : "248-254", "title" : "A rapid and sensitive method for the quantitation of microgram quantities of protein utilizing the principle of protein-dye binding", "type" : "article-journal", "volume" : "72" }, "uris" : [ "http://www.mendeley.com/documents/?uuid=7e309332-fb33-4904-a77f-c3a701973684" ] } ], "mendeley" : { "formattedCitation" : "[41]", "plainTextFormattedCitation" : "[41]", "previouslyFormattedCitation" : "[41]" }, "properties" : { "noteIndex" : 0 }, "schema" : "https://github.com/citation-style-language/schema/raw/master/csl-citation.json" }</w:instrText>
      </w:r>
      <w:r w:rsidR="00B73512">
        <w:rPr>
          <w:rFonts w:ascii="Times New Roman" w:hAnsi="Times New Roman" w:cs="Times New Roman"/>
          <w:lang w:val="en-GB"/>
        </w:rPr>
        <w:fldChar w:fldCharType="separate"/>
      </w:r>
      <w:r w:rsidR="00B73512" w:rsidRPr="00B73512">
        <w:rPr>
          <w:rFonts w:ascii="Times New Roman" w:hAnsi="Times New Roman" w:cs="Times New Roman"/>
          <w:noProof/>
          <w:lang w:val="en-GB"/>
        </w:rPr>
        <w:t>[41]</w:t>
      </w:r>
      <w:r w:rsidR="00B73512">
        <w:rPr>
          <w:rFonts w:ascii="Times New Roman" w:hAnsi="Times New Roman" w:cs="Times New Roman"/>
          <w:lang w:val="en-GB"/>
        </w:rPr>
        <w:fldChar w:fldCharType="end"/>
      </w:r>
      <w:r w:rsidR="00F60E8C">
        <w:rPr>
          <w:rFonts w:ascii="Times New Roman" w:hAnsi="Times New Roman" w:cs="Times New Roman"/>
          <w:lang w:val="en-GB"/>
        </w:rPr>
        <w:t xml:space="preserve"> </w:t>
      </w:r>
      <w:r w:rsidR="000D066A" w:rsidRPr="008A26BC">
        <w:rPr>
          <w:rFonts w:ascii="Times New Roman" w:hAnsi="Times New Roman" w:cs="Times New Roman"/>
          <w:lang w:val="en-GB"/>
        </w:rPr>
        <w:t>using bovine-serum albumin as the standard.</w:t>
      </w:r>
    </w:p>
    <w:p w:rsidR="00CC27C8" w:rsidRPr="008A26BC" w:rsidRDefault="00CC27C8" w:rsidP="00CC27C8">
      <w:pPr>
        <w:autoSpaceDE w:val="0"/>
        <w:autoSpaceDN w:val="0"/>
        <w:adjustRightInd w:val="0"/>
        <w:spacing w:after="0" w:line="480" w:lineRule="auto"/>
        <w:jc w:val="both"/>
        <w:rPr>
          <w:rFonts w:ascii="Times New Roman" w:hAnsi="Times New Roman" w:cs="Times New Roman"/>
          <w:lang w:val="en-GB"/>
        </w:rPr>
      </w:pPr>
    </w:p>
    <w:p w:rsidR="00CC27C8" w:rsidRPr="000D3309" w:rsidRDefault="00FC4418" w:rsidP="00CC27C8">
      <w:pPr>
        <w:autoSpaceDE w:val="0"/>
        <w:autoSpaceDN w:val="0"/>
        <w:adjustRightInd w:val="0"/>
        <w:spacing w:after="0" w:line="480" w:lineRule="auto"/>
        <w:jc w:val="both"/>
        <w:rPr>
          <w:rFonts w:ascii="Times New Roman" w:hAnsi="Times New Roman" w:cs="Times New Roman"/>
          <w:i/>
          <w:lang w:val="en-GB"/>
        </w:rPr>
      </w:pPr>
      <w:r w:rsidRPr="000D3309">
        <w:rPr>
          <w:rFonts w:ascii="Times New Roman" w:hAnsi="Times New Roman" w:cs="Times New Roman"/>
          <w:i/>
          <w:lang w:val="en-GB"/>
        </w:rPr>
        <w:t xml:space="preserve">2.5. </w:t>
      </w:r>
      <w:r w:rsidR="00CC27C8" w:rsidRPr="000D3309">
        <w:rPr>
          <w:rFonts w:ascii="Times New Roman" w:hAnsi="Times New Roman" w:cs="Times New Roman"/>
          <w:i/>
          <w:lang w:val="en-GB"/>
        </w:rPr>
        <w:t>Pro and GB determination</w:t>
      </w:r>
    </w:p>
    <w:p w:rsidR="00CC27C8" w:rsidRPr="008A26BC" w:rsidRDefault="000D3309" w:rsidP="00CC27C8">
      <w:pPr>
        <w:autoSpaceDE w:val="0"/>
        <w:autoSpaceDN w:val="0"/>
        <w:adjustRightInd w:val="0"/>
        <w:spacing w:after="0" w:line="480" w:lineRule="auto"/>
        <w:jc w:val="both"/>
        <w:rPr>
          <w:rFonts w:ascii="Times New Roman" w:hAnsi="Times New Roman" w:cs="Times New Roman"/>
          <w:lang w:val="en-GB"/>
        </w:rPr>
      </w:pPr>
      <w:r>
        <w:rPr>
          <w:rFonts w:ascii="Times New Roman" w:hAnsi="Times New Roman" w:cs="Times New Roman"/>
          <w:lang w:val="en-GB"/>
        </w:rPr>
        <w:t xml:space="preserve">   </w:t>
      </w:r>
      <w:r w:rsidR="00CC27C8" w:rsidRPr="008A26BC">
        <w:rPr>
          <w:rFonts w:ascii="Times New Roman" w:hAnsi="Times New Roman" w:cs="Times New Roman"/>
          <w:lang w:val="en-GB"/>
        </w:rPr>
        <w:t>For the determination of the Pro concentration,</w:t>
      </w:r>
      <w:r w:rsidR="00F01482" w:rsidRPr="008A26BC">
        <w:rPr>
          <w:rFonts w:ascii="Times New Roman" w:hAnsi="Times New Roman" w:cs="Times New Roman"/>
          <w:lang w:val="en-GB"/>
        </w:rPr>
        <w:t xml:space="preserve"> leaves were homogenized in 5 ml</w:t>
      </w:r>
      <w:r w:rsidR="00CC27C8" w:rsidRPr="008A26BC">
        <w:rPr>
          <w:rFonts w:ascii="Times New Roman" w:hAnsi="Times New Roman" w:cs="Times New Roman"/>
          <w:lang w:val="en-GB"/>
        </w:rPr>
        <w:t xml:space="preserve"> of ethanol at 96%. Insolub</w:t>
      </w:r>
      <w:r w:rsidR="00F01482" w:rsidRPr="008A26BC">
        <w:rPr>
          <w:rFonts w:ascii="Times New Roman" w:hAnsi="Times New Roman" w:cs="Times New Roman"/>
          <w:lang w:val="en-GB"/>
        </w:rPr>
        <w:t>le fraction was washed with 5 ml</w:t>
      </w:r>
      <w:r w:rsidR="00CC27C8" w:rsidRPr="008A26BC">
        <w:rPr>
          <w:rFonts w:ascii="Times New Roman" w:hAnsi="Times New Roman" w:cs="Times New Roman"/>
          <w:lang w:val="en-GB"/>
        </w:rPr>
        <w:t xml:space="preserve"> of ethanol at 70%. The extract was centrifuged at 3</w:t>
      </w:r>
      <w:r w:rsidR="00077BDE">
        <w:rPr>
          <w:rFonts w:ascii="Times New Roman" w:hAnsi="Times New Roman" w:cs="Times New Roman"/>
          <w:lang w:val="en-GB"/>
        </w:rPr>
        <w:t>,</w:t>
      </w:r>
      <w:r w:rsidR="00CC27C8" w:rsidRPr="008A26BC">
        <w:rPr>
          <w:rFonts w:ascii="Times New Roman" w:hAnsi="Times New Roman" w:cs="Times New Roman"/>
          <w:lang w:val="en-GB"/>
        </w:rPr>
        <w:t>500</w:t>
      </w:r>
      <w:r w:rsidR="000D066A" w:rsidRPr="008A26BC">
        <w:rPr>
          <w:rFonts w:ascii="Times New Roman" w:hAnsi="Times New Roman" w:cs="Times New Roman"/>
          <w:lang w:val="en-GB"/>
        </w:rPr>
        <w:t xml:space="preserve"> </w:t>
      </w:r>
      <w:r w:rsidR="000D066A" w:rsidRPr="008A26BC">
        <w:rPr>
          <w:rFonts w:ascii="Times New Roman" w:hAnsi="Times New Roman" w:cs="Times New Roman"/>
          <w:i/>
          <w:lang w:val="en-GB"/>
        </w:rPr>
        <w:t>× g</w:t>
      </w:r>
      <w:r w:rsidR="00CC27C8" w:rsidRPr="008A26BC">
        <w:rPr>
          <w:rFonts w:ascii="Times New Roman" w:hAnsi="Times New Roman" w:cs="Times New Roman"/>
          <w:i/>
          <w:iCs/>
          <w:lang w:val="en-GB"/>
        </w:rPr>
        <w:t xml:space="preserve"> </w:t>
      </w:r>
      <w:r w:rsidR="00CC27C8" w:rsidRPr="008A26BC">
        <w:rPr>
          <w:rFonts w:ascii="Times New Roman" w:hAnsi="Times New Roman" w:cs="Times New Roman"/>
          <w:lang w:val="en-GB"/>
        </w:rPr>
        <w:t xml:space="preserve">for 10 min and the supernatant was preserved at 4ºC for proline determination </w:t>
      </w:r>
      <w:r w:rsidR="00CC27C8" w:rsidRPr="008A26BC">
        <w:rPr>
          <w:rFonts w:ascii="Times New Roman" w:hAnsi="Times New Roman" w:cs="Times New Roman"/>
          <w:lang w:val="en-GB"/>
        </w:rPr>
        <w:fldChar w:fldCharType="begin" w:fldLock="1"/>
      </w:r>
      <w:r w:rsidR="00B73512">
        <w:rPr>
          <w:rFonts w:ascii="Times New Roman" w:hAnsi="Times New Roman" w:cs="Times New Roman"/>
          <w:lang w:val="en-GB"/>
        </w:rPr>
        <w:instrText>ADDIN CSL_CITATION { "citationID" : "109f56pfmv", "citationItems" : [ { "id" : "ITEM-1", "itemData" : { "DOI" : "10.1111/j.1399-3054.1992.tb08764.x", "ISSN" : "1399-3054", "abstract" : "Susceptibility of alfalfa (Medicago saliva L. cv. Arag\u00f3n) nodules and leaves to water stress has been investigated. Nodule acetylene reduction activity (ARA), leaf CO2 exchange rate (CER) as well as soluble protein, proline and total soluble sugar (TSS) contents were determined during drought. Water status was estimated as water potential (\u03a8w) and Relative water content (RWC) of the respective tissues. Maximum rates of ARA required higher \u03a8w than CER. Nodules had lower RWC for a given \u03a8w than leaves. Water stress reduced soluble protein content in both tissues; however, the decline in soluble protein content was detected at greater \u03a8w in nodules than in leaves. Proline and TSS increased in leaves and nodules, and again the threshold \u03a8w triggering such accumulation was higher in nodule tissues. Oior results suggest that alfalfa nodules are more susceptible to water shortage than leaves. Effects of accumulated TSS and proline upon leaf and nodule physiology are discussed in relation to protein stability (proline), pH control (proline) and osmotic adjustment (proiine and TSS). The TSS accumulation induced by water stress suggests that substrate shortage would not be the primary effect of drought on nodule activity.", "author" : [ { "dropping-particle" : "", "family" : "Irigoyen", "given" : "J. J.", "non-dropping-particle" : "", "parse-names" : false, "suffix" : "" }, { "dropping-particle" : "", "family" : "Einerich", "given" : "D. W.", "non-dropping-particle" : "", "parse-names" : false, "suffix" : "" }, { "dropping-particle" : "", "family" : "S\u00e1nchez-D\u00edaz", "given" : "M.", "non-dropping-particle" : "", "parse-names" : false, "suffix" : "" } ], "container-title" : "Physiologia Plantarum", "id" : "ITEM-1", "issue" : "1", "issued" : { "date-parts" : [ [ "1992", "1" ] ] }, "language" : "en", "page" : "55-60", "title" : "Water stress induced changes in concentrations of proline and total soluble sugars in nodulated alfalfa (Medicago sativd) plants", "type" : "article-journal", "volume" : "84" }, "uris" : [ "http://www.mendeley.com/documents/?uuid=c915887d-48b7-46cf-87cf-3e5869263fa6" ] } ], "mendeley" : { "formattedCitation" : "[42]", "plainTextFormattedCitation" : "[42]", "previouslyFormattedCitation" : "[42]" }, "properties" : { "formattedCitation" : "(Irigoyen et al., 1992)", "noteIndex" : 0, "plainCitation" : "(Irigoyen et al., 1992)" }, "schema" : "https://github.com/citation-style-language/schema/raw/master/csl-citation.json" }</w:instrText>
      </w:r>
      <w:r w:rsidR="00CC27C8" w:rsidRPr="008A26BC">
        <w:rPr>
          <w:rFonts w:ascii="Times New Roman" w:hAnsi="Times New Roman" w:cs="Times New Roman"/>
          <w:lang w:val="en-GB"/>
        </w:rPr>
        <w:fldChar w:fldCharType="separate"/>
      </w:r>
      <w:r w:rsidR="00B73512" w:rsidRPr="00B73512">
        <w:rPr>
          <w:rFonts w:ascii="Times New Roman" w:hAnsi="Times New Roman" w:cs="Times New Roman"/>
          <w:noProof/>
          <w:lang w:val="en-GB"/>
        </w:rPr>
        <w:t>[42]</w:t>
      </w:r>
      <w:r w:rsidR="00CC27C8" w:rsidRPr="008A26BC">
        <w:rPr>
          <w:rFonts w:ascii="Times New Roman" w:hAnsi="Times New Roman" w:cs="Times New Roman"/>
          <w:lang w:val="en-GB"/>
        </w:rPr>
        <w:fldChar w:fldCharType="end"/>
      </w:r>
      <w:r w:rsidR="00CC27C8" w:rsidRPr="008A26BC">
        <w:rPr>
          <w:rFonts w:ascii="Times New Roman" w:hAnsi="Times New Roman" w:cs="Times New Roman"/>
          <w:lang w:val="en-GB"/>
        </w:rPr>
        <w:t xml:space="preserve">: a 1 ml aliquot of the supernatant was taken and, after adding reactive </w:t>
      </w:r>
      <w:proofErr w:type="spellStart"/>
      <w:r w:rsidR="00CC27C8" w:rsidRPr="008A26BC">
        <w:rPr>
          <w:rFonts w:ascii="Times New Roman" w:hAnsi="Times New Roman" w:cs="Times New Roman"/>
          <w:lang w:val="en-GB"/>
        </w:rPr>
        <w:t>ninhydrin</w:t>
      </w:r>
      <w:proofErr w:type="spellEnd"/>
      <w:r w:rsidR="00CC27C8" w:rsidRPr="008A26BC">
        <w:rPr>
          <w:rFonts w:ascii="Times New Roman" w:hAnsi="Times New Roman" w:cs="Times New Roman"/>
          <w:lang w:val="en-GB"/>
        </w:rPr>
        <w:t xml:space="preserve"> acid reagent (</w:t>
      </w:r>
      <w:proofErr w:type="spellStart"/>
      <w:r w:rsidR="00CC27C8" w:rsidRPr="008A26BC">
        <w:rPr>
          <w:rFonts w:ascii="Times New Roman" w:hAnsi="Times New Roman" w:cs="Times New Roman"/>
          <w:lang w:val="en-GB"/>
        </w:rPr>
        <w:t>ninhydrin</w:t>
      </w:r>
      <w:proofErr w:type="spellEnd"/>
      <w:r w:rsidR="00CC27C8" w:rsidRPr="008A26BC">
        <w:rPr>
          <w:rFonts w:ascii="Times New Roman" w:hAnsi="Times New Roman" w:cs="Times New Roman"/>
          <w:lang w:val="en-GB"/>
        </w:rPr>
        <w:t>, phosphoric acid 6 M, glacial acetic acid 60%) and glacial acetic acid at 99% (2.5 ml), was placed in a water bath at 100ºC. After 45 min, the tubes were cooled on ice, and 5 ml of benzene were added. After 5-10 min the absorbance of the organic phase was measured at 515 nm.</w:t>
      </w:r>
    </w:p>
    <w:p w:rsidR="007021BA" w:rsidRDefault="00B33C58" w:rsidP="007021BA">
      <w:pPr>
        <w:autoSpaceDE w:val="0"/>
        <w:autoSpaceDN w:val="0"/>
        <w:adjustRightInd w:val="0"/>
        <w:spacing w:after="0" w:line="480" w:lineRule="auto"/>
        <w:jc w:val="both"/>
        <w:rPr>
          <w:rFonts w:ascii="Times New Roman" w:hAnsi="Times New Roman" w:cs="Times New Roman"/>
          <w:lang w:val="en-GB"/>
        </w:rPr>
      </w:pPr>
      <w:r>
        <w:rPr>
          <w:rFonts w:ascii="Times New Roman" w:hAnsi="Times New Roman" w:cs="Times New Roman"/>
          <w:lang w:val="en-GB"/>
        </w:rPr>
        <w:t xml:space="preserve">   </w:t>
      </w:r>
      <w:r w:rsidR="00CC27C8" w:rsidRPr="008A26BC">
        <w:rPr>
          <w:rFonts w:ascii="Times New Roman" w:hAnsi="Times New Roman" w:cs="Times New Roman"/>
          <w:lang w:val="en-GB"/>
        </w:rPr>
        <w:t>GB concentration was determined by the method of</w:t>
      </w:r>
      <w:r w:rsidR="00F60E8C">
        <w:rPr>
          <w:rFonts w:ascii="Times New Roman" w:hAnsi="Times New Roman" w:cs="Times New Roman"/>
          <w:lang w:val="en-GB"/>
        </w:rPr>
        <w:t xml:space="preserve"> </w:t>
      </w:r>
      <w:r w:rsidR="00F60E8C" w:rsidRPr="001A523C">
        <w:rPr>
          <w:rFonts w:ascii="Times New Roman" w:hAnsi="Times New Roman" w:cs="Times New Roman"/>
          <w:lang w:val="en-GB"/>
        </w:rPr>
        <w:t>Grieve and Grattan</w:t>
      </w:r>
      <w:r w:rsidR="00CC27C8" w:rsidRPr="008A26BC">
        <w:rPr>
          <w:rFonts w:ascii="Times New Roman" w:hAnsi="Times New Roman" w:cs="Times New Roman"/>
          <w:lang w:val="en-GB"/>
        </w:rPr>
        <w:t xml:space="preserve"> </w:t>
      </w:r>
      <w:r w:rsidR="00CC27C8" w:rsidRPr="008A26BC">
        <w:rPr>
          <w:rFonts w:ascii="Times New Roman" w:hAnsi="Times New Roman" w:cs="Times New Roman"/>
          <w:lang w:val="en-GB"/>
        </w:rPr>
        <w:fldChar w:fldCharType="begin" w:fldLock="1"/>
      </w:r>
      <w:r w:rsidR="00B73512">
        <w:rPr>
          <w:rFonts w:ascii="Times New Roman" w:hAnsi="Times New Roman" w:cs="Times New Roman"/>
          <w:lang w:val="en-GB"/>
        </w:rPr>
        <w:instrText>ADDIN CSL_CITATION { "citationID" : "1rrbigr2ak", "citationItems" : [ { "id" : "ITEM-1", "itemData" : { "DOI" : "10.1007/BF02374789", "ISSN" : "0032-079X, 1573-5036", "abstract" : "The periodide method for quaternary ammonium compounds (QAC) analysis was modified to permit rapid screening of numerous replicate plant samples. This procedure provides a valuable tool for assessing salt tolerance. Aqueous plant extracts were used without further purification. Total QAC were precipitated as the periodide complexes at low pH. In neutral media, only choline periodide crystallized; other major QAC (e.g. glycinebetaine) were soluble at pH 6.8\u20137.0 QAC concentration was then determined spectrophotometrically. The influence of oven-drying of plant material at 80\u00b0C was tested by comparing this technique to lyophilization. Since QAC values were essentially identical from both drying techniques, oven-drying was used routinely because of its economy and practicality. The optimum range of acid concentration for precipitation of total QAC was established.", "author" : [ { "dropping-particle" : "", "family" : "Grieve", "given" : "C. M.", "non-dropping-particle" : "", "parse-names" : false, "suffix" : "" }, { "dropping-particle" : "", "family" : "Grattan", "given" : "S. R.", "non-dropping-particle" : "", "parse-names" : false, "suffix" : "" } ], "container-title" : "Plant and Soil", "id" : "ITEM-1", "issue" : "2", "issued" : { "date-parts" : [ [ "1983", "6" ] ] }, "language" : "en", "page" : "303-307", "title" : "Rapid assay for determination of water soluble quaternary ammonium compounds", "type" : "article-journal", "volume" : "70" }, "uris" : [ "http://www.mendeley.com/documents/?uuid=a1434b9a-5f1f-439e-b4ab-696fbaf53b0c" ] } ], "mendeley" : { "formattedCitation" : "[43]", "plainTextFormattedCitation" : "[43]", "previouslyFormattedCitation" : "[43]" }, "properties" : { "formattedCitation" : "(Grieve and Grattan, 1983)", "noteIndex" : 0, "plainCitation" : "(Grieve and Grattan, 1983)" }, "schema" : "https://github.com/citation-style-language/schema/raw/master/csl-citation.json" }</w:instrText>
      </w:r>
      <w:r w:rsidR="00CC27C8" w:rsidRPr="008A26BC">
        <w:rPr>
          <w:rFonts w:ascii="Times New Roman" w:hAnsi="Times New Roman" w:cs="Times New Roman"/>
          <w:lang w:val="en-GB"/>
        </w:rPr>
        <w:fldChar w:fldCharType="separate"/>
      </w:r>
      <w:r w:rsidR="00B73512" w:rsidRPr="00B73512">
        <w:rPr>
          <w:rFonts w:ascii="Times New Roman" w:hAnsi="Times New Roman" w:cs="Times New Roman"/>
          <w:noProof/>
          <w:lang w:val="en-GB"/>
        </w:rPr>
        <w:t>[43]</w:t>
      </w:r>
      <w:r w:rsidR="00CC27C8" w:rsidRPr="008A26BC">
        <w:rPr>
          <w:rFonts w:ascii="Times New Roman" w:hAnsi="Times New Roman" w:cs="Times New Roman"/>
          <w:lang w:val="en-GB"/>
        </w:rPr>
        <w:fldChar w:fldCharType="end"/>
      </w:r>
      <w:r w:rsidR="00CC27C8" w:rsidRPr="008A26BC">
        <w:rPr>
          <w:rFonts w:ascii="Times New Roman" w:hAnsi="Times New Roman" w:cs="Times New Roman"/>
          <w:lang w:val="en-GB"/>
        </w:rPr>
        <w:t>. GB was extracted from 38 mg of dry plant material in 1.5 ml of distilled water gently shaking for 24 hours. Extract was filtered and added 2 ml of 2N H</w:t>
      </w:r>
      <w:r w:rsidR="00CC27C8" w:rsidRPr="008A26BC">
        <w:rPr>
          <w:rFonts w:ascii="Times New Roman" w:hAnsi="Times New Roman" w:cs="Times New Roman"/>
          <w:vertAlign w:val="subscript"/>
          <w:lang w:val="en-GB"/>
        </w:rPr>
        <w:t>2</w:t>
      </w:r>
      <w:r w:rsidR="00CC27C8" w:rsidRPr="008A26BC">
        <w:rPr>
          <w:rFonts w:ascii="Times New Roman" w:hAnsi="Times New Roman" w:cs="Times New Roman"/>
          <w:lang w:val="en-GB"/>
        </w:rPr>
        <w:t>SO</w:t>
      </w:r>
      <w:r w:rsidR="00CC27C8" w:rsidRPr="008A26BC">
        <w:rPr>
          <w:rFonts w:ascii="Times New Roman" w:hAnsi="Times New Roman" w:cs="Times New Roman"/>
          <w:vertAlign w:val="subscript"/>
          <w:lang w:val="en-GB"/>
        </w:rPr>
        <w:t>4</w:t>
      </w:r>
      <w:r w:rsidR="00CC27C8" w:rsidRPr="008A26BC">
        <w:rPr>
          <w:rFonts w:ascii="Times New Roman" w:hAnsi="Times New Roman" w:cs="Times New Roman"/>
          <w:lang w:val="en-GB"/>
        </w:rPr>
        <w:t>, the solution was incubated 16 h at 4°</w:t>
      </w:r>
      <w:r w:rsidR="000D066A" w:rsidRPr="008A26BC">
        <w:rPr>
          <w:rFonts w:ascii="Times New Roman" w:hAnsi="Times New Roman" w:cs="Times New Roman"/>
          <w:lang w:val="en-GB"/>
        </w:rPr>
        <w:t>C and then centrifuged at 9</w:t>
      </w:r>
      <w:r w:rsidR="00BC2B45">
        <w:rPr>
          <w:rFonts w:ascii="Times New Roman" w:hAnsi="Times New Roman" w:cs="Times New Roman"/>
          <w:lang w:val="en-GB"/>
        </w:rPr>
        <w:t>,</w:t>
      </w:r>
      <w:r w:rsidR="000D066A" w:rsidRPr="008A26BC">
        <w:rPr>
          <w:rFonts w:ascii="Times New Roman" w:hAnsi="Times New Roman" w:cs="Times New Roman"/>
          <w:lang w:val="en-GB"/>
        </w:rPr>
        <w:t xml:space="preserve">000 </w:t>
      </w:r>
      <w:r w:rsidR="000D066A" w:rsidRPr="008A26BC">
        <w:rPr>
          <w:rFonts w:ascii="Times New Roman" w:hAnsi="Times New Roman" w:cs="Times New Roman"/>
          <w:i/>
          <w:lang w:val="en-GB"/>
        </w:rPr>
        <w:t>× g</w:t>
      </w:r>
      <w:r w:rsidR="00CC27C8" w:rsidRPr="008A26BC">
        <w:rPr>
          <w:rFonts w:ascii="Times New Roman" w:hAnsi="Times New Roman" w:cs="Times New Roman"/>
          <w:lang w:val="en-GB"/>
        </w:rPr>
        <w:t xml:space="preserve"> 15 min at 0 ºC. The pellet obtained by centr</w:t>
      </w:r>
      <w:r w:rsidR="00FF1CD8">
        <w:rPr>
          <w:rFonts w:ascii="Times New Roman" w:hAnsi="Times New Roman" w:cs="Times New Roman"/>
          <w:lang w:val="en-GB"/>
        </w:rPr>
        <w:t xml:space="preserve">ifugation was </w:t>
      </w:r>
      <w:proofErr w:type="spellStart"/>
      <w:r w:rsidR="00FF1CD8">
        <w:rPr>
          <w:rFonts w:ascii="Times New Roman" w:hAnsi="Times New Roman" w:cs="Times New Roman"/>
          <w:lang w:val="en-GB"/>
        </w:rPr>
        <w:t>resuspended</w:t>
      </w:r>
      <w:proofErr w:type="spellEnd"/>
      <w:r w:rsidR="00FF1CD8">
        <w:rPr>
          <w:rFonts w:ascii="Times New Roman" w:hAnsi="Times New Roman" w:cs="Times New Roman"/>
          <w:lang w:val="en-GB"/>
        </w:rPr>
        <w:t xml:space="preserve"> in 1, </w:t>
      </w:r>
      <w:r w:rsidR="00CC27C8" w:rsidRPr="008A26BC">
        <w:rPr>
          <w:rFonts w:ascii="Times New Roman" w:hAnsi="Times New Roman" w:cs="Times New Roman"/>
          <w:lang w:val="en-GB"/>
        </w:rPr>
        <w:t xml:space="preserve">2 </w:t>
      </w:r>
      <w:proofErr w:type="spellStart"/>
      <w:r w:rsidR="00CC27C8" w:rsidRPr="008A26BC">
        <w:rPr>
          <w:rFonts w:ascii="Times New Roman" w:hAnsi="Times New Roman" w:cs="Times New Roman"/>
          <w:lang w:val="en-GB"/>
        </w:rPr>
        <w:t>dichloroethane</w:t>
      </w:r>
      <w:proofErr w:type="spellEnd"/>
      <w:r w:rsidR="00CC27C8" w:rsidRPr="008A26BC">
        <w:rPr>
          <w:rFonts w:ascii="Times New Roman" w:hAnsi="Times New Roman" w:cs="Times New Roman"/>
          <w:lang w:val="en-GB"/>
        </w:rPr>
        <w:t>. After 2 hours the GB content was measured by reading absorbance at 365 nm, and quantifie</w:t>
      </w:r>
      <w:r w:rsidR="008A26BC" w:rsidRPr="008A26BC">
        <w:rPr>
          <w:rFonts w:ascii="Times New Roman" w:hAnsi="Times New Roman" w:cs="Times New Roman"/>
          <w:lang w:val="en-GB"/>
        </w:rPr>
        <w:t>d using a standard curve of GB.</w:t>
      </w:r>
    </w:p>
    <w:p w:rsidR="00A6282D" w:rsidRDefault="00A6282D" w:rsidP="007021BA">
      <w:pPr>
        <w:autoSpaceDE w:val="0"/>
        <w:autoSpaceDN w:val="0"/>
        <w:adjustRightInd w:val="0"/>
        <w:spacing w:after="0" w:line="480" w:lineRule="auto"/>
        <w:jc w:val="both"/>
        <w:rPr>
          <w:rFonts w:ascii="Times New Roman" w:hAnsi="Times New Roman" w:cs="Times New Roman"/>
          <w:lang w:val="en-GB"/>
        </w:rPr>
      </w:pPr>
    </w:p>
    <w:p w:rsidR="00A6282D" w:rsidRPr="000D3309" w:rsidRDefault="00FC4418" w:rsidP="007021BA">
      <w:pPr>
        <w:autoSpaceDE w:val="0"/>
        <w:autoSpaceDN w:val="0"/>
        <w:adjustRightInd w:val="0"/>
        <w:spacing w:after="0" w:line="480" w:lineRule="auto"/>
        <w:jc w:val="both"/>
        <w:rPr>
          <w:rFonts w:ascii="Times New Roman" w:hAnsi="Times New Roman" w:cs="Times New Roman"/>
          <w:i/>
          <w:lang w:val="en-GB"/>
        </w:rPr>
      </w:pPr>
      <w:r w:rsidRPr="000D3309">
        <w:rPr>
          <w:rFonts w:ascii="Times New Roman" w:hAnsi="Times New Roman" w:cs="Times New Roman"/>
          <w:i/>
          <w:lang w:val="en-GB"/>
        </w:rPr>
        <w:t xml:space="preserve">2.6. </w:t>
      </w:r>
      <w:r w:rsidR="00582D18" w:rsidRPr="000D3309">
        <w:rPr>
          <w:rFonts w:ascii="Times New Roman" w:hAnsi="Times New Roman" w:cs="Times New Roman"/>
          <w:i/>
          <w:lang w:val="en-GB"/>
        </w:rPr>
        <w:t>Amino acid determination</w:t>
      </w:r>
    </w:p>
    <w:p w:rsidR="009766A8" w:rsidRPr="009766A8" w:rsidRDefault="000D3309" w:rsidP="009766A8">
      <w:pPr>
        <w:autoSpaceDE w:val="0"/>
        <w:autoSpaceDN w:val="0"/>
        <w:adjustRightInd w:val="0"/>
        <w:spacing w:after="0" w:line="480" w:lineRule="auto"/>
        <w:jc w:val="both"/>
        <w:rPr>
          <w:rFonts w:ascii="Times New Roman" w:hAnsi="Times New Roman" w:cs="Times New Roman"/>
          <w:lang w:val="en"/>
        </w:rPr>
      </w:pPr>
      <w:r>
        <w:rPr>
          <w:rFonts w:ascii="Times New Roman" w:hAnsi="Times New Roman" w:cs="Times New Roman"/>
          <w:lang w:val="en"/>
        </w:rPr>
        <w:t xml:space="preserve">   </w:t>
      </w:r>
      <w:r w:rsidR="00034F2B">
        <w:rPr>
          <w:rFonts w:ascii="Times New Roman" w:hAnsi="Times New Roman" w:cs="Times New Roman"/>
          <w:lang w:val="en"/>
        </w:rPr>
        <w:t xml:space="preserve">Soluble AAs </w:t>
      </w:r>
      <w:r w:rsidR="009766A8" w:rsidRPr="009766A8">
        <w:rPr>
          <w:rFonts w:ascii="Times New Roman" w:hAnsi="Times New Roman" w:cs="Times New Roman"/>
          <w:lang w:val="en"/>
        </w:rPr>
        <w:t>wer</w:t>
      </w:r>
      <w:r w:rsidR="00DE00B0">
        <w:rPr>
          <w:rFonts w:ascii="Times New Roman" w:hAnsi="Times New Roman" w:cs="Times New Roman"/>
          <w:lang w:val="en"/>
        </w:rPr>
        <w:t>e extracted in 1 ml</w:t>
      </w:r>
      <w:r w:rsidR="009766A8" w:rsidRPr="009766A8">
        <w:rPr>
          <w:rFonts w:ascii="Times New Roman" w:hAnsi="Times New Roman" w:cs="Times New Roman"/>
          <w:lang w:val="en"/>
        </w:rPr>
        <w:t xml:space="preserve"> of 80% ethanol, left for 30 min at 4°C and centrifuged. The supernatant was filtered through Waters Sep-Pak C18 Lig</w:t>
      </w:r>
      <w:r w:rsidR="00F13043">
        <w:rPr>
          <w:rFonts w:ascii="Times New Roman" w:hAnsi="Times New Roman" w:cs="Times New Roman"/>
          <w:lang w:val="en"/>
        </w:rPr>
        <w:t xml:space="preserve">ht Cartridges. An aliquot (50 </w:t>
      </w:r>
      <w:proofErr w:type="spellStart"/>
      <w:r w:rsidR="00F13043">
        <w:rPr>
          <w:rFonts w:ascii="Times New Roman" w:hAnsi="Times New Roman" w:cs="Times New Roman"/>
          <w:lang w:val="en"/>
        </w:rPr>
        <w:t>μl</w:t>
      </w:r>
      <w:proofErr w:type="spellEnd"/>
      <w:r w:rsidR="009766A8" w:rsidRPr="009766A8">
        <w:rPr>
          <w:rFonts w:ascii="Times New Roman" w:hAnsi="Times New Roman" w:cs="Times New Roman"/>
          <w:lang w:val="en"/>
        </w:rPr>
        <w:t xml:space="preserve">) of the extract was </w:t>
      </w:r>
      <w:proofErr w:type="spellStart"/>
      <w:r w:rsidR="009766A8" w:rsidRPr="009766A8">
        <w:rPr>
          <w:rFonts w:ascii="Times New Roman" w:hAnsi="Times New Roman" w:cs="Times New Roman"/>
          <w:lang w:val="en"/>
        </w:rPr>
        <w:t>derivatized</w:t>
      </w:r>
      <w:proofErr w:type="spellEnd"/>
      <w:r w:rsidR="009766A8" w:rsidRPr="009766A8">
        <w:rPr>
          <w:rFonts w:ascii="Times New Roman" w:hAnsi="Times New Roman" w:cs="Times New Roman"/>
          <w:lang w:val="en"/>
        </w:rPr>
        <w:t xml:space="preserve"> for 1 min with </w:t>
      </w:r>
      <w:proofErr w:type="spellStart"/>
      <w:r w:rsidR="009766A8" w:rsidRPr="009766A8">
        <w:rPr>
          <w:rFonts w:ascii="Times New Roman" w:hAnsi="Times New Roman" w:cs="Times New Roman"/>
          <w:i/>
          <w:lang w:val="en"/>
        </w:rPr>
        <w:t>o</w:t>
      </w:r>
      <w:r w:rsidR="009766A8" w:rsidRPr="009766A8">
        <w:rPr>
          <w:rFonts w:ascii="Times New Roman" w:hAnsi="Times New Roman" w:cs="Times New Roman"/>
          <w:lang w:val="en"/>
        </w:rPr>
        <w:t>PA</w:t>
      </w:r>
      <w:proofErr w:type="spellEnd"/>
      <w:r w:rsidR="009766A8" w:rsidRPr="009766A8">
        <w:rPr>
          <w:rFonts w:ascii="Times New Roman" w:hAnsi="Times New Roman" w:cs="Times New Roman"/>
          <w:lang w:val="en"/>
        </w:rPr>
        <w:t xml:space="preserve"> and separated by HPLC for </w:t>
      </w:r>
      <w:r w:rsidR="00034F2B">
        <w:rPr>
          <w:rFonts w:ascii="Times New Roman" w:hAnsi="Times New Roman" w:cs="Times New Roman"/>
          <w:lang w:val="en"/>
        </w:rPr>
        <w:t>AA</w:t>
      </w:r>
      <w:r w:rsidR="00034F2B" w:rsidRPr="009766A8">
        <w:rPr>
          <w:rFonts w:ascii="Times New Roman" w:hAnsi="Times New Roman" w:cs="Times New Roman"/>
          <w:lang w:val="en"/>
        </w:rPr>
        <w:t xml:space="preserve"> </w:t>
      </w:r>
      <w:r w:rsidR="009766A8" w:rsidRPr="009766A8">
        <w:rPr>
          <w:rFonts w:ascii="Times New Roman" w:hAnsi="Times New Roman" w:cs="Times New Roman"/>
          <w:lang w:val="en"/>
        </w:rPr>
        <w:t xml:space="preserve">analysis. Chromatographic equipment was from Gilson. The </w:t>
      </w:r>
      <w:proofErr w:type="spellStart"/>
      <w:r w:rsidR="009766A8" w:rsidRPr="009766A8">
        <w:rPr>
          <w:rFonts w:ascii="Times New Roman" w:hAnsi="Times New Roman" w:cs="Times New Roman"/>
          <w:i/>
          <w:lang w:val="en"/>
        </w:rPr>
        <w:t>o</w:t>
      </w:r>
      <w:r w:rsidR="009766A8" w:rsidRPr="009766A8">
        <w:rPr>
          <w:rFonts w:ascii="Times New Roman" w:hAnsi="Times New Roman" w:cs="Times New Roman"/>
          <w:lang w:val="en"/>
        </w:rPr>
        <w:t>PA</w:t>
      </w:r>
      <w:proofErr w:type="spellEnd"/>
      <w:r w:rsidR="009766A8" w:rsidRPr="009766A8">
        <w:rPr>
          <w:rFonts w:ascii="Times New Roman" w:hAnsi="Times New Roman" w:cs="Times New Roman"/>
          <w:lang w:val="en"/>
        </w:rPr>
        <w:t xml:space="preserve"> derivatives were separated on a reverse-phase C18 </w:t>
      </w:r>
      <w:proofErr w:type="spellStart"/>
      <w:r w:rsidR="009766A8" w:rsidRPr="009766A8">
        <w:rPr>
          <w:rFonts w:ascii="Times New Roman" w:hAnsi="Times New Roman" w:cs="Times New Roman"/>
          <w:lang w:val="en"/>
        </w:rPr>
        <w:t>ultrasphere</w:t>
      </w:r>
      <w:proofErr w:type="spellEnd"/>
      <w:r w:rsidR="009766A8" w:rsidRPr="009766A8">
        <w:rPr>
          <w:rFonts w:ascii="Times New Roman" w:hAnsi="Times New Roman" w:cs="Times New Roman"/>
          <w:lang w:val="en"/>
        </w:rPr>
        <w:t xml:space="preserve"> column (250 mm </w:t>
      </w:r>
      <w:r w:rsidR="009766A8" w:rsidRPr="009766A8">
        <w:rPr>
          <w:rFonts w:ascii="Times New Roman" w:hAnsi="Times New Roman" w:cs="Times New Roman"/>
          <w:lang w:val="en-GB"/>
        </w:rPr>
        <w:t>×</w:t>
      </w:r>
      <w:r w:rsidR="009766A8" w:rsidRPr="009766A8">
        <w:rPr>
          <w:rFonts w:ascii="Times New Roman" w:hAnsi="Times New Roman" w:cs="Times New Roman"/>
          <w:i/>
          <w:lang w:val="en-GB"/>
        </w:rPr>
        <w:t xml:space="preserve"> </w:t>
      </w:r>
      <w:r w:rsidR="009766A8" w:rsidRPr="009766A8">
        <w:rPr>
          <w:rFonts w:ascii="Times New Roman" w:hAnsi="Times New Roman" w:cs="Times New Roman"/>
          <w:lang w:val="en"/>
        </w:rPr>
        <w:t xml:space="preserve">4.6 mm). Solvent A consisted of 50 </w:t>
      </w:r>
      <w:proofErr w:type="spellStart"/>
      <w:r w:rsidR="009766A8" w:rsidRPr="009766A8">
        <w:rPr>
          <w:rFonts w:ascii="Times New Roman" w:hAnsi="Times New Roman" w:cs="Times New Roman"/>
          <w:lang w:val="en"/>
        </w:rPr>
        <w:t>mM</w:t>
      </w:r>
      <w:proofErr w:type="spellEnd"/>
      <w:r w:rsidR="009766A8" w:rsidRPr="009766A8">
        <w:rPr>
          <w:rFonts w:ascii="Times New Roman" w:hAnsi="Times New Roman" w:cs="Times New Roman"/>
          <w:lang w:val="en"/>
        </w:rPr>
        <w:t xml:space="preserve"> </w:t>
      </w:r>
      <w:proofErr w:type="spellStart"/>
      <w:r w:rsidR="009766A8" w:rsidRPr="009766A8">
        <w:rPr>
          <w:rFonts w:ascii="Times New Roman" w:hAnsi="Times New Roman" w:cs="Times New Roman"/>
          <w:lang w:val="en"/>
        </w:rPr>
        <w:t>NaOAc</w:t>
      </w:r>
      <w:proofErr w:type="spellEnd"/>
      <w:r w:rsidR="009766A8" w:rsidRPr="009766A8">
        <w:rPr>
          <w:rFonts w:ascii="Times New Roman" w:hAnsi="Times New Roman" w:cs="Times New Roman"/>
          <w:lang w:val="en"/>
        </w:rPr>
        <w:t xml:space="preserve"> (pH 7) plus 1% </w:t>
      </w:r>
      <w:proofErr w:type="spellStart"/>
      <w:r w:rsidR="009766A8" w:rsidRPr="009766A8">
        <w:rPr>
          <w:rFonts w:ascii="Times New Roman" w:hAnsi="Times New Roman" w:cs="Times New Roman"/>
          <w:lang w:val="en"/>
        </w:rPr>
        <w:t>tetrahydro-furane</w:t>
      </w:r>
      <w:proofErr w:type="spellEnd"/>
      <w:r w:rsidR="009766A8" w:rsidRPr="009766A8">
        <w:rPr>
          <w:rFonts w:ascii="Times New Roman" w:hAnsi="Times New Roman" w:cs="Times New Roman"/>
          <w:lang w:val="en"/>
        </w:rPr>
        <w:t xml:space="preserve"> and solvent B was absolute methanol (Carlo </w:t>
      </w:r>
      <w:proofErr w:type="spellStart"/>
      <w:r w:rsidR="00F13043">
        <w:rPr>
          <w:rFonts w:ascii="Times New Roman" w:hAnsi="Times New Roman" w:cs="Times New Roman"/>
          <w:lang w:val="en"/>
        </w:rPr>
        <w:t>Erba</w:t>
      </w:r>
      <w:proofErr w:type="spellEnd"/>
      <w:r w:rsidR="00F13043">
        <w:rPr>
          <w:rFonts w:ascii="Times New Roman" w:hAnsi="Times New Roman" w:cs="Times New Roman"/>
          <w:lang w:val="en"/>
        </w:rPr>
        <w:t xml:space="preserve">). A sample (20 </w:t>
      </w:r>
      <w:proofErr w:type="spellStart"/>
      <w:r w:rsidR="00F13043">
        <w:rPr>
          <w:rFonts w:ascii="Times New Roman" w:hAnsi="Times New Roman" w:cs="Times New Roman"/>
          <w:lang w:val="en"/>
        </w:rPr>
        <w:t>μl</w:t>
      </w:r>
      <w:proofErr w:type="spellEnd"/>
      <w:r w:rsidR="009766A8" w:rsidRPr="009766A8">
        <w:rPr>
          <w:rFonts w:ascii="Times New Roman" w:hAnsi="Times New Roman" w:cs="Times New Roman"/>
          <w:lang w:val="en"/>
        </w:rPr>
        <w:t>) of the mixture was injected a</w:t>
      </w:r>
      <w:r w:rsidR="00DE00B0">
        <w:rPr>
          <w:rFonts w:ascii="Times New Roman" w:hAnsi="Times New Roman" w:cs="Times New Roman"/>
          <w:lang w:val="en"/>
        </w:rPr>
        <w:t>nd eluted at a flow rate of 1 ml</w:t>
      </w:r>
      <w:r w:rsidR="009766A8" w:rsidRPr="009766A8">
        <w:rPr>
          <w:rFonts w:ascii="Times New Roman" w:hAnsi="Times New Roman" w:cs="Times New Roman"/>
          <w:lang w:val="en"/>
        </w:rPr>
        <w:t xml:space="preserve"> min</w:t>
      </w:r>
      <w:r w:rsidR="009766A8" w:rsidRPr="009766A8">
        <w:rPr>
          <w:rFonts w:ascii="Times New Roman" w:hAnsi="Times New Roman" w:cs="Times New Roman"/>
          <w:vertAlign w:val="superscript"/>
          <w:lang w:val="en"/>
        </w:rPr>
        <w:t>-1</w:t>
      </w:r>
      <w:r w:rsidR="009766A8" w:rsidRPr="009766A8">
        <w:rPr>
          <w:rFonts w:ascii="Times New Roman" w:hAnsi="Times New Roman" w:cs="Times New Roman"/>
          <w:lang w:val="en"/>
        </w:rPr>
        <w:t xml:space="preserve">. The eluted </w:t>
      </w:r>
      <w:proofErr w:type="spellStart"/>
      <w:r w:rsidR="009766A8" w:rsidRPr="009766A8">
        <w:rPr>
          <w:rFonts w:ascii="Times New Roman" w:hAnsi="Times New Roman" w:cs="Times New Roman"/>
          <w:i/>
          <w:lang w:val="en"/>
        </w:rPr>
        <w:t>o</w:t>
      </w:r>
      <w:r w:rsidR="009766A8" w:rsidRPr="009766A8">
        <w:rPr>
          <w:rFonts w:ascii="Times New Roman" w:hAnsi="Times New Roman" w:cs="Times New Roman"/>
          <w:lang w:val="en"/>
        </w:rPr>
        <w:t>PA</w:t>
      </w:r>
      <w:proofErr w:type="spellEnd"/>
      <w:r w:rsidR="009766A8" w:rsidRPr="009766A8">
        <w:rPr>
          <w:rFonts w:ascii="Times New Roman" w:hAnsi="Times New Roman" w:cs="Times New Roman"/>
          <w:lang w:val="en"/>
        </w:rPr>
        <w:t xml:space="preserve"> derivatives were detected by a </w:t>
      </w:r>
      <w:proofErr w:type="spellStart"/>
      <w:r w:rsidR="009766A8" w:rsidRPr="009766A8">
        <w:rPr>
          <w:rFonts w:ascii="Times New Roman" w:hAnsi="Times New Roman" w:cs="Times New Roman"/>
          <w:lang w:val="en"/>
        </w:rPr>
        <w:t>fluorometer</w:t>
      </w:r>
      <w:proofErr w:type="spellEnd"/>
      <w:r w:rsidR="009766A8" w:rsidRPr="009766A8">
        <w:rPr>
          <w:rFonts w:ascii="Times New Roman" w:hAnsi="Times New Roman" w:cs="Times New Roman"/>
          <w:lang w:val="en"/>
        </w:rPr>
        <w:t xml:space="preserve"> detector (model 121; GILSON).</w:t>
      </w:r>
      <w:r w:rsidR="00034F2B">
        <w:rPr>
          <w:rFonts w:ascii="Times New Roman" w:hAnsi="Times New Roman" w:cs="Times New Roman"/>
          <w:lang w:val="en"/>
        </w:rPr>
        <w:t xml:space="preserve"> Quantification of single AAs </w:t>
      </w:r>
      <w:r w:rsidR="009766A8" w:rsidRPr="009766A8">
        <w:rPr>
          <w:rFonts w:ascii="Times New Roman" w:hAnsi="Times New Roman" w:cs="Times New Roman"/>
          <w:lang w:val="en"/>
        </w:rPr>
        <w:t xml:space="preserve">was made against a relative calibration curve and expressed as </w:t>
      </w:r>
      <w:proofErr w:type="spellStart"/>
      <w:r w:rsidR="009766A8" w:rsidRPr="009766A8">
        <w:rPr>
          <w:rFonts w:ascii="Times New Roman" w:hAnsi="Times New Roman" w:cs="Times New Roman"/>
          <w:lang w:val="en"/>
        </w:rPr>
        <w:t>μmol</w:t>
      </w:r>
      <w:proofErr w:type="spellEnd"/>
      <w:r w:rsidR="009766A8" w:rsidRPr="009766A8">
        <w:rPr>
          <w:rFonts w:ascii="Times New Roman" w:hAnsi="Times New Roman" w:cs="Times New Roman"/>
          <w:lang w:val="en"/>
        </w:rPr>
        <w:t xml:space="preserve"> g</w:t>
      </w:r>
      <w:r w:rsidR="009766A8" w:rsidRPr="009766A8">
        <w:rPr>
          <w:rFonts w:ascii="Times New Roman" w:hAnsi="Times New Roman" w:cs="Times New Roman"/>
          <w:vertAlign w:val="superscript"/>
          <w:lang w:val="en"/>
        </w:rPr>
        <w:t>-1</w:t>
      </w:r>
      <w:r w:rsidR="009766A8" w:rsidRPr="009766A8">
        <w:rPr>
          <w:rFonts w:ascii="Times New Roman" w:hAnsi="Times New Roman" w:cs="Times New Roman"/>
          <w:lang w:val="en"/>
        </w:rPr>
        <w:t xml:space="preserve"> fresh weight </w:t>
      </w:r>
      <w:r w:rsidR="009766A8" w:rsidRPr="009766A8">
        <w:rPr>
          <w:rFonts w:ascii="Times New Roman" w:hAnsi="Times New Roman" w:cs="Times New Roman"/>
          <w:lang w:val="en"/>
        </w:rPr>
        <w:fldChar w:fldCharType="begin" w:fldLock="1"/>
      </w:r>
      <w:r w:rsidR="00B73512">
        <w:rPr>
          <w:rFonts w:ascii="Times New Roman" w:hAnsi="Times New Roman" w:cs="Times New Roman"/>
          <w:lang w:val="en"/>
        </w:rPr>
        <w:instrText>ADDIN CSL_CITATION { "citationID" : "12quc5kapl", "citationItems" : [ { "id" : "ITEM-1", "itemData" : { "DOI" : "10.1104/pp.110.160309", "ISSN" : ", 1532-2548", "abstract" : "Plants respond to changes of nutrient availability in the soil by modulating their root system developmental plan. This response is mediated by systemic changes of the nutritional status and/or by local perception of specific signals. The effect of nitrate on Arabidopsis (Arabidopsis thaliana) root development represents a paradigm of these responses, and nitrate transporters are involved both in local and systemic control. Ammonium (NH4+) represents an important nitrogen (N) source for plants, although toxicity symptoms are often associated with high NH4+ concentration when this is present as the only N source. The reason for these effects is still controversial, and mechanisms associating ammonium supply and plant developmental programs are completely unknown. We determined in Lotus japonicus the range of ammonium concentration that significantly inhibits the elongation of primary and lateral roots without affecting the biomass of the shoot. The comparison of the growth phenotypes in different N conditions indicated the specificity of the ammonium effect, suggesting that this was not mediated by assimilatory negative feedback mechanisms. In the range of inhibitory NH4+ conditions, only the LjAMT1;3 gene, among the members of the LjAMT1 family, showed a strong increased transcription that was reflected by an enlarged topology of expression. Remarkably, the short-root phenotype was phenocopied in transgenic lines by LjAMT1;3 overexpression independently of ammonium supply, and the same phenotype was not induced by another AMT1 member. These data describe a new plant mechanism to cope with environmental changes, giving preliminary information on putative actors involved in this specific ammonium-induced response.", "author" : [ { "dropping-particle" : "", "family" : "Rogato", "given" : "Alessandra", "non-dropping-particle" : "", "parse-names" : false, "suffix" : "" }, { "dropping-particle" : "", "family" : "D\u2019Apuzzo", "given" : "Enrica", "non-dropping-particle" : "", "parse-names" : false, "suffix" : "" }, { "dropping-particle" : "", "family" : "Barbulova", "given" : "Ani", "non-dropping-particle" : "", "parse-names" : false, "suffix" : "" }, { "dropping-particle" : "", "family" : "Omrane", "given" : "Selim", "non-dropping-particle" : "", "parse-names" : false, "suffix" : "" }, { "dropping-particle" : "", "family" : "Parlati", "given" : "Aurora", "non-dropping-particle" : "", "parse-names" : false, "suffix" : "" }, { "dropping-particle" : "", "family" : "Carfagna", "given" : "Simona", "non-dropping-particle" : "", "parse-names" : false, "suffix" : "" }, { "dropping-particle" : "", "family" : "Costa", "given" : "Alex", "non-dropping-particle" : "", "parse-names" : false, "suffix" : "" }, { "dropping-particle" : "Lo", "family" : "Schiavo", "given" : "Fiorella", "non-dropping-particle" : "", "parse-names" : false, "suffix" : "" }, { "dropping-particle" : "", "family" : "Esposito", "given" : "Sergio", "non-dropping-particle" : "", "parse-names" : false, "suffix" : "" }, { "dropping-particle" : "", "family" : "Chiurazzi", "given" : "Maurizio", "non-dropping-particle" : "", "parse-names" : false, "suffix" : "" } ], "container-title" : "Plant Physiology", "id" : "ITEM-1", "issue" : "2", "issued" : { "date-parts" : [ [ "2010", "10" ] ] }, "language" : "en", "page" : "784-795", "title" : "Characterization of a Developmental Root Response Caused by External Ammonium Supply in Lotus japonicus", "type" : "article-journal", "volume" : "154" }, "uris" : [ "http://www.mendeley.com/documents/?uuid=0d8a42ed-eba2-4c30-947a-fba3613a6744" ] } ], "mendeley" : { "formattedCitation" : "[44]", "plainTextFormattedCitation" : "[44]", "previouslyFormattedCitation" : "[44]" }, "properties" : { "formattedCitation" : "(Rogato et al., 2010)", "noteIndex" : 0, "plainCitation" : "(Rogato et al., 2010)" }, "schema" : "https://github.com/citation-style-language/schema/raw/master/csl-citation.json" }</w:instrText>
      </w:r>
      <w:r w:rsidR="009766A8" w:rsidRPr="009766A8">
        <w:rPr>
          <w:rFonts w:ascii="Times New Roman" w:hAnsi="Times New Roman" w:cs="Times New Roman"/>
          <w:lang w:val="en"/>
        </w:rPr>
        <w:fldChar w:fldCharType="separate"/>
      </w:r>
      <w:r w:rsidR="00B73512" w:rsidRPr="00B73512">
        <w:rPr>
          <w:rFonts w:ascii="Times New Roman" w:hAnsi="Times New Roman" w:cs="Times New Roman"/>
          <w:noProof/>
          <w:lang w:val="en-GB"/>
        </w:rPr>
        <w:t>[44]</w:t>
      </w:r>
      <w:r w:rsidR="009766A8" w:rsidRPr="009766A8">
        <w:rPr>
          <w:rFonts w:ascii="Times New Roman" w:hAnsi="Times New Roman" w:cs="Times New Roman"/>
          <w:lang w:val="en-GB"/>
        </w:rPr>
        <w:fldChar w:fldCharType="end"/>
      </w:r>
      <w:r w:rsidR="009766A8" w:rsidRPr="009766A8">
        <w:rPr>
          <w:rFonts w:ascii="Times New Roman" w:hAnsi="Times New Roman" w:cs="Times New Roman"/>
          <w:lang w:val="en"/>
        </w:rPr>
        <w:t>.</w:t>
      </w:r>
    </w:p>
    <w:p w:rsidR="00582D18" w:rsidRDefault="00582D18" w:rsidP="007021BA">
      <w:pPr>
        <w:autoSpaceDE w:val="0"/>
        <w:autoSpaceDN w:val="0"/>
        <w:adjustRightInd w:val="0"/>
        <w:spacing w:after="0" w:line="480" w:lineRule="auto"/>
        <w:jc w:val="both"/>
        <w:rPr>
          <w:rFonts w:ascii="Times New Roman" w:hAnsi="Times New Roman" w:cs="Times New Roman"/>
          <w:lang w:val="en-GB"/>
        </w:rPr>
      </w:pPr>
    </w:p>
    <w:p w:rsidR="007021BA" w:rsidRPr="000D3309" w:rsidRDefault="00FC4418" w:rsidP="007021BA">
      <w:pPr>
        <w:autoSpaceDE w:val="0"/>
        <w:autoSpaceDN w:val="0"/>
        <w:adjustRightInd w:val="0"/>
        <w:spacing w:after="0" w:line="480" w:lineRule="auto"/>
        <w:jc w:val="both"/>
        <w:rPr>
          <w:rFonts w:ascii="Times New Roman" w:hAnsi="Times New Roman" w:cs="Times New Roman"/>
          <w:i/>
          <w:lang w:val="en-GB"/>
        </w:rPr>
      </w:pPr>
      <w:r w:rsidRPr="000D3309">
        <w:rPr>
          <w:rFonts w:ascii="Times New Roman" w:hAnsi="Times New Roman" w:cs="Times New Roman"/>
          <w:i/>
          <w:lang w:val="en-GB"/>
        </w:rPr>
        <w:t xml:space="preserve">2.7. </w:t>
      </w:r>
      <w:r w:rsidR="007021BA" w:rsidRPr="000D3309">
        <w:rPr>
          <w:rFonts w:ascii="Times New Roman" w:hAnsi="Times New Roman" w:cs="Times New Roman"/>
          <w:i/>
          <w:lang w:val="en-GB"/>
        </w:rPr>
        <w:t xml:space="preserve">Statistical </w:t>
      </w:r>
      <w:r w:rsidRPr="000D3309">
        <w:rPr>
          <w:rFonts w:ascii="Times New Roman" w:hAnsi="Times New Roman" w:cs="Times New Roman"/>
          <w:i/>
          <w:lang w:val="en-GB"/>
        </w:rPr>
        <w:t>a</w:t>
      </w:r>
      <w:r w:rsidR="007021BA" w:rsidRPr="000D3309">
        <w:rPr>
          <w:rFonts w:ascii="Times New Roman" w:hAnsi="Times New Roman" w:cs="Times New Roman"/>
          <w:i/>
          <w:lang w:val="en-GB"/>
        </w:rPr>
        <w:t>nalysis</w:t>
      </w:r>
    </w:p>
    <w:p w:rsidR="007021BA" w:rsidRPr="008A26BC" w:rsidRDefault="000D3309" w:rsidP="007021BA">
      <w:pPr>
        <w:autoSpaceDE w:val="0"/>
        <w:autoSpaceDN w:val="0"/>
        <w:adjustRightInd w:val="0"/>
        <w:spacing w:after="0" w:line="480" w:lineRule="auto"/>
        <w:jc w:val="both"/>
        <w:rPr>
          <w:rFonts w:ascii="Times New Roman" w:hAnsi="Times New Roman" w:cs="Times New Roman"/>
          <w:lang w:val="en-GB"/>
        </w:rPr>
      </w:pPr>
      <w:r>
        <w:rPr>
          <w:rFonts w:ascii="Times New Roman" w:hAnsi="Times New Roman" w:cs="Times New Roman"/>
          <w:lang w:val="en-GB"/>
        </w:rPr>
        <w:t xml:space="preserve">   </w:t>
      </w:r>
      <w:r w:rsidR="007021BA" w:rsidRPr="008A26BC">
        <w:rPr>
          <w:rFonts w:ascii="Times New Roman" w:hAnsi="Times New Roman" w:cs="Times New Roman"/>
          <w:lang w:val="en-GB"/>
        </w:rPr>
        <w:t xml:space="preserve">Data were subjected to a simple ANOVA at 95% confidence, using the </w:t>
      </w:r>
      <w:proofErr w:type="spellStart"/>
      <w:r w:rsidR="007021BA" w:rsidRPr="008A26BC">
        <w:rPr>
          <w:rFonts w:ascii="Times New Roman" w:hAnsi="Times New Roman" w:cs="Times New Roman"/>
          <w:lang w:val="en-GB"/>
        </w:rPr>
        <w:t>Statgraphics</w:t>
      </w:r>
      <w:proofErr w:type="spellEnd"/>
      <w:r w:rsidR="007021BA" w:rsidRPr="008A26BC">
        <w:rPr>
          <w:rFonts w:ascii="Times New Roman" w:hAnsi="Times New Roman" w:cs="Times New Roman"/>
          <w:lang w:val="en-GB"/>
        </w:rPr>
        <w:t xml:space="preserve"> Centurion XVI program. A two-tailed ANOVA was applied to ascertain whether the </w:t>
      </w:r>
      <w:r w:rsidR="00E324FE" w:rsidRPr="008A26BC">
        <w:rPr>
          <w:rFonts w:ascii="Times New Roman" w:hAnsi="Times New Roman" w:cs="Times New Roman"/>
          <w:lang w:val="en-GB"/>
        </w:rPr>
        <w:t>doses</w:t>
      </w:r>
      <w:r w:rsidR="007021BA" w:rsidRPr="008A26BC">
        <w:rPr>
          <w:rFonts w:ascii="Times New Roman" w:hAnsi="Times New Roman" w:cs="Times New Roman"/>
          <w:lang w:val="en-GB"/>
        </w:rPr>
        <w:t xml:space="preserve"> of Zn and the specie</w:t>
      </w:r>
      <w:r w:rsidR="00E324FE" w:rsidRPr="008A26BC">
        <w:rPr>
          <w:rFonts w:ascii="Times New Roman" w:hAnsi="Times New Roman" w:cs="Times New Roman"/>
          <w:lang w:val="en-GB"/>
        </w:rPr>
        <w:t>s</w:t>
      </w:r>
      <w:r w:rsidR="007021BA" w:rsidRPr="008A26BC">
        <w:rPr>
          <w:rFonts w:ascii="Times New Roman" w:hAnsi="Times New Roman" w:cs="Times New Roman"/>
          <w:lang w:val="en-GB"/>
        </w:rPr>
        <w:t xml:space="preserve"> signi</w:t>
      </w:r>
      <w:r w:rsidR="00E324FE" w:rsidRPr="008A26BC">
        <w:rPr>
          <w:rFonts w:ascii="Times New Roman" w:hAnsi="Times New Roman" w:cs="Times New Roman"/>
          <w:lang w:val="en-GB"/>
        </w:rPr>
        <w:t>ficantly affected the results</w:t>
      </w:r>
      <w:r w:rsidR="007021BA" w:rsidRPr="008A26BC">
        <w:rPr>
          <w:rFonts w:ascii="Times New Roman" w:hAnsi="Times New Roman" w:cs="Times New Roman"/>
          <w:lang w:val="en-GB"/>
        </w:rPr>
        <w:t xml:space="preserve"> and means were compared by Fisher’s least significant differences (LSD). The significance levels for both analyses were expressed as * P&lt;0.05, ** P&lt;0.01, *** P&lt;0.001, or NS (not significant).</w:t>
      </w:r>
    </w:p>
    <w:p w:rsidR="007021BA" w:rsidRPr="008A26BC" w:rsidRDefault="007021BA" w:rsidP="007021BA">
      <w:pPr>
        <w:autoSpaceDE w:val="0"/>
        <w:autoSpaceDN w:val="0"/>
        <w:adjustRightInd w:val="0"/>
        <w:spacing w:after="0" w:line="480" w:lineRule="auto"/>
        <w:jc w:val="both"/>
        <w:rPr>
          <w:rFonts w:ascii="Times New Roman" w:hAnsi="Times New Roman" w:cs="Times New Roman"/>
          <w:lang w:val="en-GB"/>
        </w:rPr>
      </w:pPr>
    </w:p>
    <w:p w:rsidR="007021BA" w:rsidRPr="008A26BC" w:rsidRDefault="00FC4418" w:rsidP="007021BA">
      <w:pPr>
        <w:autoSpaceDE w:val="0"/>
        <w:autoSpaceDN w:val="0"/>
        <w:adjustRightInd w:val="0"/>
        <w:spacing w:after="0" w:line="480" w:lineRule="auto"/>
        <w:jc w:val="both"/>
        <w:rPr>
          <w:rFonts w:ascii="Times New Roman" w:hAnsi="Times New Roman" w:cs="Times New Roman"/>
          <w:b/>
          <w:lang w:val="en-GB"/>
        </w:rPr>
      </w:pPr>
      <w:r>
        <w:rPr>
          <w:rFonts w:ascii="Times New Roman" w:hAnsi="Times New Roman" w:cs="Times New Roman"/>
          <w:b/>
          <w:lang w:val="en-GB"/>
        </w:rPr>
        <w:t xml:space="preserve">3. </w:t>
      </w:r>
      <w:r w:rsidR="007B20E7" w:rsidRPr="008A26BC">
        <w:rPr>
          <w:rFonts w:ascii="Times New Roman" w:hAnsi="Times New Roman" w:cs="Times New Roman"/>
          <w:b/>
          <w:lang w:val="en-GB"/>
        </w:rPr>
        <w:t>Results</w:t>
      </w:r>
    </w:p>
    <w:p w:rsidR="007021BA" w:rsidRPr="000D3309" w:rsidRDefault="00FC4418" w:rsidP="00507722">
      <w:pPr>
        <w:autoSpaceDE w:val="0"/>
        <w:autoSpaceDN w:val="0"/>
        <w:adjustRightInd w:val="0"/>
        <w:spacing w:after="0" w:line="480" w:lineRule="auto"/>
        <w:jc w:val="both"/>
        <w:rPr>
          <w:rStyle w:val="hps"/>
          <w:rFonts w:ascii="Times New Roman" w:hAnsi="Times New Roman" w:cs="Times New Roman"/>
          <w:i/>
          <w:lang w:val="en"/>
        </w:rPr>
      </w:pPr>
      <w:r w:rsidRPr="000D3309">
        <w:rPr>
          <w:rStyle w:val="hps"/>
          <w:rFonts w:ascii="Times New Roman" w:hAnsi="Times New Roman" w:cs="Times New Roman"/>
          <w:i/>
          <w:lang w:val="en"/>
        </w:rPr>
        <w:t xml:space="preserve">3.1. </w:t>
      </w:r>
      <w:r w:rsidR="007021BA" w:rsidRPr="000D3309">
        <w:rPr>
          <w:rStyle w:val="hps"/>
          <w:rFonts w:ascii="Times New Roman" w:hAnsi="Times New Roman" w:cs="Times New Roman"/>
          <w:i/>
          <w:lang w:val="en"/>
        </w:rPr>
        <w:t>Biomass and Zn concentration</w:t>
      </w:r>
    </w:p>
    <w:p w:rsidR="007021BA" w:rsidRPr="008A26BC" w:rsidRDefault="000D3309" w:rsidP="00507722">
      <w:pPr>
        <w:autoSpaceDE w:val="0"/>
        <w:autoSpaceDN w:val="0"/>
        <w:adjustRightInd w:val="0"/>
        <w:spacing w:after="0" w:line="480" w:lineRule="auto"/>
        <w:jc w:val="both"/>
        <w:rPr>
          <w:rFonts w:ascii="Times New Roman" w:eastAsia="Times New Roman" w:hAnsi="Times New Roman" w:cs="Times New Roman"/>
          <w:lang w:val="en-GB" w:eastAsia="es-ES"/>
        </w:rPr>
      </w:pPr>
      <w:r>
        <w:rPr>
          <w:rStyle w:val="hps"/>
          <w:lang w:val="en-GB"/>
        </w:rPr>
        <w:t xml:space="preserve">   </w:t>
      </w:r>
      <w:r w:rsidR="007021BA" w:rsidRPr="00E973FF">
        <w:rPr>
          <w:rStyle w:val="hps"/>
          <w:lang w:val="en-GB"/>
        </w:rPr>
        <w:t>Zn deficiency</w:t>
      </w:r>
      <w:r w:rsidR="007021BA" w:rsidRPr="008A26BC">
        <w:rPr>
          <w:rFonts w:ascii="Times New Roman" w:eastAsia="Times New Roman" w:hAnsi="Times New Roman" w:cs="Times New Roman"/>
          <w:lang w:val="en" w:eastAsia="es-ES"/>
        </w:rPr>
        <w:t xml:space="preserve"> treatment caused a decrease in foliar Zn concentration relative to control in both </w:t>
      </w:r>
      <w:r w:rsidR="007021BA" w:rsidRPr="008A26BC">
        <w:rPr>
          <w:rFonts w:ascii="Times New Roman" w:eastAsia="Times New Roman" w:hAnsi="Times New Roman" w:cs="Times New Roman"/>
          <w:i/>
          <w:lang w:val="en" w:eastAsia="es-ES"/>
        </w:rPr>
        <w:t>L. sativa</w:t>
      </w:r>
      <w:r w:rsidR="007021BA" w:rsidRPr="008A26BC">
        <w:rPr>
          <w:rFonts w:ascii="Times New Roman" w:eastAsia="Times New Roman" w:hAnsi="Times New Roman" w:cs="Times New Roman"/>
          <w:lang w:val="en" w:eastAsia="es-ES"/>
        </w:rPr>
        <w:t xml:space="preserve"> and </w:t>
      </w:r>
      <w:r w:rsidR="007021BA" w:rsidRPr="008A26BC">
        <w:rPr>
          <w:rFonts w:ascii="Times New Roman" w:eastAsia="Times New Roman" w:hAnsi="Times New Roman" w:cs="Times New Roman"/>
          <w:i/>
          <w:lang w:val="en" w:eastAsia="es-ES"/>
        </w:rPr>
        <w:t>B. oleracea</w:t>
      </w:r>
      <w:r w:rsidR="007021BA" w:rsidRPr="008A26BC">
        <w:rPr>
          <w:rFonts w:ascii="Times New Roman" w:eastAsia="Times New Roman" w:hAnsi="Times New Roman" w:cs="Times New Roman"/>
          <w:lang w:val="en" w:eastAsia="es-ES"/>
        </w:rPr>
        <w:t xml:space="preserve">, although this decrease was greater in </w:t>
      </w:r>
      <w:r w:rsidR="007021BA" w:rsidRPr="008A26BC">
        <w:rPr>
          <w:rFonts w:ascii="Times New Roman" w:eastAsia="Times New Roman" w:hAnsi="Times New Roman" w:cs="Times New Roman"/>
          <w:i/>
          <w:lang w:val="en" w:eastAsia="es-ES"/>
        </w:rPr>
        <w:t>B. oleracea</w:t>
      </w:r>
      <w:r w:rsidR="007021BA" w:rsidRPr="008A26BC">
        <w:rPr>
          <w:rFonts w:ascii="Times New Roman" w:eastAsia="Times New Roman" w:hAnsi="Times New Roman" w:cs="Times New Roman"/>
          <w:lang w:val="en" w:eastAsia="es-ES"/>
        </w:rPr>
        <w:t xml:space="preserve"> (Table 1). Plants subjected to Zn deficiency of both species showed a significant decrease in foliar and root biomass due to the lower concentrati</w:t>
      </w:r>
      <w:r w:rsidR="008A26BC" w:rsidRPr="008A26BC">
        <w:rPr>
          <w:rFonts w:ascii="Times New Roman" w:eastAsia="Times New Roman" w:hAnsi="Times New Roman" w:cs="Times New Roman"/>
          <w:lang w:val="en" w:eastAsia="es-ES"/>
        </w:rPr>
        <w:t>on of Zn in the plant (Table 1)</w:t>
      </w:r>
      <w:r w:rsidR="007021BA" w:rsidRPr="008A26BC">
        <w:rPr>
          <w:rFonts w:ascii="Times New Roman" w:eastAsia="Times New Roman" w:hAnsi="Times New Roman" w:cs="Times New Roman"/>
          <w:lang w:val="en" w:eastAsia="es-ES"/>
        </w:rPr>
        <w:t>. The shoot biomass was reduced equally</w:t>
      </w:r>
      <w:r w:rsidR="00387327">
        <w:rPr>
          <w:rFonts w:ascii="Times New Roman" w:eastAsia="Times New Roman" w:hAnsi="Times New Roman" w:cs="Times New Roman"/>
          <w:lang w:val="en" w:eastAsia="es-ES"/>
        </w:rPr>
        <w:t xml:space="preserve"> in both species, although the</w:t>
      </w:r>
      <w:r w:rsidR="007021BA" w:rsidRPr="008A26BC">
        <w:rPr>
          <w:rFonts w:ascii="Times New Roman" w:eastAsia="Times New Roman" w:hAnsi="Times New Roman" w:cs="Times New Roman"/>
          <w:lang w:val="en" w:eastAsia="es-ES"/>
        </w:rPr>
        <w:t xml:space="preserve"> reduction in root biomass was greater in </w:t>
      </w:r>
      <w:r w:rsidR="007021BA" w:rsidRPr="008A26BC">
        <w:rPr>
          <w:rFonts w:ascii="Times New Roman" w:eastAsia="Times New Roman" w:hAnsi="Times New Roman" w:cs="Times New Roman"/>
          <w:i/>
          <w:lang w:val="en" w:eastAsia="es-ES"/>
        </w:rPr>
        <w:t>L. sativa</w:t>
      </w:r>
      <w:r w:rsidR="007021BA" w:rsidRPr="008A26BC">
        <w:rPr>
          <w:rFonts w:ascii="Times New Roman" w:eastAsia="Times New Roman" w:hAnsi="Times New Roman" w:cs="Times New Roman"/>
          <w:lang w:val="en" w:eastAsia="es-ES"/>
        </w:rPr>
        <w:t xml:space="preserve"> plants over control without Zn deficiency (Table 1).</w:t>
      </w:r>
    </w:p>
    <w:p w:rsidR="007021BA" w:rsidRPr="008A26BC" w:rsidRDefault="007021BA" w:rsidP="007021BA">
      <w:pPr>
        <w:autoSpaceDE w:val="0"/>
        <w:autoSpaceDN w:val="0"/>
        <w:adjustRightInd w:val="0"/>
        <w:spacing w:after="0" w:line="480" w:lineRule="auto"/>
        <w:jc w:val="both"/>
        <w:rPr>
          <w:rFonts w:ascii="Times New Roman" w:hAnsi="Times New Roman" w:cs="Times New Roman"/>
          <w:lang w:val="en-GB"/>
        </w:rPr>
      </w:pPr>
    </w:p>
    <w:p w:rsidR="007021BA" w:rsidRPr="000D3309" w:rsidRDefault="00FC4418" w:rsidP="007021BA">
      <w:pPr>
        <w:autoSpaceDE w:val="0"/>
        <w:autoSpaceDN w:val="0"/>
        <w:adjustRightInd w:val="0"/>
        <w:spacing w:after="0" w:line="480" w:lineRule="auto"/>
        <w:jc w:val="both"/>
        <w:rPr>
          <w:rFonts w:ascii="Times New Roman" w:hAnsi="Times New Roman" w:cs="Times New Roman"/>
          <w:i/>
          <w:lang w:val="en"/>
        </w:rPr>
      </w:pPr>
      <w:r w:rsidRPr="000D3309">
        <w:rPr>
          <w:rStyle w:val="hps"/>
          <w:rFonts w:ascii="Times New Roman" w:hAnsi="Times New Roman" w:cs="Times New Roman"/>
          <w:i/>
          <w:lang w:val="en"/>
        </w:rPr>
        <w:t xml:space="preserve">3.2. </w:t>
      </w:r>
      <w:r w:rsidR="007021BA" w:rsidRPr="000D3309">
        <w:rPr>
          <w:rStyle w:val="hps"/>
          <w:rFonts w:ascii="Times New Roman" w:hAnsi="Times New Roman" w:cs="Times New Roman"/>
          <w:i/>
          <w:lang w:val="en"/>
        </w:rPr>
        <w:t>Production of</w:t>
      </w:r>
      <w:r w:rsidR="007021BA" w:rsidRPr="000D3309">
        <w:rPr>
          <w:rFonts w:ascii="Times New Roman" w:hAnsi="Times New Roman" w:cs="Times New Roman"/>
          <w:i/>
          <w:lang w:val="en"/>
        </w:rPr>
        <w:t xml:space="preserve"> </w:t>
      </w:r>
      <w:r w:rsidR="007021BA" w:rsidRPr="000D3309">
        <w:rPr>
          <w:rStyle w:val="hps"/>
          <w:rFonts w:ascii="Times New Roman" w:hAnsi="Times New Roman" w:cs="Times New Roman"/>
          <w:i/>
          <w:lang w:val="en"/>
        </w:rPr>
        <w:t>NH</w:t>
      </w:r>
      <w:r w:rsidR="007021BA" w:rsidRPr="000D3309">
        <w:rPr>
          <w:rStyle w:val="hps"/>
          <w:rFonts w:ascii="Times New Roman" w:hAnsi="Times New Roman" w:cs="Times New Roman"/>
          <w:i/>
          <w:vertAlign w:val="subscript"/>
          <w:lang w:val="en"/>
        </w:rPr>
        <w:t>4</w:t>
      </w:r>
      <w:r w:rsidR="007021BA" w:rsidRPr="000D3309">
        <w:rPr>
          <w:rStyle w:val="hps"/>
          <w:rFonts w:ascii="Times New Roman" w:hAnsi="Times New Roman" w:cs="Times New Roman"/>
          <w:i/>
          <w:vertAlign w:val="superscript"/>
          <w:lang w:val="en"/>
        </w:rPr>
        <w:t>+</w:t>
      </w:r>
      <w:r w:rsidR="007021BA" w:rsidRPr="000D3309">
        <w:rPr>
          <w:rFonts w:ascii="Times New Roman" w:hAnsi="Times New Roman" w:cs="Times New Roman"/>
          <w:i/>
          <w:lang w:val="en"/>
        </w:rPr>
        <w:t xml:space="preserve">: </w:t>
      </w:r>
      <w:r w:rsidR="007021BA" w:rsidRPr="000D3309">
        <w:rPr>
          <w:rStyle w:val="hps"/>
          <w:rFonts w:ascii="Times New Roman" w:hAnsi="Times New Roman" w:cs="Times New Roman"/>
          <w:i/>
          <w:lang w:val="en"/>
        </w:rPr>
        <w:t>NO</w:t>
      </w:r>
      <w:r w:rsidR="007021BA" w:rsidRPr="000D3309">
        <w:rPr>
          <w:rStyle w:val="hps"/>
          <w:rFonts w:ascii="Times New Roman" w:hAnsi="Times New Roman" w:cs="Times New Roman"/>
          <w:i/>
          <w:vertAlign w:val="subscript"/>
          <w:lang w:val="en"/>
        </w:rPr>
        <w:t>3</w:t>
      </w:r>
      <w:r w:rsidR="007021BA" w:rsidRPr="000D3309">
        <w:rPr>
          <w:rFonts w:ascii="Times New Roman" w:hAnsi="Times New Roman" w:cs="Times New Roman"/>
          <w:i/>
          <w:vertAlign w:val="superscript"/>
          <w:lang w:val="en"/>
        </w:rPr>
        <w:t>-</w:t>
      </w:r>
      <w:r w:rsidR="007021BA" w:rsidRPr="000D3309">
        <w:rPr>
          <w:rFonts w:ascii="Times New Roman" w:hAnsi="Times New Roman" w:cs="Times New Roman"/>
          <w:i/>
          <w:lang w:val="en"/>
        </w:rPr>
        <w:t xml:space="preserve"> </w:t>
      </w:r>
      <w:r w:rsidR="007021BA" w:rsidRPr="000D3309">
        <w:rPr>
          <w:rStyle w:val="hps"/>
          <w:rFonts w:ascii="Times New Roman" w:hAnsi="Times New Roman" w:cs="Times New Roman"/>
          <w:i/>
          <w:lang w:val="en"/>
        </w:rPr>
        <w:t>reduction</w:t>
      </w:r>
      <w:r w:rsidR="007021BA" w:rsidRPr="000D3309">
        <w:rPr>
          <w:rFonts w:ascii="Times New Roman" w:hAnsi="Times New Roman" w:cs="Times New Roman"/>
          <w:i/>
          <w:lang w:val="en"/>
        </w:rPr>
        <w:t xml:space="preserve"> </w:t>
      </w:r>
      <w:r w:rsidR="007021BA" w:rsidRPr="000D3309">
        <w:rPr>
          <w:rStyle w:val="hps"/>
          <w:rFonts w:ascii="Times New Roman" w:hAnsi="Times New Roman" w:cs="Times New Roman"/>
          <w:i/>
          <w:lang w:val="en"/>
        </w:rPr>
        <w:t>and</w:t>
      </w:r>
      <w:r w:rsidR="007021BA" w:rsidRPr="000D3309">
        <w:rPr>
          <w:rFonts w:ascii="Times New Roman" w:hAnsi="Times New Roman" w:cs="Times New Roman"/>
          <w:i/>
          <w:lang w:val="en"/>
        </w:rPr>
        <w:t xml:space="preserve"> </w:t>
      </w:r>
      <w:r w:rsidR="007021BA" w:rsidRPr="000D3309">
        <w:rPr>
          <w:rStyle w:val="hps"/>
          <w:rFonts w:ascii="Times New Roman" w:hAnsi="Times New Roman" w:cs="Times New Roman"/>
          <w:i/>
          <w:lang w:val="en"/>
        </w:rPr>
        <w:t>photorespiration</w:t>
      </w:r>
      <w:r w:rsidR="007021BA" w:rsidRPr="000D3309">
        <w:rPr>
          <w:rFonts w:ascii="Times New Roman" w:hAnsi="Times New Roman" w:cs="Times New Roman"/>
          <w:i/>
          <w:lang w:val="en"/>
        </w:rPr>
        <w:t xml:space="preserve"> </w:t>
      </w:r>
    </w:p>
    <w:p w:rsidR="007021BA" w:rsidRPr="008A26BC" w:rsidRDefault="000D3309" w:rsidP="007021BA">
      <w:pPr>
        <w:autoSpaceDE w:val="0"/>
        <w:autoSpaceDN w:val="0"/>
        <w:adjustRightInd w:val="0"/>
        <w:spacing w:after="0" w:line="480" w:lineRule="auto"/>
        <w:jc w:val="both"/>
        <w:rPr>
          <w:rFonts w:ascii="Times New Roman" w:hAnsi="Times New Roman" w:cs="Times New Roman"/>
          <w:b/>
          <w:lang w:val="en-GB"/>
        </w:rPr>
      </w:pPr>
      <w:r>
        <w:rPr>
          <w:rStyle w:val="hps"/>
          <w:rFonts w:ascii="Times New Roman" w:hAnsi="Times New Roman" w:cs="Times New Roman"/>
          <w:lang w:val="en"/>
        </w:rPr>
        <w:t xml:space="preserve">   </w:t>
      </w:r>
      <w:r w:rsidR="007021BA" w:rsidRPr="008A26BC">
        <w:rPr>
          <w:rStyle w:val="hps"/>
          <w:rFonts w:ascii="Times New Roman" w:hAnsi="Times New Roman" w:cs="Times New Roman"/>
          <w:lang w:val="en"/>
        </w:rPr>
        <w:t>NO</w:t>
      </w:r>
      <w:r w:rsidR="007021BA" w:rsidRPr="008A26BC">
        <w:rPr>
          <w:rStyle w:val="hps"/>
          <w:rFonts w:ascii="Times New Roman" w:hAnsi="Times New Roman" w:cs="Times New Roman"/>
          <w:vertAlign w:val="subscript"/>
          <w:lang w:val="en"/>
        </w:rPr>
        <w:t>3</w:t>
      </w:r>
      <w:r w:rsidR="007021BA" w:rsidRPr="008A26BC">
        <w:rPr>
          <w:rStyle w:val="hps"/>
          <w:rFonts w:ascii="Times New Roman" w:hAnsi="Times New Roman" w:cs="Times New Roman"/>
          <w:vertAlign w:val="superscript"/>
          <w:lang w:val="en"/>
        </w:rPr>
        <w:t>-</w:t>
      </w:r>
      <w:r w:rsidR="007021BA" w:rsidRPr="008A26BC">
        <w:rPr>
          <w:rFonts w:ascii="Times New Roman" w:hAnsi="Times New Roman" w:cs="Times New Roman"/>
          <w:vertAlign w:val="superscript"/>
          <w:lang w:val="en"/>
        </w:rPr>
        <w:t xml:space="preserve"> </w:t>
      </w:r>
      <w:r w:rsidR="007021BA" w:rsidRPr="008A26BC">
        <w:rPr>
          <w:rStyle w:val="hps"/>
          <w:rFonts w:ascii="Times New Roman" w:hAnsi="Times New Roman" w:cs="Times New Roman"/>
          <w:lang w:val="en"/>
        </w:rPr>
        <w:t>concentration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showed</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opposite trends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in both species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under</w:t>
      </w:r>
      <w:r w:rsidR="007021BA" w:rsidRPr="008A26BC">
        <w:rPr>
          <w:rFonts w:ascii="Times New Roman" w:hAnsi="Times New Roman" w:cs="Times New Roman"/>
          <w:lang w:val="en"/>
        </w:rPr>
        <w:t xml:space="preserve"> </w:t>
      </w:r>
      <w:r w:rsidR="00B02E9A" w:rsidRPr="008A26BC">
        <w:rPr>
          <w:rStyle w:val="hps"/>
          <w:rFonts w:ascii="Times New Roman" w:hAnsi="Times New Roman" w:cs="Times New Roman"/>
          <w:lang w:val="en"/>
        </w:rPr>
        <w:t>Zn deficiency.</w:t>
      </w:r>
      <w:r w:rsidR="007021BA" w:rsidRPr="008A26BC">
        <w:rPr>
          <w:rFonts w:ascii="Times New Roman" w:hAnsi="Times New Roman" w:cs="Times New Roman"/>
          <w:lang w:val="en"/>
        </w:rPr>
        <w:t xml:space="preserve"> </w:t>
      </w:r>
      <w:r w:rsidR="00B02E9A" w:rsidRPr="008A26BC">
        <w:rPr>
          <w:rStyle w:val="hps"/>
          <w:rFonts w:ascii="Times New Roman" w:hAnsi="Times New Roman" w:cs="Times New Roman"/>
          <w:lang w:val="en"/>
        </w:rPr>
        <w:t>W</w:t>
      </w:r>
      <w:r w:rsidR="007021BA" w:rsidRPr="008A26BC">
        <w:rPr>
          <w:rStyle w:val="hps"/>
          <w:rFonts w:ascii="Times New Roman" w:hAnsi="Times New Roman" w:cs="Times New Roman"/>
          <w:lang w:val="en"/>
        </w:rPr>
        <w:t>hile in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i/>
          <w:lang w:val="en"/>
        </w:rPr>
        <w:t>L.</w:t>
      </w:r>
      <w:r w:rsidR="007021BA" w:rsidRPr="008A26BC">
        <w:rPr>
          <w:rFonts w:ascii="Times New Roman" w:hAnsi="Times New Roman" w:cs="Times New Roman"/>
          <w:i/>
          <w:lang w:val="en"/>
        </w:rPr>
        <w:t xml:space="preserve"> </w:t>
      </w:r>
      <w:r w:rsidR="007021BA" w:rsidRPr="008A26BC">
        <w:rPr>
          <w:rStyle w:val="hps"/>
          <w:rFonts w:ascii="Times New Roman" w:hAnsi="Times New Roman" w:cs="Times New Roman"/>
          <w:i/>
          <w:lang w:val="en"/>
        </w:rPr>
        <w:t>sativa</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was increased</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relative to control</w:t>
      </w:r>
      <w:r w:rsidR="00B02E9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in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i/>
          <w:lang w:val="en"/>
        </w:rPr>
        <w:t>B.</w:t>
      </w:r>
      <w:r w:rsidR="007021BA" w:rsidRPr="008A26BC">
        <w:rPr>
          <w:rFonts w:ascii="Times New Roman" w:hAnsi="Times New Roman" w:cs="Times New Roman"/>
          <w:i/>
          <w:lang w:val="en"/>
        </w:rPr>
        <w:t xml:space="preserve"> </w:t>
      </w:r>
      <w:r w:rsidR="007021BA" w:rsidRPr="008A26BC">
        <w:rPr>
          <w:rStyle w:val="hps"/>
          <w:rFonts w:ascii="Times New Roman" w:hAnsi="Times New Roman" w:cs="Times New Roman"/>
          <w:i/>
          <w:lang w:val="en"/>
        </w:rPr>
        <w:t>oleracea</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was reduced (Table 2</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NR</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activity</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was lower</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compared</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to controls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in both species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under</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Zn deficiency</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(Table 2</w:t>
      </w:r>
      <w:r w:rsidR="007021BA" w:rsidRPr="008A26BC">
        <w:rPr>
          <w:rFonts w:ascii="Times New Roman" w:hAnsi="Times New Roman" w:cs="Times New Roman"/>
          <w:lang w:val="en"/>
        </w:rPr>
        <w:t xml:space="preserve">), being this </w:t>
      </w:r>
      <w:r w:rsidR="007021BA" w:rsidRPr="008A26BC">
        <w:rPr>
          <w:rStyle w:val="hps"/>
          <w:rFonts w:ascii="Times New Roman" w:hAnsi="Times New Roman" w:cs="Times New Roman"/>
          <w:lang w:val="en"/>
        </w:rPr>
        <w:t>reduction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most important</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in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i/>
          <w:lang w:val="en"/>
        </w:rPr>
        <w:t>L.</w:t>
      </w:r>
      <w:r w:rsidR="007021BA" w:rsidRPr="008A26BC">
        <w:rPr>
          <w:rFonts w:ascii="Times New Roman" w:hAnsi="Times New Roman" w:cs="Times New Roman"/>
          <w:i/>
          <w:lang w:val="en"/>
        </w:rPr>
        <w:t xml:space="preserve"> </w:t>
      </w:r>
      <w:r w:rsidR="007021BA" w:rsidRPr="008A26BC">
        <w:rPr>
          <w:rStyle w:val="hps"/>
          <w:rFonts w:ascii="Times New Roman" w:hAnsi="Times New Roman" w:cs="Times New Roman"/>
          <w:i/>
          <w:lang w:val="en"/>
        </w:rPr>
        <w:t>sativa</w:t>
      </w:r>
      <w:r w:rsidR="007021BA" w:rsidRPr="008A26BC">
        <w:rPr>
          <w:rFonts w:ascii="Times New Roman" w:hAnsi="Times New Roman" w:cs="Times New Roman"/>
          <w:lang w:val="en"/>
        </w:rPr>
        <w:t xml:space="preserve">. In </w:t>
      </w:r>
      <w:r w:rsidR="007021BA" w:rsidRPr="008A26BC">
        <w:rPr>
          <w:rStyle w:val="hps"/>
          <w:rFonts w:ascii="Times New Roman" w:hAnsi="Times New Roman" w:cs="Times New Roman"/>
          <w:i/>
          <w:lang w:val="en"/>
        </w:rPr>
        <w:t>L.</w:t>
      </w:r>
      <w:r w:rsidR="007021BA" w:rsidRPr="008A26BC">
        <w:rPr>
          <w:rFonts w:ascii="Times New Roman" w:hAnsi="Times New Roman" w:cs="Times New Roman"/>
          <w:i/>
          <w:lang w:val="en"/>
        </w:rPr>
        <w:t xml:space="preserve"> </w:t>
      </w:r>
      <w:r w:rsidR="007021BA" w:rsidRPr="008A26BC">
        <w:rPr>
          <w:rStyle w:val="hps"/>
          <w:rFonts w:ascii="Times New Roman" w:hAnsi="Times New Roman" w:cs="Times New Roman"/>
          <w:i/>
          <w:lang w:val="en"/>
        </w:rPr>
        <w:t>sativa</w:t>
      </w:r>
      <w:r w:rsidR="008A26BC">
        <w:rPr>
          <w:rStyle w:val="hps"/>
          <w:rFonts w:ascii="Times New Roman" w:hAnsi="Times New Roman" w:cs="Times New Roman"/>
          <w:lang w:val="en"/>
        </w:rPr>
        <w:t xml:space="preserve"> plant</w:t>
      </w:r>
      <w:r w:rsidR="003F59B8">
        <w:rPr>
          <w:rStyle w:val="hps"/>
          <w:rFonts w:ascii="Times New Roman" w:hAnsi="Times New Roman" w:cs="Times New Roman"/>
          <w:lang w:val="en"/>
        </w:rPr>
        <w:t>s</w:t>
      </w:r>
      <w:r w:rsidR="007021BA" w:rsidRPr="008A26BC">
        <w:rPr>
          <w:rStyle w:val="hps"/>
          <w:rFonts w:ascii="Times New Roman" w:hAnsi="Times New Roman" w:cs="Times New Roman"/>
          <w:lang w:val="en"/>
        </w:rPr>
        <w:t xml:space="preserve"> NH</w:t>
      </w:r>
      <w:r w:rsidR="007021BA" w:rsidRPr="008A26BC">
        <w:rPr>
          <w:rStyle w:val="hps"/>
          <w:rFonts w:ascii="Times New Roman" w:hAnsi="Times New Roman" w:cs="Times New Roman"/>
          <w:vertAlign w:val="subscript"/>
          <w:lang w:val="en"/>
        </w:rPr>
        <w:t>4</w:t>
      </w:r>
      <w:r w:rsidR="007021BA" w:rsidRPr="008A26BC">
        <w:rPr>
          <w:rFonts w:ascii="Times New Roman" w:hAnsi="Times New Roman" w:cs="Times New Roman"/>
          <w:vertAlign w:val="superscript"/>
          <w:lang w:val="en"/>
        </w:rPr>
        <w:t xml:space="preserve"> </w:t>
      </w:r>
      <w:r w:rsidR="007021BA" w:rsidRPr="008A26BC">
        <w:rPr>
          <w:rStyle w:val="hps"/>
          <w:rFonts w:ascii="Times New Roman" w:hAnsi="Times New Roman" w:cs="Times New Roman"/>
          <w:vertAlign w:val="superscript"/>
          <w:lang w:val="en"/>
        </w:rPr>
        <w:t>+</w:t>
      </w:r>
      <w:r w:rsidR="007021BA" w:rsidRPr="008A26BC">
        <w:rPr>
          <w:rFonts w:ascii="Times New Roman" w:hAnsi="Times New Roman" w:cs="Times New Roman"/>
          <w:lang w:val="en"/>
        </w:rPr>
        <w:t xml:space="preserve"> </w:t>
      </w:r>
      <w:r w:rsidR="003F59B8">
        <w:rPr>
          <w:rStyle w:val="hps"/>
          <w:rFonts w:ascii="Times New Roman" w:hAnsi="Times New Roman" w:cs="Times New Roman"/>
          <w:lang w:val="en"/>
        </w:rPr>
        <w:t>concentration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did not differ</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with respect</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to the plants without</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deficit</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Zn</w:t>
      </w:r>
      <w:r w:rsidR="007021BA" w:rsidRPr="008A26BC">
        <w:rPr>
          <w:rFonts w:ascii="Times New Roman" w:hAnsi="Times New Roman" w:cs="Times New Roman"/>
          <w:lang w:val="en"/>
        </w:rPr>
        <w:t>,</w:t>
      </w:r>
      <w:r w:rsidR="007021BA" w:rsidRPr="008A26BC">
        <w:rPr>
          <w:rFonts w:ascii="Times New Roman" w:hAnsi="Times New Roman" w:cs="Times New Roman"/>
          <w:i/>
          <w:lang w:val="en"/>
        </w:rPr>
        <w:t xml:space="preserve"> </w:t>
      </w:r>
      <w:r w:rsidR="007021BA" w:rsidRPr="008A26BC">
        <w:rPr>
          <w:rStyle w:val="hps"/>
          <w:rFonts w:ascii="Times New Roman" w:hAnsi="Times New Roman" w:cs="Times New Roman"/>
          <w:lang w:val="en"/>
        </w:rPr>
        <w:t>but</w:t>
      </w:r>
      <w:r w:rsidR="007021BA" w:rsidRPr="008A26BC">
        <w:rPr>
          <w:rFonts w:ascii="Times New Roman" w:hAnsi="Times New Roman" w:cs="Times New Roman"/>
          <w:lang w:val="en"/>
        </w:rPr>
        <w:t xml:space="preserve"> in </w:t>
      </w:r>
      <w:r w:rsidR="007021BA" w:rsidRPr="008A26BC">
        <w:rPr>
          <w:rStyle w:val="hps"/>
          <w:rFonts w:ascii="Times New Roman" w:hAnsi="Times New Roman" w:cs="Times New Roman"/>
          <w:i/>
          <w:lang w:val="en"/>
        </w:rPr>
        <w:t>B.</w:t>
      </w:r>
      <w:r w:rsidR="007021BA" w:rsidRPr="008A26BC">
        <w:rPr>
          <w:rFonts w:ascii="Times New Roman" w:hAnsi="Times New Roman" w:cs="Times New Roman"/>
          <w:i/>
          <w:lang w:val="en"/>
        </w:rPr>
        <w:t xml:space="preserve"> </w:t>
      </w:r>
      <w:r w:rsidR="007021BA" w:rsidRPr="008A26BC">
        <w:rPr>
          <w:rStyle w:val="hps"/>
          <w:rFonts w:ascii="Times New Roman" w:hAnsi="Times New Roman" w:cs="Times New Roman"/>
          <w:i/>
          <w:lang w:val="en"/>
        </w:rPr>
        <w:t>oleracea</w:t>
      </w:r>
      <w:r w:rsidR="007021BA" w:rsidRPr="008A26BC">
        <w:rPr>
          <w:rFonts w:ascii="Times New Roman" w:hAnsi="Times New Roman" w:cs="Times New Roman"/>
          <w:lang w:val="en"/>
        </w:rPr>
        <w:t xml:space="preserve"> plants </w:t>
      </w:r>
      <w:r w:rsidR="003F59B8">
        <w:rPr>
          <w:rFonts w:ascii="Times New Roman" w:hAnsi="Times New Roman" w:cs="Times New Roman"/>
          <w:lang w:val="en"/>
        </w:rPr>
        <w:t xml:space="preserve">foliar concentration of </w:t>
      </w:r>
      <w:r w:rsidR="007021BA" w:rsidRPr="008A26BC">
        <w:rPr>
          <w:rStyle w:val="hps"/>
          <w:rFonts w:ascii="Times New Roman" w:hAnsi="Times New Roman" w:cs="Times New Roman"/>
          <w:lang w:val="en"/>
        </w:rPr>
        <w:t>NH</w:t>
      </w:r>
      <w:r w:rsidR="007021BA" w:rsidRPr="008A26BC">
        <w:rPr>
          <w:rStyle w:val="hps"/>
          <w:rFonts w:ascii="Times New Roman" w:hAnsi="Times New Roman" w:cs="Times New Roman"/>
          <w:vertAlign w:val="subscript"/>
          <w:lang w:val="en"/>
        </w:rPr>
        <w:t>4</w:t>
      </w:r>
      <w:r w:rsidR="007021BA" w:rsidRPr="008A26BC">
        <w:rPr>
          <w:rFonts w:ascii="Times New Roman" w:hAnsi="Times New Roman" w:cs="Times New Roman"/>
          <w:vertAlign w:val="superscript"/>
          <w:lang w:val="en"/>
        </w:rPr>
        <w:t xml:space="preserve"> </w:t>
      </w:r>
      <w:r w:rsidR="007021BA" w:rsidRPr="008A26BC">
        <w:rPr>
          <w:rStyle w:val="hps"/>
          <w:rFonts w:ascii="Times New Roman" w:hAnsi="Times New Roman" w:cs="Times New Roman"/>
          <w:vertAlign w:val="superscript"/>
          <w:lang w:val="en"/>
        </w:rPr>
        <w:t>+</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increased</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by</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Zn deficiency treatment</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(Table 2</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Regarding photorespiration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both</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GO</w:t>
      </w:r>
      <w:r w:rsidR="007021BA" w:rsidRPr="008A26BC">
        <w:rPr>
          <w:rFonts w:ascii="Times New Roman" w:hAnsi="Times New Roman" w:cs="Times New Roman"/>
          <w:lang w:val="en"/>
        </w:rPr>
        <w:t xml:space="preserve"> and </w:t>
      </w:r>
      <w:r w:rsidR="007021BA" w:rsidRPr="008A26BC">
        <w:rPr>
          <w:rStyle w:val="hps"/>
          <w:rFonts w:ascii="Times New Roman" w:hAnsi="Times New Roman" w:cs="Times New Roman"/>
          <w:lang w:val="en"/>
        </w:rPr>
        <w:t>GGAT</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activities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increased</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in both species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under</w:t>
      </w:r>
      <w:r w:rsidR="007021BA" w:rsidRPr="008A26BC">
        <w:rPr>
          <w:rFonts w:ascii="Times New Roman" w:hAnsi="Times New Roman" w:cs="Times New Roman"/>
          <w:lang w:val="en"/>
        </w:rPr>
        <w:t xml:space="preserve"> </w:t>
      </w:r>
      <w:r w:rsidR="00387327" w:rsidRPr="008A26BC">
        <w:rPr>
          <w:rStyle w:val="hps"/>
          <w:rFonts w:ascii="Times New Roman" w:hAnsi="Times New Roman" w:cs="Times New Roman"/>
          <w:lang w:val="en"/>
        </w:rPr>
        <w:t>Zn</w:t>
      </w:r>
      <w:r w:rsidR="00387327"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deficit</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compared to</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control plants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(Table 3</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There were no significant</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differences from</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controls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in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the</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HR</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activity</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in both species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(Table 3</w:t>
      </w:r>
      <w:r w:rsidR="007021BA" w:rsidRPr="008A26BC">
        <w:rPr>
          <w:rFonts w:ascii="Times New Roman" w:hAnsi="Times New Roman" w:cs="Times New Roman"/>
          <w:lang w:val="en"/>
        </w:rPr>
        <w:t>).</w:t>
      </w:r>
    </w:p>
    <w:p w:rsidR="007021BA" w:rsidRPr="008A26BC" w:rsidRDefault="007021BA" w:rsidP="007021BA">
      <w:pPr>
        <w:autoSpaceDE w:val="0"/>
        <w:autoSpaceDN w:val="0"/>
        <w:adjustRightInd w:val="0"/>
        <w:spacing w:after="0" w:line="480" w:lineRule="auto"/>
        <w:jc w:val="both"/>
        <w:rPr>
          <w:rFonts w:ascii="Times New Roman" w:hAnsi="Times New Roman" w:cs="Times New Roman"/>
          <w:lang w:val="en-GB"/>
        </w:rPr>
      </w:pPr>
    </w:p>
    <w:p w:rsidR="007021BA" w:rsidRPr="000D3309" w:rsidRDefault="00FC4418" w:rsidP="007021BA">
      <w:pPr>
        <w:autoSpaceDE w:val="0"/>
        <w:autoSpaceDN w:val="0"/>
        <w:adjustRightInd w:val="0"/>
        <w:spacing w:after="0" w:line="480" w:lineRule="auto"/>
        <w:jc w:val="both"/>
        <w:rPr>
          <w:rFonts w:ascii="Times New Roman" w:hAnsi="Times New Roman" w:cs="Times New Roman"/>
          <w:i/>
          <w:lang w:val="en"/>
        </w:rPr>
      </w:pPr>
      <w:r w:rsidRPr="000D3309">
        <w:rPr>
          <w:rStyle w:val="hps"/>
          <w:rFonts w:ascii="Times New Roman" w:hAnsi="Times New Roman" w:cs="Times New Roman"/>
          <w:i/>
          <w:lang w:val="en"/>
        </w:rPr>
        <w:t xml:space="preserve">3.3. </w:t>
      </w:r>
      <w:r w:rsidR="007021BA" w:rsidRPr="000D3309">
        <w:rPr>
          <w:rStyle w:val="hps"/>
          <w:rFonts w:ascii="Times New Roman" w:hAnsi="Times New Roman" w:cs="Times New Roman"/>
          <w:i/>
          <w:lang w:val="en"/>
        </w:rPr>
        <w:t>NH</w:t>
      </w:r>
      <w:r w:rsidR="007021BA" w:rsidRPr="000D3309">
        <w:rPr>
          <w:rStyle w:val="hps"/>
          <w:rFonts w:ascii="Times New Roman" w:hAnsi="Times New Roman" w:cs="Times New Roman"/>
          <w:i/>
          <w:vertAlign w:val="subscript"/>
          <w:lang w:val="en"/>
        </w:rPr>
        <w:t>4</w:t>
      </w:r>
      <w:r w:rsidR="007021BA" w:rsidRPr="000D3309">
        <w:rPr>
          <w:rStyle w:val="hps"/>
          <w:rFonts w:ascii="Times New Roman" w:hAnsi="Times New Roman" w:cs="Times New Roman"/>
          <w:i/>
          <w:vertAlign w:val="superscript"/>
          <w:lang w:val="en"/>
        </w:rPr>
        <w:t>+</w:t>
      </w:r>
      <w:r w:rsidR="007021BA" w:rsidRPr="000D3309">
        <w:rPr>
          <w:rFonts w:ascii="Times New Roman" w:hAnsi="Times New Roman" w:cs="Times New Roman"/>
          <w:i/>
          <w:lang w:val="en"/>
        </w:rPr>
        <w:t xml:space="preserve"> </w:t>
      </w:r>
      <w:r w:rsidR="007021BA" w:rsidRPr="000D3309">
        <w:rPr>
          <w:rStyle w:val="hps"/>
          <w:rFonts w:ascii="Times New Roman" w:hAnsi="Times New Roman" w:cs="Times New Roman"/>
          <w:i/>
          <w:lang w:val="en"/>
        </w:rPr>
        <w:t>incorporation</w:t>
      </w:r>
      <w:r w:rsidR="007021BA" w:rsidRPr="000D3309">
        <w:rPr>
          <w:rFonts w:ascii="Times New Roman" w:hAnsi="Times New Roman" w:cs="Times New Roman"/>
          <w:i/>
          <w:lang w:val="en"/>
        </w:rPr>
        <w:t xml:space="preserve"> </w:t>
      </w:r>
      <w:r w:rsidR="007021BA" w:rsidRPr="000D3309">
        <w:rPr>
          <w:rStyle w:val="hps"/>
          <w:rFonts w:ascii="Times New Roman" w:hAnsi="Times New Roman" w:cs="Times New Roman"/>
          <w:i/>
          <w:lang w:val="en"/>
        </w:rPr>
        <w:t>and</w:t>
      </w:r>
      <w:r w:rsidR="007021BA" w:rsidRPr="000D3309">
        <w:rPr>
          <w:rFonts w:ascii="Times New Roman" w:hAnsi="Times New Roman" w:cs="Times New Roman"/>
          <w:i/>
          <w:lang w:val="en"/>
        </w:rPr>
        <w:t xml:space="preserve"> </w:t>
      </w:r>
      <w:r w:rsidR="007021BA" w:rsidRPr="000D3309">
        <w:rPr>
          <w:rStyle w:val="hps"/>
          <w:rFonts w:ascii="Times New Roman" w:hAnsi="Times New Roman" w:cs="Times New Roman"/>
          <w:i/>
          <w:lang w:val="en"/>
        </w:rPr>
        <w:t>assimilation</w:t>
      </w:r>
      <w:r w:rsidR="007021BA" w:rsidRPr="000D3309">
        <w:rPr>
          <w:rFonts w:ascii="Times New Roman" w:hAnsi="Times New Roman" w:cs="Times New Roman"/>
          <w:i/>
          <w:lang w:val="en"/>
        </w:rPr>
        <w:t xml:space="preserve"> </w:t>
      </w:r>
      <w:r w:rsidR="007021BA" w:rsidRPr="000D3309">
        <w:rPr>
          <w:rStyle w:val="hps"/>
          <w:rFonts w:ascii="Times New Roman" w:hAnsi="Times New Roman" w:cs="Times New Roman"/>
          <w:i/>
          <w:lang w:val="en"/>
        </w:rPr>
        <w:t>products</w:t>
      </w:r>
    </w:p>
    <w:p w:rsidR="007021BA" w:rsidRPr="00E973FF" w:rsidRDefault="000D3309" w:rsidP="007021BA">
      <w:pPr>
        <w:autoSpaceDE w:val="0"/>
        <w:autoSpaceDN w:val="0"/>
        <w:adjustRightInd w:val="0"/>
        <w:spacing w:after="0" w:line="480" w:lineRule="auto"/>
        <w:jc w:val="both"/>
        <w:rPr>
          <w:rStyle w:val="hps"/>
          <w:lang w:val="en-GB"/>
        </w:rPr>
      </w:pPr>
      <w:r>
        <w:rPr>
          <w:rStyle w:val="hps"/>
          <w:rFonts w:ascii="Times New Roman" w:hAnsi="Times New Roman" w:cs="Times New Roman"/>
          <w:lang w:val="en"/>
        </w:rPr>
        <w:lastRenderedPageBreak/>
        <w:t xml:space="preserve">   </w:t>
      </w:r>
      <w:r w:rsidR="007021BA" w:rsidRPr="008A26BC">
        <w:rPr>
          <w:rStyle w:val="hps"/>
          <w:rFonts w:ascii="Times New Roman" w:hAnsi="Times New Roman" w:cs="Times New Roman"/>
          <w:lang w:val="en"/>
        </w:rPr>
        <w:t>GS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GOGAT</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and</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GDH</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activities diminished</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compared</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to controls in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plants under</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Zn deficiency</w:t>
      </w:r>
      <w:r w:rsidR="007021BA" w:rsidRPr="008A26BC">
        <w:rPr>
          <w:rFonts w:ascii="Times New Roman" w:hAnsi="Times New Roman" w:cs="Times New Roman"/>
          <w:lang w:val="en"/>
        </w:rPr>
        <w:t xml:space="preserve"> </w:t>
      </w:r>
      <w:r w:rsidR="00B02E9A" w:rsidRPr="008A26BC">
        <w:rPr>
          <w:rStyle w:val="hps"/>
          <w:rFonts w:ascii="Times New Roman" w:hAnsi="Times New Roman" w:cs="Times New Roman"/>
          <w:lang w:val="en"/>
        </w:rPr>
        <w:t>in both species</w:t>
      </w:r>
      <w:r w:rsidR="003F59B8">
        <w:rPr>
          <w:rStyle w:val="hps"/>
          <w:rFonts w:ascii="Times New Roman" w:hAnsi="Times New Roman" w:cs="Times New Roman"/>
          <w:lang w:val="en"/>
        </w:rPr>
        <w:t xml:space="preserve"> </w:t>
      </w:r>
      <w:r w:rsidR="003F59B8" w:rsidRPr="008A26BC">
        <w:rPr>
          <w:rStyle w:val="hps"/>
          <w:rFonts w:ascii="Times New Roman" w:hAnsi="Times New Roman" w:cs="Times New Roman"/>
          <w:lang w:val="en"/>
        </w:rPr>
        <w:t>(Table</w:t>
      </w:r>
      <w:r w:rsidR="003F59B8" w:rsidRPr="008A26BC">
        <w:rPr>
          <w:rFonts w:ascii="Times New Roman" w:hAnsi="Times New Roman" w:cs="Times New Roman"/>
          <w:lang w:val="en"/>
        </w:rPr>
        <w:t xml:space="preserve"> </w:t>
      </w:r>
      <w:r w:rsidR="003F59B8" w:rsidRPr="008A26BC">
        <w:rPr>
          <w:rStyle w:val="hps"/>
          <w:rFonts w:ascii="Times New Roman" w:hAnsi="Times New Roman" w:cs="Times New Roman"/>
          <w:lang w:val="en"/>
        </w:rPr>
        <w:t>4)</w:t>
      </w:r>
      <w:r w:rsidR="007021BA" w:rsidRPr="008A26BC">
        <w:rPr>
          <w:rStyle w:val="hps"/>
          <w:rFonts w:ascii="Times New Roman" w:hAnsi="Times New Roman" w:cs="Times New Roman"/>
          <w:lang w:val="en"/>
        </w:rPr>
        <w:t>.</w:t>
      </w:r>
      <w:r w:rsidR="007021BA" w:rsidRPr="008A26BC">
        <w:rPr>
          <w:rFonts w:ascii="Times New Roman" w:hAnsi="Times New Roman" w:cs="Times New Roman"/>
          <w:lang w:val="en"/>
        </w:rPr>
        <w:t xml:space="preserve"> T</w:t>
      </w:r>
      <w:r w:rsidR="007021BA" w:rsidRPr="008A26BC">
        <w:rPr>
          <w:rStyle w:val="hps"/>
          <w:rFonts w:ascii="Times New Roman" w:hAnsi="Times New Roman" w:cs="Times New Roman"/>
          <w:lang w:val="en"/>
        </w:rPr>
        <w:t>otal</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reduced 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concentration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was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not</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significantly</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affected</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by Zn deficiency treatment</w:t>
      </w:r>
      <w:r w:rsidR="007021BA" w:rsidRPr="008A26BC">
        <w:rPr>
          <w:rFonts w:ascii="Times New Roman" w:hAnsi="Times New Roman" w:cs="Times New Roman"/>
          <w:lang w:val="en"/>
        </w:rPr>
        <w:t xml:space="preserve"> in </w:t>
      </w:r>
      <w:r w:rsidR="007021BA" w:rsidRPr="008A26BC">
        <w:rPr>
          <w:rStyle w:val="hps"/>
          <w:rFonts w:ascii="Times New Roman" w:hAnsi="Times New Roman" w:cs="Times New Roman"/>
          <w:i/>
          <w:lang w:val="en"/>
        </w:rPr>
        <w:t>L. sativa</w:t>
      </w:r>
      <w:r w:rsidR="007021BA" w:rsidRPr="008A26BC">
        <w:rPr>
          <w:rFonts w:ascii="Times New Roman" w:hAnsi="Times New Roman" w:cs="Times New Roman"/>
          <w:lang w:val="en"/>
        </w:rPr>
        <w:t xml:space="preserve">, whereas in </w:t>
      </w:r>
      <w:r w:rsidR="007021BA" w:rsidRPr="008A26BC">
        <w:rPr>
          <w:rStyle w:val="hps"/>
          <w:rFonts w:ascii="Times New Roman" w:hAnsi="Times New Roman" w:cs="Times New Roman"/>
          <w:i/>
          <w:lang w:val="en"/>
        </w:rPr>
        <w:t>B.</w:t>
      </w:r>
      <w:r w:rsidR="007021BA" w:rsidRPr="008A26BC">
        <w:rPr>
          <w:rFonts w:ascii="Times New Roman" w:hAnsi="Times New Roman" w:cs="Times New Roman"/>
          <w:i/>
          <w:lang w:val="en"/>
        </w:rPr>
        <w:t xml:space="preserve"> </w:t>
      </w:r>
      <w:r w:rsidR="007021BA" w:rsidRPr="008A26BC">
        <w:rPr>
          <w:rStyle w:val="hps"/>
          <w:rFonts w:ascii="Times New Roman" w:hAnsi="Times New Roman" w:cs="Times New Roman"/>
          <w:i/>
          <w:lang w:val="en"/>
        </w:rPr>
        <w:t>oleracea</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was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reduced compared</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to plants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not</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subjected to</w:t>
      </w:r>
      <w:r w:rsidR="007021BA" w:rsidRPr="00E973FF">
        <w:rPr>
          <w:rStyle w:val="hps"/>
          <w:lang w:val="en-GB"/>
        </w:rPr>
        <w:t xml:space="preserve"> </w:t>
      </w:r>
      <w:r w:rsidR="007021BA" w:rsidRPr="008A26BC">
        <w:rPr>
          <w:rStyle w:val="hps"/>
          <w:rFonts w:ascii="Times New Roman" w:hAnsi="Times New Roman" w:cs="Times New Roman"/>
          <w:lang w:val="en"/>
        </w:rPr>
        <w:t>Zn deficiency</w:t>
      </w:r>
      <w:r w:rsidR="007021BA" w:rsidRPr="00E973FF">
        <w:rPr>
          <w:rStyle w:val="hps"/>
          <w:lang w:val="en-GB"/>
        </w:rPr>
        <w:t xml:space="preserve"> </w:t>
      </w:r>
      <w:r w:rsidR="007021BA" w:rsidRPr="008A26BC">
        <w:rPr>
          <w:rStyle w:val="hps"/>
          <w:rFonts w:ascii="Times New Roman" w:hAnsi="Times New Roman" w:cs="Times New Roman"/>
          <w:lang w:val="en"/>
        </w:rPr>
        <w:t>(Table 4</w:t>
      </w:r>
      <w:r w:rsidR="007021BA" w:rsidRPr="00E973FF">
        <w:rPr>
          <w:rStyle w:val="hps"/>
          <w:lang w:val="en-GB"/>
        </w:rPr>
        <w:t>).</w:t>
      </w:r>
    </w:p>
    <w:p w:rsidR="00425BB2" w:rsidRDefault="00425BB2" w:rsidP="007021BA">
      <w:pPr>
        <w:autoSpaceDE w:val="0"/>
        <w:autoSpaceDN w:val="0"/>
        <w:adjustRightInd w:val="0"/>
        <w:spacing w:after="0" w:line="480" w:lineRule="auto"/>
        <w:jc w:val="both"/>
        <w:rPr>
          <w:rStyle w:val="hps"/>
          <w:rFonts w:ascii="Times New Roman" w:hAnsi="Times New Roman" w:cs="Times New Roman"/>
          <w:lang w:val="en"/>
        </w:rPr>
      </w:pPr>
    </w:p>
    <w:p w:rsidR="007021BA" w:rsidRPr="000D3309" w:rsidRDefault="00FC4418" w:rsidP="007021BA">
      <w:pPr>
        <w:autoSpaceDE w:val="0"/>
        <w:autoSpaceDN w:val="0"/>
        <w:adjustRightInd w:val="0"/>
        <w:spacing w:after="0" w:line="480" w:lineRule="auto"/>
        <w:jc w:val="both"/>
        <w:rPr>
          <w:rStyle w:val="hps"/>
          <w:rFonts w:ascii="Times New Roman" w:hAnsi="Times New Roman" w:cs="Times New Roman"/>
          <w:i/>
          <w:lang w:val="en"/>
        </w:rPr>
      </w:pPr>
      <w:r w:rsidRPr="000D3309">
        <w:rPr>
          <w:rStyle w:val="hps"/>
          <w:rFonts w:ascii="Times New Roman" w:hAnsi="Times New Roman" w:cs="Times New Roman"/>
          <w:i/>
          <w:lang w:val="en"/>
        </w:rPr>
        <w:t xml:space="preserve">3.4. </w:t>
      </w:r>
      <w:r w:rsidR="007021BA" w:rsidRPr="000D3309">
        <w:rPr>
          <w:rStyle w:val="hps"/>
          <w:rFonts w:ascii="Times New Roman" w:hAnsi="Times New Roman" w:cs="Times New Roman"/>
          <w:i/>
          <w:lang w:val="en"/>
        </w:rPr>
        <w:t>N derived protective compounds</w:t>
      </w:r>
    </w:p>
    <w:p w:rsidR="007021BA" w:rsidRDefault="000D3309" w:rsidP="007021BA">
      <w:pPr>
        <w:autoSpaceDE w:val="0"/>
        <w:autoSpaceDN w:val="0"/>
        <w:adjustRightInd w:val="0"/>
        <w:spacing w:after="0" w:line="480" w:lineRule="auto"/>
        <w:jc w:val="both"/>
        <w:rPr>
          <w:rFonts w:ascii="Times New Roman" w:hAnsi="Times New Roman" w:cs="Times New Roman"/>
          <w:lang w:val="en"/>
        </w:rPr>
      </w:pPr>
      <w:r>
        <w:rPr>
          <w:rStyle w:val="hps"/>
          <w:rFonts w:ascii="Times New Roman" w:hAnsi="Times New Roman" w:cs="Times New Roman"/>
          <w:lang w:val="en"/>
        </w:rPr>
        <w:t xml:space="preserve">   </w:t>
      </w:r>
      <w:r w:rsidR="007021BA" w:rsidRPr="008A26BC">
        <w:rPr>
          <w:rStyle w:val="hps"/>
          <w:rFonts w:ascii="Times New Roman" w:hAnsi="Times New Roman" w:cs="Times New Roman"/>
          <w:lang w:val="en"/>
        </w:rPr>
        <w:t>Zn deficiency</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had</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opposite effects on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the</w:t>
      </w:r>
      <w:r w:rsidR="007021BA" w:rsidRPr="008A26BC">
        <w:rPr>
          <w:rStyle w:val="hps"/>
          <w:rFonts w:ascii="Times New Roman" w:hAnsi="Times New Roman" w:cs="Times New Roman"/>
          <w:b/>
          <w:lang w:val="en"/>
        </w:rPr>
        <w:t xml:space="preserve"> </w:t>
      </w:r>
      <w:r w:rsidR="007021BA" w:rsidRPr="008A26BC">
        <w:rPr>
          <w:rStyle w:val="hps"/>
          <w:rFonts w:ascii="Times New Roman" w:hAnsi="Times New Roman" w:cs="Times New Roman"/>
          <w:lang w:val="en"/>
        </w:rPr>
        <w:t>N derived protective compounds</w:t>
      </w:r>
      <w:r w:rsidR="007021BA" w:rsidRPr="008A26BC">
        <w:rPr>
          <w:rStyle w:val="hps"/>
          <w:rFonts w:ascii="Times New Roman" w:hAnsi="Times New Roman" w:cs="Times New Roman"/>
          <w:b/>
          <w:lang w:val="en"/>
        </w:rPr>
        <w:t xml:space="preserve"> </w:t>
      </w:r>
      <w:r w:rsidR="007021BA" w:rsidRPr="008A26BC">
        <w:rPr>
          <w:rStyle w:val="hps"/>
          <w:rFonts w:ascii="Times New Roman" w:hAnsi="Times New Roman" w:cs="Times New Roman"/>
          <w:lang w:val="en"/>
        </w:rPr>
        <w:t>concentration in the two</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species analyzed.</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Pro</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concentration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was reduced</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by Zn deficiency treatment</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in</w:t>
      </w:r>
      <w:r w:rsidR="007021BA" w:rsidRPr="008A26BC">
        <w:rPr>
          <w:rFonts w:ascii="Times New Roman" w:hAnsi="Times New Roman" w:cs="Times New Roman"/>
          <w:i/>
          <w:lang w:val="en"/>
        </w:rPr>
        <w:t xml:space="preserve"> </w:t>
      </w:r>
      <w:r w:rsidR="007021BA" w:rsidRPr="008A26BC">
        <w:rPr>
          <w:rStyle w:val="hps"/>
          <w:rFonts w:ascii="Times New Roman" w:hAnsi="Times New Roman" w:cs="Times New Roman"/>
          <w:i/>
          <w:lang w:val="en"/>
        </w:rPr>
        <w:t>L.</w:t>
      </w:r>
      <w:r w:rsidR="007021BA" w:rsidRPr="008A26BC">
        <w:rPr>
          <w:rFonts w:ascii="Times New Roman" w:hAnsi="Times New Roman" w:cs="Times New Roman"/>
          <w:i/>
          <w:lang w:val="en"/>
        </w:rPr>
        <w:t xml:space="preserve"> </w:t>
      </w:r>
      <w:r w:rsidR="007021BA" w:rsidRPr="008A26BC">
        <w:rPr>
          <w:rStyle w:val="hps"/>
          <w:rFonts w:ascii="Times New Roman" w:hAnsi="Times New Roman" w:cs="Times New Roman"/>
          <w:i/>
          <w:lang w:val="en"/>
        </w:rPr>
        <w:t>sativa</w:t>
      </w:r>
      <w:r w:rsidR="007021BA" w:rsidRPr="008A26BC">
        <w:rPr>
          <w:rFonts w:ascii="Times New Roman" w:hAnsi="Times New Roman" w:cs="Times New Roman"/>
          <w:lang w:val="en"/>
        </w:rPr>
        <w:t xml:space="preserve">, while in </w:t>
      </w:r>
      <w:r w:rsidR="007021BA" w:rsidRPr="008A26BC">
        <w:rPr>
          <w:rStyle w:val="hps"/>
          <w:rFonts w:ascii="Times New Roman" w:hAnsi="Times New Roman" w:cs="Times New Roman"/>
          <w:i/>
          <w:lang w:val="en"/>
        </w:rPr>
        <w:t>B.</w:t>
      </w:r>
      <w:r w:rsidR="007021BA" w:rsidRPr="008A26BC">
        <w:rPr>
          <w:rFonts w:ascii="Times New Roman" w:hAnsi="Times New Roman" w:cs="Times New Roman"/>
          <w:i/>
          <w:lang w:val="en"/>
        </w:rPr>
        <w:t xml:space="preserve"> </w:t>
      </w:r>
      <w:r w:rsidR="007021BA" w:rsidRPr="008A26BC">
        <w:rPr>
          <w:rStyle w:val="hps"/>
          <w:rFonts w:ascii="Times New Roman" w:hAnsi="Times New Roman" w:cs="Times New Roman"/>
          <w:i/>
          <w:lang w:val="en"/>
        </w:rPr>
        <w:t>oleracea</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increased</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compared to</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controls (Fig</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1)</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GB</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levels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followed</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the same trend as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those of</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Pro</w:t>
      </w:r>
      <w:r w:rsidR="007021BA" w:rsidRPr="008A26BC">
        <w:rPr>
          <w:rFonts w:ascii="Times New Roman" w:hAnsi="Times New Roman" w:cs="Times New Roman"/>
          <w:lang w:val="en"/>
        </w:rPr>
        <w:t xml:space="preserve">, </w:t>
      </w:r>
      <w:r w:rsidR="00B02E9A" w:rsidRPr="008A26BC">
        <w:rPr>
          <w:rStyle w:val="hps"/>
          <w:rFonts w:ascii="Times New Roman" w:hAnsi="Times New Roman" w:cs="Times New Roman"/>
          <w:lang w:val="en"/>
        </w:rPr>
        <w:t>decreasing i</w:t>
      </w:r>
      <w:r w:rsidR="007021BA" w:rsidRPr="008A26BC">
        <w:rPr>
          <w:rStyle w:val="hps"/>
          <w:rFonts w:ascii="Times New Roman" w:hAnsi="Times New Roman" w:cs="Times New Roman"/>
          <w:lang w:val="en"/>
        </w:rPr>
        <w:t>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i/>
          <w:lang w:val="en"/>
        </w:rPr>
        <w:t>L. sativa</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 xml:space="preserve">and </w:t>
      </w:r>
      <w:r w:rsidR="00B02E9A" w:rsidRPr="008A26BC">
        <w:rPr>
          <w:rStyle w:val="hps"/>
          <w:rFonts w:ascii="Times New Roman" w:hAnsi="Times New Roman" w:cs="Times New Roman"/>
          <w:lang w:val="en"/>
        </w:rPr>
        <w:t>increasing</w:t>
      </w:r>
      <w:r w:rsidR="007021BA" w:rsidRPr="008A26BC">
        <w:rPr>
          <w:rFonts w:ascii="Times New Roman" w:hAnsi="Times New Roman" w:cs="Times New Roman"/>
          <w:lang w:val="en"/>
        </w:rPr>
        <w:t xml:space="preserve"> in </w:t>
      </w:r>
      <w:r w:rsidR="007021BA" w:rsidRPr="008A26BC">
        <w:rPr>
          <w:rStyle w:val="hps"/>
          <w:rFonts w:ascii="Times New Roman" w:hAnsi="Times New Roman" w:cs="Times New Roman"/>
          <w:i/>
          <w:lang w:val="en"/>
        </w:rPr>
        <w:t>B.</w:t>
      </w:r>
      <w:r w:rsidR="007021BA" w:rsidRPr="008A26BC">
        <w:rPr>
          <w:rFonts w:ascii="Times New Roman" w:hAnsi="Times New Roman" w:cs="Times New Roman"/>
          <w:i/>
          <w:lang w:val="en"/>
        </w:rPr>
        <w:t xml:space="preserve"> </w:t>
      </w:r>
      <w:r w:rsidR="007021BA" w:rsidRPr="008A26BC">
        <w:rPr>
          <w:rStyle w:val="hps"/>
          <w:rFonts w:ascii="Times New Roman" w:hAnsi="Times New Roman" w:cs="Times New Roman"/>
          <w:i/>
          <w:lang w:val="en"/>
        </w:rPr>
        <w:t>oleracea</w:t>
      </w:r>
      <w:r w:rsidR="007021BA" w:rsidRPr="008A26BC">
        <w:rPr>
          <w:rFonts w:ascii="Times New Roman" w:hAnsi="Times New Roman" w:cs="Times New Roman"/>
          <w:lang w:val="en"/>
        </w:rPr>
        <w:t xml:space="preserve"> plants </w:t>
      </w:r>
      <w:r w:rsidR="00387327">
        <w:rPr>
          <w:rStyle w:val="hps"/>
          <w:rFonts w:ascii="Times New Roman" w:hAnsi="Times New Roman" w:cs="Times New Roman"/>
          <w:lang w:val="en"/>
        </w:rPr>
        <w:t>respect</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GB</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levels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of</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control plants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(Fig</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2)</w:t>
      </w:r>
      <w:r w:rsidR="007021BA" w:rsidRPr="008A26BC">
        <w:rPr>
          <w:rFonts w:ascii="Times New Roman" w:hAnsi="Times New Roman" w:cs="Times New Roman"/>
          <w:lang w:val="en"/>
        </w:rPr>
        <w:t>.</w:t>
      </w:r>
    </w:p>
    <w:p w:rsidR="00A20322" w:rsidRPr="00392EA7" w:rsidRDefault="00A20322" w:rsidP="007021BA">
      <w:pPr>
        <w:autoSpaceDE w:val="0"/>
        <w:autoSpaceDN w:val="0"/>
        <w:adjustRightInd w:val="0"/>
        <w:spacing w:after="0" w:line="480" w:lineRule="auto"/>
        <w:jc w:val="both"/>
        <w:rPr>
          <w:rStyle w:val="hps"/>
          <w:lang w:val="en-GB"/>
        </w:rPr>
      </w:pPr>
    </w:p>
    <w:p w:rsidR="004F29DA" w:rsidRPr="000D3309" w:rsidRDefault="00FC4418" w:rsidP="007021BA">
      <w:pPr>
        <w:autoSpaceDE w:val="0"/>
        <w:autoSpaceDN w:val="0"/>
        <w:adjustRightInd w:val="0"/>
        <w:spacing w:after="0" w:line="480" w:lineRule="auto"/>
        <w:jc w:val="both"/>
        <w:rPr>
          <w:rStyle w:val="hps"/>
          <w:i/>
          <w:lang w:val="en-GB"/>
        </w:rPr>
      </w:pPr>
      <w:r w:rsidRPr="000D3309">
        <w:rPr>
          <w:rStyle w:val="hps"/>
          <w:rFonts w:ascii="Times New Roman" w:hAnsi="Times New Roman" w:cs="Times New Roman"/>
          <w:i/>
          <w:lang w:val="en"/>
        </w:rPr>
        <w:t xml:space="preserve">3.5. </w:t>
      </w:r>
      <w:r w:rsidR="004F29DA" w:rsidRPr="000D3309">
        <w:rPr>
          <w:rStyle w:val="hps"/>
          <w:rFonts w:ascii="Times New Roman" w:hAnsi="Times New Roman" w:cs="Times New Roman"/>
          <w:i/>
          <w:lang w:val="en"/>
        </w:rPr>
        <w:t>AAs concentration</w:t>
      </w:r>
    </w:p>
    <w:p w:rsidR="00E9106A" w:rsidRDefault="000D3309" w:rsidP="007021BA">
      <w:pPr>
        <w:autoSpaceDE w:val="0"/>
        <w:autoSpaceDN w:val="0"/>
        <w:adjustRightInd w:val="0"/>
        <w:spacing w:after="0" w:line="480" w:lineRule="auto"/>
        <w:jc w:val="both"/>
        <w:rPr>
          <w:rFonts w:ascii="Times New Roman" w:hAnsi="Times New Roman" w:cs="Times New Roman"/>
          <w:lang w:val="en"/>
        </w:rPr>
      </w:pPr>
      <w:r>
        <w:rPr>
          <w:rFonts w:ascii="Times New Roman" w:hAnsi="Times New Roman" w:cs="Times New Roman"/>
          <w:lang w:val="en"/>
        </w:rPr>
        <w:t xml:space="preserve">   </w:t>
      </w:r>
      <w:r w:rsidR="004F29DA">
        <w:rPr>
          <w:rFonts w:ascii="Times New Roman" w:hAnsi="Times New Roman" w:cs="Times New Roman"/>
          <w:lang w:val="en"/>
        </w:rPr>
        <w:t>Zn</w:t>
      </w:r>
      <w:r w:rsidR="00A20322">
        <w:rPr>
          <w:rFonts w:ascii="Times New Roman" w:hAnsi="Times New Roman" w:cs="Times New Roman"/>
          <w:lang w:val="en"/>
        </w:rPr>
        <w:t xml:space="preserve"> deficiency treatment</w:t>
      </w:r>
      <w:r w:rsidR="003A6766">
        <w:rPr>
          <w:rFonts w:ascii="Times New Roman" w:hAnsi="Times New Roman" w:cs="Times New Roman"/>
          <w:lang w:val="en"/>
        </w:rPr>
        <w:t xml:space="preserve"> caused a great increase in</w:t>
      </w:r>
      <w:r w:rsidR="00DB2BCC">
        <w:rPr>
          <w:rFonts w:ascii="Times New Roman" w:hAnsi="Times New Roman" w:cs="Times New Roman"/>
          <w:lang w:val="en"/>
        </w:rPr>
        <w:t xml:space="preserve"> </w:t>
      </w:r>
      <w:proofErr w:type="spellStart"/>
      <w:r w:rsidR="00DB2BCC">
        <w:rPr>
          <w:rFonts w:ascii="Times New Roman" w:hAnsi="Times New Roman" w:cs="Times New Roman"/>
          <w:lang w:val="en"/>
        </w:rPr>
        <w:t>Gly</w:t>
      </w:r>
      <w:proofErr w:type="spellEnd"/>
      <w:r w:rsidR="00DB2BCC">
        <w:rPr>
          <w:rFonts w:ascii="Times New Roman" w:hAnsi="Times New Roman" w:cs="Times New Roman"/>
          <w:lang w:val="en"/>
        </w:rPr>
        <w:t xml:space="preserve"> concentration</w:t>
      </w:r>
      <w:r w:rsidR="004F29DA">
        <w:rPr>
          <w:rFonts w:ascii="Times New Roman" w:hAnsi="Times New Roman" w:cs="Times New Roman"/>
          <w:lang w:val="en"/>
        </w:rPr>
        <w:t>s</w:t>
      </w:r>
      <w:r w:rsidR="00DB2BCC">
        <w:rPr>
          <w:rFonts w:ascii="Times New Roman" w:hAnsi="Times New Roman" w:cs="Times New Roman"/>
          <w:lang w:val="en"/>
        </w:rPr>
        <w:t xml:space="preserve"> in </w:t>
      </w:r>
      <w:r w:rsidR="00DB2BCC">
        <w:rPr>
          <w:rFonts w:ascii="Times New Roman" w:hAnsi="Times New Roman" w:cs="Times New Roman"/>
          <w:i/>
          <w:lang w:val="en"/>
        </w:rPr>
        <w:t xml:space="preserve">L. sativa </w:t>
      </w:r>
      <w:r w:rsidR="00DB2BCC">
        <w:rPr>
          <w:rFonts w:ascii="Times New Roman" w:hAnsi="Times New Roman" w:cs="Times New Roman"/>
          <w:lang w:val="en"/>
        </w:rPr>
        <w:t xml:space="preserve">plants, </w:t>
      </w:r>
      <w:r w:rsidR="004F29DA">
        <w:rPr>
          <w:rFonts w:ascii="Times New Roman" w:hAnsi="Times New Roman" w:cs="Times New Roman"/>
          <w:lang w:val="en"/>
        </w:rPr>
        <w:t xml:space="preserve">but the rest of free AAs were decreased except </w:t>
      </w:r>
      <w:proofErr w:type="spellStart"/>
      <w:r w:rsidR="004F29DA">
        <w:rPr>
          <w:rFonts w:ascii="Times New Roman" w:hAnsi="Times New Roman" w:cs="Times New Roman"/>
          <w:lang w:val="en"/>
        </w:rPr>
        <w:t>Ser</w:t>
      </w:r>
      <w:proofErr w:type="spellEnd"/>
      <w:r w:rsidR="004F29DA">
        <w:rPr>
          <w:rFonts w:ascii="Times New Roman" w:hAnsi="Times New Roman" w:cs="Times New Roman"/>
          <w:lang w:val="en"/>
        </w:rPr>
        <w:t xml:space="preserve"> with no differences respect control plants (Table 5). Regarding </w:t>
      </w:r>
      <w:r w:rsidR="004F29DA">
        <w:rPr>
          <w:rFonts w:ascii="Times New Roman" w:hAnsi="Times New Roman" w:cs="Times New Roman"/>
          <w:i/>
          <w:lang w:val="en"/>
        </w:rPr>
        <w:t>B. oleracea</w:t>
      </w:r>
      <w:r w:rsidR="004F29DA">
        <w:rPr>
          <w:rFonts w:ascii="Times New Roman" w:hAnsi="Times New Roman" w:cs="Times New Roman"/>
          <w:lang w:val="en"/>
        </w:rPr>
        <w:t xml:space="preserve"> plants, all the AAs analyzed increased their concentration by Zn deficiency treatment, ex</w:t>
      </w:r>
      <w:r w:rsidR="003A6766">
        <w:rPr>
          <w:rFonts w:ascii="Times New Roman" w:hAnsi="Times New Roman" w:cs="Times New Roman"/>
          <w:lang w:val="en"/>
        </w:rPr>
        <w:t xml:space="preserve">cept </w:t>
      </w:r>
      <w:proofErr w:type="spellStart"/>
      <w:r w:rsidR="003A6766">
        <w:rPr>
          <w:rFonts w:ascii="Times New Roman" w:hAnsi="Times New Roman" w:cs="Times New Roman"/>
          <w:lang w:val="en"/>
        </w:rPr>
        <w:t>Ser</w:t>
      </w:r>
      <w:proofErr w:type="spellEnd"/>
      <w:r w:rsidR="003A6766">
        <w:rPr>
          <w:rFonts w:ascii="Times New Roman" w:hAnsi="Times New Roman" w:cs="Times New Roman"/>
          <w:lang w:val="en"/>
        </w:rPr>
        <w:t xml:space="preserve"> and </w:t>
      </w:r>
      <w:proofErr w:type="spellStart"/>
      <w:r w:rsidR="003A6766">
        <w:rPr>
          <w:rFonts w:ascii="Times New Roman" w:hAnsi="Times New Roman" w:cs="Times New Roman"/>
          <w:lang w:val="en"/>
        </w:rPr>
        <w:t>Gly</w:t>
      </w:r>
      <w:proofErr w:type="spellEnd"/>
      <w:r w:rsidR="003A6766">
        <w:rPr>
          <w:rFonts w:ascii="Times New Roman" w:hAnsi="Times New Roman" w:cs="Times New Roman"/>
          <w:lang w:val="en"/>
        </w:rPr>
        <w:t xml:space="preserve"> whose values did</w:t>
      </w:r>
      <w:r w:rsidR="004F29DA">
        <w:rPr>
          <w:rFonts w:ascii="Times New Roman" w:hAnsi="Times New Roman" w:cs="Times New Roman"/>
          <w:lang w:val="en"/>
        </w:rPr>
        <w:t xml:space="preserve"> not differ from control plants (Table 5).</w:t>
      </w:r>
    </w:p>
    <w:p w:rsidR="007021BA" w:rsidRPr="00A20322" w:rsidRDefault="007021BA" w:rsidP="007021BA">
      <w:pPr>
        <w:autoSpaceDE w:val="0"/>
        <w:autoSpaceDN w:val="0"/>
        <w:adjustRightInd w:val="0"/>
        <w:spacing w:after="0" w:line="480" w:lineRule="auto"/>
        <w:jc w:val="both"/>
        <w:rPr>
          <w:rFonts w:ascii="Times New Roman" w:hAnsi="Times New Roman" w:cs="Times New Roman"/>
          <w:lang w:val="en"/>
        </w:rPr>
      </w:pPr>
    </w:p>
    <w:p w:rsidR="007021BA" w:rsidRPr="008A26BC" w:rsidRDefault="00FC4418" w:rsidP="007021BA">
      <w:pPr>
        <w:autoSpaceDE w:val="0"/>
        <w:autoSpaceDN w:val="0"/>
        <w:adjustRightInd w:val="0"/>
        <w:spacing w:after="0" w:line="480" w:lineRule="auto"/>
        <w:jc w:val="both"/>
        <w:rPr>
          <w:rFonts w:ascii="Times New Roman" w:hAnsi="Times New Roman" w:cs="Times New Roman"/>
          <w:b/>
          <w:lang w:val="en-GB"/>
        </w:rPr>
      </w:pPr>
      <w:r>
        <w:rPr>
          <w:rFonts w:ascii="Times New Roman" w:hAnsi="Times New Roman" w:cs="Times New Roman"/>
          <w:b/>
          <w:lang w:val="en-GB"/>
        </w:rPr>
        <w:t xml:space="preserve">4. </w:t>
      </w:r>
      <w:r w:rsidR="007B20E7" w:rsidRPr="008A26BC">
        <w:rPr>
          <w:rFonts w:ascii="Times New Roman" w:hAnsi="Times New Roman" w:cs="Times New Roman"/>
          <w:b/>
          <w:lang w:val="en-GB"/>
        </w:rPr>
        <w:t>Discussion</w:t>
      </w:r>
    </w:p>
    <w:p w:rsidR="007021BA" w:rsidRPr="000D3309" w:rsidRDefault="00FC4418" w:rsidP="007021BA">
      <w:pPr>
        <w:autoSpaceDE w:val="0"/>
        <w:autoSpaceDN w:val="0"/>
        <w:adjustRightInd w:val="0"/>
        <w:spacing w:after="0" w:line="480" w:lineRule="auto"/>
        <w:jc w:val="both"/>
        <w:rPr>
          <w:rFonts w:ascii="Times New Roman" w:hAnsi="Times New Roman" w:cs="Times New Roman"/>
          <w:i/>
          <w:lang w:val="en-GB"/>
        </w:rPr>
      </w:pPr>
      <w:r w:rsidRPr="000D3309">
        <w:rPr>
          <w:rFonts w:ascii="Times New Roman" w:hAnsi="Times New Roman" w:cs="Times New Roman"/>
          <w:i/>
          <w:lang w:val="en-GB"/>
        </w:rPr>
        <w:t xml:space="preserve">4.1. </w:t>
      </w:r>
      <w:r w:rsidR="007021BA" w:rsidRPr="000D3309">
        <w:rPr>
          <w:rFonts w:ascii="Times New Roman" w:hAnsi="Times New Roman" w:cs="Times New Roman"/>
          <w:i/>
          <w:lang w:val="en-GB"/>
        </w:rPr>
        <w:t>Biomass and Zn concentration</w:t>
      </w:r>
    </w:p>
    <w:p w:rsidR="003F59B8" w:rsidRDefault="000D3309" w:rsidP="007021BA">
      <w:pPr>
        <w:autoSpaceDE w:val="0"/>
        <w:autoSpaceDN w:val="0"/>
        <w:adjustRightInd w:val="0"/>
        <w:spacing w:after="0" w:line="480" w:lineRule="auto"/>
        <w:jc w:val="both"/>
        <w:rPr>
          <w:rFonts w:ascii="Times New Roman" w:hAnsi="Times New Roman" w:cs="Times New Roman"/>
          <w:lang w:val="en"/>
        </w:rPr>
      </w:pPr>
      <w:r>
        <w:rPr>
          <w:rStyle w:val="hps"/>
          <w:rFonts w:ascii="Times New Roman" w:hAnsi="Times New Roman" w:cs="Times New Roman"/>
          <w:lang w:val="en"/>
        </w:rPr>
        <w:t xml:space="preserve">   </w:t>
      </w:r>
      <w:r w:rsidR="007021BA" w:rsidRPr="008A26BC">
        <w:rPr>
          <w:rStyle w:val="hps"/>
          <w:rFonts w:ascii="Times New Roman" w:hAnsi="Times New Roman" w:cs="Times New Roman"/>
          <w:lang w:val="en"/>
        </w:rPr>
        <w:t>One of the most</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obvious symptoms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of Zn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deficiency treated</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plants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is the loss of</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 xml:space="preserve">biomass </w:t>
      </w:r>
      <w:r w:rsidR="00B73512">
        <w:rPr>
          <w:rStyle w:val="hps"/>
          <w:rFonts w:ascii="Times New Roman" w:hAnsi="Times New Roman" w:cs="Times New Roman"/>
          <w:lang w:val="en"/>
        </w:rPr>
        <w:fldChar w:fldCharType="begin" w:fldLock="1"/>
      </w:r>
      <w:r w:rsidR="00B73512">
        <w:rPr>
          <w:rStyle w:val="hps"/>
          <w:rFonts w:ascii="Times New Roman" w:hAnsi="Times New Roman" w:cs="Times New Roman"/>
          <w:lang w:val="en"/>
        </w:rPr>
        <w:instrText>ADDIN CSL_CITATION { "citationItems" : [ { "id" : "ITEM-1", "itemData" : { "author" : [ { "dropping-particle" : "", "family" : "Alloway", "given" : "Brian J.", "non-dropping-particle" : "", "parse-names" : false, "suffix" : "" } ], "edition" : "3th", "id" : "ITEM-1", "issued" : { "date-parts" : [ [ "2008" ] ] }, "publisher" : "International Zinc Association Brussels, Belgium", "title" : "Zinc in soils and crop nutrition", "type" : "book" }, "uris" : [ "http://www.mendeley.com/documents/?uuid=22a4fd33-862f-46e1-8e1c-ceeb51911a5b" ] } ], "mendeley" : { "formattedCitation" : "[4]", "plainTextFormattedCitation" : "[4]", "previouslyFormattedCitation" : "[4]" }, "properties" : { "noteIndex" : 0 }, "schema" : "https://github.com/citation-style-language/schema/raw/master/csl-citation.json" }</w:instrText>
      </w:r>
      <w:r w:rsidR="00B73512">
        <w:rPr>
          <w:rStyle w:val="hps"/>
          <w:rFonts w:ascii="Times New Roman" w:hAnsi="Times New Roman" w:cs="Times New Roman"/>
          <w:lang w:val="en"/>
        </w:rPr>
        <w:fldChar w:fldCharType="separate"/>
      </w:r>
      <w:r w:rsidR="00B73512" w:rsidRPr="00B73512">
        <w:rPr>
          <w:rStyle w:val="hps"/>
          <w:rFonts w:ascii="Times New Roman" w:hAnsi="Times New Roman" w:cs="Times New Roman"/>
          <w:noProof/>
          <w:lang w:val="en"/>
        </w:rPr>
        <w:t>[4]</w:t>
      </w:r>
      <w:r w:rsidR="00B73512">
        <w:rPr>
          <w:rStyle w:val="hps"/>
          <w:rFonts w:ascii="Times New Roman" w:hAnsi="Times New Roman" w:cs="Times New Roman"/>
          <w:lang w:val="en"/>
        </w:rPr>
        <w:fldChar w:fldCharType="end"/>
      </w:r>
      <w:r w:rsidR="007021BA" w:rsidRPr="008A26BC">
        <w:rPr>
          <w:rStyle w:val="hps"/>
          <w:rFonts w:ascii="Times New Roman" w:hAnsi="Times New Roman" w:cs="Times New Roman"/>
          <w:lang w:val="en"/>
        </w:rPr>
        <w:t>.</w:t>
      </w:r>
      <w:r w:rsidR="007021BA" w:rsidRPr="008A26BC">
        <w:rPr>
          <w:rFonts w:ascii="Times New Roman" w:hAnsi="Times New Roman" w:cs="Times New Roman"/>
          <w:lang w:val="en"/>
        </w:rPr>
        <w:t xml:space="preserve"> O</w:t>
      </w:r>
      <w:r w:rsidR="007021BA" w:rsidRPr="008A26BC">
        <w:rPr>
          <w:rStyle w:val="hps"/>
          <w:rFonts w:ascii="Times New Roman" w:hAnsi="Times New Roman" w:cs="Times New Roman"/>
          <w:lang w:val="en"/>
        </w:rPr>
        <w:t>ther studies in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different species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showed</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a reduction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of</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biomass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by</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Zn deficiency</w:t>
      </w:r>
      <w:r w:rsidR="007021BA" w:rsidRPr="008A26BC">
        <w:rPr>
          <w:rFonts w:ascii="Times New Roman" w:hAnsi="Times New Roman" w:cs="Times New Roman"/>
          <w:lang w:val="en"/>
        </w:rPr>
        <w:t xml:space="preserve"> </w:t>
      </w:r>
      <w:r w:rsidR="00B73512">
        <w:rPr>
          <w:rFonts w:ascii="Times New Roman" w:hAnsi="Times New Roman" w:cs="Times New Roman"/>
          <w:lang w:val="en"/>
        </w:rPr>
        <w:fldChar w:fldCharType="begin" w:fldLock="1"/>
      </w:r>
      <w:r w:rsidR="00252CC6">
        <w:rPr>
          <w:rFonts w:ascii="Times New Roman" w:hAnsi="Times New Roman" w:cs="Times New Roman"/>
          <w:lang w:val="en"/>
        </w:rPr>
        <w:instrText>ADDIN CSL_CITATION { "citationItems" : [ { "id" : "ITEM-1", "itemData" : { "DOI" : "10.1016/S0168-9452(03)00118-3", "ISSN" : "0168-9452", "abstract" : "Thlaspi caerulescens is one of the best-known heavy metal hyperaccumulating plant species. It exhibits the ability to extract metals from soils and accumulates them in shoots at extremely high concentrations, particularly zinc (Zn) and cadmium (Cd). Using T. caerulescens (J. and C. Presl, ecotype Prayon) and a closely related non-accumulator species T. arvense, greenhouse experiments were carried out to study shoot growth (dry matter production) and Zn and Cd uptake from a severely Zn-deficient calcareous soil (DTPA-Zn: 0.09 mg kg\u22121 soil) supplemented with increasing amounts of Zn (0, 0.05, 0.5, 5, 25 and 75 mg kg\u22121 soil) and Cd (0 and 25 mg kg\u22121 soil). Shoot dry matter production of T. caerulescens was severely depressed by Zn deficiency, while in T. arvense, Zn deficiency slightly reduced growth. At the lowest Zn supplies (0 and 0.05 mg Zn kg\u22121 soil), T. caerulescens showed very severe Zn deficiency symptoms, including decreased leaf size and development of chlorosis and whitish-brown necrosis on the younger leaves. These symptoms were slight in T. arvense. At the highest Zn supply, leaves of T. caerulescens did not show any symptoms, but in T. arvense there were some necrotic patches on the margins of older leaves, probably due to Zn toxicity. With increasing Zn supply from 0 to 75 mg kg\u22121 soil, shoot dry matter production was increased by 4-fold in T. caerulescens and only 1.3-fold in T. arvense. Supply of Cd resulted in marked decrease in shoot growth of T. arvense, particularly under low Zn supply, but had no effect on the growth of T. caerulescens. At the low soil Zn levels (&amp;lt;0.5 mg Zn kg\u22121) shoot Zn concentrations were lower in T. caerulescens compared with T. arvense, and were below 10 mg Zn kg\u22121 dry weight. However, at the high supplies of Zn (&amp;gt;5 mg Zn kg\u22121), shoot Zn concentrations were considerably higher in T. caerulescens than T. arvense. Increase in Zn supply from 0 to 75 mg kg\u22121 enhanced shoot Zn concentrations by 84-fold in T. caerulescens and only 8-fold in T. arvense. Shoot Zn concentrations of both species were not affected by Cd supply, while increase in Zn supply did not affect Cd concentrations in shoot of T. caerulescens, but markedly reduced them in T. arvense. The results demonstrate that T. caerulescens is extremely sensitive to Zn deficiency in soils, but tolerant to excessive accumulation of Zn and also Cd in shoot, while T. arvense is tolerant to Zn deficiency but not to accumulation of Zn and Cd in shoot. Hyperaccumu\u2026", "author" : [ { "dropping-particle" : "", "family" : "Ozturk", "given" : "Levent", "non-dropping-particle" : "", "parse-names" : false, "suffix" : "" }, { "dropping-particle" : "", "family" : "Karanlik", "given" : "Sema", "non-dropping-particle" : "", "parse-names" : false, "suffix" : "" }, { "dropping-particle" : "", "family" : "Ozkutlu", "given" : "Faruk", "non-dropping-particle" : "", "parse-names" : false, "suffix" : "" }, { "dropping-particle" : "", "family" : "Cakmak", "given" : "Ismail", "non-dropping-particle" : "", "parse-names" : false, "suffix" : "" }, { "dropping-particle" : "V.", "family" : "Kochian", "given" : "Leon", "non-dropping-particle" : "", "parse-names" : false, "suffix" : "" } ], "container-title" : "Plant Science", "id" : "ITEM-1", "issue" : "6", "issued" : { "date-parts" : [ [ "2003", "6" ] ] }, "page" : "1095-1101", "title" : "Shoot biomass and zinc/cadmium uptake for hyperaccumulator and non-accumulator Thlaspi species in response to growth on a zinc-deficient calcareous soil", "type" : "article-journal", "volume" : "164" }, "uris" : [ "http://www.mendeley.com/documents/?uuid=d81e7847-974f-40e5-ab7f-c8db04da7238" ] } ], "mendeley" : { "formattedCitation" : "[45]", "manualFormatting" : "[45", "plainTextFormattedCitation" : "[45]", "previouslyFormattedCitation" : "[45]" }, "properties" : { "noteIndex" : 0 }, "schema" : "https://github.com/citation-style-language/schema/raw/master/csl-citation.json" }</w:instrText>
      </w:r>
      <w:r w:rsidR="00B73512">
        <w:rPr>
          <w:rFonts w:ascii="Times New Roman" w:hAnsi="Times New Roman" w:cs="Times New Roman"/>
          <w:lang w:val="en"/>
        </w:rPr>
        <w:fldChar w:fldCharType="separate"/>
      </w:r>
      <w:r w:rsidR="00B73512" w:rsidRPr="00B73512">
        <w:rPr>
          <w:rFonts w:ascii="Times New Roman" w:hAnsi="Times New Roman" w:cs="Times New Roman"/>
          <w:noProof/>
          <w:lang w:val="en"/>
        </w:rPr>
        <w:t>[45</w:t>
      </w:r>
      <w:r w:rsidR="00B73512">
        <w:rPr>
          <w:rFonts w:ascii="Times New Roman" w:hAnsi="Times New Roman" w:cs="Times New Roman"/>
          <w:lang w:val="en"/>
        </w:rPr>
        <w:fldChar w:fldCharType="end"/>
      </w:r>
      <w:r w:rsidR="00252CC6">
        <w:rPr>
          <w:rFonts w:ascii="Times New Roman" w:hAnsi="Times New Roman" w:cs="Times New Roman"/>
          <w:lang w:val="en"/>
        </w:rPr>
        <w:t>,</w:t>
      </w:r>
      <w:r w:rsidR="00634494" w:rsidRPr="00F13457">
        <w:rPr>
          <w:rFonts w:ascii="Times New Roman" w:hAnsi="Times New Roman" w:cs="Times New Roman"/>
          <w:lang w:val="en"/>
        </w:rPr>
        <w:t xml:space="preserve"> </w:t>
      </w:r>
      <w:r w:rsidR="00B73512">
        <w:rPr>
          <w:rFonts w:ascii="Times New Roman" w:hAnsi="Times New Roman" w:cs="Times New Roman"/>
          <w:lang w:val="en"/>
        </w:rPr>
        <w:fldChar w:fldCharType="begin" w:fldLock="1"/>
      </w:r>
      <w:r w:rsidR="00252CC6">
        <w:rPr>
          <w:rFonts w:ascii="Times New Roman" w:hAnsi="Times New Roman" w:cs="Times New Roman"/>
          <w:lang w:val="en"/>
        </w:rPr>
        <w:instrText>ADDIN CSL_CITATION { "citationItems" : [ { "id" : "ITEM-1", "itemData" : { "DOI" : "10.1104/pp.106.085225", "ISSN" : "0032-0889, 1532-2548", "abstract" : "Zinc (Zn) deficiency is the most widespread micronutrient disorder in rice (Oryza sativa), but efforts to develop cultivars with improved tolerance have been hampered by insufficient understanding of genetic factors contributing to tolerance. The objective of this paper was to examine alternative evaluation methods and to identify the most informative traits that would provide realistic information for rice breeders and to map quantitative trait loci (QTLs) associated with tolerance. Screening experiments in low-Zn nutrient solution and in a Zn-deficient field did not produce similar tolerance rankings in a set of segregating lines, which suggested that rhizosphere effects were of greater importance for lowland rice than internal Zn efficiency. The most severe symptom in the field was high plant mortality. The occurrence of leaf bronzing, usually regarded as indicative of susceptibility, did not necessarily concur with high plant mortality, which implied that both were under independent genetic control. The QTL mapping experiment conducted in the field with a population derived from a cross of IR74 (intolerant) with Jalmagna (tolerant) largely confirmed this. Four QTLs associated with plant mortality were detected, and only one of those colocalized with one of the four QTLs detected for leaf bronzing. The two most influential QTLs for plant mortality were detected on chromosomes 2 and 12. They explained 16.6% and 24.2% of the variation, and alleles of the tolerant donor parent Jalmagna reduced mortality by 16.6% and 14.8%, respectively. QTLs for plant mortality acted in a purely additive manner, whereas digenic epistatic interactions were important for leaf bronzing.", "author" : [ { "dropping-particle" : "", "family" : "Wissuwa", "given" : "Matthias", "non-dropping-particle" : "", "parse-names" : false, "suffix" : "" }, { "dropping-particle" : "", "family" : "Ismail", "given" : "Abdelbagi M.", "non-dropping-particle" : "", "parse-names" : false, "suffix" : "" }, { "dropping-particle" : "", "family" : "Yanagihara", "given" : "Seiji", "non-dropping-particle" : "", "parse-names" : false, "suffix" : "" } ], "container-title" : "Plant Physiology", "id" : "ITEM-1", "issue" : "2", "issued" : { "date-parts" : [ [ "2006", "1" ] ] }, "language" : "en", "page" : "731-741", "title" : "Effects of Zinc Deficiency on Rice Growth and Genetic Factors Contributing to Tolerance", "type" : "article-journal", "volume" : "142" }, "uris" : [ "http://www.mendeley.com/documents/?uuid=c0c0e436-5e76-4a30-8e1d-b66b68fd9c3a" ] } ], "mendeley" : { "formattedCitation" : "[46]", "manualFormatting" : "46]", "plainTextFormattedCitation" : "[46]", "previouslyFormattedCitation" : "[46]" }, "properties" : { "noteIndex" : 0 }, "schema" : "https://github.com/citation-style-language/schema/raw/master/csl-citation.json" }</w:instrText>
      </w:r>
      <w:r w:rsidR="00B73512">
        <w:rPr>
          <w:rFonts w:ascii="Times New Roman" w:hAnsi="Times New Roman" w:cs="Times New Roman"/>
          <w:lang w:val="en"/>
        </w:rPr>
        <w:fldChar w:fldCharType="separate"/>
      </w:r>
      <w:r w:rsidR="00B73512" w:rsidRPr="00B73512">
        <w:rPr>
          <w:rFonts w:ascii="Times New Roman" w:hAnsi="Times New Roman" w:cs="Times New Roman"/>
          <w:noProof/>
          <w:lang w:val="en"/>
        </w:rPr>
        <w:t>46]</w:t>
      </w:r>
      <w:r w:rsidR="00B73512">
        <w:rPr>
          <w:rFonts w:ascii="Times New Roman" w:hAnsi="Times New Roman" w:cs="Times New Roman"/>
          <w:lang w:val="en"/>
        </w:rPr>
        <w:fldChar w:fldCharType="end"/>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The most obvious symptom</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in Zn deficient</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i/>
          <w:lang w:val="en"/>
        </w:rPr>
        <w:t>L.</w:t>
      </w:r>
      <w:r w:rsidR="007021BA" w:rsidRPr="008A26BC">
        <w:rPr>
          <w:rFonts w:ascii="Times New Roman" w:hAnsi="Times New Roman" w:cs="Times New Roman"/>
          <w:i/>
          <w:lang w:val="en"/>
        </w:rPr>
        <w:t xml:space="preserve"> </w:t>
      </w:r>
      <w:r w:rsidR="007021BA" w:rsidRPr="008A26BC">
        <w:rPr>
          <w:rStyle w:val="hps"/>
          <w:rFonts w:ascii="Times New Roman" w:hAnsi="Times New Roman" w:cs="Times New Roman"/>
          <w:i/>
          <w:lang w:val="en"/>
        </w:rPr>
        <w:t xml:space="preserve">sativa </w:t>
      </w:r>
      <w:r w:rsidR="007021BA" w:rsidRPr="008A26BC">
        <w:rPr>
          <w:rStyle w:val="hps"/>
          <w:rFonts w:ascii="Times New Roman" w:hAnsi="Times New Roman" w:cs="Times New Roman"/>
          <w:lang w:val="en"/>
        </w:rPr>
        <w:t>plants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is the</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reduction in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biomass</w:t>
      </w:r>
      <w:r w:rsidR="007021BA" w:rsidRPr="008A26BC">
        <w:rPr>
          <w:rFonts w:ascii="Times New Roman" w:hAnsi="Times New Roman" w:cs="Times New Roman"/>
          <w:lang w:val="en"/>
        </w:rPr>
        <w:t xml:space="preserve"> </w:t>
      </w:r>
      <w:r w:rsidR="00B73512">
        <w:rPr>
          <w:rFonts w:ascii="Times New Roman" w:hAnsi="Times New Roman" w:cs="Times New Roman"/>
          <w:lang w:val="en"/>
        </w:rPr>
        <w:fldChar w:fldCharType="begin" w:fldLock="1"/>
      </w:r>
      <w:r w:rsidR="00B73512">
        <w:rPr>
          <w:rFonts w:ascii="Times New Roman" w:hAnsi="Times New Roman" w:cs="Times New Roman"/>
          <w:lang w:val="en"/>
        </w:rPr>
        <w:instrText>ADDIN CSL_CITATION { "citationItems" : [ { "id" : "ITEM-1", "itemData" : { "abstract" : "Topics covered in the 9 chapters of this book discuss general aspects of trace elements in soil and plant systems, their significance to plant, animal and human health, upper and lower critical limits in soils and crops, deficiency and toxicity symptoms, and radionuclides.", "author" : [ { "dropping-particle" : "", "family" : "Srivastava", "given" : "P. C.", "non-dropping-particle" : "", "parse-names" : false, "suffix" : "" }, { "dropping-particle" : "", "family" : "Gupta", "given" : "U. C.", "non-dropping-particle" : "", "parse-names" : false, "suffix" : "" } ], "id" : "ITEM-1", "issued" : { "date-parts" : [ [ "1996" ] ] }, "language" : "English", "publisher" : "Science Publishers, Inc", "title" : "Trace elements in crop production.", "type" : "book" }, "uris" : [ "http://www.mendeley.com/documents/?uuid=3d672fbb-8fb2-4794-81cb-4b5230c98d17" ] } ], "mendeley" : { "formattedCitation" : "[47]", "plainTextFormattedCitation" : "[47]", "previouslyFormattedCitation" : "[47]" }, "properties" : { "noteIndex" : 0 }, "schema" : "https://github.com/citation-style-language/schema/raw/master/csl-citation.json" }</w:instrText>
      </w:r>
      <w:r w:rsidR="00B73512">
        <w:rPr>
          <w:rFonts w:ascii="Times New Roman" w:hAnsi="Times New Roman" w:cs="Times New Roman"/>
          <w:lang w:val="en"/>
        </w:rPr>
        <w:fldChar w:fldCharType="separate"/>
      </w:r>
      <w:r w:rsidR="00B73512" w:rsidRPr="00B73512">
        <w:rPr>
          <w:rFonts w:ascii="Times New Roman" w:hAnsi="Times New Roman" w:cs="Times New Roman"/>
          <w:noProof/>
          <w:lang w:val="en"/>
        </w:rPr>
        <w:t>[47]</w:t>
      </w:r>
      <w:r w:rsidR="00B73512">
        <w:rPr>
          <w:rFonts w:ascii="Times New Roman" w:hAnsi="Times New Roman" w:cs="Times New Roman"/>
          <w:lang w:val="en"/>
        </w:rPr>
        <w:fldChar w:fldCharType="end"/>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as in</w:t>
      </w:r>
      <w:r w:rsidR="007021BA" w:rsidRPr="008A26BC">
        <w:rPr>
          <w:rFonts w:ascii="Times New Roman" w:hAnsi="Times New Roman" w:cs="Times New Roman"/>
          <w:lang w:val="en"/>
        </w:rPr>
        <w:t xml:space="preserve"> </w:t>
      </w:r>
      <w:r w:rsidR="007021BA" w:rsidRPr="003F59B8">
        <w:rPr>
          <w:rStyle w:val="hps"/>
          <w:rFonts w:ascii="Times New Roman" w:hAnsi="Times New Roman" w:cs="Times New Roman"/>
          <w:i/>
          <w:lang w:val="en"/>
        </w:rPr>
        <w:t>B.</w:t>
      </w:r>
      <w:r w:rsidR="007021BA" w:rsidRPr="003F59B8">
        <w:rPr>
          <w:rFonts w:ascii="Times New Roman" w:hAnsi="Times New Roman" w:cs="Times New Roman"/>
          <w:i/>
          <w:lang w:val="en"/>
        </w:rPr>
        <w:t xml:space="preserve"> </w:t>
      </w:r>
      <w:r w:rsidR="007021BA" w:rsidRPr="003F59B8">
        <w:rPr>
          <w:rStyle w:val="hps"/>
          <w:rFonts w:ascii="Times New Roman" w:hAnsi="Times New Roman" w:cs="Times New Roman"/>
          <w:i/>
          <w:lang w:val="en"/>
        </w:rPr>
        <w:t>oleracea</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biomass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showed</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reductions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of up</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to</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62</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in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Zn deficient</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leaves</w:t>
      </w:r>
      <w:r w:rsidR="007021BA" w:rsidRPr="008A26BC">
        <w:rPr>
          <w:rFonts w:ascii="Times New Roman" w:hAnsi="Times New Roman" w:cs="Times New Roman"/>
          <w:lang w:val="en"/>
        </w:rPr>
        <w:t xml:space="preserve"> </w:t>
      </w:r>
      <w:r w:rsidR="00B73512">
        <w:rPr>
          <w:rFonts w:ascii="Times New Roman" w:hAnsi="Times New Roman" w:cs="Times New Roman"/>
          <w:lang w:val="en"/>
        </w:rPr>
        <w:fldChar w:fldCharType="begin" w:fldLock="1"/>
      </w:r>
      <w:r w:rsidR="006403B9">
        <w:rPr>
          <w:rFonts w:ascii="Times New Roman" w:hAnsi="Times New Roman" w:cs="Times New Roman"/>
          <w:lang w:val="en"/>
        </w:rPr>
        <w:instrText>ADDIN CSL_CITATION { "citationItems" : [ { "id" : "ITEM-1", "itemData" : { "author" : [ { "dropping-particle" : "", "family" : "Hajiboland", "given" : "R.", "non-dropping-particle" : "", "parse-names" : false, "suffix" : "" }, { "dropping-particle" : "", "family" : "Amirazad", "given" : "F.", "non-dropping-particle" : "", "parse-names" : false, "suffix" : "" } ], "container-title" : "Plant Soil Environ", "id" : "ITEM-1", "issue" : "5", "issued" : { "date-parts" : [ [ "2010" ] ] }, "page" : "209\u2013217", "title" : "Growth, photosynthesis and antioxidant defense system in Zn-deficient red cabbage plants", "type" : "article-journal", "volume" : "56" }, "uris" : [ "http://www.mendeley.com/documents/?uuid=ca460868-ab95-48d6-a200-e71916e4d43a" ] } ], "mendeley" : { "formattedCitation" : "[48]", "plainTextFormattedCitation" : "[48]", "previouslyFormattedCitation" : "[48]" }, "properties" : { "noteIndex" : 0 }, "schema" : "https://github.com/citation-style-language/schema/raw/master/csl-citation.json" }</w:instrText>
      </w:r>
      <w:r w:rsidR="00B73512">
        <w:rPr>
          <w:rFonts w:ascii="Times New Roman" w:hAnsi="Times New Roman" w:cs="Times New Roman"/>
          <w:lang w:val="en"/>
        </w:rPr>
        <w:fldChar w:fldCharType="separate"/>
      </w:r>
      <w:r w:rsidR="00B73512" w:rsidRPr="00B73512">
        <w:rPr>
          <w:rFonts w:ascii="Times New Roman" w:hAnsi="Times New Roman" w:cs="Times New Roman"/>
          <w:noProof/>
          <w:lang w:val="en"/>
        </w:rPr>
        <w:t>[48]</w:t>
      </w:r>
      <w:r w:rsidR="00B73512">
        <w:rPr>
          <w:rFonts w:ascii="Times New Roman" w:hAnsi="Times New Roman" w:cs="Times New Roman"/>
          <w:lang w:val="en"/>
        </w:rPr>
        <w:fldChar w:fldCharType="end"/>
      </w:r>
      <w:r w:rsidR="003F59B8">
        <w:rPr>
          <w:rFonts w:ascii="Times New Roman" w:hAnsi="Times New Roman" w:cs="Times New Roman"/>
          <w:lang w:val="en"/>
        </w:rPr>
        <w:t>.</w:t>
      </w:r>
    </w:p>
    <w:p w:rsidR="007021BA" w:rsidRPr="008A26BC" w:rsidRDefault="00425BB2" w:rsidP="007021BA">
      <w:pPr>
        <w:autoSpaceDE w:val="0"/>
        <w:autoSpaceDN w:val="0"/>
        <w:adjustRightInd w:val="0"/>
        <w:spacing w:after="0" w:line="480" w:lineRule="auto"/>
        <w:jc w:val="both"/>
        <w:rPr>
          <w:rFonts w:ascii="Times New Roman" w:hAnsi="Times New Roman" w:cs="Times New Roman"/>
          <w:lang w:val="en"/>
        </w:rPr>
      </w:pPr>
      <w:r>
        <w:rPr>
          <w:rFonts w:ascii="Times New Roman" w:hAnsi="Times New Roman" w:cs="Times New Roman"/>
          <w:lang w:val="en"/>
        </w:rPr>
        <w:t xml:space="preserve">   </w:t>
      </w:r>
      <w:r w:rsidR="00653E6B" w:rsidRPr="008A26BC">
        <w:rPr>
          <w:rFonts w:ascii="Times New Roman" w:hAnsi="Times New Roman" w:cs="Times New Roman"/>
          <w:lang w:val="en"/>
        </w:rPr>
        <w:t>In our study the results suggest that under Zn deficiency conditions</w:t>
      </w:r>
      <w:r w:rsidR="007021BA" w:rsidRPr="008A26BC">
        <w:rPr>
          <w:rFonts w:ascii="Times New Roman" w:hAnsi="Times New Roman" w:cs="Times New Roman"/>
          <w:lang w:val="en"/>
        </w:rPr>
        <w:t xml:space="preserve"> </w:t>
      </w:r>
      <w:r w:rsidR="007021BA" w:rsidRPr="008A26BC">
        <w:rPr>
          <w:rFonts w:ascii="Times New Roman" w:hAnsi="Times New Roman" w:cs="Times New Roman"/>
          <w:i/>
          <w:lang w:val="en"/>
        </w:rPr>
        <w:t>L. sativa</w:t>
      </w:r>
      <w:r w:rsidR="007021BA" w:rsidRPr="008A26BC">
        <w:rPr>
          <w:rFonts w:ascii="Times New Roman" w:hAnsi="Times New Roman" w:cs="Times New Roman"/>
          <w:lang w:val="en"/>
        </w:rPr>
        <w:t xml:space="preserve"> is able to accumulate higher Zn concentrations in the shoot (Fig. 3A). In fact, in Zn deficient </w:t>
      </w:r>
      <w:r w:rsidR="007021BA" w:rsidRPr="008A26BC">
        <w:rPr>
          <w:rFonts w:ascii="Times New Roman" w:hAnsi="Times New Roman" w:cs="Times New Roman"/>
          <w:i/>
          <w:lang w:val="en"/>
        </w:rPr>
        <w:t>L. sativa</w:t>
      </w:r>
      <w:r w:rsidR="007021BA" w:rsidRPr="008A26BC">
        <w:rPr>
          <w:rFonts w:ascii="Times New Roman" w:hAnsi="Times New Roman" w:cs="Times New Roman"/>
          <w:lang w:val="en"/>
        </w:rPr>
        <w:t xml:space="preserve"> plants, foliar Zn concentration reduced by 20% while </w:t>
      </w:r>
      <w:r w:rsidR="007021BA" w:rsidRPr="008A26BC">
        <w:rPr>
          <w:rFonts w:ascii="Times New Roman" w:hAnsi="Times New Roman" w:cs="Times New Roman"/>
          <w:i/>
          <w:lang w:val="en"/>
        </w:rPr>
        <w:t>in B. oleracea</w:t>
      </w:r>
      <w:r w:rsidR="007021BA" w:rsidRPr="008A26BC">
        <w:rPr>
          <w:rFonts w:ascii="Times New Roman" w:hAnsi="Times New Roman" w:cs="Times New Roman"/>
          <w:lang w:val="en"/>
        </w:rPr>
        <w:t xml:space="preserve"> plants reduction was 68% </w:t>
      </w:r>
      <w:r w:rsidR="007021BA" w:rsidRPr="008A26BC">
        <w:rPr>
          <w:rFonts w:ascii="Times New Roman" w:hAnsi="Times New Roman" w:cs="Times New Roman"/>
          <w:lang w:val="en"/>
        </w:rPr>
        <w:lastRenderedPageBreak/>
        <w:t>compared to controls (</w:t>
      </w:r>
      <w:r w:rsidR="00AD3669">
        <w:rPr>
          <w:rFonts w:ascii="Times New Roman" w:hAnsi="Times New Roman" w:cs="Times New Roman"/>
          <w:lang w:val="en"/>
        </w:rPr>
        <w:t>Fig. 3A</w:t>
      </w:r>
      <w:r w:rsidR="007021BA" w:rsidRPr="008A26BC">
        <w:rPr>
          <w:rFonts w:ascii="Times New Roman" w:hAnsi="Times New Roman" w:cs="Times New Roman"/>
          <w:lang w:val="en"/>
        </w:rPr>
        <w:t>). However, this unequal red</w:t>
      </w:r>
      <w:r w:rsidR="00653E6B" w:rsidRPr="008A26BC">
        <w:rPr>
          <w:rFonts w:ascii="Times New Roman" w:hAnsi="Times New Roman" w:cs="Times New Roman"/>
          <w:lang w:val="en"/>
        </w:rPr>
        <w:t>uction in leaf Zn concentration</w:t>
      </w:r>
      <w:r w:rsidR="007021BA" w:rsidRPr="008A26BC">
        <w:rPr>
          <w:rFonts w:ascii="Times New Roman" w:hAnsi="Times New Roman" w:cs="Times New Roman"/>
          <w:lang w:val="en"/>
        </w:rPr>
        <w:t xml:space="preserve"> caused a similar reduction in biomass in both species studied (Fig. 3B), although there was a greater reduction in root biomass over control in L. </w:t>
      </w:r>
      <w:r w:rsidR="007021BA" w:rsidRPr="008A26BC">
        <w:rPr>
          <w:rFonts w:ascii="Times New Roman" w:hAnsi="Times New Roman" w:cs="Times New Roman"/>
          <w:i/>
          <w:lang w:val="en"/>
        </w:rPr>
        <w:t>sativa</w:t>
      </w:r>
      <w:r w:rsidR="007021BA" w:rsidRPr="008A26BC">
        <w:rPr>
          <w:rFonts w:ascii="Times New Roman" w:hAnsi="Times New Roman" w:cs="Times New Roman"/>
          <w:lang w:val="en"/>
        </w:rPr>
        <w:t xml:space="preserve"> (Fig. 3C). Therefore, </w:t>
      </w:r>
      <w:r w:rsidR="007021BA" w:rsidRPr="008A26BC">
        <w:rPr>
          <w:rFonts w:ascii="Times New Roman" w:hAnsi="Times New Roman" w:cs="Times New Roman"/>
          <w:i/>
          <w:lang w:val="en"/>
        </w:rPr>
        <w:t>L. sativa</w:t>
      </w:r>
      <w:r w:rsidR="007021BA" w:rsidRPr="008A26BC">
        <w:rPr>
          <w:rFonts w:ascii="Times New Roman" w:hAnsi="Times New Roman" w:cs="Times New Roman"/>
          <w:lang w:val="en"/>
        </w:rPr>
        <w:t xml:space="preserve"> is capable of storing Zn in the shoot greater extent than</w:t>
      </w:r>
      <w:r w:rsidR="007021BA" w:rsidRPr="008A26BC">
        <w:rPr>
          <w:rFonts w:ascii="Times New Roman" w:hAnsi="Times New Roman" w:cs="Times New Roman"/>
          <w:i/>
          <w:lang w:val="en"/>
        </w:rPr>
        <w:t xml:space="preserve"> B. oleracea</w:t>
      </w:r>
      <w:r w:rsidR="007021BA" w:rsidRPr="008A26BC">
        <w:rPr>
          <w:rFonts w:ascii="Times New Roman" w:hAnsi="Times New Roman" w:cs="Times New Roman"/>
          <w:lang w:val="en"/>
        </w:rPr>
        <w:t>, nevertheless, deficiency effects are observed in this species manifested by a reduction of biomass.</w:t>
      </w:r>
      <w:r w:rsidR="00653E6B" w:rsidRPr="008A26BC">
        <w:rPr>
          <w:rFonts w:ascii="Times New Roman" w:hAnsi="Times New Roman" w:cs="Times New Roman"/>
          <w:lang w:val="en"/>
        </w:rPr>
        <w:t xml:space="preserve"> On the other hand,</w:t>
      </w:r>
      <w:r w:rsidR="007021BA" w:rsidRPr="008A26BC">
        <w:rPr>
          <w:rFonts w:ascii="Times New Roman" w:hAnsi="Times New Roman" w:cs="Times New Roman"/>
          <w:lang w:val="en"/>
        </w:rPr>
        <w:t xml:space="preserve"> </w:t>
      </w:r>
      <w:r w:rsidR="007021BA" w:rsidRPr="008A26BC">
        <w:rPr>
          <w:rFonts w:ascii="Times New Roman" w:hAnsi="Times New Roman" w:cs="Times New Roman"/>
          <w:i/>
          <w:lang w:val="en"/>
        </w:rPr>
        <w:t>B. oleracea</w:t>
      </w:r>
      <w:r w:rsidR="007021BA" w:rsidRPr="008A26BC">
        <w:rPr>
          <w:rFonts w:ascii="Times New Roman" w:hAnsi="Times New Roman" w:cs="Times New Roman"/>
          <w:lang w:val="en"/>
        </w:rPr>
        <w:t xml:space="preserve"> </w:t>
      </w:r>
      <w:r w:rsidR="00653E6B" w:rsidRPr="008A26BC">
        <w:rPr>
          <w:rFonts w:ascii="Times New Roman" w:hAnsi="Times New Roman" w:cs="Times New Roman"/>
          <w:lang w:val="en"/>
        </w:rPr>
        <w:t>was</w:t>
      </w:r>
      <w:r w:rsidR="007021BA" w:rsidRPr="008A26BC">
        <w:rPr>
          <w:rFonts w:ascii="Times New Roman" w:hAnsi="Times New Roman" w:cs="Times New Roman"/>
          <w:lang w:val="en"/>
        </w:rPr>
        <w:t xml:space="preserve"> unable to accumulate as much as Zn </w:t>
      </w:r>
      <w:r w:rsidR="007021BA" w:rsidRPr="008A26BC">
        <w:rPr>
          <w:rFonts w:ascii="Times New Roman" w:hAnsi="Times New Roman" w:cs="Times New Roman"/>
          <w:i/>
          <w:lang w:val="en"/>
        </w:rPr>
        <w:t>L. sativa</w:t>
      </w:r>
      <w:r w:rsidR="007021BA" w:rsidRPr="008A26BC">
        <w:rPr>
          <w:rFonts w:ascii="Times New Roman" w:hAnsi="Times New Roman" w:cs="Times New Roman"/>
          <w:lang w:val="en"/>
        </w:rPr>
        <w:t xml:space="preserve"> but it reduction in biomass </w:t>
      </w:r>
      <w:r w:rsidR="00653E6B" w:rsidRPr="008A26BC">
        <w:rPr>
          <w:rFonts w:ascii="Times New Roman" w:hAnsi="Times New Roman" w:cs="Times New Roman"/>
          <w:lang w:val="en"/>
        </w:rPr>
        <w:t>was</w:t>
      </w:r>
      <w:r w:rsidR="007021BA" w:rsidRPr="008A26BC">
        <w:rPr>
          <w:rFonts w:ascii="Times New Roman" w:hAnsi="Times New Roman" w:cs="Times New Roman"/>
          <w:lang w:val="en"/>
        </w:rPr>
        <w:t xml:space="preserve"> similar to that of this specie, suggesting that </w:t>
      </w:r>
      <w:r w:rsidR="007021BA" w:rsidRPr="008A26BC">
        <w:rPr>
          <w:rFonts w:ascii="Times New Roman" w:hAnsi="Times New Roman" w:cs="Times New Roman"/>
          <w:i/>
          <w:lang w:val="en"/>
        </w:rPr>
        <w:t>B. oleracea</w:t>
      </w:r>
      <w:r w:rsidR="007021BA" w:rsidRPr="008A26BC">
        <w:rPr>
          <w:rFonts w:ascii="Times New Roman" w:hAnsi="Times New Roman" w:cs="Times New Roman"/>
          <w:lang w:val="en"/>
        </w:rPr>
        <w:t xml:space="preserve"> is less sensitive to Zn deficiency than </w:t>
      </w:r>
      <w:r w:rsidR="007021BA" w:rsidRPr="008A26BC">
        <w:rPr>
          <w:rFonts w:ascii="Times New Roman" w:hAnsi="Times New Roman" w:cs="Times New Roman"/>
          <w:i/>
          <w:lang w:val="en"/>
        </w:rPr>
        <w:t xml:space="preserve">L. </w:t>
      </w:r>
      <w:r w:rsidR="007021BA" w:rsidRPr="00AB3B73">
        <w:rPr>
          <w:rFonts w:ascii="Times New Roman" w:hAnsi="Times New Roman" w:cs="Times New Roman"/>
          <w:i/>
          <w:lang w:val="en"/>
        </w:rPr>
        <w:t>sativa</w:t>
      </w:r>
      <w:r w:rsidR="007021BA" w:rsidRPr="008A26BC">
        <w:rPr>
          <w:rFonts w:ascii="Times New Roman" w:hAnsi="Times New Roman" w:cs="Times New Roman"/>
          <w:lang w:val="en"/>
        </w:rPr>
        <w:t>.</w:t>
      </w:r>
    </w:p>
    <w:p w:rsidR="007021BA" w:rsidRPr="008A26BC" w:rsidRDefault="007021BA" w:rsidP="007021BA">
      <w:pPr>
        <w:autoSpaceDE w:val="0"/>
        <w:autoSpaceDN w:val="0"/>
        <w:adjustRightInd w:val="0"/>
        <w:spacing w:after="0" w:line="480" w:lineRule="auto"/>
        <w:jc w:val="both"/>
        <w:rPr>
          <w:rFonts w:ascii="Times New Roman" w:hAnsi="Times New Roman" w:cs="Times New Roman"/>
          <w:lang w:val="en"/>
        </w:rPr>
      </w:pPr>
    </w:p>
    <w:p w:rsidR="007021BA" w:rsidRPr="000D3309" w:rsidRDefault="00FC4418" w:rsidP="007021BA">
      <w:pPr>
        <w:autoSpaceDE w:val="0"/>
        <w:autoSpaceDN w:val="0"/>
        <w:adjustRightInd w:val="0"/>
        <w:spacing w:after="0" w:line="480" w:lineRule="auto"/>
        <w:jc w:val="both"/>
        <w:rPr>
          <w:rFonts w:ascii="Times New Roman" w:hAnsi="Times New Roman" w:cs="Times New Roman"/>
          <w:i/>
          <w:lang w:val="en-GB"/>
        </w:rPr>
      </w:pPr>
      <w:r w:rsidRPr="000D3309">
        <w:rPr>
          <w:rFonts w:ascii="Times New Roman" w:hAnsi="Times New Roman" w:cs="Times New Roman"/>
          <w:i/>
          <w:lang w:val="en-GB"/>
        </w:rPr>
        <w:t xml:space="preserve">4.2. </w:t>
      </w:r>
      <w:r w:rsidR="007021BA" w:rsidRPr="000D3309">
        <w:rPr>
          <w:rFonts w:ascii="Times New Roman" w:hAnsi="Times New Roman" w:cs="Times New Roman"/>
          <w:i/>
          <w:lang w:val="en-GB"/>
        </w:rPr>
        <w:t>NH</w:t>
      </w:r>
      <w:r w:rsidR="007021BA" w:rsidRPr="000D3309">
        <w:rPr>
          <w:rFonts w:ascii="Times New Roman" w:hAnsi="Times New Roman" w:cs="Times New Roman"/>
          <w:i/>
          <w:vertAlign w:val="subscript"/>
          <w:lang w:val="en-GB"/>
        </w:rPr>
        <w:t>4</w:t>
      </w:r>
      <w:r w:rsidR="007021BA" w:rsidRPr="000D3309">
        <w:rPr>
          <w:rFonts w:ascii="Times New Roman" w:hAnsi="Times New Roman" w:cs="Times New Roman"/>
          <w:i/>
          <w:vertAlign w:val="superscript"/>
          <w:lang w:val="en-GB"/>
        </w:rPr>
        <w:t>+</w:t>
      </w:r>
      <w:r w:rsidRPr="000D3309">
        <w:rPr>
          <w:rFonts w:ascii="Times New Roman" w:hAnsi="Times New Roman" w:cs="Times New Roman"/>
          <w:i/>
          <w:lang w:val="en-GB"/>
        </w:rPr>
        <w:t xml:space="preserve"> p</w:t>
      </w:r>
      <w:r w:rsidR="007021BA" w:rsidRPr="000D3309">
        <w:rPr>
          <w:rFonts w:ascii="Times New Roman" w:hAnsi="Times New Roman" w:cs="Times New Roman"/>
          <w:i/>
          <w:lang w:val="en-GB"/>
        </w:rPr>
        <w:t>roduction: NO</w:t>
      </w:r>
      <w:r w:rsidR="007021BA" w:rsidRPr="000D3309">
        <w:rPr>
          <w:rFonts w:ascii="Times New Roman" w:hAnsi="Times New Roman" w:cs="Times New Roman"/>
          <w:i/>
          <w:vertAlign w:val="subscript"/>
          <w:lang w:val="en-GB"/>
        </w:rPr>
        <w:t>3</w:t>
      </w:r>
      <w:r w:rsidR="007021BA" w:rsidRPr="000D3309">
        <w:rPr>
          <w:rFonts w:ascii="Times New Roman" w:hAnsi="Times New Roman" w:cs="Times New Roman"/>
          <w:i/>
          <w:vertAlign w:val="superscript"/>
          <w:lang w:val="en-GB"/>
        </w:rPr>
        <w:t>-</w:t>
      </w:r>
      <w:r w:rsidR="007021BA" w:rsidRPr="000D3309">
        <w:rPr>
          <w:rFonts w:ascii="Times New Roman" w:hAnsi="Times New Roman" w:cs="Times New Roman"/>
          <w:i/>
          <w:lang w:val="en-GB"/>
        </w:rPr>
        <w:t xml:space="preserve"> </w:t>
      </w:r>
      <w:r w:rsidRPr="000D3309">
        <w:rPr>
          <w:rFonts w:ascii="Times New Roman" w:hAnsi="Times New Roman" w:cs="Times New Roman"/>
          <w:i/>
          <w:lang w:val="en-GB"/>
        </w:rPr>
        <w:t>r</w:t>
      </w:r>
      <w:r w:rsidR="007021BA" w:rsidRPr="000D3309">
        <w:rPr>
          <w:rFonts w:ascii="Times New Roman" w:hAnsi="Times New Roman" w:cs="Times New Roman"/>
          <w:i/>
          <w:lang w:val="en-GB"/>
        </w:rPr>
        <w:t xml:space="preserve">eduction and </w:t>
      </w:r>
      <w:r w:rsidRPr="000D3309">
        <w:rPr>
          <w:rFonts w:ascii="Times New Roman" w:hAnsi="Times New Roman" w:cs="Times New Roman"/>
          <w:i/>
          <w:lang w:val="en-GB"/>
        </w:rPr>
        <w:t>p</w:t>
      </w:r>
      <w:r w:rsidR="007021BA" w:rsidRPr="000D3309">
        <w:rPr>
          <w:rFonts w:ascii="Times New Roman" w:hAnsi="Times New Roman" w:cs="Times New Roman"/>
          <w:i/>
          <w:lang w:val="en-GB"/>
        </w:rPr>
        <w:t>hotorespiration</w:t>
      </w:r>
    </w:p>
    <w:p w:rsidR="007021BA" w:rsidRDefault="000D3309" w:rsidP="007021BA">
      <w:pPr>
        <w:autoSpaceDE w:val="0"/>
        <w:autoSpaceDN w:val="0"/>
        <w:adjustRightInd w:val="0"/>
        <w:spacing w:after="0" w:line="480" w:lineRule="auto"/>
        <w:jc w:val="both"/>
        <w:rPr>
          <w:rFonts w:ascii="Times New Roman" w:hAnsi="Times New Roman" w:cs="Times New Roman"/>
          <w:lang w:val="en"/>
        </w:rPr>
      </w:pPr>
      <w:r>
        <w:rPr>
          <w:rStyle w:val="hps"/>
          <w:rFonts w:ascii="Times New Roman" w:hAnsi="Times New Roman" w:cs="Times New Roman"/>
          <w:lang w:val="en"/>
        </w:rPr>
        <w:t xml:space="preserve">   </w:t>
      </w:r>
      <w:r w:rsidR="007021BA" w:rsidRPr="008A26BC">
        <w:rPr>
          <w:rStyle w:val="hps"/>
          <w:rFonts w:ascii="Times New Roman" w:hAnsi="Times New Roman" w:cs="Times New Roman"/>
          <w:lang w:val="en"/>
        </w:rPr>
        <w:t>Several studies have shown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 xml:space="preserve">that </w:t>
      </w:r>
      <w:r w:rsidR="00387327" w:rsidRPr="008A26BC">
        <w:rPr>
          <w:rStyle w:val="hps"/>
          <w:rFonts w:ascii="Times New Roman" w:hAnsi="Times New Roman" w:cs="Times New Roman"/>
          <w:lang w:val="en"/>
        </w:rPr>
        <w:t>NO</w:t>
      </w:r>
      <w:r w:rsidR="00387327" w:rsidRPr="008A26BC">
        <w:rPr>
          <w:rStyle w:val="hps"/>
          <w:rFonts w:ascii="Times New Roman" w:hAnsi="Times New Roman" w:cs="Times New Roman"/>
          <w:vertAlign w:val="subscript"/>
          <w:lang w:val="en"/>
        </w:rPr>
        <w:t>3</w:t>
      </w:r>
      <w:r w:rsidR="00387327" w:rsidRPr="008A26BC">
        <w:rPr>
          <w:rStyle w:val="hps"/>
          <w:rFonts w:ascii="Times New Roman" w:hAnsi="Times New Roman" w:cs="Times New Roman"/>
          <w:vertAlign w:val="superscript"/>
          <w:lang w:val="en"/>
        </w:rPr>
        <w:t>-</w:t>
      </w:r>
      <w:r w:rsidR="00387327" w:rsidRPr="008A26BC">
        <w:rPr>
          <w:rFonts w:ascii="Times New Roman" w:hAnsi="Times New Roman" w:cs="Times New Roman"/>
          <w:vertAlign w:val="superscript"/>
          <w:lang w:val="en"/>
        </w:rPr>
        <w:t xml:space="preserve"> </w:t>
      </w:r>
      <w:r w:rsidR="007021BA" w:rsidRPr="008A26BC">
        <w:rPr>
          <w:rStyle w:val="hps"/>
          <w:rFonts w:ascii="Times New Roman" w:hAnsi="Times New Roman" w:cs="Times New Roman"/>
          <w:lang w:val="en"/>
        </w:rPr>
        <w:t>reduction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to</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NH</w:t>
      </w:r>
      <w:r w:rsidR="007021BA" w:rsidRPr="008A26BC">
        <w:rPr>
          <w:rStyle w:val="hps"/>
          <w:rFonts w:ascii="Times New Roman" w:hAnsi="Times New Roman" w:cs="Times New Roman"/>
          <w:vertAlign w:val="subscript"/>
          <w:lang w:val="en"/>
        </w:rPr>
        <w:t>4</w:t>
      </w:r>
      <w:r w:rsidR="007021BA" w:rsidRPr="008A26BC">
        <w:rPr>
          <w:rStyle w:val="hps"/>
          <w:rFonts w:ascii="Times New Roman" w:hAnsi="Times New Roman" w:cs="Times New Roman"/>
          <w:vertAlign w:val="superscript"/>
          <w:lang w:val="en"/>
        </w:rPr>
        <w:t>+</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has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a direct impact on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biomass</w:t>
      </w:r>
      <w:r w:rsidR="007021BA" w:rsidRPr="008A26BC">
        <w:rPr>
          <w:rFonts w:ascii="Times New Roman" w:hAnsi="Times New Roman" w:cs="Times New Roman"/>
          <w:lang w:val="en"/>
        </w:rPr>
        <w:t xml:space="preserve"> </w:t>
      </w:r>
      <w:r w:rsidR="00252CC6">
        <w:rPr>
          <w:rStyle w:val="hps"/>
          <w:rFonts w:ascii="Times New Roman" w:hAnsi="Times New Roman" w:cs="Times New Roman"/>
          <w:lang w:val="en"/>
        </w:rPr>
        <w:t xml:space="preserve">production </w:t>
      </w:r>
      <w:r w:rsidR="006403B9">
        <w:rPr>
          <w:rStyle w:val="hps"/>
          <w:rFonts w:ascii="Times New Roman" w:hAnsi="Times New Roman" w:cs="Times New Roman"/>
          <w:lang w:val="en"/>
        </w:rPr>
        <w:fldChar w:fldCharType="begin" w:fldLock="1"/>
      </w:r>
      <w:r w:rsidR="00252CC6">
        <w:rPr>
          <w:rStyle w:val="hps"/>
          <w:rFonts w:ascii="Times New Roman" w:hAnsi="Times New Roman" w:cs="Times New Roman"/>
          <w:lang w:val="en"/>
        </w:rPr>
        <w:instrText>ADDIN CSL_CITATION { "citationItems" : [ { "id" : "ITEM-1", "itemData" : { "DOI" : "10.2134/agronj1999.914613x", "ISSN" : "1435-0645", "author" : [ { "dropping-particle" : "", "family" : "MacKown", "given" : "Charles T.", "non-dropping-particle" : "", "parse-names" : false, "suffix" : "" }, { "dropping-particle" : "", "family" : "Crafts-Brandner", "given" : "Steven J.", "non-dropping-particle" : "", "parse-names" : false, "suffix" : "" }, { "dropping-particle" : "", "family" : "Sutton", "given" : "Tommy G.", "non-dropping-particle" : "", "parse-names" : false, "suffix" : "" } ], "container-title" : "Agronomy Journal", "id" : "ITEM-1", "issue" : "4", "issued" : { "date-parts" : [ [ "1999" ] ] }, "language" : "en", "page" : "613", "title" : "Relationships among Soil Nitrate, Leaf Nitrate, and Leaf Yield of Burley Tobacco", "type" : "article-journal", "volume" : "91" }, "uris" : [ "http://www.mendeley.com/documents/?uuid=46690195-68dd-4223-b62f-47c2a0d81e65" ] } ], "mendeley" : { "formattedCitation" : "[9]", "manualFormatting" : "[9", "plainTextFormattedCitation" : "[9]", "previouslyFormattedCitation" : "[9]" }, "properties" : { "noteIndex" : 0 }, "schema" : "https://github.com/citation-style-language/schema/raw/master/csl-citation.json" }</w:instrText>
      </w:r>
      <w:r w:rsidR="006403B9">
        <w:rPr>
          <w:rStyle w:val="hps"/>
          <w:rFonts w:ascii="Times New Roman" w:hAnsi="Times New Roman" w:cs="Times New Roman"/>
          <w:lang w:val="en"/>
        </w:rPr>
        <w:fldChar w:fldCharType="separate"/>
      </w:r>
      <w:r w:rsidR="006403B9" w:rsidRPr="006403B9">
        <w:rPr>
          <w:rStyle w:val="hps"/>
          <w:rFonts w:ascii="Times New Roman" w:hAnsi="Times New Roman" w:cs="Times New Roman"/>
          <w:noProof/>
          <w:lang w:val="en"/>
        </w:rPr>
        <w:t>[9</w:t>
      </w:r>
      <w:r w:rsidR="006403B9">
        <w:rPr>
          <w:rStyle w:val="hps"/>
          <w:rFonts w:ascii="Times New Roman" w:hAnsi="Times New Roman" w:cs="Times New Roman"/>
          <w:lang w:val="en"/>
        </w:rPr>
        <w:fldChar w:fldCharType="end"/>
      </w:r>
      <w:r w:rsidR="00252CC6">
        <w:rPr>
          <w:rStyle w:val="hps"/>
          <w:rFonts w:ascii="Times New Roman" w:hAnsi="Times New Roman" w:cs="Times New Roman"/>
          <w:lang w:val="en"/>
        </w:rPr>
        <w:t>,</w:t>
      </w:r>
      <w:r w:rsidR="007021BA" w:rsidRPr="008A26BC">
        <w:rPr>
          <w:rFonts w:ascii="Times New Roman" w:hAnsi="Times New Roman" w:cs="Times New Roman"/>
          <w:lang w:val="en"/>
        </w:rPr>
        <w:t xml:space="preserve"> </w:t>
      </w:r>
      <w:r w:rsidR="006403B9">
        <w:rPr>
          <w:rFonts w:ascii="Times New Roman" w:hAnsi="Times New Roman" w:cs="Times New Roman"/>
          <w:lang w:val="en"/>
        </w:rPr>
        <w:fldChar w:fldCharType="begin" w:fldLock="1"/>
      </w:r>
      <w:r w:rsidR="00252CC6">
        <w:rPr>
          <w:rFonts w:ascii="Times New Roman" w:hAnsi="Times New Roman" w:cs="Times New Roman"/>
          <w:lang w:val="en"/>
        </w:rPr>
        <w:instrText>ADDIN CSL_CITATION { "citationItems" : [ { "id" : "ITEM-1", "itemData" : { "DOI" : "10.1016/S0304-4238(99)00053-9", "ISSN" : "0304-4238", "abstract" : "Cucumber plants (Cucumis sativus L. cv. Brunex) were grown under controlled conditions in an experimental greenhouse and treated with four rates of N in the form of KNO3 (N1, 5 g/m2; N2, 10 g/m2; N3, 20 g/m2; and N4, 40 g/m2). The intermediate N rates (N2 and N3) gave higher utilization of NO3\u2212 in the leaves (highest NR activities) than treatment N1 (inadequate) and N4 (excessive). This latter rate (N4) appears to result in excessive foliar assimilation of NO3\u2212, thereby increasing amino acids and proteins and inhibiting or reducing NR activity. N2 and, especially, N3 treatments strengthened the translocation of organic nitrogenous compounds (amino acids) towards the fruit, which enhanced the commercial yield.", "author" : [ { "dropping-particle" : "", "family" : "Ruiz", "given" : "JM", "non-dropping-particle" : "", "parse-names" : false, "suffix" : "" }, { "dropping-particle" : "", "family" : "Romero", "given" : "Luis", "non-dropping-particle" : "", "parse-names" : false, "suffix" : "" } ], "container-title" : "Scientia Horticulturae", "id" : "ITEM-1", "issue" : "3\u20134", "issued" : { "date-parts" : [ [ "1999", "12" ] ] }, "page" : "309-316", "title" : "Cucumber yield and nitrogen metabolism in response to nitrogen supply", "type" : "article-journal", "volume" : "82" }, "uris" : [ "http://www.mendeley.com/documents/?uuid=53d72979-1515-4106-91b6-2744c9153653" ] } ], "mendeley" : { "formattedCitation" : "[10]", "manualFormatting" : "10]", "plainTextFormattedCitation" : "[10]", "previouslyFormattedCitation" : "[10]" }, "properties" : { "noteIndex" : 0 }, "schema" : "https://github.com/citation-style-language/schema/raw/master/csl-citation.json" }</w:instrText>
      </w:r>
      <w:r w:rsidR="006403B9">
        <w:rPr>
          <w:rFonts w:ascii="Times New Roman" w:hAnsi="Times New Roman" w:cs="Times New Roman"/>
          <w:lang w:val="en"/>
        </w:rPr>
        <w:fldChar w:fldCharType="separate"/>
      </w:r>
      <w:r w:rsidR="006403B9" w:rsidRPr="006403B9">
        <w:rPr>
          <w:rFonts w:ascii="Times New Roman" w:hAnsi="Times New Roman" w:cs="Times New Roman"/>
          <w:noProof/>
          <w:lang w:val="en"/>
        </w:rPr>
        <w:t>10]</w:t>
      </w:r>
      <w:r w:rsidR="006403B9">
        <w:rPr>
          <w:rFonts w:ascii="Times New Roman" w:hAnsi="Times New Roman" w:cs="Times New Roman"/>
          <w:lang w:val="en"/>
        </w:rPr>
        <w:fldChar w:fldCharType="end"/>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In our study</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this process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is diminished</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 xml:space="preserve">in </w:t>
      </w:r>
      <w:r w:rsidR="005B30AC">
        <w:rPr>
          <w:rStyle w:val="hps"/>
          <w:rFonts w:ascii="Times New Roman" w:hAnsi="Times New Roman" w:cs="Times New Roman"/>
          <w:lang w:val="en"/>
        </w:rPr>
        <w:t>Zn</w:t>
      </w:r>
      <w:r w:rsidR="007021BA" w:rsidRPr="008A26BC">
        <w:rPr>
          <w:rStyle w:val="hps"/>
          <w:rFonts w:ascii="Times New Roman" w:hAnsi="Times New Roman" w:cs="Times New Roman"/>
          <w:lang w:val="en"/>
        </w:rPr>
        <w:t xml:space="preserve"> deficient plants</w:t>
      </w:r>
      <w:r w:rsidR="007021BA" w:rsidRPr="008A26BC">
        <w:rPr>
          <w:rFonts w:ascii="Times New Roman" w:hAnsi="Times New Roman" w:cs="Times New Roman"/>
          <w:lang w:val="en"/>
        </w:rPr>
        <w:t xml:space="preserve">, which </w:t>
      </w:r>
      <w:r w:rsidR="00EA50F7">
        <w:rPr>
          <w:rFonts w:ascii="Times New Roman" w:hAnsi="Times New Roman" w:cs="Times New Roman"/>
          <w:lang w:val="en"/>
        </w:rPr>
        <w:t>could</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be</w:t>
      </w:r>
      <w:r w:rsidR="007021BA" w:rsidRPr="008A26BC">
        <w:rPr>
          <w:rFonts w:ascii="Times New Roman" w:hAnsi="Times New Roman" w:cs="Times New Roman"/>
          <w:lang w:val="en"/>
        </w:rPr>
        <w:t xml:space="preserve"> </w:t>
      </w:r>
      <w:r w:rsidR="00EA50F7">
        <w:rPr>
          <w:rStyle w:val="hps"/>
          <w:rFonts w:ascii="Times New Roman" w:hAnsi="Times New Roman" w:cs="Times New Roman"/>
          <w:lang w:val="en"/>
        </w:rPr>
        <w:t>a</w:t>
      </w:r>
      <w:r w:rsidR="007021BA" w:rsidRPr="008A26BC">
        <w:rPr>
          <w:rStyle w:val="hps"/>
          <w:rFonts w:ascii="Times New Roman" w:hAnsi="Times New Roman" w:cs="Times New Roman"/>
          <w:lang w:val="en"/>
        </w:rPr>
        <w:t xml:space="preserve"> reason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why the</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biomass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is reduced</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in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the plants studied</w:t>
      </w:r>
      <w:r w:rsidR="00EA50F7">
        <w:rPr>
          <w:rFonts w:ascii="Times New Roman" w:hAnsi="Times New Roman" w:cs="Times New Roman"/>
          <w:lang w:val="en"/>
        </w:rPr>
        <w:t>. W</w:t>
      </w:r>
      <w:r w:rsidR="007021BA" w:rsidRPr="008A26BC">
        <w:rPr>
          <w:rFonts w:ascii="Times New Roman" w:hAnsi="Times New Roman" w:cs="Times New Roman"/>
          <w:lang w:val="en"/>
        </w:rPr>
        <w:t xml:space="preserve">e observed that </w:t>
      </w:r>
      <w:r w:rsidR="005B30AC" w:rsidRPr="008A26BC">
        <w:rPr>
          <w:rStyle w:val="hps"/>
          <w:rFonts w:ascii="Times New Roman" w:hAnsi="Times New Roman" w:cs="Times New Roman"/>
          <w:lang w:val="en"/>
        </w:rPr>
        <w:t>NO</w:t>
      </w:r>
      <w:r w:rsidR="005B30AC" w:rsidRPr="008A26BC">
        <w:rPr>
          <w:rStyle w:val="hps"/>
          <w:rFonts w:ascii="Times New Roman" w:hAnsi="Times New Roman" w:cs="Times New Roman"/>
          <w:vertAlign w:val="subscript"/>
          <w:lang w:val="en"/>
        </w:rPr>
        <w:t>3</w:t>
      </w:r>
      <w:r w:rsidR="005B30AC" w:rsidRPr="008A26BC">
        <w:rPr>
          <w:rStyle w:val="hps"/>
          <w:rFonts w:ascii="Times New Roman" w:hAnsi="Times New Roman" w:cs="Times New Roman"/>
          <w:vertAlign w:val="superscript"/>
          <w:lang w:val="en"/>
        </w:rPr>
        <w:t>-</w:t>
      </w:r>
      <w:r w:rsidR="00EA50F7">
        <w:rPr>
          <w:rStyle w:val="hps"/>
          <w:rFonts w:ascii="Times New Roman" w:hAnsi="Times New Roman" w:cs="Times New Roman"/>
          <w:vertAlign w:val="superscript"/>
          <w:lang w:val="en"/>
        </w:rPr>
        <w:t xml:space="preserve"> </w:t>
      </w:r>
      <w:r w:rsidR="007021BA" w:rsidRPr="008A26BC">
        <w:rPr>
          <w:rStyle w:val="hps"/>
          <w:rFonts w:ascii="Times New Roman" w:hAnsi="Times New Roman" w:cs="Times New Roman"/>
          <w:lang w:val="en"/>
        </w:rPr>
        <w:t>concentration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increases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slightly compared to</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control</w:t>
      </w:r>
      <w:r w:rsidR="007021BA" w:rsidRPr="008A26BC">
        <w:rPr>
          <w:rFonts w:ascii="Times New Roman" w:hAnsi="Times New Roman" w:cs="Times New Roman"/>
          <w:lang w:val="en"/>
        </w:rPr>
        <w:t xml:space="preserve"> in </w:t>
      </w:r>
      <w:r w:rsidR="007021BA" w:rsidRPr="008A26BC">
        <w:rPr>
          <w:rStyle w:val="hps"/>
          <w:rFonts w:ascii="Times New Roman" w:hAnsi="Times New Roman" w:cs="Times New Roman"/>
          <w:lang w:val="en"/>
        </w:rPr>
        <w:t xml:space="preserve">Zn deficient </w:t>
      </w:r>
      <w:r w:rsidR="007021BA" w:rsidRPr="008A26BC">
        <w:rPr>
          <w:rStyle w:val="hps"/>
          <w:rFonts w:ascii="Times New Roman" w:hAnsi="Times New Roman" w:cs="Times New Roman"/>
          <w:i/>
          <w:lang w:val="en"/>
        </w:rPr>
        <w:t>L. sativa</w:t>
      </w:r>
      <w:r w:rsidR="007021BA" w:rsidRPr="008A26BC">
        <w:rPr>
          <w:rStyle w:val="hps"/>
          <w:rFonts w:ascii="Times New Roman" w:hAnsi="Times New Roman" w:cs="Times New Roman"/>
          <w:lang w:val="en"/>
        </w:rPr>
        <w:t xml:space="preserve"> plants</w:t>
      </w:r>
      <w:r w:rsidR="007021BA" w:rsidRPr="008A26BC">
        <w:rPr>
          <w:rFonts w:ascii="Times New Roman" w:hAnsi="Times New Roman" w:cs="Times New Roman"/>
          <w:lang w:val="en"/>
        </w:rPr>
        <w:t xml:space="preserve">, whereas in </w:t>
      </w:r>
      <w:r w:rsidR="007021BA" w:rsidRPr="008A26BC">
        <w:rPr>
          <w:rStyle w:val="hps"/>
          <w:rFonts w:ascii="Times New Roman" w:hAnsi="Times New Roman" w:cs="Times New Roman"/>
          <w:i/>
          <w:lang w:val="en"/>
        </w:rPr>
        <w:t>B.</w:t>
      </w:r>
      <w:r w:rsidR="007021BA" w:rsidRPr="008A26BC">
        <w:rPr>
          <w:rFonts w:ascii="Times New Roman" w:hAnsi="Times New Roman" w:cs="Times New Roman"/>
          <w:i/>
          <w:lang w:val="en"/>
        </w:rPr>
        <w:t xml:space="preserve"> </w:t>
      </w:r>
      <w:r w:rsidR="007021BA" w:rsidRPr="008A26BC">
        <w:rPr>
          <w:rStyle w:val="hps"/>
          <w:rFonts w:ascii="Times New Roman" w:hAnsi="Times New Roman" w:cs="Times New Roman"/>
          <w:i/>
          <w:lang w:val="en"/>
        </w:rPr>
        <w:t>oleracea</w:t>
      </w:r>
      <w:r w:rsidR="007021BA" w:rsidRPr="008A26BC">
        <w:rPr>
          <w:rStyle w:val="hps"/>
          <w:rFonts w:ascii="Times New Roman" w:hAnsi="Times New Roman" w:cs="Times New Roman"/>
          <w:lang w:val="en"/>
        </w:rPr>
        <w:t xml:space="preserve"> plants subjected to the same treatment</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decreases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(Fig</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3D</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Furthermore, NR</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activity</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was lower in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both species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under</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Zn deficiency</w:t>
      </w:r>
      <w:r w:rsidR="007021BA" w:rsidRPr="008A26BC">
        <w:rPr>
          <w:rFonts w:ascii="Times New Roman" w:hAnsi="Times New Roman" w:cs="Times New Roman"/>
          <w:lang w:val="en"/>
        </w:rPr>
        <w:t xml:space="preserve">, being </w:t>
      </w:r>
      <w:r w:rsidR="007021BA" w:rsidRPr="008A26BC">
        <w:rPr>
          <w:rStyle w:val="hps"/>
          <w:rFonts w:ascii="Times New Roman" w:hAnsi="Times New Roman" w:cs="Times New Roman"/>
          <w:lang w:val="en"/>
        </w:rPr>
        <w:t>more</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significant the reduction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in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i/>
          <w:lang w:val="en"/>
        </w:rPr>
        <w:t>L.</w:t>
      </w:r>
      <w:r w:rsidR="007021BA" w:rsidRPr="008A26BC">
        <w:rPr>
          <w:rFonts w:ascii="Times New Roman" w:hAnsi="Times New Roman" w:cs="Times New Roman"/>
          <w:i/>
          <w:lang w:val="en"/>
        </w:rPr>
        <w:t xml:space="preserve"> </w:t>
      </w:r>
      <w:r w:rsidR="007021BA" w:rsidRPr="008A26BC">
        <w:rPr>
          <w:rStyle w:val="hps"/>
          <w:rFonts w:ascii="Times New Roman" w:hAnsi="Times New Roman" w:cs="Times New Roman"/>
          <w:i/>
          <w:lang w:val="en"/>
        </w:rPr>
        <w:t>sativa</w:t>
      </w:r>
      <w:r w:rsidR="007021BA" w:rsidRPr="008A26BC">
        <w:rPr>
          <w:rStyle w:val="hps"/>
          <w:rFonts w:ascii="Times New Roman" w:hAnsi="Times New Roman" w:cs="Times New Roman"/>
          <w:lang w:val="en"/>
        </w:rPr>
        <w:t xml:space="preserve"> with a</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54</w:t>
      </w:r>
      <w:r w:rsidR="007021BA" w:rsidRPr="008A26BC">
        <w:rPr>
          <w:rFonts w:ascii="Times New Roman" w:hAnsi="Times New Roman" w:cs="Times New Roman"/>
          <w:lang w:val="en"/>
        </w:rPr>
        <w:t xml:space="preserve">% decrease </w:t>
      </w:r>
      <w:r w:rsidR="007021BA" w:rsidRPr="008A26BC">
        <w:rPr>
          <w:rStyle w:val="hps"/>
          <w:rFonts w:ascii="Times New Roman" w:hAnsi="Times New Roman" w:cs="Times New Roman"/>
          <w:lang w:val="en"/>
        </w:rPr>
        <w:t>compared to the control plants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w:t>
      </w:r>
      <w:r w:rsidR="00AD3669" w:rsidRPr="008A26BC">
        <w:rPr>
          <w:rStyle w:val="hps"/>
          <w:rFonts w:ascii="Times New Roman" w:hAnsi="Times New Roman" w:cs="Times New Roman"/>
          <w:lang w:val="en"/>
        </w:rPr>
        <w:t>Fig</w:t>
      </w:r>
      <w:r w:rsidR="00AD3669" w:rsidRPr="008A26BC">
        <w:rPr>
          <w:rFonts w:ascii="Times New Roman" w:hAnsi="Times New Roman" w:cs="Times New Roman"/>
          <w:lang w:val="en"/>
        </w:rPr>
        <w:t xml:space="preserve">. </w:t>
      </w:r>
      <w:r w:rsidR="00AD3669" w:rsidRPr="008A26BC">
        <w:rPr>
          <w:rStyle w:val="hps"/>
          <w:rFonts w:ascii="Times New Roman" w:hAnsi="Times New Roman" w:cs="Times New Roman"/>
          <w:lang w:val="en"/>
        </w:rPr>
        <w:t>3E</w:t>
      </w:r>
      <w:r w:rsidR="007021BA" w:rsidRPr="008A26BC">
        <w:rPr>
          <w:rFonts w:ascii="Times New Roman" w:hAnsi="Times New Roman" w:cs="Times New Roman"/>
          <w:lang w:val="en"/>
        </w:rPr>
        <w:t>).</w:t>
      </w:r>
      <w:r w:rsidR="00EA50F7">
        <w:rPr>
          <w:rFonts w:ascii="Times New Roman" w:hAnsi="Times New Roman" w:cs="Times New Roman"/>
          <w:lang w:val="en"/>
        </w:rPr>
        <w:t xml:space="preserve"> </w:t>
      </w:r>
      <w:r w:rsidR="007021BA" w:rsidRPr="008A26BC">
        <w:rPr>
          <w:rFonts w:ascii="Times New Roman" w:hAnsi="Times New Roman" w:cs="Times New Roman"/>
          <w:lang w:val="en"/>
        </w:rPr>
        <w:t>The lower NO</w:t>
      </w:r>
      <w:r w:rsidR="007021BA" w:rsidRPr="008A26BC">
        <w:rPr>
          <w:rFonts w:ascii="Times New Roman" w:hAnsi="Times New Roman" w:cs="Times New Roman"/>
          <w:vertAlign w:val="subscript"/>
          <w:lang w:val="en"/>
        </w:rPr>
        <w:t>3</w:t>
      </w:r>
      <w:r w:rsidR="007021BA" w:rsidRPr="008A26BC">
        <w:rPr>
          <w:rFonts w:ascii="Times New Roman" w:hAnsi="Times New Roman" w:cs="Times New Roman"/>
          <w:vertAlign w:val="superscript"/>
          <w:lang w:val="en"/>
        </w:rPr>
        <w:t>-</w:t>
      </w:r>
      <w:r w:rsidR="007021BA" w:rsidRPr="008A26BC">
        <w:rPr>
          <w:rFonts w:ascii="Times New Roman" w:hAnsi="Times New Roman" w:cs="Times New Roman"/>
          <w:lang w:val="en"/>
        </w:rPr>
        <w:t xml:space="preserve"> concentration in Zn deficient </w:t>
      </w:r>
      <w:r w:rsidR="007021BA" w:rsidRPr="008A26BC">
        <w:rPr>
          <w:rFonts w:ascii="Times New Roman" w:hAnsi="Times New Roman" w:cs="Times New Roman"/>
          <w:i/>
          <w:lang w:val="en"/>
        </w:rPr>
        <w:t>L. sativa</w:t>
      </w:r>
      <w:r w:rsidR="007021BA" w:rsidRPr="008A26BC">
        <w:rPr>
          <w:rFonts w:ascii="Times New Roman" w:hAnsi="Times New Roman" w:cs="Times New Roman"/>
          <w:lang w:val="en"/>
        </w:rPr>
        <w:t xml:space="preserve"> plants can be explained by the fact that NO</w:t>
      </w:r>
      <w:r w:rsidR="007021BA" w:rsidRPr="008A26BC">
        <w:rPr>
          <w:rFonts w:ascii="Times New Roman" w:hAnsi="Times New Roman" w:cs="Times New Roman"/>
          <w:vertAlign w:val="subscript"/>
          <w:lang w:val="en"/>
        </w:rPr>
        <w:t>3</w:t>
      </w:r>
      <w:r w:rsidR="007021BA" w:rsidRPr="008A26BC">
        <w:rPr>
          <w:rFonts w:ascii="Times New Roman" w:hAnsi="Times New Roman" w:cs="Times New Roman"/>
          <w:vertAlign w:val="superscript"/>
          <w:lang w:val="en"/>
        </w:rPr>
        <w:t xml:space="preserve">- </w:t>
      </w:r>
      <w:r w:rsidR="007021BA" w:rsidRPr="008A26BC">
        <w:rPr>
          <w:rFonts w:ascii="Times New Roman" w:hAnsi="Times New Roman" w:cs="Times New Roman"/>
          <w:lang w:val="en"/>
        </w:rPr>
        <w:t>absorption is not impaired and NR activity is diminished in these plants (Table 2), as it has been demonstrated that by inhibition of NR activity an accumulation of NO</w:t>
      </w:r>
      <w:r w:rsidR="007021BA" w:rsidRPr="008A26BC">
        <w:rPr>
          <w:rFonts w:ascii="Times New Roman" w:hAnsi="Times New Roman" w:cs="Times New Roman"/>
          <w:vertAlign w:val="subscript"/>
          <w:lang w:val="en"/>
        </w:rPr>
        <w:t>3</w:t>
      </w:r>
      <w:r w:rsidR="007021BA" w:rsidRPr="008A26BC">
        <w:rPr>
          <w:rFonts w:ascii="Times New Roman" w:hAnsi="Times New Roman" w:cs="Times New Roman"/>
          <w:vertAlign w:val="superscript"/>
          <w:lang w:val="en"/>
        </w:rPr>
        <w:t>-</w:t>
      </w:r>
      <w:r w:rsidR="007021BA" w:rsidRPr="008A26BC">
        <w:rPr>
          <w:rFonts w:ascii="Times New Roman" w:hAnsi="Times New Roman" w:cs="Times New Roman"/>
          <w:lang w:val="en"/>
        </w:rPr>
        <w:t xml:space="preserve"> </w:t>
      </w:r>
      <w:r w:rsidR="005B30AC" w:rsidRPr="008A26BC">
        <w:rPr>
          <w:rFonts w:ascii="Times New Roman" w:hAnsi="Times New Roman" w:cs="Times New Roman"/>
          <w:lang w:val="en"/>
        </w:rPr>
        <w:t xml:space="preserve">may occur </w:t>
      </w:r>
      <w:r w:rsidR="007021BA" w:rsidRPr="008A26BC">
        <w:rPr>
          <w:rFonts w:ascii="Times New Roman" w:hAnsi="Times New Roman" w:cs="Times New Roman"/>
          <w:lang w:val="en"/>
        </w:rPr>
        <w:t>due to the decreasing rate of reduction</w:t>
      </w:r>
      <w:r w:rsidR="005B30AC">
        <w:rPr>
          <w:rFonts w:ascii="Times New Roman" w:hAnsi="Times New Roman" w:cs="Times New Roman"/>
          <w:lang w:val="en"/>
        </w:rPr>
        <w:t xml:space="preserve"> to</w:t>
      </w:r>
      <w:r w:rsidR="007021BA" w:rsidRPr="008A26BC">
        <w:rPr>
          <w:rFonts w:ascii="Times New Roman" w:hAnsi="Times New Roman" w:cs="Times New Roman"/>
          <w:lang w:val="en"/>
        </w:rPr>
        <w:t xml:space="preserve"> NO</w:t>
      </w:r>
      <w:r w:rsidR="007021BA" w:rsidRPr="008A26BC">
        <w:rPr>
          <w:rFonts w:ascii="Times New Roman" w:hAnsi="Times New Roman" w:cs="Times New Roman"/>
          <w:vertAlign w:val="subscript"/>
          <w:lang w:val="en"/>
        </w:rPr>
        <w:t>2</w:t>
      </w:r>
      <w:r w:rsidR="007021BA" w:rsidRPr="008A26BC">
        <w:rPr>
          <w:rFonts w:ascii="Times New Roman" w:hAnsi="Times New Roman" w:cs="Times New Roman"/>
          <w:vertAlign w:val="superscript"/>
          <w:lang w:val="en"/>
        </w:rPr>
        <w:t>-</w:t>
      </w:r>
      <w:r w:rsidR="007021BA" w:rsidRPr="008A26BC">
        <w:rPr>
          <w:rFonts w:ascii="Times New Roman" w:hAnsi="Times New Roman" w:cs="Times New Roman"/>
          <w:lang w:val="en"/>
        </w:rPr>
        <w:t xml:space="preserve"> </w:t>
      </w:r>
      <w:r w:rsidR="006403B9">
        <w:rPr>
          <w:rFonts w:ascii="Times New Roman" w:hAnsi="Times New Roman" w:cs="Times New Roman"/>
          <w:lang w:val="en"/>
        </w:rPr>
        <w:fldChar w:fldCharType="begin" w:fldLock="1"/>
      </w:r>
      <w:r w:rsidR="006403B9">
        <w:rPr>
          <w:rFonts w:ascii="Times New Roman" w:hAnsi="Times New Roman" w:cs="Times New Roman"/>
          <w:lang w:val="en"/>
        </w:rPr>
        <w:instrText>ADDIN CSL_CITATION { "citationItems" : [ { "id" : "ITEM-1", "itemData" : { "DOI" : "10.1007/BF02139636", "ISSN" : "0032-079X, 1573-5036", "abstract" : "The effects of deficient and toxic levels of boron on various aspects of nitrogen metabolism in sugar beet are studied. Plant analysis shows a nitrate ion accumulation, a decrease in the activity of the nitrate reductase enzyme and a lower molybdenum absorption. The effect of boron levels on the plant and root sugar concentration has also been studied.", "author" : [ { "dropping-particle" : "", "family" : "Bonilla", "given" : "I.", "non-dropping-particle" : "", "parse-names" : false, "suffix" : "" }, { "dropping-particle" : "", "family" : "Cadah\u00eda", "given" : "C.", "non-dropping-particle" : "", "parse-names" : false, "suffix" : "" }, { "dropping-particle" : "", "family" : "Carpena", "given" : "O.", "non-dropping-particle" : "", "parse-names" : false, "suffix" : "" }, { "dropping-particle" : "", "family" : "Hernando", "given" : "V.", "non-dropping-particle" : "", "parse-names" : false, "suffix" : "" } ], "container-title" : "Plant and Soil", "id" : "ITEM-1", "issue" : "1", "issued" : { "date-parts" : [ [ "1980", "2" ] ] }, "language" : "en", "page" : "3-9", "title" : "Effects of boron on nitrogen metabolism and sugar levels of sugar beet", "type" : "article-journal", "volume" : "57" }, "uris" : [ "http://www.mendeley.com/documents/?uuid=01ad2cfe-7fd3-4d59-9929-337953d86afd" ] } ], "mendeley" : { "formattedCitation" : "[49]", "plainTextFormattedCitation" : "[49]", "previouslyFormattedCitation" : "[49]" }, "properties" : { "noteIndex" : 0 }, "schema" : "https://github.com/citation-style-language/schema/raw/master/csl-citation.json" }</w:instrText>
      </w:r>
      <w:r w:rsidR="006403B9">
        <w:rPr>
          <w:rFonts w:ascii="Times New Roman" w:hAnsi="Times New Roman" w:cs="Times New Roman"/>
          <w:lang w:val="en"/>
        </w:rPr>
        <w:fldChar w:fldCharType="separate"/>
      </w:r>
      <w:r w:rsidR="006403B9" w:rsidRPr="006403B9">
        <w:rPr>
          <w:rFonts w:ascii="Times New Roman" w:hAnsi="Times New Roman" w:cs="Times New Roman"/>
          <w:noProof/>
          <w:lang w:val="en"/>
        </w:rPr>
        <w:t>[49]</w:t>
      </w:r>
      <w:r w:rsidR="006403B9">
        <w:rPr>
          <w:rFonts w:ascii="Times New Roman" w:hAnsi="Times New Roman" w:cs="Times New Roman"/>
          <w:lang w:val="en"/>
        </w:rPr>
        <w:fldChar w:fldCharType="end"/>
      </w:r>
      <w:r w:rsidR="007021BA" w:rsidRPr="008A26BC">
        <w:rPr>
          <w:rFonts w:ascii="Times New Roman" w:hAnsi="Times New Roman" w:cs="Times New Roman"/>
          <w:lang w:val="en"/>
        </w:rPr>
        <w:t>. Furthermore, it was found that NO</w:t>
      </w:r>
      <w:r w:rsidR="007021BA" w:rsidRPr="008A26BC">
        <w:rPr>
          <w:rFonts w:ascii="Times New Roman" w:hAnsi="Times New Roman" w:cs="Times New Roman"/>
          <w:vertAlign w:val="subscript"/>
          <w:lang w:val="en"/>
        </w:rPr>
        <w:t>3</w:t>
      </w:r>
      <w:r w:rsidR="005B30AC">
        <w:rPr>
          <w:rFonts w:ascii="Times New Roman" w:hAnsi="Times New Roman" w:cs="Times New Roman"/>
          <w:vertAlign w:val="superscript"/>
          <w:lang w:val="en"/>
        </w:rPr>
        <w:t>-</w:t>
      </w:r>
      <w:r w:rsidR="005B30AC">
        <w:rPr>
          <w:rFonts w:ascii="Times New Roman" w:hAnsi="Times New Roman" w:cs="Times New Roman"/>
          <w:vertAlign w:val="subscript"/>
          <w:lang w:val="en"/>
        </w:rPr>
        <w:t xml:space="preserve"> </w:t>
      </w:r>
      <w:r w:rsidR="007021BA" w:rsidRPr="008A26BC">
        <w:rPr>
          <w:rFonts w:ascii="Times New Roman" w:hAnsi="Times New Roman" w:cs="Times New Roman"/>
          <w:lang w:val="en"/>
        </w:rPr>
        <w:t xml:space="preserve">concentration </w:t>
      </w:r>
      <w:r w:rsidR="005B30AC">
        <w:rPr>
          <w:rFonts w:ascii="Times New Roman" w:hAnsi="Times New Roman" w:cs="Times New Roman"/>
          <w:lang w:val="en"/>
        </w:rPr>
        <w:t>could</w:t>
      </w:r>
      <w:r w:rsidR="007021BA" w:rsidRPr="008A26BC">
        <w:rPr>
          <w:rFonts w:ascii="Times New Roman" w:hAnsi="Times New Roman" w:cs="Times New Roman"/>
          <w:lang w:val="en"/>
        </w:rPr>
        <w:t xml:space="preserve"> decrease in Zn deficient plants because these absorb fewer this nutrient than control plants </w:t>
      </w:r>
      <w:r w:rsidR="006403B9">
        <w:rPr>
          <w:rFonts w:ascii="Times New Roman" w:hAnsi="Times New Roman" w:cs="Times New Roman"/>
          <w:lang w:val="en"/>
        </w:rPr>
        <w:fldChar w:fldCharType="begin" w:fldLock="1"/>
      </w:r>
      <w:r w:rsidR="006403B9">
        <w:rPr>
          <w:rFonts w:ascii="Times New Roman" w:hAnsi="Times New Roman" w:cs="Times New Roman"/>
          <w:lang w:val="en"/>
        </w:rPr>
        <w:instrText>ADDIN CSL_CITATION { "citationItems" : [ { "id" : "ITEM-1", "itemData" : { "DOI" : "10.1104/pp.44.5.636", "ISSN" : "0032-0889, 1532-2548", "abstract" : "Activity of nitrate reductase from Triticum aestivum L. seedlings was decreased by deficiencies of molybdenum, zinc, and chlorine. Nitrate accumulated in molybdenum-deficient seedlings, declined in zinc-deficient seedlings, and was unaffected by the other micronutrient treatments. Glutamic acid dehydrogenase activity was decreased by deficiency of molybdenum, the only nutrient that affected the enzyme. Glutamine synthetase activity was decreased only by copper deficiency, and glutamic-oxaloacetic transaminase was not affected by any micronutrient deficiencies. Incorporation of 14C-leucine into protein by wheat seedlings was increased by molybdenum deficiency, apparently because of decreased inhibition from endogenous amino acids, and was decreased by copper deficiency. Protein content was not affected significantly by the micronutrient treatments.", "author" : [ { "dropping-particle" : "", "family" : "Harper", "given" : "James E.", "non-dropping-particle" : "", "parse-names" : false, "suffix" : "" }, { "dropping-particle" : "", "family" : "Paulsen", "given" : "Gary M.", "non-dropping-particle" : "", "parse-names" : false, "suffix" : "" } ], "container-title" : "Plant Physiology", "id" : "ITEM-1", "issue" : "5", "issued" : { "date-parts" : [ [ "1969", "1" ] ] }, "language" : "en", "page" : "636-640", "title" : "Nitrogen Assimilation and Protein Synthesis in Wheat Seedlings as Affected by Mineral Nutrition. II. Micronutrients", "type" : "article-journal", "volume" : "44" }, "uris" : [ "http://www.mendeley.com/documents/?uuid=b34c7e47-a49f-42a5-98e0-f3592dd30777" ] } ], "mendeley" : { "formattedCitation" : "[15]", "plainTextFormattedCitation" : "[15]", "previouslyFormattedCitation" : "[15]" }, "properties" : { "noteIndex" : 0 }, "schema" : "https://github.com/citation-style-language/schema/raw/master/csl-citation.json" }</w:instrText>
      </w:r>
      <w:r w:rsidR="006403B9">
        <w:rPr>
          <w:rFonts w:ascii="Times New Roman" w:hAnsi="Times New Roman" w:cs="Times New Roman"/>
          <w:lang w:val="en"/>
        </w:rPr>
        <w:fldChar w:fldCharType="separate"/>
      </w:r>
      <w:r w:rsidR="006403B9" w:rsidRPr="006403B9">
        <w:rPr>
          <w:rFonts w:ascii="Times New Roman" w:hAnsi="Times New Roman" w:cs="Times New Roman"/>
          <w:noProof/>
          <w:lang w:val="en"/>
        </w:rPr>
        <w:t>[15]</w:t>
      </w:r>
      <w:r w:rsidR="006403B9">
        <w:rPr>
          <w:rFonts w:ascii="Times New Roman" w:hAnsi="Times New Roman" w:cs="Times New Roman"/>
          <w:lang w:val="en"/>
        </w:rPr>
        <w:fldChar w:fldCharType="end"/>
      </w:r>
      <w:r w:rsidR="007021BA" w:rsidRPr="008A26BC">
        <w:rPr>
          <w:rFonts w:ascii="Times New Roman" w:hAnsi="Times New Roman" w:cs="Times New Roman"/>
          <w:lang w:val="en"/>
        </w:rPr>
        <w:t>. This could be caused by the impairment in cell membrane permeability and, therefore, the impairment in NO</w:t>
      </w:r>
      <w:r w:rsidR="007021BA" w:rsidRPr="008A26BC">
        <w:rPr>
          <w:rFonts w:ascii="Times New Roman" w:hAnsi="Times New Roman" w:cs="Times New Roman"/>
          <w:vertAlign w:val="subscript"/>
          <w:lang w:val="en"/>
        </w:rPr>
        <w:t>3</w:t>
      </w:r>
      <w:r w:rsidR="007021BA" w:rsidRPr="008A26BC">
        <w:rPr>
          <w:rFonts w:ascii="Times New Roman" w:hAnsi="Times New Roman" w:cs="Times New Roman"/>
          <w:vertAlign w:val="superscript"/>
          <w:lang w:val="en"/>
        </w:rPr>
        <w:t xml:space="preserve">- </w:t>
      </w:r>
      <w:r w:rsidR="007021BA" w:rsidRPr="008A26BC">
        <w:rPr>
          <w:rFonts w:ascii="Times New Roman" w:hAnsi="Times New Roman" w:cs="Times New Roman"/>
          <w:lang w:val="en"/>
        </w:rPr>
        <w:t xml:space="preserve">absorption </w:t>
      </w:r>
      <w:r w:rsidR="006403B9">
        <w:rPr>
          <w:rFonts w:ascii="Times New Roman" w:hAnsi="Times New Roman" w:cs="Times New Roman"/>
          <w:lang w:val="en"/>
        </w:rPr>
        <w:fldChar w:fldCharType="begin" w:fldLock="1"/>
      </w:r>
      <w:r w:rsidR="006403B9">
        <w:rPr>
          <w:rFonts w:ascii="Times New Roman" w:hAnsi="Times New Roman" w:cs="Times New Roman"/>
          <w:lang w:val="en"/>
        </w:rPr>
        <w:instrText>ADDIN CSL_CITATION { "citationItems" : [ { "id" : "ITEM-1", "itemData" : { "author" : [ { "dropping-particle" : "", "family" : "Welch RW", "given" : "", "non-dropping-particle" : "", "parse-names" : false, "suffix" : "" }, { "dropping-particle" : "", "family" : "Webb MJ", "given" : "", "non-dropping-particle" : "", "parse-names" : false, "suffix" : "" }, { "dropping-particle" : "", "family" : "Loneragan JF", "given" : "", "non-dropping-particle" : "", "parse-names" : false, "suffix" : "" } ], "editor" : [ { "dropping-particle" : "", "family" : "Scaife A.", "given" : "", "non-dropping-particle" : "", "parse-names" : false, "suffix" : "" } ], "id" : "ITEM-1", "issued" : { "date-parts" : [ [ "1982", "8" ] ] }, "page" : "710-715", "publisher-place" : "Warwick University, UK", "title" : "Zinc in membrane function and its role in phosphorus toxicity", "type" : "chapter" }, "uris" : [ "http://www.mendeley.com/documents/?uuid=6ef28c45-1d93-4d7d-98b1-06c7f4de6c13" ] } ], "mendeley" : { "formattedCitation" : "[50]", "plainTextFormattedCitation" : "[50]", "previouslyFormattedCitation" : "[50]" }, "properties" : { "noteIndex" : 0 }, "schema" : "https://github.com/citation-style-language/schema/raw/master/csl-citation.json" }</w:instrText>
      </w:r>
      <w:r w:rsidR="006403B9">
        <w:rPr>
          <w:rFonts w:ascii="Times New Roman" w:hAnsi="Times New Roman" w:cs="Times New Roman"/>
          <w:lang w:val="en"/>
        </w:rPr>
        <w:fldChar w:fldCharType="separate"/>
      </w:r>
      <w:r w:rsidR="006403B9" w:rsidRPr="006403B9">
        <w:rPr>
          <w:rFonts w:ascii="Times New Roman" w:hAnsi="Times New Roman" w:cs="Times New Roman"/>
          <w:noProof/>
          <w:lang w:val="en"/>
        </w:rPr>
        <w:t>[50]</w:t>
      </w:r>
      <w:r w:rsidR="006403B9">
        <w:rPr>
          <w:rFonts w:ascii="Times New Roman" w:hAnsi="Times New Roman" w:cs="Times New Roman"/>
          <w:lang w:val="en"/>
        </w:rPr>
        <w:fldChar w:fldCharType="end"/>
      </w:r>
      <w:r w:rsidR="007021BA" w:rsidRPr="008A26BC">
        <w:rPr>
          <w:rFonts w:ascii="Times New Roman" w:hAnsi="Times New Roman" w:cs="Times New Roman"/>
          <w:lang w:val="en"/>
        </w:rPr>
        <w:t xml:space="preserve">. This could explain the decrease in </w:t>
      </w:r>
      <w:r w:rsidR="005B30AC" w:rsidRPr="008A26BC">
        <w:rPr>
          <w:rFonts w:ascii="Times New Roman" w:hAnsi="Times New Roman" w:cs="Times New Roman"/>
          <w:lang w:val="en"/>
        </w:rPr>
        <w:t>NO</w:t>
      </w:r>
      <w:r w:rsidR="005B30AC" w:rsidRPr="008A26BC">
        <w:rPr>
          <w:rFonts w:ascii="Times New Roman" w:hAnsi="Times New Roman" w:cs="Times New Roman"/>
          <w:vertAlign w:val="subscript"/>
          <w:lang w:val="en"/>
        </w:rPr>
        <w:t>3</w:t>
      </w:r>
      <w:r w:rsidR="005B30AC" w:rsidRPr="008A26BC">
        <w:rPr>
          <w:rFonts w:ascii="Times New Roman" w:hAnsi="Times New Roman" w:cs="Times New Roman"/>
          <w:vertAlign w:val="superscript"/>
          <w:lang w:val="en"/>
        </w:rPr>
        <w:t>-</w:t>
      </w:r>
      <w:r w:rsidR="007021BA" w:rsidRPr="008A26BC">
        <w:rPr>
          <w:rFonts w:ascii="Times New Roman" w:hAnsi="Times New Roman" w:cs="Times New Roman"/>
          <w:lang w:val="en"/>
        </w:rPr>
        <w:t xml:space="preserve">concentration we observed in Zn deficient </w:t>
      </w:r>
      <w:r w:rsidR="007021BA" w:rsidRPr="008A26BC">
        <w:rPr>
          <w:rFonts w:ascii="Times New Roman" w:hAnsi="Times New Roman" w:cs="Times New Roman"/>
          <w:i/>
          <w:lang w:val="en"/>
        </w:rPr>
        <w:t>B. oleracea</w:t>
      </w:r>
      <w:r w:rsidR="007021BA" w:rsidRPr="008A26BC">
        <w:rPr>
          <w:rFonts w:ascii="Times New Roman" w:hAnsi="Times New Roman" w:cs="Times New Roman"/>
          <w:lang w:val="en"/>
        </w:rPr>
        <w:t xml:space="preserve"> plants with respect to control plants (Table 2). In addition, that decrease in NO</w:t>
      </w:r>
      <w:r w:rsidR="007021BA" w:rsidRPr="008A26BC">
        <w:rPr>
          <w:rFonts w:ascii="Times New Roman" w:hAnsi="Times New Roman" w:cs="Times New Roman"/>
          <w:vertAlign w:val="subscript"/>
          <w:lang w:val="en"/>
        </w:rPr>
        <w:t>3</w:t>
      </w:r>
      <w:r w:rsidR="007021BA" w:rsidRPr="008A26BC">
        <w:rPr>
          <w:rFonts w:ascii="Times New Roman" w:hAnsi="Times New Roman" w:cs="Times New Roman"/>
          <w:vertAlign w:val="superscript"/>
          <w:lang w:val="en"/>
        </w:rPr>
        <w:t xml:space="preserve">- </w:t>
      </w:r>
      <w:r w:rsidR="007021BA" w:rsidRPr="008A26BC">
        <w:rPr>
          <w:rFonts w:ascii="Times New Roman" w:hAnsi="Times New Roman" w:cs="Times New Roman"/>
          <w:lang w:val="en"/>
        </w:rPr>
        <w:t>levels could explain the lower NR activity in these plants (Table 2).</w:t>
      </w:r>
      <w:r w:rsidR="007021BA" w:rsidRPr="008A26BC">
        <w:rPr>
          <w:rFonts w:ascii="Times New Roman" w:hAnsi="Times New Roman" w:cs="Times New Roman"/>
          <w:lang w:val="en-GB"/>
        </w:rPr>
        <w:t xml:space="preserve"> </w:t>
      </w:r>
      <w:r w:rsidR="006403B9">
        <w:rPr>
          <w:rFonts w:ascii="Times New Roman" w:hAnsi="Times New Roman" w:cs="Times New Roman"/>
          <w:lang w:val="en-GB"/>
        </w:rPr>
        <w:t>Harper and Paulsen</w:t>
      </w:r>
      <w:r w:rsidR="00252CC6">
        <w:rPr>
          <w:rFonts w:ascii="Times New Roman" w:hAnsi="Times New Roman" w:cs="Times New Roman"/>
          <w:lang w:val="en-GB"/>
        </w:rPr>
        <w:t xml:space="preserve"> </w:t>
      </w:r>
      <w:r w:rsidR="00252CC6">
        <w:rPr>
          <w:rFonts w:ascii="Times New Roman" w:hAnsi="Times New Roman" w:cs="Times New Roman"/>
          <w:lang w:val="en-GB"/>
        </w:rPr>
        <w:fldChar w:fldCharType="begin" w:fldLock="1"/>
      </w:r>
      <w:r w:rsidR="00252CC6">
        <w:rPr>
          <w:rFonts w:ascii="Times New Roman" w:hAnsi="Times New Roman" w:cs="Times New Roman"/>
          <w:lang w:val="en-GB"/>
        </w:rPr>
        <w:instrText>ADDIN CSL_CITATION { "citationItems" : [ { "id" : "ITEM-1", "itemData" : { "DOI" : "10.1104/pp.44.5.636", "ISSN" : "0032-0889, 1532-2548", "abstract" : "Activity of nitrate reductase from Triticum aestivum L. seedlings was decreased by deficiencies of molybdenum, zinc, and chlorine. Nitrate accumulated in molybdenum-deficient seedlings, declined in zinc-deficient seedlings, and was unaffected by the other micronutrient treatments. Glutamic acid dehydrogenase activity was decreased by deficiency of molybdenum, the only nutrient that affected the enzyme. Glutamine synthetase activity was decreased only by copper deficiency, and glutamic-oxaloacetic transaminase was not affected by any micronutrient deficiencies. Incorporation of 14C-leucine into protein by wheat seedlings was increased by molybdenum deficiency, apparently because of decreased inhibition from endogenous amino acids, and was decreased by copper deficiency. Protein content was not affected significantly by the micronutrient treatments.", "author" : [ { "dropping-particle" : "", "family" : "Harper", "given" : "James E.", "non-dropping-particle" : "", "parse-names" : false, "suffix" : "" }, { "dropping-particle" : "", "family" : "Paulsen", "given" : "Gary M.", "non-dropping-particle" : "", "parse-names" : false, "suffix" : "" } ], "container-title" : "Plant Physiology", "id" : "ITEM-1", "issue" : "5", "issued" : { "date-parts" : [ [ "1969", "1" ] ] }, "language" : "en", "page" : "636-640", "title" : "Nitrogen Assimilation and Protein Synthesis in Wheat Seedlings as Affected by Mineral Nutrition. II. Micronutrients", "type" : "article-journal", "volume" : "44" }, "uris" : [ "http://www.mendeley.com/documents/?uuid=b34c7e47-a49f-42a5-98e0-f3592dd30777" ] } ], "mendeley" : { "formattedCitation" : "[15]", "plainTextFormattedCitation" : "[15]", "previouslyFormattedCitation" : "[15]" }, "properties" : { "noteIndex" : 0 }, "schema" : "https://github.com/citation-style-language/schema/raw/master/csl-citation.json" }</w:instrText>
      </w:r>
      <w:r w:rsidR="00252CC6">
        <w:rPr>
          <w:rFonts w:ascii="Times New Roman" w:hAnsi="Times New Roman" w:cs="Times New Roman"/>
          <w:lang w:val="en-GB"/>
        </w:rPr>
        <w:fldChar w:fldCharType="separate"/>
      </w:r>
      <w:r w:rsidR="00252CC6" w:rsidRPr="006403B9">
        <w:rPr>
          <w:rFonts w:ascii="Times New Roman" w:hAnsi="Times New Roman" w:cs="Times New Roman"/>
          <w:noProof/>
          <w:lang w:val="en-GB"/>
        </w:rPr>
        <w:t>[15]</w:t>
      </w:r>
      <w:r w:rsidR="00252CC6">
        <w:rPr>
          <w:rFonts w:ascii="Times New Roman" w:hAnsi="Times New Roman" w:cs="Times New Roman"/>
          <w:lang w:val="en-GB"/>
        </w:rPr>
        <w:fldChar w:fldCharType="end"/>
      </w:r>
      <w:r w:rsidR="006403B9">
        <w:rPr>
          <w:rFonts w:ascii="Times New Roman" w:hAnsi="Times New Roman" w:cs="Times New Roman"/>
          <w:lang w:val="en-GB"/>
        </w:rPr>
        <w:t xml:space="preserve"> </w:t>
      </w:r>
      <w:r w:rsidR="007021BA" w:rsidRPr="008A26BC">
        <w:rPr>
          <w:rFonts w:ascii="Times New Roman" w:hAnsi="Times New Roman" w:cs="Times New Roman"/>
          <w:lang w:val="en"/>
        </w:rPr>
        <w:t>observed the same results in wheat plants under Zn deficiency, they had lower NR activity and they suggested that it was due to the lower NO</w:t>
      </w:r>
      <w:r w:rsidR="007021BA" w:rsidRPr="008A26BC">
        <w:rPr>
          <w:rFonts w:ascii="Times New Roman" w:hAnsi="Times New Roman" w:cs="Times New Roman"/>
          <w:vertAlign w:val="subscript"/>
          <w:lang w:val="en"/>
        </w:rPr>
        <w:t>3</w:t>
      </w:r>
      <w:r w:rsidR="007021BA" w:rsidRPr="008A26BC">
        <w:rPr>
          <w:rFonts w:ascii="Times New Roman" w:hAnsi="Times New Roman" w:cs="Times New Roman"/>
          <w:vertAlign w:val="superscript"/>
          <w:lang w:val="en"/>
        </w:rPr>
        <w:t>-</w:t>
      </w:r>
      <w:r w:rsidR="007021BA" w:rsidRPr="008A26BC">
        <w:rPr>
          <w:rFonts w:ascii="Times New Roman" w:hAnsi="Times New Roman" w:cs="Times New Roman"/>
          <w:lang w:val="en"/>
        </w:rPr>
        <w:t xml:space="preserve"> concentration in these plants because its </w:t>
      </w:r>
      <w:r w:rsidR="007021BA" w:rsidRPr="008A26BC">
        <w:rPr>
          <w:rFonts w:ascii="Times New Roman" w:hAnsi="Times New Roman" w:cs="Times New Roman"/>
          <w:lang w:val="en"/>
        </w:rPr>
        <w:lastRenderedPageBreak/>
        <w:t xml:space="preserve">absorption </w:t>
      </w:r>
      <w:r w:rsidR="00653E6B" w:rsidRPr="008A26BC">
        <w:rPr>
          <w:rFonts w:ascii="Times New Roman" w:hAnsi="Times New Roman" w:cs="Times New Roman"/>
          <w:lang w:val="en"/>
        </w:rPr>
        <w:t>was</w:t>
      </w:r>
      <w:r w:rsidR="007021BA" w:rsidRPr="008A26BC">
        <w:rPr>
          <w:rFonts w:ascii="Times New Roman" w:hAnsi="Times New Roman" w:cs="Times New Roman"/>
          <w:lang w:val="en"/>
        </w:rPr>
        <w:t xml:space="preserve"> less than in control plants without Zn defici</w:t>
      </w:r>
      <w:r w:rsidR="008A26BC">
        <w:rPr>
          <w:rFonts w:ascii="Times New Roman" w:hAnsi="Times New Roman" w:cs="Times New Roman"/>
          <w:lang w:val="en"/>
        </w:rPr>
        <w:t>ency. In another study of rice and millet</w:t>
      </w:r>
      <w:r w:rsidR="007021BA" w:rsidRPr="008A26BC">
        <w:rPr>
          <w:rFonts w:ascii="Times New Roman" w:hAnsi="Times New Roman" w:cs="Times New Roman"/>
          <w:lang w:val="en"/>
        </w:rPr>
        <w:t xml:space="preserve"> plants under Zn deficiency the researchers observed that NR activity was reduced compared to the control plants, with the greatest reduction in rice. A possible explanation is the lack of NADH produced by reducing photosynthesis </w:t>
      </w:r>
      <w:r w:rsidR="00D24C56">
        <w:rPr>
          <w:rFonts w:ascii="Times New Roman" w:hAnsi="Times New Roman" w:cs="Times New Roman"/>
          <w:lang w:val="en"/>
        </w:rPr>
        <w:t>due to</w:t>
      </w:r>
      <w:r w:rsidR="007021BA" w:rsidRPr="008A26BC">
        <w:rPr>
          <w:rFonts w:ascii="Times New Roman" w:hAnsi="Times New Roman" w:cs="Times New Roman"/>
          <w:lang w:val="en"/>
        </w:rPr>
        <w:t xml:space="preserve"> Zn deficiency, affecting lesser extent millet plants with C4 metabolism </w:t>
      </w:r>
      <w:r w:rsidR="006403B9">
        <w:rPr>
          <w:rFonts w:ascii="Times New Roman" w:hAnsi="Times New Roman" w:cs="Times New Roman"/>
          <w:lang w:val="en"/>
        </w:rPr>
        <w:fldChar w:fldCharType="begin" w:fldLock="1"/>
      </w:r>
      <w:r w:rsidR="006403B9">
        <w:rPr>
          <w:rFonts w:ascii="Times New Roman" w:hAnsi="Times New Roman" w:cs="Times New Roman"/>
          <w:lang w:val="en"/>
        </w:rPr>
        <w:instrText>ADDIN CSL_CITATION { "citationItems" : [ { "id" : "ITEM-1", "itemData" : { "author" : [ { "dropping-particle" : "", "family" : "Seethambaram Y.", "given" : "", "non-dropping-particle" : "", "parse-names" : false, "suffix" : "" }, { "dropping-particle" : "", "family" : "V.S.R.", "given" : "", "non-dropping-particle" : "Das", "parse-names" : false, "suffix" : "" } ], "container-title" : "Proc. Indian natn. Sci. Acad.", "id" : "ITEM-1", "issued" : { "date-parts" : [ [ "1986" ] ] }, "page" : "491-496", "title" : "Effect of Zinc Deficiency on Enzyme Activities of Nitrate Reduction and Ammonia Assimilation of Oryza sativa L. and Pennisetum americanum L, Leeke", "type" : "article-journal", "volume" : "4" }, "uris" : [ "http://www.mendeley.com/documents/?uuid=00cb7968-14d7-4967-bef3-4b0eef7cedf2" ] } ], "mendeley" : { "formattedCitation" : "[16]", "plainTextFormattedCitation" : "[16]", "previouslyFormattedCitation" : "[16]" }, "properties" : { "noteIndex" : 0 }, "schema" : "https://github.com/citation-style-language/schema/raw/master/csl-citation.json" }</w:instrText>
      </w:r>
      <w:r w:rsidR="006403B9">
        <w:rPr>
          <w:rFonts w:ascii="Times New Roman" w:hAnsi="Times New Roman" w:cs="Times New Roman"/>
          <w:lang w:val="en"/>
        </w:rPr>
        <w:fldChar w:fldCharType="separate"/>
      </w:r>
      <w:r w:rsidR="006403B9" w:rsidRPr="006403B9">
        <w:rPr>
          <w:rFonts w:ascii="Times New Roman" w:hAnsi="Times New Roman" w:cs="Times New Roman"/>
          <w:noProof/>
          <w:lang w:val="en"/>
        </w:rPr>
        <w:t>[16]</w:t>
      </w:r>
      <w:r w:rsidR="006403B9">
        <w:rPr>
          <w:rFonts w:ascii="Times New Roman" w:hAnsi="Times New Roman" w:cs="Times New Roman"/>
          <w:lang w:val="en"/>
        </w:rPr>
        <w:fldChar w:fldCharType="end"/>
      </w:r>
      <w:r w:rsidR="007021BA" w:rsidRPr="008A26BC">
        <w:rPr>
          <w:rFonts w:ascii="Times New Roman" w:hAnsi="Times New Roman" w:cs="Times New Roman"/>
          <w:lang w:val="en"/>
        </w:rPr>
        <w:t>.</w:t>
      </w:r>
    </w:p>
    <w:p w:rsidR="007021BA" w:rsidRDefault="00425BB2" w:rsidP="007021BA">
      <w:pPr>
        <w:autoSpaceDE w:val="0"/>
        <w:autoSpaceDN w:val="0"/>
        <w:adjustRightInd w:val="0"/>
        <w:spacing w:after="0" w:line="480" w:lineRule="auto"/>
        <w:jc w:val="both"/>
        <w:rPr>
          <w:rFonts w:ascii="Times New Roman" w:hAnsi="Times New Roman" w:cs="Times New Roman"/>
          <w:lang w:val="en"/>
        </w:rPr>
      </w:pPr>
      <w:r>
        <w:rPr>
          <w:rStyle w:val="hps"/>
          <w:rFonts w:ascii="Times New Roman" w:hAnsi="Times New Roman" w:cs="Times New Roman"/>
          <w:lang w:val="en"/>
        </w:rPr>
        <w:t xml:space="preserve">   </w:t>
      </w:r>
      <w:r w:rsidR="007021BA" w:rsidRPr="008A26BC">
        <w:rPr>
          <w:rStyle w:val="hps"/>
          <w:rFonts w:ascii="Times New Roman" w:hAnsi="Times New Roman" w:cs="Times New Roman"/>
          <w:lang w:val="en"/>
        </w:rPr>
        <w:t>NH</w:t>
      </w:r>
      <w:r w:rsidR="007021BA" w:rsidRPr="008A26BC">
        <w:rPr>
          <w:rStyle w:val="hps"/>
          <w:rFonts w:ascii="Times New Roman" w:hAnsi="Times New Roman" w:cs="Times New Roman"/>
          <w:vertAlign w:val="subscript"/>
          <w:lang w:val="en"/>
        </w:rPr>
        <w:t>4</w:t>
      </w:r>
      <w:r w:rsidR="007021BA" w:rsidRPr="008A26BC">
        <w:rPr>
          <w:rStyle w:val="hps"/>
          <w:rFonts w:ascii="Times New Roman" w:hAnsi="Times New Roman" w:cs="Times New Roman"/>
          <w:vertAlign w:val="superscript"/>
          <w:lang w:val="en"/>
        </w:rPr>
        <w:t>+</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levels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showed no significant</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differences from the</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i/>
          <w:lang w:val="en"/>
        </w:rPr>
        <w:t>L. sativa</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control</w:t>
      </w:r>
      <w:r w:rsidR="007021BA" w:rsidRPr="008A26BC">
        <w:rPr>
          <w:rFonts w:ascii="Times New Roman" w:hAnsi="Times New Roman" w:cs="Times New Roman"/>
          <w:lang w:val="en"/>
        </w:rPr>
        <w:t xml:space="preserve"> plants </w:t>
      </w:r>
      <w:r w:rsidR="007021BA" w:rsidRPr="008A26BC">
        <w:rPr>
          <w:rStyle w:val="hps"/>
          <w:rFonts w:ascii="Times New Roman" w:hAnsi="Times New Roman" w:cs="Times New Roman"/>
          <w:lang w:val="en"/>
        </w:rPr>
        <w:t>whereas in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i/>
          <w:lang w:val="en"/>
        </w:rPr>
        <w:t>B.</w:t>
      </w:r>
      <w:r w:rsidR="007021BA" w:rsidRPr="008A26BC">
        <w:rPr>
          <w:rFonts w:ascii="Times New Roman" w:hAnsi="Times New Roman" w:cs="Times New Roman"/>
          <w:i/>
          <w:lang w:val="en"/>
        </w:rPr>
        <w:t xml:space="preserve"> </w:t>
      </w:r>
      <w:r w:rsidR="007021BA" w:rsidRPr="008A26BC">
        <w:rPr>
          <w:rStyle w:val="hps"/>
          <w:rFonts w:ascii="Times New Roman" w:hAnsi="Times New Roman" w:cs="Times New Roman"/>
          <w:i/>
          <w:lang w:val="en"/>
        </w:rPr>
        <w:t>oleracea</w:t>
      </w:r>
      <w:r w:rsidR="007021BA" w:rsidRPr="008A26BC">
        <w:rPr>
          <w:rFonts w:ascii="Times New Roman" w:hAnsi="Times New Roman" w:cs="Times New Roman"/>
          <w:i/>
          <w:lang w:val="en"/>
        </w:rPr>
        <w:t xml:space="preserve"> </w:t>
      </w:r>
      <w:r w:rsidR="007021BA" w:rsidRPr="008A26BC">
        <w:rPr>
          <w:rStyle w:val="hps"/>
          <w:rFonts w:ascii="Times New Roman" w:hAnsi="Times New Roman" w:cs="Times New Roman"/>
          <w:lang w:val="en"/>
        </w:rPr>
        <w:t>were increased</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by 22</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in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Zn deficient plants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with respect control plants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(Fig</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3F</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It</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has been found that</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 xml:space="preserve">when </w:t>
      </w:r>
      <w:proofErr w:type="spellStart"/>
      <w:r w:rsidR="007021BA" w:rsidRPr="008A26BC">
        <w:rPr>
          <w:rStyle w:val="hps"/>
          <w:rFonts w:ascii="Times New Roman" w:hAnsi="Times New Roman" w:cs="Times New Roman"/>
          <w:lang w:val="en"/>
        </w:rPr>
        <w:t>photorespiratory</w:t>
      </w:r>
      <w:proofErr w:type="spellEnd"/>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process is active</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can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produce more</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NH</w:t>
      </w:r>
      <w:r w:rsidR="007021BA" w:rsidRPr="008A26BC">
        <w:rPr>
          <w:rStyle w:val="hps"/>
          <w:rFonts w:ascii="Times New Roman" w:hAnsi="Times New Roman" w:cs="Times New Roman"/>
          <w:vertAlign w:val="subscript"/>
          <w:lang w:val="en"/>
        </w:rPr>
        <w:t>4</w:t>
      </w:r>
      <w:r w:rsidR="007021BA" w:rsidRPr="008A26BC">
        <w:rPr>
          <w:rStyle w:val="hps"/>
          <w:rFonts w:ascii="Times New Roman" w:hAnsi="Times New Roman" w:cs="Times New Roman"/>
          <w:vertAlign w:val="superscript"/>
          <w:lang w:val="en"/>
        </w:rPr>
        <w:t>+</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than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by reducing</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NO</w:t>
      </w:r>
      <w:r w:rsidR="007021BA" w:rsidRPr="008A26BC">
        <w:rPr>
          <w:rStyle w:val="hps"/>
          <w:rFonts w:ascii="Times New Roman" w:hAnsi="Times New Roman" w:cs="Times New Roman"/>
          <w:vertAlign w:val="subscript"/>
          <w:lang w:val="en"/>
        </w:rPr>
        <w:t>3</w:t>
      </w:r>
      <w:r w:rsidR="007021BA" w:rsidRPr="008A26BC">
        <w:rPr>
          <w:rStyle w:val="hps"/>
          <w:rFonts w:ascii="Times New Roman" w:hAnsi="Times New Roman" w:cs="Times New Roman"/>
          <w:vertAlign w:val="superscript"/>
          <w:lang w:val="en"/>
        </w:rPr>
        <w:t>-</w:t>
      </w:r>
      <w:r w:rsidR="007021BA" w:rsidRPr="008A26BC">
        <w:rPr>
          <w:rFonts w:ascii="Times New Roman" w:hAnsi="Times New Roman" w:cs="Times New Roman"/>
          <w:vertAlign w:val="superscript"/>
          <w:lang w:val="en"/>
        </w:rPr>
        <w:t xml:space="preserve"> </w:t>
      </w:r>
      <w:r w:rsidR="007021BA" w:rsidRPr="008A26BC">
        <w:rPr>
          <w:rStyle w:val="hps"/>
          <w:rFonts w:ascii="Times New Roman" w:hAnsi="Times New Roman" w:cs="Times New Roman"/>
          <w:lang w:val="en"/>
        </w:rPr>
        <w:t>and</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therefore</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is essential to</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maintain 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 xml:space="preserve">metabolism </w:t>
      </w:r>
      <w:r w:rsidR="006403B9">
        <w:rPr>
          <w:rStyle w:val="hps"/>
          <w:rFonts w:ascii="Times New Roman" w:hAnsi="Times New Roman" w:cs="Times New Roman"/>
          <w:lang w:val="en"/>
        </w:rPr>
        <w:fldChar w:fldCharType="begin" w:fldLock="1"/>
      </w:r>
      <w:r w:rsidR="006403B9">
        <w:rPr>
          <w:rStyle w:val="hps"/>
          <w:rFonts w:ascii="Times New Roman" w:hAnsi="Times New Roman" w:cs="Times New Roman"/>
          <w:lang w:val="en"/>
        </w:rPr>
        <w:instrText>ADDIN CSL_CITATION { "citationItems" : [ { "id" : "ITEM-1", "itemData" : { "DOI" : "10.1098/rstb.2000.0712", "ISSN" : "0962-8436, 1471-2970", "abstract" : "Photorespiration results from the oxygenase reaction catalysed by ribulose\u20131,5\u2013bisphosphate carboxylase/oxygenase. In this reaction glycollate\u20132\u2013phosphate is produced and subsequently metabolized in the photorespiratory pathway to form the Calvin cycle intermediate glycerate\u20133\u2013phosphate. During this metabolic process, CO2 and NH3 are produced and ATP and reducing equivalents are consumed, thus making photorespiration a wasteful process. However, precisely because of this inefficiency, photorespiration could serve as an energy sink preventing the overreduction of the photosynthetic electron transport chain and photoinhibition, especially under stress conditions that lead to reduced rates of photosynthetic CO2 assimilation. Furthermore, photorespiration provides metabolites for other metabolic processes, e.g. glycine for the synthesis of glutathione, which is also involved in stress protection. In this review, we describe the use of photorespiratory mutants to study the control and regulation of photorespiratory pathways. In addition, we discuss the possible role of photorespiration under stress conditions, such as drought, high salt concentrations and high light intensities encountered by alpine plants.", "author" : [ { "dropping-particle" : "", "family" : "Wingler", "given" : "Astrid", "non-dropping-particle" : "", "parse-names" : false, "suffix" : "" }, { "dropping-particle" : "", "family" : "Lea", "given" : "Peter J.", "non-dropping-particle" : "", "parse-names" : false, "suffix" : "" }, { "dropping-particle" : "", "family" : "Quick", "given" : "W. Paul", "non-dropping-particle" : "", "parse-names" : false, "suffix" : "" }, { "dropping-particle" : "", "family" : "Leegood", "given" : "Richard C.", "non-dropping-particle" : "", "parse-names" : false, "suffix" : "" } ], "container-title" : "Philosophical Transactions of the Royal Society of London. Series B: Biological Sciences", "id" : "ITEM-1", "issue" : "1402", "issued" : { "date-parts" : [ [ "2000", "10" ] ] }, "language" : "en", "page" : "1517-1529", "title" : "Photorespiration: metabolic pathways and their role in stress protection", "title-short" : "Photorespiration", "type" : "article-journal", "volume" : "355" }, "uris" : [ "http://www.mendeley.com/documents/?uuid=62d5cb79-8a57-4d68-b0f0-8c333d4c0577" ] } ], "mendeley" : { "formattedCitation" : "[12]", "plainTextFormattedCitation" : "[12]", "previouslyFormattedCitation" : "[12]" }, "properties" : { "noteIndex" : 0 }, "schema" : "https://github.com/citation-style-language/schema/raw/master/csl-citation.json" }</w:instrText>
      </w:r>
      <w:r w:rsidR="006403B9">
        <w:rPr>
          <w:rStyle w:val="hps"/>
          <w:rFonts w:ascii="Times New Roman" w:hAnsi="Times New Roman" w:cs="Times New Roman"/>
          <w:lang w:val="en"/>
        </w:rPr>
        <w:fldChar w:fldCharType="separate"/>
      </w:r>
      <w:r w:rsidR="006403B9" w:rsidRPr="006403B9">
        <w:rPr>
          <w:rStyle w:val="hps"/>
          <w:rFonts w:ascii="Times New Roman" w:hAnsi="Times New Roman" w:cs="Times New Roman"/>
          <w:noProof/>
          <w:lang w:val="en"/>
        </w:rPr>
        <w:t>[12]</w:t>
      </w:r>
      <w:r w:rsidR="006403B9">
        <w:rPr>
          <w:rStyle w:val="hps"/>
          <w:rFonts w:ascii="Times New Roman" w:hAnsi="Times New Roman" w:cs="Times New Roman"/>
          <w:lang w:val="en"/>
        </w:rPr>
        <w:fldChar w:fldCharType="end"/>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In our experiment</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Zn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deficiency</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causes</w:t>
      </w:r>
      <w:r w:rsidR="005B30AC">
        <w:rPr>
          <w:rStyle w:val="hps"/>
          <w:rFonts w:ascii="Times New Roman" w:hAnsi="Times New Roman" w:cs="Times New Roman"/>
          <w:lang w:val="en"/>
        </w:rPr>
        <w:t xml:space="preserve"> an increase in</w:t>
      </w:r>
      <w:r w:rsidR="007021BA" w:rsidRPr="008A26BC">
        <w:rPr>
          <w:rFonts w:ascii="Times New Roman" w:hAnsi="Times New Roman" w:cs="Times New Roman"/>
          <w:lang w:val="en"/>
        </w:rPr>
        <w:t xml:space="preserve"> </w:t>
      </w:r>
      <w:proofErr w:type="spellStart"/>
      <w:r w:rsidR="007021BA" w:rsidRPr="008A26BC">
        <w:rPr>
          <w:rStyle w:val="hps"/>
          <w:rFonts w:ascii="Times New Roman" w:hAnsi="Times New Roman" w:cs="Times New Roman"/>
          <w:lang w:val="en"/>
        </w:rPr>
        <w:t>photorespiratory</w:t>
      </w:r>
      <w:proofErr w:type="spellEnd"/>
      <w:r w:rsidR="007021BA" w:rsidRPr="008A26BC">
        <w:rPr>
          <w:rFonts w:ascii="Times New Roman" w:hAnsi="Times New Roman" w:cs="Times New Roman"/>
          <w:lang w:val="en"/>
        </w:rPr>
        <w:t xml:space="preserve"> </w:t>
      </w:r>
      <w:r w:rsidR="005B30AC">
        <w:rPr>
          <w:rStyle w:val="hps"/>
          <w:rFonts w:ascii="Times New Roman" w:hAnsi="Times New Roman" w:cs="Times New Roman"/>
          <w:lang w:val="en"/>
        </w:rPr>
        <w:t>cycle</w:t>
      </w:r>
      <w:r w:rsidR="007021BA" w:rsidRPr="008A26BC">
        <w:rPr>
          <w:rFonts w:ascii="Times New Roman" w:hAnsi="Times New Roman" w:cs="Times New Roman"/>
          <w:lang w:val="en"/>
        </w:rPr>
        <w:t xml:space="preserve">, manifested by </w:t>
      </w:r>
      <w:r w:rsidR="007021BA" w:rsidRPr="008A26BC">
        <w:rPr>
          <w:rStyle w:val="hps"/>
          <w:rFonts w:ascii="Times New Roman" w:hAnsi="Times New Roman" w:cs="Times New Roman"/>
          <w:lang w:val="en"/>
        </w:rPr>
        <w:t>a large increase in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GO</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and</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GGAT</w:t>
      </w:r>
      <w:r w:rsidR="007021BA" w:rsidRPr="008A26BC">
        <w:rPr>
          <w:rFonts w:ascii="Times New Roman" w:hAnsi="Times New Roman" w:cs="Times New Roman"/>
          <w:lang w:val="en"/>
        </w:rPr>
        <w:t xml:space="preserve"> </w:t>
      </w:r>
      <w:r w:rsidR="005B30AC" w:rsidRPr="008A26BC">
        <w:rPr>
          <w:rStyle w:val="hps"/>
          <w:rFonts w:ascii="Times New Roman" w:hAnsi="Times New Roman" w:cs="Times New Roman"/>
          <w:lang w:val="en"/>
        </w:rPr>
        <w:t xml:space="preserve">activities </w:t>
      </w:r>
      <w:r w:rsidR="007021BA" w:rsidRPr="008A26BC">
        <w:rPr>
          <w:rStyle w:val="hps"/>
          <w:rFonts w:ascii="Times New Roman" w:hAnsi="Times New Roman" w:cs="Times New Roman"/>
          <w:lang w:val="en"/>
        </w:rPr>
        <w:t>regarding</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controls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in the two</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species studied</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(Table 3</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However</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there were no significant</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differences from</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controls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in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the</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HR</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activity</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in both species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(Table 3</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Comparing both species,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i/>
          <w:lang w:val="en"/>
        </w:rPr>
        <w:t>B.</w:t>
      </w:r>
      <w:r w:rsidR="007021BA" w:rsidRPr="008A26BC">
        <w:rPr>
          <w:rFonts w:ascii="Times New Roman" w:hAnsi="Times New Roman" w:cs="Times New Roman"/>
          <w:i/>
          <w:lang w:val="en"/>
        </w:rPr>
        <w:t xml:space="preserve"> </w:t>
      </w:r>
      <w:r w:rsidR="007021BA" w:rsidRPr="008A26BC">
        <w:rPr>
          <w:rStyle w:val="hps"/>
          <w:rFonts w:ascii="Times New Roman" w:hAnsi="Times New Roman" w:cs="Times New Roman"/>
          <w:i/>
          <w:lang w:val="en"/>
        </w:rPr>
        <w:t>oleracea</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has higher</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GGAT and</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HR</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activities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with</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respect to the controls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that</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i/>
          <w:lang w:val="en"/>
        </w:rPr>
        <w:t>L. sativa</w:t>
      </w:r>
      <w:r w:rsidR="007021BA" w:rsidRPr="008A26BC">
        <w:rPr>
          <w:rFonts w:ascii="Times New Roman" w:hAnsi="Times New Roman" w:cs="Times New Roman"/>
          <w:lang w:val="en"/>
        </w:rPr>
        <w:t xml:space="preserve"> plants </w:t>
      </w:r>
      <w:r w:rsidR="007021BA" w:rsidRPr="008A26BC">
        <w:rPr>
          <w:rStyle w:val="hps"/>
          <w:rFonts w:ascii="Times New Roman" w:hAnsi="Times New Roman" w:cs="Times New Roman"/>
          <w:lang w:val="en"/>
        </w:rPr>
        <w:t>(Fig</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3H</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and</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3I</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This could be</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one reason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for the</w:t>
      </w:r>
      <w:r w:rsidR="007021BA" w:rsidRPr="008A26BC">
        <w:rPr>
          <w:rFonts w:ascii="Times New Roman" w:hAnsi="Times New Roman" w:cs="Times New Roman"/>
          <w:lang w:val="en"/>
        </w:rPr>
        <w:t xml:space="preserve"> </w:t>
      </w:r>
      <w:r w:rsidR="005B30AC" w:rsidRPr="008A26BC">
        <w:rPr>
          <w:rStyle w:val="hps"/>
          <w:rFonts w:ascii="Times New Roman" w:hAnsi="Times New Roman" w:cs="Times New Roman"/>
          <w:i/>
          <w:lang w:val="en"/>
        </w:rPr>
        <w:t>B.</w:t>
      </w:r>
      <w:r w:rsidR="005B30AC" w:rsidRPr="008A26BC">
        <w:rPr>
          <w:rFonts w:ascii="Times New Roman" w:hAnsi="Times New Roman" w:cs="Times New Roman"/>
          <w:i/>
          <w:lang w:val="en"/>
        </w:rPr>
        <w:t xml:space="preserve"> </w:t>
      </w:r>
      <w:r w:rsidR="005B30AC" w:rsidRPr="008A26BC">
        <w:rPr>
          <w:rStyle w:val="hps"/>
          <w:rFonts w:ascii="Times New Roman" w:hAnsi="Times New Roman" w:cs="Times New Roman"/>
          <w:i/>
          <w:lang w:val="en"/>
        </w:rPr>
        <w:t>oleracea</w:t>
      </w:r>
      <w:r w:rsidR="005B30AC"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greater</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resistance</w:t>
      </w:r>
      <w:r w:rsidR="007021BA" w:rsidRPr="008A26BC">
        <w:rPr>
          <w:rFonts w:ascii="Times New Roman" w:hAnsi="Times New Roman" w:cs="Times New Roman"/>
          <w:lang w:val="en"/>
        </w:rPr>
        <w:t xml:space="preserve"> </w:t>
      </w:r>
      <w:r w:rsidR="005B30AC" w:rsidRPr="008A26BC">
        <w:rPr>
          <w:rStyle w:val="hps"/>
          <w:rFonts w:ascii="Times New Roman" w:hAnsi="Times New Roman" w:cs="Times New Roman"/>
          <w:lang w:val="en"/>
        </w:rPr>
        <w:t>against</w:t>
      </w:r>
      <w:r w:rsidR="005B30AC"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Zn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deficit</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since greater</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photorespiration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activity can help</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in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ROS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elimination</w:t>
      </w:r>
      <w:r w:rsidR="006403B9">
        <w:rPr>
          <w:rStyle w:val="hps"/>
          <w:rFonts w:ascii="Times New Roman" w:hAnsi="Times New Roman" w:cs="Times New Roman"/>
          <w:lang w:val="en"/>
        </w:rPr>
        <w:t xml:space="preserve"> </w:t>
      </w:r>
      <w:r w:rsidR="006403B9">
        <w:rPr>
          <w:rStyle w:val="hps"/>
          <w:rFonts w:ascii="Times New Roman" w:hAnsi="Times New Roman" w:cs="Times New Roman"/>
          <w:lang w:val="en"/>
        </w:rPr>
        <w:fldChar w:fldCharType="begin" w:fldLock="1"/>
      </w:r>
      <w:r w:rsidR="00791343">
        <w:rPr>
          <w:rStyle w:val="hps"/>
          <w:rFonts w:ascii="Times New Roman" w:hAnsi="Times New Roman" w:cs="Times New Roman"/>
          <w:lang w:val="en"/>
        </w:rPr>
        <w:instrText>ADDIN CSL_CITATION { "citationItems" : [ { "id" : "ITEM-1", "itemData" : { "DOI" : "10.1098/rstb.2000.0712", "ISSN" : "0962-8436, 1471-2970", "abstract" : "Photorespiration results from the oxygenase reaction catalysed by ribulose\u20131,5\u2013bisphosphate carboxylase/oxygenase. In this reaction glycollate\u20132\u2013phosphate is produced and subsequently metabolized in the photorespiratory pathway to form the Calvin cycle intermediate glycerate\u20133\u2013phosphate. During this metabolic process, CO2 and NH3 are produced and ATP and reducing equivalents are consumed, thus making photorespiration a wasteful process. However, precisely because of this inefficiency, photorespiration could serve as an energy sink preventing the overreduction of the photosynthetic electron transport chain and photoinhibition, especially under stress conditions that lead to reduced rates of photosynthetic CO2 assimilation. Furthermore, photorespiration provides metabolites for other metabolic processes, e.g. glycine for the synthesis of glutathione, which is also involved in stress protection. In this review, we describe the use of photorespiratory mutants to study the control and regulation of photorespiratory pathways. In addition, we discuss the possible role of photorespiration under stress conditions, such as drought, high salt concentrations and high light intensities encountered by alpine plants.", "author" : [ { "dropping-particle" : "", "family" : "Wingler", "given" : "Astrid", "non-dropping-particle" : "", "parse-names" : false, "suffix" : "" }, { "dropping-particle" : "", "family" : "Lea", "given" : "Peter J.", "non-dropping-particle" : "", "parse-names" : false, "suffix" : "" }, { "dropping-particle" : "", "family" : "Quick", "given" : "W. Paul", "non-dropping-particle" : "", "parse-names" : false, "suffix" : "" }, { "dropping-particle" : "", "family" : "Leegood", "given" : "Richard C.", "non-dropping-particle" : "", "parse-names" : false, "suffix" : "" } ], "container-title" : "Philosophical Transactions of the Royal Society of London. Series B: Biological Sciences", "id" : "ITEM-1", "issue" : "1402", "issued" : { "date-parts" : [ [ "2000", "10" ] ] }, "language" : "en", "page" : "1517-1529", "title" : "Photorespiration: metabolic pathways and their role in stress protection", "title-short" : "Photorespiration", "type" : "article-journal", "volume" : "355" }, "uris" : [ "http://www.mendeley.com/documents/?uuid=62d5cb79-8a57-4d68-b0f0-8c333d4c0577" ] } ], "mendeley" : { "formattedCitation" : "[12]", "plainTextFormattedCitation" : "[12]", "previouslyFormattedCitation" : "[12]" }, "properties" : { "noteIndex" : 0 }, "schema" : "https://github.com/citation-style-language/schema/raw/master/csl-citation.json" }</w:instrText>
      </w:r>
      <w:r w:rsidR="006403B9">
        <w:rPr>
          <w:rStyle w:val="hps"/>
          <w:rFonts w:ascii="Times New Roman" w:hAnsi="Times New Roman" w:cs="Times New Roman"/>
          <w:lang w:val="en"/>
        </w:rPr>
        <w:fldChar w:fldCharType="separate"/>
      </w:r>
      <w:r w:rsidR="006403B9" w:rsidRPr="006403B9">
        <w:rPr>
          <w:rStyle w:val="hps"/>
          <w:rFonts w:ascii="Times New Roman" w:hAnsi="Times New Roman" w:cs="Times New Roman"/>
          <w:noProof/>
          <w:lang w:val="en"/>
        </w:rPr>
        <w:t>[12]</w:t>
      </w:r>
      <w:r w:rsidR="006403B9">
        <w:rPr>
          <w:rStyle w:val="hps"/>
          <w:rFonts w:ascii="Times New Roman" w:hAnsi="Times New Roman" w:cs="Times New Roman"/>
          <w:lang w:val="en"/>
        </w:rPr>
        <w:fldChar w:fldCharType="end"/>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As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consequence of increased</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photorespiration</w:t>
      </w:r>
      <w:r w:rsidR="007021BA" w:rsidRPr="008A26BC">
        <w:rPr>
          <w:rFonts w:ascii="Times New Roman" w:hAnsi="Times New Roman" w:cs="Times New Roman"/>
          <w:lang w:val="en"/>
        </w:rPr>
        <w:t xml:space="preserve"> </w:t>
      </w:r>
      <w:r w:rsidR="00316A51" w:rsidRPr="008A26BC">
        <w:rPr>
          <w:rStyle w:val="hps"/>
          <w:rFonts w:ascii="Times New Roman" w:hAnsi="Times New Roman" w:cs="Times New Roman"/>
          <w:lang w:val="en"/>
        </w:rPr>
        <w:t>rate</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levels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of</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NH</w:t>
      </w:r>
      <w:r w:rsidR="007021BA" w:rsidRPr="008A26BC">
        <w:rPr>
          <w:rStyle w:val="hps"/>
          <w:rFonts w:ascii="Times New Roman" w:hAnsi="Times New Roman" w:cs="Times New Roman"/>
          <w:vertAlign w:val="subscript"/>
          <w:lang w:val="en"/>
        </w:rPr>
        <w:t>4</w:t>
      </w:r>
      <w:r w:rsidR="007021BA" w:rsidRPr="008A26BC">
        <w:rPr>
          <w:rStyle w:val="hps"/>
          <w:rFonts w:ascii="Times New Roman" w:hAnsi="Times New Roman" w:cs="Times New Roman"/>
          <w:vertAlign w:val="superscript"/>
          <w:lang w:val="en"/>
        </w:rPr>
        <w:t>+</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should be increased</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on the plant</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but</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this only happens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in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i/>
          <w:lang w:val="en"/>
        </w:rPr>
        <w:t>B.</w:t>
      </w:r>
      <w:r w:rsidR="007021BA" w:rsidRPr="008A26BC">
        <w:rPr>
          <w:rFonts w:ascii="Times New Roman" w:hAnsi="Times New Roman" w:cs="Times New Roman"/>
          <w:i/>
          <w:lang w:val="en"/>
        </w:rPr>
        <w:t xml:space="preserve"> </w:t>
      </w:r>
      <w:r w:rsidR="007021BA" w:rsidRPr="008A26BC">
        <w:rPr>
          <w:rStyle w:val="hps"/>
          <w:rFonts w:ascii="Times New Roman" w:hAnsi="Times New Roman" w:cs="Times New Roman"/>
          <w:i/>
          <w:lang w:val="en"/>
        </w:rPr>
        <w:t>oleracea</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(Table 2</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In a study</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conducted by</w:t>
      </w:r>
      <w:r w:rsidR="007021BA" w:rsidRPr="008A26BC">
        <w:rPr>
          <w:rFonts w:ascii="Times New Roman" w:hAnsi="Times New Roman" w:cs="Times New Roman"/>
          <w:lang w:val="en"/>
        </w:rPr>
        <w:t xml:space="preserve"> </w:t>
      </w:r>
      <w:proofErr w:type="spellStart"/>
      <w:r w:rsidR="00252CC6" w:rsidRPr="00C802B0">
        <w:rPr>
          <w:rStyle w:val="hps"/>
          <w:rFonts w:ascii="Times New Roman" w:hAnsi="Times New Roman" w:cs="Times New Roman"/>
          <w:lang w:val="en"/>
        </w:rPr>
        <w:t>Seethambaram</w:t>
      </w:r>
      <w:proofErr w:type="spellEnd"/>
      <w:r w:rsidR="00252CC6" w:rsidRPr="00C802B0">
        <w:rPr>
          <w:rFonts w:ascii="Times New Roman" w:hAnsi="Times New Roman" w:cs="Times New Roman"/>
          <w:lang w:val="en"/>
        </w:rPr>
        <w:t xml:space="preserve"> </w:t>
      </w:r>
      <w:r w:rsidR="00252CC6" w:rsidRPr="00C802B0">
        <w:rPr>
          <w:rStyle w:val="hps"/>
          <w:rFonts w:ascii="Times New Roman" w:hAnsi="Times New Roman" w:cs="Times New Roman"/>
          <w:lang w:val="en"/>
        </w:rPr>
        <w:t>et</w:t>
      </w:r>
      <w:r w:rsidR="00252CC6" w:rsidRPr="00C802B0">
        <w:rPr>
          <w:rFonts w:ascii="Times New Roman" w:hAnsi="Times New Roman" w:cs="Times New Roman"/>
          <w:lang w:val="en"/>
        </w:rPr>
        <w:t xml:space="preserve"> </w:t>
      </w:r>
      <w:r w:rsidR="00252CC6" w:rsidRPr="00C802B0">
        <w:rPr>
          <w:rStyle w:val="hps"/>
          <w:rFonts w:ascii="Times New Roman" w:hAnsi="Times New Roman" w:cs="Times New Roman"/>
          <w:lang w:val="en"/>
        </w:rPr>
        <w:t>al.</w:t>
      </w:r>
      <w:r w:rsidR="00252CC6" w:rsidRPr="00C802B0">
        <w:rPr>
          <w:rFonts w:ascii="Times New Roman" w:hAnsi="Times New Roman" w:cs="Times New Roman"/>
          <w:lang w:val="en"/>
        </w:rPr>
        <w:t xml:space="preserve"> </w:t>
      </w:r>
      <w:r w:rsidR="00791343">
        <w:rPr>
          <w:rFonts w:ascii="Times New Roman" w:hAnsi="Times New Roman" w:cs="Times New Roman"/>
          <w:lang w:val="en"/>
        </w:rPr>
        <w:fldChar w:fldCharType="begin" w:fldLock="1"/>
      </w:r>
      <w:r w:rsidR="00791343">
        <w:rPr>
          <w:rFonts w:ascii="Times New Roman" w:hAnsi="Times New Roman" w:cs="Times New Roman"/>
          <w:lang w:val="en"/>
        </w:rPr>
        <w:instrText>ADDIN CSL_CITATION { "citationItems" : [ { "id" : "ITEM-1", "itemData" : { "DOI" : "10.1016/S0015-3796(85)80062-7", "ISSN" : "0015-3796", "abstract" : "Summary\nThe influence of zinc deficiency on the levels of carbonic anhydrase and photorespiratory enzymes was investigated in rice (Oryza sativa L.) and pearl millet (Pennisetum americanum L.Leeke) grown in sand culture.Carbonic anhydrase was associated with the chloroplasts in rice while it was found to be cytoplasmic in pearl millet and was appreciably lowered in both the plants under zinc deficiency.Zinc deficiency enhanced photorespiration in rice as evidenced by increase in CO2 compensation concentration and the levels of photorespiratory enzymes.However these parameters were not affected in pearl millet under zinc deficiency.It is believed that the lowered carbonic anhydrase activity resulted in the enhancement of photorespiration in rice.", "author" : [ { "dropping-particle" : "", "family" : "Seethambaram", "given" : "Y.", "non-dropping-particle" : "", "parse-names" : false, "suffix" : "" }, { "dropping-particle" : "", "family" : "Rao", "given" : "A. N.", "non-dropping-particle" : "", "parse-names" : false, "suffix" : "" }, { "dropping-particle" : "", "family" : "Das", "given" : "V. S. R.", "non-dropping-particle" : "", "parse-names" : false, "suffix" : "" } ], "container-title" : "Biochemie und Physiologie der Pflanzen", "id" : "ITEM-1", "issue" : "2", "issued" : { "date-parts" : [ [ "1985" ] ] }, "page" : "107-113", "title" : "The Levels of Carbonic Anhydrase and of Photorespiratory Enzymes under Zinc Deficiency in Oryza sativa L.and Pennisetum americanum L.Leeke", "type" : "article-journal", "volume" : "180" }, "uris" : [ "http://www.mendeley.com/documents/?uuid=69d31e2b-1085-4f64-b676-1efaf2c915d3" ] } ], "mendeley" : { "formattedCitation" : "[51]", "plainTextFormattedCitation" : "[51]", "previouslyFormattedCitation" : "[51]" }, "properties" : { "noteIndex" : 0 }, "schema" : "https://github.com/citation-style-language/schema/raw/master/csl-citation.json" }</w:instrText>
      </w:r>
      <w:r w:rsidR="00791343">
        <w:rPr>
          <w:rFonts w:ascii="Times New Roman" w:hAnsi="Times New Roman" w:cs="Times New Roman"/>
          <w:lang w:val="en"/>
        </w:rPr>
        <w:fldChar w:fldCharType="separate"/>
      </w:r>
      <w:r w:rsidR="00791343" w:rsidRPr="00791343">
        <w:rPr>
          <w:rFonts w:ascii="Times New Roman" w:hAnsi="Times New Roman" w:cs="Times New Roman"/>
          <w:noProof/>
          <w:lang w:val="en"/>
        </w:rPr>
        <w:t>[51]</w:t>
      </w:r>
      <w:r w:rsidR="00791343">
        <w:rPr>
          <w:rFonts w:ascii="Times New Roman" w:hAnsi="Times New Roman" w:cs="Times New Roman"/>
          <w:lang w:val="en"/>
        </w:rPr>
        <w:fldChar w:fldCharType="end"/>
      </w:r>
      <w:r w:rsidR="00791343">
        <w:rPr>
          <w:rFonts w:ascii="Times New Roman" w:hAnsi="Times New Roman" w:cs="Times New Roman"/>
          <w:lang w:val="en"/>
        </w:rPr>
        <w:t xml:space="preserve"> </w:t>
      </w:r>
      <w:r w:rsidR="007021BA" w:rsidRPr="008A26BC">
        <w:rPr>
          <w:rStyle w:val="hps"/>
          <w:rFonts w:ascii="Times New Roman" w:hAnsi="Times New Roman" w:cs="Times New Roman"/>
          <w:lang w:val="en"/>
        </w:rPr>
        <w:t>similar</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results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were observed in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rice plants</w:t>
      </w:r>
      <w:r w:rsidR="00316A51" w:rsidRPr="008A26BC">
        <w:rPr>
          <w:rFonts w:ascii="Times New Roman" w:hAnsi="Times New Roman" w:cs="Times New Roman"/>
          <w:lang w:val="en"/>
        </w:rPr>
        <w:t xml:space="preserve"> being that</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Zn deficiency</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caused an increase</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in the</w:t>
      </w:r>
      <w:r w:rsidR="007021BA" w:rsidRPr="008A26BC">
        <w:rPr>
          <w:rFonts w:ascii="Times New Roman" w:hAnsi="Times New Roman" w:cs="Times New Roman"/>
          <w:lang w:val="en"/>
        </w:rPr>
        <w:t xml:space="preserve"> </w:t>
      </w:r>
      <w:proofErr w:type="spellStart"/>
      <w:r w:rsidR="007021BA" w:rsidRPr="008A26BC">
        <w:rPr>
          <w:rStyle w:val="hps"/>
          <w:rFonts w:ascii="Times New Roman" w:hAnsi="Times New Roman" w:cs="Times New Roman"/>
          <w:lang w:val="en"/>
        </w:rPr>
        <w:t>photorespiratory</w:t>
      </w:r>
      <w:proofErr w:type="spellEnd"/>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cycle and</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hence</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a higher release of</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NH</w:t>
      </w:r>
      <w:r w:rsidR="007021BA" w:rsidRPr="008A26BC">
        <w:rPr>
          <w:rStyle w:val="hps"/>
          <w:rFonts w:ascii="Times New Roman" w:hAnsi="Times New Roman" w:cs="Times New Roman"/>
          <w:vertAlign w:val="subscript"/>
          <w:lang w:val="en"/>
        </w:rPr>
        <w:t>4</w:t>
      </w:r>
      <w:r w:rsidR="007021BA" w:rsidRPr="008A26BC">
        <w:rPr>
          <w:rStyle w:val="hps"/>
          <w:rFonts w:ascii="Times New Roman" w:hAnsi="Times New Roman" w:cs="Times New Roman"/>
          <w:vertAlign w:val="superscript"/>
          <w:lang w:val="en"/>
        </w:rPr>
        <w:t>+</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by decarboxylation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of</w:t>
      </w:r>
      <w:r w:rsidR="007021BA" w:rsidRPr="008A26BC">
        <w:rPr>
          <w:rFonts w:ascii="Times New Roman" w:hAnsi="Times New Roman" w:cs="Times New Roman"/>
          <w:lang w:val="en"/>
        </w:rPr>
        <w:t xml:space="preserve"> </w:t>
      </w:r>
      <w:proofErr w:type="spellStart"/>
      <w:r w:rsidR="007021BA" w:rsidRPr="008A26BC">
        <w:rPr>
          <w:rStyle w:val="hps"/>
          <w:rFonts w:ascii="Times New Roman" w:hAnsi="Times New Roman" w:cs="Times New Roman"/>
          <w:lang w:val="en"/>
        </w:rPr>
        <w:t>Gly</w:t>
      </w:r>
      <w:proofErr w:type="spellEnd"/>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could</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compensate the decrease</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 xml:space="preserve">in the </w:t>
      </w:r>
      <w:r w:rsidR="005B30AC" w:rsidRPr="008A26BC">
        <w:rPr>
          <w:rStyle w:val="hps"/>
          <w:rFonts w:ascii="Times New Roman" w:hAnsi="Times New Roman" w:cs="Times New Roman"/>
          <w:lang w:val="en"/>
        </w:rPr>
        <w:t>NO</w:t>
      </w:r>
      <w:r w:rsidR="005B30AC" w:rsidRPr="008A26BC">
        <w:rPr>
          <w:rStyle w:val="hps"/>
          <w:rFonts w:ascii="Times New Roman" w:hAnsi="Times New Roman" w:cs="Times New Roman"/>
          <w:vertAlign w:val="subscript"/>
          <w:lang w:val="en"/>
        </w:rPr>
        <w:t>3</w:t>
      </w:r>
      <w:r w:rsidR="005B30AC" w:rsidRPr="008A26BC">
        <w:rPr>
          <w:rStyle w:val="hps"/>
          <w:rFonts w:ascii="Times New Roman" w:hAnsi="Times New Roman" w:cs="Times New Roman"/>
          <w:vertAlign w:val="superscript"/>
          <w:lang w:val="en"/>
        </w:rPr>
        <w:t>-</w:t>
      </w:r>
      <w:r w:rsidR="00E339E2">
        <w:rPr>
          <w:rStyle w:val="hps"/>
          <w:rFonts w:ascii="Times New Roman" w:hAnsi="Times New Roman" w:cs="Times New Roman"/>
          <w:vertAlign w:val="superscript"/>
          <w:lang w:val="en"/>
        </w:rPr>
        <w:t xml:space="preserve"> </w:t>
      </w:r>
      <w:r w:rsidR="007021BA" w:rsidRPr="008A26BC">
        <w:rPr>
          <w:rStyle w:val="hps"/>
          <w:rFonts w:ascii="Times New Roman" w:hAnsi="Times New Roman" w:cs="Times New Roman"/>
          <w:lang w:val="en"/>
        </w:rPr>
        <w:t>reduction</w:t>
      </w:r>
      <w:r w:rsidR="007021BA" w:rsidRPr="008A26BC">
        <w:rPr>
          <w:rFonts w:ascii="Times New Roman" w:hAnsi="Times New Roman" w:cs="Times New Roman"/>
          <w:lang w:val="en"/>
        </w:rPr>
        <w:t xml:space="preserve">. </w:t>
      </w:r>
    </w:p>
    <w:p w:rsidR="00AD3669" w:rsidRPr="00252CC6" w:rsidRDefault="00AD3669" w:rsidP="007021BA">
      <w:pPr>
        <w:autoSpaceDE w:val="0"/>
        <w:autoSpaceDN w:val="0"/>
        <w:adjustRightInd w:val="0"/>
        <w:spacing w:after="0" w:line="480" w:lineRule="auto"/>
        <w:jc w:val="both"/>
        <w:rPr>
          <w:rFonts w:ascii="Times New Roman" w:hAnsi="Times New Roman" w:cs="Times New Roman"/>
          <w:b/>
          <w:lang w:val="en"/>
        </w:rPr>
      </w:pPr>
    </w:p>
    <w:p w:rsidR="007021BA" w:rsidRPr="000D3309" w:rsidRDefault="00FC4418" w:rsidP="007021BA">
      <w:pPr>
        <w:autoSpaceDE w:val="0"/>
        <w:autoSpaceDN w:val="0"/>
        <w:adjustRightInd w:val="0"/>
        <w:spacing w:after="0" w:line="480" w:lineRule="auto"/>
        <w:jc w:val="both"/>
        <w:rPr>
          <w:rFonts w:ascii="Times New Roman" w:hAnsi="Times New Roman" w:cs="Times New Roman"/>
          <w:i/>
          <w:lang w:val="en-GB"/>
        </w:rPr>
      </w:pPr>
      <w:r w:rsidRPr="000D3309">
        <w:rPr>
          <w:rFonts w:ascii="Times New Roman" w:hAnsi="Times New Roman" w:cs="Times New Roman"/>
          <w:i/>
          <w:lang w:val="en-GB"/>
        </w:rPr>
        <w:t xml:space="preserve">4.3. </w:t>
      </w:r>
      <w:r w:rsidR="007021BA" w:rsidRPr="000D3309">
        <w:rPr>
          <w:rFonts w:ascii="Times New Roman" w:hAnsi="Times New Roman" w:cs="Times New Roman"/>
          <w:i/>
          <w:lang w:val="en-GB"/>
        </w:rPr>
        <w:t>NH</w:t>
      </w:r>
      <w:r w:rsidR="007021BA" w:rsidRPr="000D3309">
        <w:rPr>
          <w:rFonts w:ascii="Times New Roman" w:hAnsi="Times New Roman" w:cs="Times New Roman"/>
          <w:i/>
          <w:vertAlign w:val="subscript"/>
          <w:lang w:val="en-GB"/>
        </w:rPr>
        <w:t>4</w:t>
      </w:r>
      <w:r w:rsidR="007021BA" w:rsidRPr="000D3309">
        <w:rPr>
          <w:rFonts w:ascii="Times New Roman" w:hAnsi="Times New Roman" w:cs="Times New Roman"/>
          <w:i/>
          <w:vertAlign w:val="superscript"/>
          <w:lang w:val="en-GB"/>
        </w:rPr>
        <w:t>+</w:t>
      </w:r>
      <w:r w:rsidR="007021BA" w:rsidRPr="000D3309">
        <w:rPr>
          <w:rFonts w:ascii="Times New Roman" w:hAnsi="Times New Roman" w:cs="Times New Roman"/>
          <w:i/>
          <w:lang w:val="en-GB"/>
        </w:rPr>
        <w:t xml:space="preserve"> </w:t>
      </w:r>
      <w:r w:rsidR="00B70E4D" w:rsidRPr="000D3309">
        <w:rPr>
          <w:rFonts w:ascii="Times New Roman" w:hAnsi="Times New Roman" w:cs="Times New Roman"/>
          <w:i/>
          <w:lang w:val="en-GB"/>
        </w:rPr>
        <w:t>incorporation and assimilation p</w:t>
      </w:r>
      <w:r w:rsidR="007021BA" w:rsidRPr="000D3309">
        <w:rPr>
          <w:rFonts w:ascii="Times New Roman" w:hAnsi="Times New Roman" w:cs="Times New Roman"/>
          <w:i/>
          <w:lang w:val="en-GB"/>
        </w:rPr>
        <w:t>roducts</w:t>
      </w:r>
    </w:p>
    <w:p w:rsidR="00AD3669" w:rsidRDefault="000D3309" w:rsidP="007021BA">
      <w:pPr>
        <w:autoSpaceDE w:val="0"/>
        <w:autoSpaceDN w:val="0"/>
        <w:adjustRightInd w:val="0"/>
        <w:spacing w:after="0" w:line="480" w:lineRule="auto"/>
        <w:jc w:val="both"/>
        <w:rPr>
          <w:rFonts w:ascii="Times New Roman" w:hAnsi="Times New Roman" w:cs="Times New Roman"/>
          <w:lang w:val="en"/>
        </w:rPr>
      </w:pPr>
      <w:r>
        <w:rPr>
          <w:rFonts w:ascii="Times New Roman" w:hAnsi="Times New Roman" w:cs="Times New Roman"/>
          <w:lang w:val="en"/>
        </w:rPr>
        <w:t xml:space="preserve">   </w:t>
      </w:r>
      <w:r w:rsidR="007021BA" w:rsidRPr="008A26BC">
        <w:rPr>
          <w:rFonts w:ascii="Times New Roman" w:hAnsi="Times New Roman" w:cs="Times New Roman"/>
          <w:lang w:val="en"/>
        </w:rPr>
        <w:t>Once NO</w:t>
      </w:r>
      <w:r w:rsidR="007021BA" w:rsidRPr="008A26BC">
        <w:rPr>
          <w:rFonts w:ascii="Times New Roman" w:hAnsi="Times New Roman" w:cs="Times New Roman"/>
          <w:vertAlign w:val="subscript"/>
          <w:lang w:val="en"/>
        </w:rPr>
        <w:t>3</w:t>
      </w:r>
      <w:r w:rsidR="007021BA" w:rsidRPr="008A26BC">
        <w:rPr>
          <w:rFonts w:ascii="Times New Roman" w:hAnsi="Times New Roman" w:cs="Times New Roman"/>
          <w:vertAlign w:val="superscript"/>
          <w:lang w:val="en"/>
        </w:rPr>
        <w:t>-</w:t>
      </w:r>
      <w:r w:rsidR="007021BA" w:rsidRPr="008A26BC">
        <w:rPr>
          <w:rFonts w:ascii="Times New Roman" w:hAnsi="Times New Roman" w:cs="Times New Roman"/>
          <w:lang w:val="en"/>
        </w:rPr>
        <w:t xml:space="preserve"> is reduced to</w:t>
      </w:r>
      <w:r w:rsidR="00D97812">
        <w:rPr>
          <w:rFonts w:ascii="Times New Roman" w:hAnsi="Times New Roman" w:cs="Times New Roman"/>
          <w:lang w:val="en"/>
        </w:rPr>
        <w:t xml:space="preserve"> </w:t>
      </w:r>
      <w:r w:rsidR="00D97812" w:rsidRPr="008A26BC">
        <w:rPr>
          <w:rStyle w:val="hps"/>
          <w:rFonts w:ascii="Times New Roman" w:hAnsi="Times New Roman" w:cs="Times New Roman"/>
          <w:lang w:val="en"/>
        </w:rPr>
        <w:t>NH</w:t>
      </w:r>
      <w:r w:rsidR="00D97812" w:rsidRPr="008A26BC">
        <w:rPr>
          <w:rStyle w:val="hps"/>
          <w:rFonts w:ascii="Times New Roman" w:hAnsi="Times New Roman" w:cs="Times New Roman"/>
          <w:vertAlign w:val="subscript"/>
          <w:lang w:val="en"/>
        </w:rPr>
        <w:t>4</w:t>
      </w:r>
      <w:r w:rsidR="00D97812" w:rsidRPr="008A26BC">
        <w:rPr>
          <w:rStyle w:val="hps"/>
          <w:rFonts w:ascii="Times New Roman" w:hAnsi="Times New Roman" w:cs="Times New Roman"/>
          <w:vertAlign w:val="superscript"/>
          <w:lang w:val="en"/>
        </w:rPr>
        <w:t>+</w:t>
      </w:r>
      <w:r w:rsidR="00D97812" w:rsidRPr="008A26BC">
        <w:rPr>
          <w:rFonts w:ascii="Times New Roman" w:hAnsi="Times New Roman" w:cs="Times New Roman"/>
          <w:lang w:val="en"/>
        </w:rPr>
        <w:t xml:space="preserve"> </w:t>
      </w:r>
      <w:r w:rsidR="007021BA" w:rsidRPr="008A26BC">
        <w:rPr>
          <w:rFonts w:ascii="Times New Roman" w:hAnsi="Times New Roman" w:cs="Times New Roman"/>
          <w:lang w:val="en"/>
        </w:rPr>
        <w:t xml:space="preserve">this </w:t>
      </w:r>
      <w:r w:rsidR="00D97812" w:rsidRPr="008A26BC">
        <w:rPr>
          <w:rFonts w:ascii="Times New Roman" w:hAnsi="Times New Roman" w:cs="Times New Roman"/>
          <w:lang w:val="en"/>
        </w:rPr>
        <w:t xml:space="preserve">is </w:t>
      </w:r>
      <w:r w:rsidR="007021BA" w:rsidRPr="008A26BC">
        <w:rPr>
          <w:rFonts w:ascii="Times New Roman" w:hAnsi="Times New Roman" w:cs="Times New Roman"/>
          <w:lang w:val="en"/>
        </w:rPr>
        <w:t xml:space="preserve">rapidly </w:t>
      </w:r>
      <w:r w:rsidR="00D97812">
        <w:rPr>
          <w:rFonts w:ascii="Times New Roman" w:hAnsi="Times New Roman" w:cs="Times New Roman"/>
          <w:lang w:val="en"/>
        </w:rPr>
        <w:t xml:space="preserve">assimilated because </w:t>
      </w:r>
      <w:r w:rsidR="007021BA" w:rsidRPr="008A26BC">
        <w:rPr>
          <w:rFonts w:ascii="Times New Roman" w:hAnsi="Times New Roman" w:cs="Times New Roman"/>
          <w:lang w:val="en"/>
        </w:rPr>
        <w:t>if NH</w:t>
      </w:r>
      <w:r w:rsidR="007021BA" w:rsidRPr="008A26BC">
        <w:rPr>
          <w:rFonts w:ascii="Times New Roman" w:hAnsi="Times New Roman" w:cs="Times New Roman"/>
          <w:vertAlign w:val="subscript"/>
          <w:lang w:val="en"/>
        </w:rPr>
        <w:t>4</w:t>
      </w:r>
      <w:r w:rsidR="007021BA" w:rsidRPr="008A26BC">
        <w:rPr>
          <w:rFonts w:ascii="Times New Roman" w:hAnsi="Times New Roman" w:cs="Times New Roman"/>
          <w:vertAlign w:val="superscript"/>
          <w:lang w:val="en"/>
        </w:rPr>
        <w:t>+</w:t>
      </w:r>
      <w:r w:rsidR="007021BA" w:rsidRPr="008A26BC">
        <w:rPr>
          <w:rFonts w:ascii="Times New Roman" w:hAnsi="Times New Roman" w:cs="Times New Roman"/>
          <w:lang w:val="en"/>
        </w:rPr>
        <w:t xml:space="preserve"> accumulates it can produce toxicity symptoms </w:t>
      </w:r>
      <w:r w:rsidR="00791343">
        <w:rPr>
          <w:rFonts w:ascii="Times New Roman" w:hAnsi="Times New Roman" w:cs="Times New Roman"/>
          <w:lang w:val="en"/>
        </w:rPr>
        <w:fldChar w:fldCharType="begin" w:fldLock="1"/>
      </w:r>
      <w:r w:rsidR="00791343">
        <w:rPr>
          <w:rFonts w:ascii="Times New Roman" w:hAnsi="Times New Roman" w:cs="Times New Roman"/>
          <w:lang w:val="en"/>
        </w:rPr>
        <w:instrText>ADDIN CSL_CITATION { "citationItems" : [ { "id" : "ITEM-1", "itemData" : { "DOI" : "10.1111/j.1744-7348.2006.00101.x", "ISSN" : "1744-7348", "abstract" : "The nitrogen use efficiency (NUE) of crop plants can be expressed very simply as the yield of nitrogen per unit of available nitrogen in the soil. This NUE can be divided into two processes: uptake efficiency, the ability of the plant to remove N from the soil normally present as nitrate or ammonium ions, and the utilisation efficiency, the ability of the plant to transfer the N to the grain, predominantly present as protein. In this article, we have highlighted the latest developments in the isolation and characterisation of the genes involved in the uptake of nitrogen from the soil.", "author" : [ { "dropping-particle" : "", "family" : "Lea", "given" : "P.j.", "non-dropping-particle" : "", "parse-names" : false, "suffix" : "" }, { "dropping-particle" : "", "family" : "Azevedo", "given" : "R.a.", "non-dropping-particle" : "", "parse-names" : false, "suffix" : "" } ], "container-title" : "Annals of Applied Biology", "id" : "ITEM-1", "issue" : "3", "issued" : { "date-parts" : [ [ "2006", "12" ] ] }, "language" : "en", "page" : "243-247", "title" : "Nitrogen use efficiency. 1. Uptake of nitrogen from the soil", "type" : "article-journal", "volume" : "149" }, "uris" : [ "http://www.mendeley.com/documents/?uuid=26dbdb6b-271a-44ff-8d37-2c9ce19cc4b2" ] } ], "mendeley" : { "formattedCitation" : "[8]", "plainTextFormattedCitation" : "[8]", "previouslyFormattedCitation" : "[8]" }, "properties" : { "noteIndex" : 0 }, "schema" : "https://github.com/citation-style-language/schema/raw/master/csl-citation.json" }</w:instrText>
      </w:r>
      <w:r w:rsidR="00791343">
        <w:rPr>
          <w:rFonts w:ascii="Times New Roman" w:hAnsi="Times New Roman" w:cs="Times New Roman"/>
          <w:lang w:val="en"/>
        </w:rPr>
        <w:fldChar w:fldCharType="separate"/>
      </w:r>
      <w:r w:rsidR="00791343" w:rsidRPr="00791343">
        <w:rPr>
          <w:rFonts w:ascii="Times New Roman" w:hAnsi="Times New Roman" w:cs="Times New Roman"/>
          <w:noProof/>
          <w:lang w:val="en"/>
        </w:rPr>
        <w:t>[8]</w:t>
      </w:r>
      <w:r w:rsidR="00791343">
        <w:rPr>
          <w:rFonts w:ascii="Times New Roman" w:hAnsi="Times New Roman" w:cs="Times New Roman"/>
          <w:lang w:val="en"/>
        </w:rPr>
        <w:fldChar w:fldCharType="end"/>
      </w:r>
      <w:r w:rsidR="007021BA" w:rsidRPr="008A26BC">
        <w:rPr>
          <w:rFonts w:ascii="Times New Roman" w:hAnsi="Times New Roman" w:cs="Times New Roman"/>
          <w:lang w:val="en"/>
        </w:rPr>
        <w:t>. The NH</w:t>
      </w:r>
      <w:r w:rsidR="007021BA" w:rsidRPr="008A26BC">
        <w:rPr>
          <w:rFonts w:ascii="Times New Roman" w:hAnsi="Times New Roman" w:cs="Times New Roman"/>
          <w:vertAlign w:val="subscript"/>
          <w:lang w:val="en"/>
        </w:rPr>
        <w:t>4</w:t>
      </w:r>
      <w:r w:rsidR="007021BA" w:rsidRPr="008A26BC">
        <w:rPr>
          <w:rFonts w:ascii="Times New Roman" w:hAnsi="Times New Roman" w:cs="Times New Roman"/>
          <w:vertAlign w:val="superscript"/>
          <w:lang w:val="en"/>
        </w:rPr>
        <w:t xml:space="preserve">+ </w:t>
      </w:r>
      <w:r w:rsidR="007021BA" w:rsidRPr="008A26BC">
        <w:rPr>
          <w:rFonts w:ascii="Times New Roman" w:hAnsi="Times New Roman" w:cs="Times New Roman"/>
          <w:lang w:val="en"/>
        </w:rPr>
        <w:t>assimilation is</w:t>
      </w:r>
      <w:r w:rsidR="00AD3669">
        <w:rPr>
          <w:rFonts w:ascii="Times New Roman" w:hAnsi="Times New Roman" w:cs="Times New Roman"/>
          <w:lang w:val="en"/>
        </w:rPr>
        <w:t xml:space="preserve"> carried out mainly by the GS/</w:t>
      </w:r>
      <w:r w:rsidR="007021BA" w:rsidRPr="008A26BC">
        <w:rPr>
          <w:rFonts w:ascii="Times New Roman" w:hAnsi="Times New Roman" w:cs="Times New Roman"/>
          <w:lang w:val="en"/>
        </w:rPr>
        <w:t xml:space="preserve">GOGAT cycle that produces </w:t>
      </w:r>
      <w:proofErr w:type="spellStart"/>
      <w:r w:rsidR="007021BA" w:rsidRPr="008A26BC">
        <w:rPr>
          <w:rFonts w:ascii="Times New Roman" w:hAnsi="Times New Roman" w:cs="Times New Roman"/>
          <w:lang w:val="en"/>
        </w:rPr>
        <w:t>Glu</w:t>
      </w:r>
      <w:proofErr w:type="spellEnd"/>
      <w:r w:rsidR="007021BA" w:rsidRPr="008A26BC">
        <w:rPr>
          <w:rFonts w:ascii="Times New Roman" w:hAnsi="Times New Roman" w:cs="Times New Roman"/>
          <w:lang w:val="en"/>
        </w:rPr>
        <w:t xml:space="preserve"> as a result of primary assimilation of N </w:t>
      </w:r>
      <w:r w:rsidR="00791343">
        <w:rPr>
          <w:rFonts w:ascii="Times New Roman" w:hAnsi="Times New Roman" w:cs="Times New Roman"/>
          <w:lang w:val="en"/>
        </w:rPr>
        <w:fldChar w:fldCharType="begin" w:fldLock="1"/>
      </w:r>
      <w:r w:rsidR="00791343">
        <w:rPr>
          <w:rFonts w:ascii="Times New Roman" w:hAnsi="Times New Roman" w:cs="Times New Roman"/>
          <w:lang w:val="en"/>
        </w:rPr>
        <w:instrText>ADDIN CSL_CITATION { "citationItems" : [ { "id" : "ITEM-1", "itemData" : { "ISBN" : "978-3-642-08731-8, 978-3-662-04064-5", "abstract" : "In higher plants, recent advances in plant molecular biotechnology combined with modern physiological and biochemical studies have expanded our understanding of the regulatory mechanisms controlling the primary steps of inorganic nitrogen assimilation and the subsequent biochemical pathways involved (Fig. 1). Nitrate is the principal nitrogen source for most crops. The uptake and reduction of nitrate to ammonia is discussed in detail in Chapter 1.1. In this Chapter, the term ammonia will be used to indicate ammonia and ammonium ions, which are present in equilibrium in solution. In addition to nitrate reduction, ammonia is produced in plant tissues through a variety of processes as well as being taken up directly from the soil (Chap. 2.1). For example, ammonia is generated through the fixation of atmospheric nitrogen by root nodules (Chap. 3.1), by photorespiring leaves and through the phenylpropanoid pathway. Ammonia may also be released for reassimilation by sink tissue from nitrogen transport compounds (e.g. asparagine, arginine and the ureides) and through breakdown of other nitrogenous compounds (Lea et al. 1990; Woodall et al. 1996).", "author" : [ { "dropping-particle" : "", "family" : "Hirel", "given" : "Bertrand", "non-dropping-particle" : "", "parse-names" : false, "suffix" : "" }, { "dropping-particle" : "", "family" : "Lea", "given" : "Peter J.", "non-dropping-particle" : "", "parse-names" : false, "suffix" : "" } ], "editor" : [ { "dropping-particle" : "", "family" : "Lea, JP", "given" : "", "non-dropping-particle" : "", "parse-names" : false, "suffix" : "" }, { "dropping-particle" : "", "family" : "Morot-Gaudry", "given" : "Jean-Fran\u00e7ois", "non-dropping-particle" : "", "parse-names" : false, "suffix" : "" } ], "id" : "ITEM-1", "issued" : { "date-parts" : [ [ "2001" ] ] }, "language" : "en", "page" : "79-99", "publisher" : "Springer Berlin Heidelberg", "title" : "Ammonia Assimilation", "type" : "chapter" }, "uris" : [ "http://www.mendeley.com/documents/?uuid=1853bc1a-2555-45bc-bb63-a2cc3a41092a" ] } ], "mendeley" : { "formattedCitation" : "[52]", "plainTextFormattedCitation" : "[52]", "previouslyFormattedCitation" : "[52]" }, "properties" : { "noteIndex" : 0 }, "schema" : "https://github.com/citation-style-language/schema/raw/master/csl-citation.json" }</w:instrText>
      </w:r>
      <w:r w:rsidR="00791343">
        <w:rPr>
          <w:rFonts w:ascii="Times New Roman" w:hAnsi="Times New Roman" w:cs="Times New Roman"/>
          <w:lang w:val="en"/>
        </w:rPr>
        <w:fldChar w:fldCharType="separate"/>
      </w:r>
      <w:r w:rsidR="00791343" w:rsidRPr="00791343">
        <w:rPr>
          <w:rFonts w:ascii="Times New Roman" w:hAnsi="Times New Roman" w:cs="Times New Roman"/>
          <w:noProof/>
          <w:lang w:val="en"/>
        </w:rPr>
        <w:t>[52]</w:t>
      </w:r>
      <w:r w:rsidR="00791343">
        <w:rPr>
          <w:rFonts w:ascii="Times New Roman" w:hAnsi="Times New Roman" w:cs="Times New Roman"/>
          <w:lang w:val="en"/>
        </w:rPr>
        <w:fldChar w:fldCharType="end"/>
      </w:r>
      <w:r w:rsidR="007021BA" w:rsidRPr="008A26BC">
        <w:rPr>
          <w:rFonts w:ascii="Times New Roman" w:hAnsi="Times New Roman" w:cs="Times New Roman"/>
          <w:lang w:val="en"/>
        </w:rPr>
        <w:t>. In a study of millet plants grown under Zn deficiency conditions, it was observed that GS and GOGAT activities</w:t>
      </w:r>
      <w:r w:rsidR="00D97812">
        <w:rPr>
          <w:rFonts w:ascii="Times New Roman" w:hAnsi="Times New Roman" w:cs="Times New Roman"/>
          <w:lang w:val="en"/>
        </w:rPr>
        <w:t xml:space="preserve"> were</w:t>
      </w:r>
      <w:r w:rsidR="007021BA" w:rsidRPr="008A26BC">
        <w:rPr>
          <w:rFonts w:ascii="Times New Roman" w:hAnsi="Times New Roman" w:cs="Times New Roman"/>
          <w:lang w:val="en"/>
        </w:rPr>
        <w:t xml:space="preserve"> decreased. The authors postulated that this effect was due to the lack of ATP for GS activity and the lack of reduced ferredoxin for GOGAT activity that occurs as a result of Zn deficiency </w:t>
      </w:r>
      <w:r w:rsidR="00791343">
        <w:rPr>
          <w:rFonts w:ascii="Times New Roman" w:hAnsi="Times New Roman" w:cs="Times New Roman"/>
          <w:lang w:val="en"/>
        </w:rPr>
        <w:fldChar w:fldCharType="begin" w:fldLock="1"/>
      </w:r>
      <w:r w:rsidR="00791343">
        <w:rPr>
          <w:rFonts w:ascii="Times New Roman" w:hAnsi="Times New Roman" w:cs="Times New Roman"/>
          <w:lang w:val="en"/>
        </w:rPr>
        <w:instrText>ADDIN CSL_CITATION { "citationItems" : [ { "id" : "ITEM-1", "itemData" : { "author" : [ { "dropping-particle" : "", "family" : "Seethambaram Y.", "given" : "", "non-dropping-particle" : "", "parse-names" : false, "suffix" : "" }, { "dropping-particle" : "", "family" : "V.S.R.", "given" : "", "non-dropping-particle" : "Das", "parse-names" : false, "suffix" : "" } ], "container-title" : "Proc. Indian natn. Sci. Acad.", "id" : "ITEM-1", "issued" : { "date-parts" : [ [ "1986" ] ] }, "page" : "491-496", "title" : "Effect of Zinc Deficiency on Enzyme Activities of Nitrate Reduction and Ammonia Assimilation of Oryza sativa L. and Pennisetum americanum L, Leeke", "type" : "article-journal", "volume" : "4" }, "uris" : [ "http://www.mendeley.com/documents/?uuid=00cb7968-14d7-4967-bef3-4b0eef7cedf2" ] } ], "mendeley" : { "formattedCitation" : "[16]", "plainTextFormattedCitation" : "[16]", "previouslyFormattedCitation" : "[16]" }, "properties" : { "noteIndex" : 0 }, "schema" : "https://github.com/citation-style-language/schema/raw/master/csl-citation.json" }</w:instrText>
      </w:r>
      <w:r w:rsidR="00791343">
        <w:rPr>
          <w:rFonts w:ascii="Times New Roman" w:hAnsi="Times New Roman" w:cs="Times New Roman"/>
          <w:lang w:val="en"/>
        </w:rPr>
        <w:fldChar w:fldCharType="separate"/>
      </w:r>
      <w:r w:rsidR="00791343" w:rsidRPr="00791343">
        <w:rPr>
          <w:rFonts w:ascii="Times New Roman" w:hAnsi="Times New Roman" w:cs="Times New Roman"/>
          <w:noProof/>
          <w:lang w:val="en"/>
        </w:rPr>
        <w:t>[16]</w:t>
      </w:r>
      <w:r w:rsidR="00791343">
        <w:rPr>
          <w:rFonts w:ascii="Times New Roman" w:hAnsi="Times New Roman" w:cs="Times New Roman"/>
          <w:lang w:val="en"/>
        </w:rPr>
        <w:fldChar w:fldCharType="end"/>
      </w:r>
      <w:r w:rsidR="007021BA" w:rsidRPr="008A26BC">
        <w:rPr>
          <w:rFonts w:ascii="Times New Roman" w:hAnsi="Times New Roman" w:cs="Times New Roman"/>
          <w:lang w:val="en"/>
        </w:rPr>
        <w:t xml:space="preserve">. </w:t>
      </w:r>
      <w:r w:rsidR="007021BA" w:rsidRPr="008A26BC">
        <w:rPr>
          <w:rFonts w:ascii="Times New Roman" w:hAnsi="Times New Roman" w:cs="Times New Roman"/>
          <w:lang w:val="en"/>
        </w:rPr>
        <w:lastRenderedPageBreak/>
        <w:t>In similar studies in rice plants no decrease was observed in GS and GOGAT activities because, according to the authors, the release of NH</w:t>
      </w:r>
      <w:r w:rsidR="007021BA" w:rsidRPr="008A26BC">
        <w:rPr>
          <w:rFonts w:ascii="Times New Roman" w:hAnsi="Times New Roman" w:cs="Times New Roman"/>
          <w:vertAlign w:val="subscript"/>
          <w:lang w:val="en"/>
        </w:rPr>
        <w:t>4</w:t>
      </w:r>
      <w:r w:rsidR="007021BA" w:rsidRPr="008A26BC">
        <w:rPr>
          <w:rFonts w:ascii="Times New Roman" w:hAnsi="Times New Roman" w:cs="Times New Roman"/>
          <w:vertAlign w:val="superscript"/>
          <w:lang w:val="en"/>
        </w:rPr>
        <w:t>+</w:t>
      </w:r>
      <w:r w:rsidR="007021BA" w:rsidRPr="008A26BC">
        <w:rPr>
          <w:rFonts w:ascii="Times New Roman" w:hAnsi="Times New Roman" w:cs="Times New Roman"/>
          <w:lang w:val="en"/>
        </w:rPr>
        <w:t xml:space="preserve"> from photorespiration must be detoxified and assimilated by the</w:t>
      </w:r>
      <w:r w:rsidR="00D97812">
        <w:rPr>
          <w:rFonts w:ascii="Times New Roman" w:hAnsi="Times New Roman" w:cs="Times New Roman"/>
          <w:lang w:val="en"/>
        </w:rPr>
        <w:t xml:space="preserve">se enzymes </w:t>
      </w:r>
      <w:r w:rsidR="00791343">
        <w:rPr>
          <w:rFonts w:ascii="Times New Roman" w:hAnsi="Times New Roman" w:cs="Times New Roman"/>
          <w:lang w:val="en"/>
        </w:rPr>
        <w:fldChar w:fldCharType="begin" w:fldLock="1"/>
      </w:r>
      <w:r w:rsidR="00252CC6">
        <w:rPr>
          <w:rFonts w:ascii="Times New Roman" w:hAnsi="Times New Roman" w:cs="Times New Roman"/>
          <w:lang w:val="en"/>
        </w:rPr>
        <w:instrText>ADDIN CSL_CITATION { "citationItems" : [ { "id" : "ITEM-1", "itemData" : { "DOI" : "10.1080/00380768.1986.10557520", "ISSN" : "0038-0768", "abstract" : "Zinc deficiency remarkably depressed the zinc concentrations in the meristematic tissues of rice plants. When the zinc concentration was decreased to a level of less than 100 ppm, disorders of the nitrogen metabolism appeared. Zinc deficiency severely depressed the production of proteins in meristematic tissues and brought about the accumulation of free amino acids and ami des (above all, asparagine, glutamine, and alanine). Two-dimensional separation patterns of proteins obtained by O\u2019Parrell\u2019s technique suggested that the composition of the proteins remained almost unchanged although their amount was remarkably reduced.", "author" : [ { "dropping-particle" : "", "family" : "Kitagishi", "given" : "Kakuzo", "non-dropping-particle" : "", "parse-names" : false, "suffix" : "" }, { "dropping-particle" : "", "family" : "Obata", "given" : "Hitoshi", "non-dropping-particle" : "", "parse-names" : false, "suffix" : "" } ], "container-title" : "Soil Science and Plant Nutrition", "id" : "ITEM-1", "issue" : "3", "issued" : { "date-parts" : [ [ "1986", "9" ] ] }, "page" : "397-405", "title" : "Effects of Zinc Deficiency on the Nitrogen Metabolism of Meristematic Tissues of Rice Plants with Reference to Protein Synthesis", "type" : "article-journal", "volume" : "32" }, "uris" : [ "http://www.mendeley.com/documents/?uuid=6d79ac24-d22d-4ba2-beaa-bd34d15dacf9" ] } ], "mendeley" : { "formattedCitation" : "[17]", "manualFormatting" : "[17", "plainTextFormattedCitation" : "[17]", "previouslyFormattedCitation" : "[17]" }, "properties" : { "noteIndex" : 0 }, "schema" : "https://github.com/citation-style-language/schema/raw/master/csl-citation.json" }</w:instrText>
      </w:r>
      <w:r w:rsidR="00791343">
        <w:rPr>
          <w:rFonts w:ascii="Times New Roman" w:hAnsi="Times New Roman" w:cs="Times New Roman"/>
          <w:lang w:val="en"/>
        </w:rPr>
        <w:fldChar w:fldCharType="separate"/>
      </w:r>
      <w:r w:rsidR="00791343" w:rsidRPr="00791343">
        <w:rPr>
          <w:rFonts w:ascii="Times New Roman" w:hAnsi="Times New Roman" w:cs="Times New Roman"/>
          <w:noProof/>
          <w:lang w:val="en"/>
        </w:rPr>
        <w:t>[17</w:t>
      </w:r>
      <w:r w:rsidR="00791343">
        <w:rPr>
          <w:rFonts w:ascii="Times New Roman" w:hAnsi="Times New Roman" w:cs="Times New Roman"/>
          <w:lang w:val="en"/>
        </w:rPr>
        <w:fldChar w:fldCharType="end"/>
      </w:r>
      <w:r w:rsidR="00791343">
        <w:rPr>
          <w:rFonts w:ascii="Times New Roman" w:hAnsi="Times New Roman" w:cs="Times New Roman"/>
          <w:lang w:val="en"/>
        </w:rPr>
        <w:fldChar w:fldCharType="begin" w:fldLock="1"/>
      </w:r>
      <w:r w:rsidR="00252CC6">
        <w:rPr>
          <w:rFonts w:ascii="Times New Roman" w:hAnsi="Times New Roman" w:cs="Times New Roman"/>
          <w:lang w:val="en"/>
        </w:rPr>
        <w:instrText>ADDIN CSL_CITATION { "citationItems" : [ { "id" : "ITEM-1", "itemData" : { "author" : [ { "dropping-particle" : "", "family" : "Seethambaram Y.", "given" : "", "non-dropping-particle" : "", "parse-names" : false, "suffix" : "" }, { "dropping-particle" : "", "family" : "V.S.R.", "given" : "", "non-dropping-particle" : "Das", "parse-names" : false, "suffix" : "" } ], "container-title" : "Proc. Indian natn. Sci. Acad.", "id" : "ITEM-1", "issued" : { "date-parts" : [ [ "1986" ] ] }, "page" : "491-496", "title" : "Effect of Zinc Deficiency on Enzyme Activities of Nitrate Reduction and Ammonia Assimilation of Oryza sativa L. and Pennisetum americanum L, Leeke", "type" : "article-journal", "volume" : "4" }, "uris" : [ "http://www.mendeley.com/documents/?uuid=00cb7968-14d7-4967-bef3-4b0eef7cedf2" ] } ], "mendeley" : { "formattedCitation" : "[16]", "manualFormatting" : ", 16]", "plainTextFormattedCitation" : "[16]", "previouslyFormattedCitation" : "[16]" }, "properties" : { "noteIndex" : 0 }, "schema" : "https://github.com/citation-style-language/schema/raw/master/csl-citation.json" }</w:instrText>
      </w:r>
      <w:r w:rsidR="00791343">
        <w:rPr>
          <w:rFonts w:ascii="Times New Roman" w:hAnsi="Times New Roman" w:cs="Times New Roman"/>
          <w:lang w:val="en"/>
        </w:rPr>
        <w:fldChar w:fldCharType="separate"/>
      </w:r>
      <w:r w:rsidR="00252CC6">
        <w:rPr>
          <w:rFonts w:ascii="Times New Roman" w:hAnsi="Times New Roman" w:cs="Times New Roman"/>
          <w:noProof/>
          <w:lang w:val="en"/>
        </w:rPr>
        <w:t xml:space="preserve">, </w:t>
      </w:r>
      <w:r w:rsidR="00791343" w:rsidRPr="00791343">
        <w:rPr>
          <w:rFonts w:ascii="Times New Roman" w:hAnsi="Times New Roman" w:cs="Times New Roman"/>
          <w:noProof/>
          <w:lang w:val="en"/>
        </w:rPr>
        <w:t>16]</w:t>
      </w:r>
      <w:r w:rsidR="00791343">
        <w:rPr>
          <w:rFonts w:ascii="Times New Roman" w:hAnsi="Times New Roman" w:cs="Times New Roman"/>
          <w:lang w:val="en"/>
        </w:rPr>
        <w:fldChar w:fldCharType="end"/>
      </w:r>
      <w:r w:rsidR="00AD3669">
        <w:rPr>
          <w:rFonts w:ascii="Times New Roman" w:hAnsi="Times New Roman" w:cs="Times New Roman"/>
          <w:lang w:val="en"/>
        </w:rPr>
        <w:t>.</w:t>
      </w:r>
    </w:p>
    <w:p w:rsidR="007021BA" w:rsidRPr="008A26BC" w:rsidRDefault="00A426A6" w:rsidP="007021BA">
      <w:pPr>
        <w:autoSpaceDE w:val="0"/>
        <w:autoSpaceDN w:val="0"/>
        <w:adjustRightInd w:val="0"/>
        <w:spacing w:after="0" w:line="480" w:lineRule="auto"/>
        <w:jc w:val="both"/>
        <w:rPr>
          <w:rFonts w:ascii="Times New Roman" w:hAnsi="Times New Roman" w:cs="Times New Roman"/>
          <w:lang w:val="en"/>
        </w:rPr>
      </w:pPr>
      <w:r>
        <w:rPr>
          <w:rFonts w:ascii="Times New Roman" w:hAnsi="Times New Roman" w:cs="Times New Roman"/>
          <w:lang w:val="en"/>
        </w:rPr>
        <w:t xml:space="preserve">   </w:t>
      </w:r>
      <w:r w:rsidR="007021BA" w:rsidRPr="008A26BC">
        <w:rPr>
          <w:rFonts w:ascii="Times New Roman" w:hAnsi="Times New Roman" w:cs="Times New Roman"/>
          <w:lang w:val="en"/>
        </w:rPr>
        <w:t>According our results, Zn de</w:t>
      </w:r>
      <w:r w:rsidR="00AD3669">
        <w:rPr>
          <w:rFonts w:ascii="Times New Roman" w:hAnsi="Times New Roman" w:cs="Times New Roman"/>
          <w:lang w:val="en"/>
        </w:rPr>
        <w:t>ficiency adversely affects GS/</w:t>
      </w:r>
      <w:r w:rsidR="007021BA" w:rsidRPr="008A26BC">
        <w:rPr>
          <w:rFonts w:ascii="Times New Roman" w:hAnsi="Times New Roman" w:cs="Times New Roman"/>
          <w:lang w:val="en"/>
        </w:rPr>
        <w:t>GOGAT enzyme activity in leaves of both species (Table 4). However for GS activity, the pe</w:t>
      </w:r>
      <w:r w:rsidR="005932A1" w:rsidRPr="008A26BC">
        <w:rPr>
          <w:rFonts w:ascii="Times New Roman" w:hAnsi="Times New Roman" w:cs="Times New Roman"/>
          <w:lang w:val="en"/>
        </w:rPr>
        <w:t xml:space="preserve">rcentage reduction relative to </w:t>
      </w:r>
      <w:r w:rsidR="007021BA" w:rsidRPr="008A26BC">
        <w:rPr>
          <w:rFonts w:ascii="Times New Roman" w:hAnsi="Times New Roman" w:cs="Times New Roman"/>
          <w:lang w:val="en"/>
        </w:rPr>
        <w:t xml:space="preserve">control was higher in </w:t>
      </w:r>
      <w:r w:rsidR="007021BA" w:rsidRPr="008A26BC">
        <w:rPr>
          <w:rFonts w:ascii="Times New Roman" w:hAnsi="Times New Roman" w:cs="Times New Roman"/>
          <w:i/>
          <w:lang w:val="en"/>
        </w:rPr>
        <w:t>L. sativa</w:t>
      </w:r>
      <w:r w:rsidR="007021BA" w:rsidRPr="008A26BC">
        <w:rPr>
          <w:rFonts w:ascii="Times New Roman" w:hAnsi="Times New Roman" w:cs="Times New Roman"/>
          <w:lang w:val="en"/>
        </w:rPr>
        <w:t>, with 83% reduction activity with respect to plants without Zn deficiency (</w:t>
      </w:r>
      <w:r w:rsidR="00AD3669" w:rsidRPr="008A26BC">
        <w:rPr>
          <w:rFonts w:ascii="Times New Roman" w:hAnsi="Times New Roman" w:cs="Times New Roman"/>
          <w:lang w:val="en"/>
        </w:rPr>
        <w:t>Fig. 3J</w:t>
      </w:r>
      <w:r w:rsidR="007021BA" w:rsidRPr="008A26BC">
        <w:rPr>
          <w:rFonts w:ascii="Times New Roman" w:hAnsi="Times New Roman" w:cs="Times New Roman"/>
          <w:lang w:val="en"/>
        </w:rPr>
        <w:t>). If increased levels of NH</w:t>
      </w:r>
      <w:r w:rsidR="007021BA" w:rsidRPr="008A26BC">
        <w:rPr>
          <w:rFonts w:ascii="Times New Roman" w:hAnsi="Times New Roman" w:cs="Times New Roman"/>
          <w:vertAlign w:val="subscript"/>
          <w:lang w:val="en"/>
        </w:rPr>
        <w:t>4</w:t>
      </w:r>
      <w:r w:rsidR="007021BA" w:rsidRPr="008A26BC">
        <w:rPr>
          <w:rFonts w:ascii="Times New Roman" w:hAnsi="Times New Roman" w:cs="Times New Roman"/>
          <w:vertAlign w:val="superscript"/>
          <w:lang w:val="en"/>
        </w:rPr>
        <w:t>+</w:t>
      </w:r>
      <w:r w:rsidR="007021BA" w:rsidRPr="008A26BC">
        <w:rPr>
          <w:rFonts w:ascii="Times New Roman" w:hAnsi="Times New Roman" w:cs="Times New Roman"/>
          <w:lang w:val="en"/>
        </w:rPr>
        <w:t xml:space="preserve"> from photorespiration is not linked to increased GS / GOGAT activity can produce a toxic buildup of NH</w:t>
      </w:r>
      <w:r w:rsidR="007021BA" w:rsidRPr="008A26BC">
        <w:rPr>
          <w:rFonts w:ascii="Times New Roman" w:hAnsi="Times New Roman" w:cs="Times New Roman"/>
          <w:vertAlign w:val="subscript"/>
          <w:lang w:val="en"/>
        </w:rPr>
        <w:t>4</w:t>
      </w:r>
      <w:r w:rsidR="007021BA" w:rsidRPr="008A26BC">
        <w:rPr>
          <w:rFonts w:ascii="Times New Roman" w:hAnsi="Times New Roman" w:cs="Times New Roman"/>
          <w:vertAlign w:val="superscript"/>
          <w:lang w:val="en"/>
        </w:rPr>
        <w:t>+</w:t>
      </w:r>
      <w:r w:rsidR="007021BA" w:rsidRPr="008A26BC">
        <w:rPr>
          <w:rFonts w:ascii="Times New Roman" w:hAnsi="Times New Roman" w:cs="Times New Roman"/>
          <w:lang w:val="en"/>
        </w:rPr>
        <w:t xml:space="preserve"> </w:t>
      </w:r>
      <w:r w:rsidR="006F5641">
        <w:rPr>
          <w:rFonts w:ascii="Times New Roman" w:hAnsi="Times New Roman" w:cs="Times New Roman"/>
          <w:lang w:val="en"/>
        </w:rPr>
        <w:fldChar w:fldCharType="begin" w:fldLock="1"/>
      </w:r>
      <w:r w:rsidR="00051003">
        <w:rPr>
          <w:rFonts w:ascii="Times New Roman" w:hAnsi="Times New Roman" w:cs="Times New Roman"/>
          <w:lang w:val="en"/>
        </w:rPr>
        <w:instrText>ADDIN CSL_CITATION { "citationItems" : [ { "id" : "ITEM-1", "itemData" : { "DOI" : "10.1111/j.1744-7348.2006.00101.x", "ISSN" : "1744-7348", "abstract" : "The nitrogen use efficiency (NUE) of crop plants can be expressed very simply as the yield of nitrogen per unit of available nitrogen in the soil. This NUE can be divided into two processes: uptake efficiency, the ability of the plant to remove N from the soil normally present as nitrate or ammonium ions, and the utilisation efficiency, the ability of the plant to transfer the N to the grain, predominantly present as protein. In this article, we have highlighted the latest developments in the isolation and characterisation of the genes involved in the uptake of nitrogen from the soil.", "author" : [ { "dropping-particle" : "", "family" : "Lea", "given" : "P.j.", "non-dropping-particle" : "", "parse-names" : false, "suffix" : "" }, { "dropping-particle" : "", "family" : "Azevedo", "given" : "R.a.", "non-dropping-particle" : "", "parse-names" : false, "suffix" : "" } ], "container-title" : "Annals of Applied Biology", "id" : "ITEM-1", "issue" : "3", "issued" : { "date-parts" : [ [ "2006", "12" ] ] }, "language" : "en", "page" : "243-247", "title" : "Nitrogen use efficiency. 1. Uptake of nitrogen from the soil", "type" : "article-journal", "volume" : "149" }, "uris" : [ "http://www.mendeley.com/documents/?uuid=26dbdb6b-271a-44ff-8d37-2c9ce19cc4b2" ] } ], "mendeley" : { "formattedCitation" : "[8]", "plainTextFormattedCitation" : "[8]", "previouslyFormattedCitation" : "[8]" }, "properties" : { "noteIndex" : 0 }, "schema" : "https://github.com/citation-style-language/schema/raw/master/csl-citation.json" }</w:instrText>
      </w:r>
      <w:r w:rsidR="006F5641">
        <w:rPr>
          <w:rFonts w:ascii="Times New Roman" w:hAnsi="Times New Roman" w:cs="Times New Roman"/>
          <w:lang w:val="en"/>
        </w:rPr>
        <w:fldChar w:fldCharType="separate"/>
      </w:r>
      <w:r w:rsidR="006F5641" w:rsidRPr="006F5641">
        <w:rPr>
          <w:rFonts w:ascii="Times New Roman" w:hAnsi="Times New Roman" w:cs="Times New Roman"/>
          <w:noProof/>
          <w:lang w:val="en"/>
        </w:rPr>
        <w:t>[8]</w:t>
      </w:r>
      <w:r w:rsidR="006F5641">
        <w:rPr>
          <w:rFonts w:ascii="Times New Roman" w:hAnsi="Times New Roman" w:cs="Times New Roman"/>
          <w:lang w:val="en"/>
        </w:rPr>
        <w:fldChar w:fldCharType="end"/>
      </w:r>
      <w:r w:rsidR="007021BA" w:rsidRPr="008A26BC">
        <w:rPr>
          <w:rFonts w:ascii="Times New Roman" w:hAnsi="Times New Roman" w:cs="Times New Roman"/>
          <w:lang w:val="en"/>
        </w:rPr>
        <w:t xml:space="preserve">. In </w:t>
      </w:r>
      <w:r w:rsidR="007021BA" w:rsidRPr="008A26BC">
        <w:rPr>
          <w:rFonts w:ascii="Times New Roman" w:hAnsi="Times New Roman" w:cs="Times New Roman"/>
          <w:i/>
          <w:lang w:val="en"/>
        </w:rPr>
        <w:t>L. sativa</w:t>
      </w:r>
      <w:r w:rsidR="007021BA" w:rsidRPr="008A26BC">
        <w:rPr>
          <w:rFonts w:ascii="Times New Roman" w:hAnsi="Times New Roman" w:cs="Times New Roman"/>
          <w:lang w:val="en"/>
        </w:rPr>
        <w:t xml:space="preserve"> NH</w:t>
      </w:r>
      <w:r w:rsidR="007021BA" w:rsidRPr="008A26BC">
        <w:rPr>
          <w:rFonts w:ascii="Times New Roman" w:hAnsi="Times New Roman" w:cs="Times New Roman"/>
          <w:vertAlign w:val="subscript"/>
          <w:lang w:val="en"/>
        </w:rPr>
        <w:t>4</w:t>
      </w:r>
      <w:r w:rsidR="007021BA" w:rsidRPr="008A26BC">
        <w:rPr>
          <w:rFonts w:ascii="Times New Roman" w:hAnsi="Times New Roman" w:cs="Times New Roman"/>
          <w:vertAlign w:val="superscript"/>
          <w:lang w:val="en"/>
        </w:rPr>
        <w:t>+</w:t>
      </w:r>
      <w:r w:rsidR="007021BA" w:rsidRPr="008A26BC">
        <w:rPr>
          <w:rFonts w:ascii="Times New Roman" w:hAnsi="Times New Roman" w:cs="Times New Roman"/>
          <w:lang w:val="en"/>
        </w:rPr>
        <w:t xml:space="preserve"> concentration was not affected despite GS and GOGAT activities were affected by Zn shortage (Table 2). This could be due to the greater decrease in NO</w:t>
      </w:r>
      <w:r w:rsidR="007021BA" w:rsidRPr="008A26BC">
        <w:rPr>
          <w:rFonts w:ascii="Times New Roman" w:hAnsi="Times New Roman" w:cs="Times New Roman"/>
          <w:vertAlign w:val="subscript"/>
          <w:lang w:val="en"/>
        </w:rPr>
        <w:t>3</w:t>
      </w:r>
      <w:r w:rsidR="007021BA" w:rsidRPr="008A26BC">
        <w:rPr>
          <w:rFonts w:ascii="Times New Roman" w:hAnsi="Times New Roman" w:cs="Times New Roman"/>
          <w:vertAlign w:val="superscript"/>
          <w:lang w:val="en"/>
        </w:rPr>
        <w:t>-</w:t>
      </w:r>
      <w:r w:rsidR="005932A1" w:rsidRPr="008A26BC">
        <w:rPr>
          <w:rFonts w:ascii="Times New Roman" w:hAnsi="Times New Roman" w:cs="Times New Roman"/>
          <w:lang w:val="en"/>
        </w:rPr>
        <w:t xml:space="preserve"> reduction </w:t>
      </w:r>
      <w:r w:rsidR="007021BA" w:rsidRPr="008A26BC">
        <w:rPr>
          <w:rFonts w:ascii="Times New Roman" w:hAnsi="Times New Roman" w:cs="Times New Roman"/>
          <w:lang w:val="en"/>
        </w:rPr>
        <w:t>and smaller increase in GGAT activity produced in this specie</w:t>
      </w:r>
      <w:r w:rsidR="00D97812">
        <w:rPr>
          <w:rFonts w:ascii="Times New Roman" w:hAnsi="Times New Roman" w:cs="Times New Roman"/>
          <w:lang w:val="en"/>
        </w:rPr>
        <w:t>s</w:t>
      </w:r>
      <w:r w:rsidR="007021BA" w:rsidRPr="008A26BC">
        <w:rPr>
          <w:rFonts w:ascii="Times New Roman" w:hAnsi="Times New Roman" w:cs="Times New Roman"/>
          <w:lang w:val="en"/>
        </w:rPr>
        <w:t xml:space="preserve"> (Fig. 3H), resulting in a lower production of NH</w:t>
      </w:r>
      <w:r w:rsidR="007021BA" w:rsidRPr="008A26BC">
        <w:rPr>
          <w:rFonts w:ascii="Times New Roman" w:hAnsi="Times New Roman" w:cs="Times New Roman"/>
          <w:vertAlign w:val="subscript"/>
          <w:lang w:val="en"/>
        </w:rPr>
        <w:t>4</w:t>
      </w:r>
      <w:r w:rsidR="007021BA" w:rsidRPr="008A26BC">
        <w:rPr>
          <w:rFonts w:ascii="Times New Roman" w:hAnsi="Times New Roman" w:cs="Times New Roman"/>
          <w:vertAlign w:val="superscript"/>
          <w:lang w:val="en"/>
        </w:rPr>
        <w:t>+</w:t>
      </w:r>
      <w:r w:rsidR="007021BA" w:rsidRPr="008A26BC">
        <w:rPr>
          <w:rFonts w:ascii="Times New Roman" w:hAnsi="Times New Roman" w:cs="Times New Roman"/>
          <w:lang w:val="en"/>
        </w:rPr>
        <w:t xml:space="preserve"> in </w:t>
      </w:r>
      <w:r w:rsidR="007021BA" w:rsidRPr="008A26BC">
        <w:rPr>
          <w:rFonts w:ascii="Times New Roman" w:hAnsi="Times New Roman" w:cs="Times New Roman"/>
          <w:i/>
          <w:lang w:val="en"/>
        </w:rPr>
        <w:t>L. sativa</w:t>
      </w:r>
      <w:r w:rsidR="007021BA" w:rsidRPr="008A26BC">
        <w:rPr>
          <w:rFonts w:ascii="Times New Roman" w:hAnsi="Times New Roman" w:cs="Times New Roman"/>
          <w:lang w:val="en"/>
        </w:rPr>
        <w:t xml:space="preserve"> compared to </w:t>
      </w:r>
      <w:r w:rsidR="007021BA" w:rsidRPr="008A26BC">
        <w:rPr>
          <w:rFonts w:ascii="Times New Roman" w:hAnsi="Times New Roman" w:cs="Times New Roman"/>
          <w:i/>
          <w:lang w:val="en"/>
        </w:rPr>
        <w:t>B. oleracea</w:t>
      </w:r>
      <w:r w:rsidR="007021BA" w:rsidRPr="008A26BC">
        <w:rPr>
          <w:rFonts w:ascii="Times New Roman" w:hAnsi="Times New Roman" w:cs="Times New Roman"/>
          <w:lang w:val="en"/>
        </w:rPr>
        <w:t xml:space="preserve">. Furthermore, as observed in </w:t>
      </w:r>
      <w:r w:rsidR="007021BA" w:rsidRPr="008A26BC">
        <w:rPr>
          <w:rFonts w:ascii="Times New Roman" w:hAnsi="Times New Roman" w:cs="Times New Roman"/>
          <w:i/>
          <w:lang w:val="en"/>
        </w:rPr>
        <w:t>A</w:t>
      </w:r>
      <w:r w:rsidR="00316A51" w:rsidRPr="008A26BC">
        <w:rPr>
          <w:rFonts w:ascii="Times New Roman" w:hAnsi="Times New Roman" w:cs="Times New Roman"/>
          <w:i/>
          <w:lang w:val="en"/>
        </w:rPr>
        <w:t>rabidopsis</w:t>
      </w:r>
      <w:r w:rsidR="007021BA" w:rsidRPr="008A26BC">
        <w:rPr>
          <w:rFonts w:ascii="Times New Roman" w:hAnsi="Times New Roman" w:cs="Times New Roman"/>
          <w:i/>
          <w:lang w:val="en"/>
        </w:rPr>
        <w:t xml:space="preserve"> thaliana</w:t>
      </w:r>
      <w:r w:rsidR="007021BA" w:rsidRPr="008A26BC">
        <w:rPr>
          <w:rFonts w:ascii="Times New Roman" w:hAnsi="Times New Roman" w:cs="Times New Roman"/>
          <w:lang w:val="en"/>
        </w:rPr>
        <w:t xml:space="preserve">, </w:t>
      </w:r>
      <w:r w:rsidR="007021BA" w:rsidRPr="008A26BC">
        <w:rPr>
          <w:rFonts w:ascii="Times New Roman" w:hAnsi="Times New Roman" w:cs="Times New Roman"/>
          <w:i/>
          <w:lang w:val="en"/>
        </w:rPr>
        <w:t>L. sativa</w:t>
      </w:r>
      <w:r w:rsidR="007021BA" w:rsidRPr="008A26BC">
        <w:rPr>
          <w:rFonts w:ascii="Times New Roman" w:hAnsi="Times New Roman" w:cs="Times New Roman"/>
          <w:lang w:val="en"/>
        </w:rPr>
        <w:t xml:space="preserve"> plants could </w:t>
      </w:r>
      <w:r w:rsidR="007021BA" w:rsidRPr="008A26BC">
        <w:rPr>
          <w:rStyle w:val="hps"/>
          <w:rFonts w:ascii="Times New Roman" w:hAnsi="Times New Roman" w:cs="Times New Roman"/>
          <w:lang w:val="en"/>
        </w:rPr>
        <w:t>compartmentalize</w:t>
      </w:r>
      <w:r w:rsidR="007021BA" w:rsidRPr="008A26BC">
        <w:rPr>
          <w:rFonts w:ascii="Times New Roman" w:hAnsi="Times New Roman" w:cs="Times New Roman"/>
          <w:lang w:val="en"/>
        </w:rPr>
        <w:t xml:space="preserve"> NH</w:t>
      </w:r>
      <w:r w:rsidR="007021BA" w:rsidRPr="008A26BC">
        <w:rPr>
          <w:rFonts w:ascii="Times New Roman" w:hAnsi="Times New Roman" w:cs="Times New Roman"/>
          <w:vertAlign w:val="subscript"/>
          <w:lang w:val="en"/>
        </w:rPr>
        <w:t>4</w:t>
      </w:r>
      <w:r w:rsidR="007021BA" w:rsidRPr="008A26BC">
        <w:rPr>
          <w:rFonts w:ascii="Times New Roman" w:hAnsi="Times New Roman" w:cs="Times New Roman"/>
          <w:vertAlign w:val="superscript"/>
          <w:lang w:val="en"/>
        </w:rPr>
        <w:t>+</w:t>
      </w:r>
      <w:r w:rsidR="007021BA" w:rsidRPr="008A26BC">
        <w:rPr>
          <w:rFonts w:ascii="Times New Roman" w:hAnsi="Times New Roman" w:cs="Times New Roman"/>
          <w:lang w:val="en"/>
        </w:rPr>
        <w:t xml:space="preserve"> itself or as urea in the root cells vacuoles to avoid toxic acc</w:t>
      </w:r>
      <w:r w:rsidR="00252CC6">
        <w:rPr>
          <w:rFonts w:ascii="Times New Roman" w:hAnsi="Times New Roman" w:cs="Times New Roman"/>
          <w:lang w:val="en"/>
        </w:rPr>
        <w:t xml:space="preserve">umulation in leaves </w:t>
      </w:r>
      <w:r w:rsidR="00051003">
        <w:rPr>
          <w:rFonts w:ascii="Times New Roman" w:hAnsi="Times New Roman" w:cs="Times New Roman"/>
          <w:lang w:val="en"/>
        </w:rPr>
        <w:fldChar w:fldCharType="begin" w:fldLock="1"/>
      </w:r>
      <w:r w:rsidR="00252CC6">
        <w:rPr>
          <w:rFonts w:ascii="Times New Roman" w:hAnsi="Times New Roman" w:cs="Times New Roman"/>
          <w:lang w:val="en"/>
        </w:rPr>
        <w:instrText>ADDIN CSL_CITATION { "citationItems" : [ { "id" : "ITEM-1", "itemData" : { "DOI" : "10.1016/j.tplants.2013.09.004", "ISSN" : "1360-1385", "abstract" : "Ammonium (NH4+) toxicity is a significant ecological and agricultural issue, and an important phenomenon in cell biology. As a result of increasing soil nitrogen input and atmospheric deposition, plants have to deal with unprecedented NH4+ stress from sources below and above ground. In this review, we describe recent advances in elucidating the signaling pathways and identifying the main physiological targets and genetic loci involved in the effects of NH4+ stress in the roots and shoots of Arabidopsis thaliana. We outline new experimental approaches that are being used to study NH4+ toxicity in Arabidopsis and propose an integrated view of behavior and signaling in response to NH4+ stress in the Arabidopsis system.", "author" : [ { "dropping-particle" : "", "family" : "Li", "given" : "Baohai", "non-dropping-particle" : "", "parse-names" : false, "suffix" : "" }, { "dropping-particle" : "", "family" : "Li", "given" : "Guangjie", "non-dropping-particle" : "", "parse-names" : false, "suffix" : "" }, { "dropping-particle" : "", "family" : "Kronzucker", "given" : "Herbert J.", "non-dropping-particle" : "", "parse-names" : false, "suffix" : "" }, { "dropping-particle" : "", "family" : "Balu\u0161ka", "given" : "Franti\u0161ek", "non-dropping-particle" : "", "parse-names" : false, "suffix" : "" }, { "dropping-particle" : "", "family" : "Shi", "given" : "Weiming", "non-dropping-particle" : "", "parse-names" : false, "suffix" : "" } ], "container-title" : "Trends in Plant Science", "id" : "ITEM-1", "issue" : "2", "issued" : { "date-parts" : [ [ "2014", "2" ] ] }, "page" : "107-114", "title" : "Ammonium stress in Arabidopsis: signaling, genetic loci, and physiological targets", "title-short" : "Ammonium stress in Arabidopsis", "type" : "article-journal", "volume" : "19" }, "uris" : [ "http://www.mendeley.com/documents/?uuid=cc52f095-ebce-4d45-b985-c74daf5f5712" ] } ], "mendeley" : { "formattedCitation" : "[53]", "manualFormatting" : "[53", "plainTextFormattedCitation" : "[53]", "previouslyFormattedCitation" : "[53]" }, "properties" : { "noteIndex" : 0 }, "schema" : "https://github.com/citation-style-language/schema/raw/master/csl-citation.json" }</w:instrText>
      </w:r>
      <w:r w:rsidR="00051003">
        <w:rPr>
          <w:rFonts w:ascii="Times New Roman" w:hAnsi="Times New Roman" w:cs="Times New Roman"/>
          <w:lang w:val="en"/>
        </w:rPr>
        <w:fldChar w:fldCharType="separate"/>
      </w:r>
      <w:r w:rsidR="00051003" w:rsidRPr="00051003">
        <w:rPr>
          <w:rFonts w:ascii="Times New Roman" w:hAnsi="Times New Roman" w:cs="Times New Roman"/>
          <w:noProof/>
          <w:lang w:val="en"/>
        </w:rPr>
        <w:t>[53</w:t>
      </w:r>
      <w:r w:rsidR="00051003">
        <w:rPr>
          <w:rFonts w:ascii="Times New Roman" w:hAnsi="Times New Roman" w:cs="Times New Roman"/>
          <w:lang w:val="en"/>
        </w:rPr>
        <w:fldChar w:fldCharType="end"/>
      </w:r>
      <w:r w:rsidR="00252CC6">
        <w:rPr>
          <w:rFonts w:ascii="Times New Roman" w:hAnsi="Times New Roman" w:cs="Times New Roman"/>
          <w:lang w:val="en"/>
        </w:rPr>
        <w:t>,</w:t>
      </w:r>
      <w:r w:rsidR="007021BA" w:rsidRPr="008A26BC">
        <w:rPr>
          <w:rFonts w:ascii="Times New Roman" w:hAnsi="Times New Roman" w:cs="Times New Roman"/>
          <w:lang w:val="en"/>
        </w:rPr>
        <w:t xml:space="preserve"> </w:t>
      </w:r>
      <w:r w:rsidR="00051003">
        <w:rPr>
          <w:rFonts w:ascii="Times New Roman" w:hAnsi="Times New Roman" w:cs="Times New Roman"/>
          <w:lang w:val="en"/>
        </w:rPr>
        <w:fldChar w:fldCharType="begin" w:fldLock="1"/>
      </w:r>
      <w:r w:rsidR="00252CC6">
        <w:rPr>
          <w:rFonts w:ascii="Times New Roman" w:hAnsi="Times New Roman" w:cs="Times New Roman"/>
          <w:lang w:val="en"/>
        </w:rPr>
        <w:instrText>ADDIN CSL_CITATION { "citationItems" : [ { "id" : "ITEM-1", "itemData" : { "DOI" : "10.1016/j.plantsci.2014.12.005", "ISSN" : "0168-9452", "abstract" : "Ammonia (ammonium ion under physiological conditions) is one of the key nitrogen sources in cellular amino acid biosynthesis. It is continuously produced in living organisms by a number of biochemical processes, but its accumulation in cells leads to tissue damage. Current knowledge suggests that a few enzymes and transporters are responsible for maintaining the delicate balance of ammonium fluxes in plant tissues. In this study we analyze the data in the scientific literature and the publicly available information on the dozens of biochemical reactions in which endogenous ammonium is produced or consumed, the enzymes that catalyze them, and the enzyme and transporter mutants listed in plant metabolic and genetic databases (Plant Metabolic Network, TAIR, and Genevestigator). Our compiled data show a surprisingly high number of little-studied reactions that might influence cellular ammonium concentrations. The role of ammonium in apoptosis, its relation to oxidative stress, and alterations in ammonium metabolism induced by environmental stress need to be explored in order to develop methods to manage ammonium toxicity.", "author" : [ { "dropping-particle" : "", "family" : "Bitts\u00e1nszky", "given" : "Andr\u00e1s", "non-dropping-particle" : "", "parse-names" : false, "suffix" : "" }, { "dropping-particle" : "", "family" : "Pilinszky", "given" : "Katalin", "non-dropping-particle" : "", "parse-names" : false, "suffix" : "" }, { "dropping-particle" : "", "family" : "Gyulai", "given" : "G\u00e1bor", "non-dropping-particle" : "", "parse-names" : false, "suffix" : "" }, { "dropping-particle" : "", "family" : "Komives", "given" : "Tamas", "non-dropping-particle" : "", "parse-names" : false, "suffix" : "" } ], "container-title" : "Plant Science", "id" : "ITEM-1", "issued" : { "date-parts" : [ [ "2015", "2" ] ] }, "page" : "184-190", "title" : "Overcoming ammonium toxicity", "type" : "article-journal", "volume" : "231" }, "uris" : [ "http://www.mendeley.com/documents/?uuid=fa0b8172-cdd2-43eb-8117-ef6356f5ee10" ] } ], "mendeley" : { "formattedCitation" : "[54]", "manualFormatting" : "54]", "plainTextFormattedCitation" : "[54]", "previouslyFormattedCitation" : "[54]" }, "properties" : { "noteIndex" : 0 }, "schema" : "https://github.com/citation-style-language/schema/raw/master/csl-citation.json" }</w:instrText>
      </w:r>
      <w:r w:rsidR="00051003">
        <w:rPr>
          <w:rFonts w:ascii="Times New Roman" w:hAnsi="Times New Roman" w:cs="Times New Roman"/>
          <w:lang w:val="en"/>
        </w:rPr>
        <w:fldChar w:fldCharType="separate"/>
      </w:r>
      <w:r w:rsidR="00051003" w:rsidRPr="00051003">
        <w:rPr>
          <w:rFonts w:ascii="Times New Roman" w:hAnsi="Times New Roman" w:cs="Times New Roman"/>
          <w:noProof/>
          <w:lang w:val="en"/>
        </w:rPr>
        <w:t>54]</w:t>
      </w:r>
      <w:r w:rsidR="00051003">
        <w:rPr>
          <w:rFonts w:ascii="Times New Roman" w:hAnsi="Times New Roman" w:cs="Times New Roman"/>
          <w:lang w:val="en"/>
        </w:rPr>
        <w:fldChar w:fldCharType="end"/>
      </w:r>
      <w:r w:rsidR="007021BA" w:rsidRPr="008A26BC">
        <w:rPr>
          <w:rFonts w:ascii="Times New Roman" w:hAnsi="Times New Roman" w:cs="Times New Roman"/>
          <w:lang w:val="en"/>
        </w:rPr>
        <w:t>.</w:t>
      </w:r>
    </w:p>
    <w:p w:rsidR="007021BA" w:rsidRPr="008A26BC" w:rsidRDefault="00A426A6" w:rsidP="007021BA">
      <w:pPr>
        <w:autoSpaceDE w:val="0"/>
        <w:autoSpaceDN w:val="0"/>
        <w:adjustRightInd w:val="0"/>
        <w:spacing w:after="0" w:line="480" w:lineRule="auto"/>
        <w:jc w:val="both"/>
        <w:rPr>
          <w:rFonts w:ascii="Times New Roman" w:hAnsi="Times New Roman" w:cs="Times New Roman"/>
          <w:lang w:val="en"/>
        </w:rPr>
      </w:pPr>
      <w:r>
        <w:rPr>
          <w:rStyle w:val="hps"/>
          <w:rFonts w:ascii="Times New Roman" w:hAnsi="Times New Roman" w:cs="Times New Roman"/>
          <w:lang w:val="en"/>
        </w:rPr>
        <w:t xml:space="preserve">   </w:t>
      </w:r>
      <w:r w:rsidR="007021BA" w:rsidRPr="008A26BC">
        <w:rPr>
          <w:rStyle w:val="hps"/>
          <w:rFonts w:ascii="Times New Roman" w:hAnsi="Times New Roman" w:cs="Times New Roman"/>
          <w:lang w:val="en"/>
        </w:rPr>
        <w:t>GDH</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enzyme has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a minor role</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in NH</w:t>
      </w:r>
      <w:r w:rsidR="007021BA" w:rsidRPr="008A26BC">
        <w:rPr>
          <w:rStyle w:val="hps"/>
          <w:rFonts w:ascii="Times New Roman" w:hAnsi="Times New Roman" w:cs="Times New Roman"/>
          <w:vertAlign w:val="subscript"/>
          <w:lang w:val="en"/>
        </w:rPr>
        <w:t>4</w:t>
      </w:r>
      <w:r w:rsidR="007021BA" w:rsidRPr="008A26BC">
        <w:rPr>
          <w:rStyle w:val="hps"/>
          <w:rFonts w:ascii="Times New Roman" w:hAnsi="Times New Roman" w:cs="Times New Roman"/>
          <w:vertAlign w:val="superscript"/>
          <w:lang w:val="en"/>
        </w:rPr>
        <w:t>+</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assimilation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However</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it has been found</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that this enzyme</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is more active when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there is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a higher NH</w:t>
      </w:r>
      <w:r w:rsidR="007021BA" w:rsidRPr="008A26BC">
        <w:rPr>
          <w:rStyle w:val="hps"/>
          <w:rFonts w:ascii="Times New Roman" w:hAnsi="Times New Roman" w:cs="Times New Roman"/>
          <w:vertAlign w:val="subscript"/>
          <w:lang w:val="en"/>
        </w:rPr>
        <w:t>4</w:t>
      </w:r>
      <w:r w:rsidR="007021BA" w:rsidRPr="008A26BC">
        <w:rPr>
          <w:rStyle w:val="hps"/>
          <w:rFonts w:ascii="Times New Roman" w:hAnsi="Times New Roman" w:cs="Times New Roman"/>
          <w:vertAlign w:val="superscript"/>
          <w:lang w:val="en"/>
        </w:rPr>
        <w:t>+</w:t>
      </w:r>
      <w:r w:rsidR="007021BA" w:rsidRPr="008A26BC">
        <w:rPr>
          <w:rStyle w:val="hps"/>
          <w:rFonts w:ascii="Times New Roman" w:hAnsi="Times New Roman" w:cs="Times New Roman"/>
          <w:lang w:val="en"/>
        </w:rPr>
        <w:t xml:space="preserve"> concentration in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cells</w:t>
      </w:r>
      <w:r w:rsidR="007021BA" w:rsidRPr="008A26BC">
        <w:rPr>
          <w:rFonts w:ascii="Times New Roman" w:hAnsi="Times New Roman" w:cs="Times New Roman"/>
          <w:lang w:val="en"/>
        </w:rPr>
        <w:t xml:space="preserve"> </w:t>
      </w:r>
      <w:r w:rsidR="00051003">
        <w:rPr>
          <w:rFonts w:ascii="Times New Roman" w:hAnsi="Times New Roman" w:cs="Times New Roman"/>
          <w:lang w:val="en"/>
        </w:rPr>
        <w:fldChar w:fldCharType="begin" w:fldLock="1"/>
      </w:r>
      <w:r w:rsidR="00051003">
        <w:rPr>
          <w:rFonts w:ascii="Times New Roman" w:hAnsi="Times New Roman" w:cs="Times New Roman"/>
          <w:lang w:val="en"/>
        </w:rPr>
        <w:instrText>ADDIN CSL_CITATION { "citationItems" : [ { "id" : "ITEM-1", "itemData" : { "ISSN" : "0032-0889", "abstract" : "In vivo nuclear magnetic resonance spectroscopy, in vitro gas chromatography-mass spectrometry, and automated 15N/13C mass spectrometry have been used to demonstrate that glutamate dehydrogenase is active in the oxidation of glutamate, but not in the reductive amination of 2-oxogiutarate. In cell suspension cultures of carrot (Daucus carota L. cv Chantenay), primary assimilation of ammonium occurs via the glutamate synthase pathway. Glutamate dehydrogenase is derepressed in carbonlimited cells and in such cells the function of glutamate dehydrogenase appears to be the oxidation of glutamate, thus ensuring sufficient carbon skeletons for effective functioning of the tricarboxylic acid cycle. This catabolic role for glutamate dehydrogenase implies an important regulatory function in carbon and nitrogen metabolism.", "author" : [ { "dropping-particle" : "", "family" : "Robinson", "given" : "Sharon A.", "non-dropping-particle" : "", "parse-names" : false, "suffix" : "" }, { "dropping-particle" : "", "family" : "Slade", "given" : "Annette P.", "non-dropping-particle" : "", "parse-names" : false, "suffix" : "" }, { "dropping-particle" : "", "family" : "Fox", "given" : "Gary G.", "non-dropping-particle" : "", "parse-names" : false, "suffix" : "" }, { "dropping-particle" : "", "family" : "Phillips", "given" : "Richard", "non-dropping-particle" : "", "parse-names" : false, "suffix" : "" }, { "dropping-particle" : "", "family" : "Ratcliffe", "given" : "R. George", "non-dropping-particle" : "", "parse-names" : false, "suffix" : "" }, { "dropping-particle" : "", "family" : "Stewart", "given" : "George R.", "non-dropping-particle" : "", "parse-names" : false, "suffix" : "" } ], "container-title" : "Plant Physiology", "id" : "ITEM-1", "issue" : "2", "issued" : { "date-parts" : [ [ "1991", "2" ] ] }, "page" : "509-516", "title" : "The Role of Glutamate Dehydrogenase in Plant Nitrogen Metabolism", "type" : "article-journal", "volume" : "95" }, "uris" : [ "http://www.mendeley.com/documents/?uuid=545e1f3e-9a8c-4ca2-a12f-eb3bb77fb88d" ] } ], "mendeley" : { "formattedCitation" : "[14]", "plainTextFormattedCitation" : "[14]", "previouslyFormattedCitation" : "[14]" }, "properties" : { "noteIndex" : 0 }, "schema" : "https://github.com/citation-style-language/schema/raw/master/csl-citation.json" }</w:instrText>
      </w:r>
      <w:r w:rsidR="00051003">
        <w:rPr>
          <w:rFonts w:ascii="Times New Roman" w:hAnsi="Times New Roman" w:cs="Times New Roman"/>
          <w:lang w:val="en"/>
        </w:rPr>
        <w:fldChar w:fldCharType="separate"/>
      </w:r>
      <w:r w:rsidR="00051003" w:rsidRPr="00051003">
        <w:rPr>
          <w:rFonts w:ascii="Times New Roman" w:hAnsi="Times New Roman" w:cs="Times New Roman"/>
          <w:noProof/>
          <w:lang w:val="en"/>
        </w:rPr>
        <w:t>[14]</w:t>
      </w:r>
      <w:r w:rsidR="00051003">
        <w:rPr>
          <w:rFonts w:ascii="Times New Roman" w:hAnsi="Times New Roman" w:cs="Times New Roman"/>
          <w:lang w:val="en"/>
        </w:rPr>
        <w:fldChar w:fldCharType="end"/>
      </w:r>
      <w:r w:rsidR="007021BA" w:rsidRPr="00F13457">
        <w:rPr>
          <w:rFonts w:ascii="Times New Roman" w:hAnsi="Times New Roman" w:cs="Times New Roman"/>
          <w:lang w:val="en"/>
        </w:rPr>
        <w:t xml:space="preserve">. </w:t>
      </w:r>
      <w:r w:rsidR="007021BA" w:rsidRPr="00F13457">
        <w:rPr>
          <w:rStyle w:val="hps"/>
          <w:rFonts w:ascii="Times New Roman" w:hAnsi="Times New Roman" w:cs="Times New Roman"/>
          <w:lang w:val="en"/>
        </w:rPr>
        <w:t>In our experiment</w:t>
      </w:r>
      <w:r w:rsidR="007021BA" w:rsidRPr="00F13457">
        <w:rPr>
          <w:rFonts w:ascii="Times New Roman" w:hAnsi="Times New Roman" w:cs="Times New Roman"/>
          <w:lang w:val="en"/>
        </w:rPr>
        <w:t xml:space="preserve">, </w:t>
      </w:r>
      <w:r w:rsidR="007021BA" w:rsidRPr="00F13457">
        <w:rPr>
          <w:rStyle w:val="hps"/>
          <w:rFonts w:ascii="Times New Roman" w:hAnsi="Times New Roman" w:cs="Times New Roman"/>
          <w:lang w:val="en"/>
        </w:rPr>
        <w:t>GDH</w:t>
      </w:r>
      <w:r w:rsidR="007021BA" w:rsidRPr="00F13457">
        <w:rPr>
          <w:rFonts w:ascii="Times New Roman" w:hAnsi="Times New Roman" w:cs="Times New Roman"/>
          <w:lang w:val="en"/>
        </w:rPr>
        <w:t xml:space="preserve"> </w:t>
      </w:r>
      <w:r w:rsidR="007021BA" w:rsidRPr="00F13457">
        <w:rPr>
          <w:rStyle w:val="hps"/>
          <w:rFonts w:ascii="Times New Roman" w:hAnsi="Times New Roman" w:cs="Times New Roman"/>
          <w:lang w:val="en"/>
        </w:rPr>
        <w:t>activity is heavily reduced</w:t>
      </w:r>
      <w:r w:rsidR="007021BA" w:rsidRPr="00F13457">
        <w:rPr>
          <w:rFonts w:ascii="Times New Roman" w:hAnsi="Times New Roman" w:cs="Times New Roman"/>
          <w:lang w:val="en"/>
        </w:rPr>
        <w:t xml:space="preserve"> </w:t>
      </w:r>
      <w:r w:rsidR="007021BA" w:rsidRPr="00F13457">
        <w:rPr>
          <w:rStyle w:val="hps"/>
          <w:rFonts w:ascii="Times New Roman" w:hAnsi="Times New Roman" w:cs="Times New Roman"/>
          <w:lang w:val="en"/>
        </w:rPr>
        <w:t>in both species</w:t>
      </w:r>
      <w:r w:rsidR="007021BA" w:rsidRPr="00F13457">
        <w:rPr>
          <w:rFonts w:ascii="Times New Roman" w:hAnsi="Times New Roman" w:cs="Times New Roman"/>
          <w:lang w:val="en"/>
        </w:rPr>
        <w:t xml:space="preserve"> </w:t>
      </w:r>
      <w:r w:rsidR="007021BA" w:rsidRPr="00F13457">
        <w:rPr>
          <w:rStyle w:val="hps"/>
          <w:rFonts w:ascii="Times New Roman" w:hAnsi="Times New Roman" w:cs="Times New Roman"/>
          <w:lang w:val="en"/>
        </w:rPr>
        <w:t>(Table 4</w:t>
      </w:r>
      <w:r w:rsidR="007021BA" w:rsidRPr="00F13457">
        <w:rPr>
          <w:rFonts w:ascii="Times New Roman" w:hAnsi="Times New Roman" w:cs="Times New Roman"/>
          <w:lang w:val="en"/>
        </w:rPr>
        <w:t xml:space="preserve">), with </w:t>
      </w:r>
      <w:r w:rsidR="007021BA" w:rsidRPr="00F13457">
        <w:rPr>
          <w:rStyle w:val="hps"/>
          <w:rFonts w:ascii="Times New Roman" w:hAnsi="Times New Roman" w:cs="Times New Roman"/>
          <w:lang w:val="en"/>
        </w:rPr>
        <w:t>80</w:t>
      </w:r>
      <w:r w:rsidR="007021BA" w:rsidRPr="00F13457">
        <w:rPr>
          <w:rFonts w:ascii="Times New Roman" w:hAnsi="Times New Roman" w:cs="Times New Roman"/>
          <w:lang w:val="en"/>
        </w:rPr>
        <w:t>%</w:t>
      </w:r>
      <w:r w:rsidR="007021BA" w:rsidRPr="008A26BC">
        <w:rPr>
          <w:rFonts w:ascii="Times New Roman" w:hAnsi="Times New Roman" w:cs="Times New Roman"/>
          <w:lang w:val="en"/>
        </w:rPr>
        <w:t xml:space="preserve"> reduction in </w:t>
      </w:r>
      <w:r w:rsidR="007021BA" w:rsidRPr="008A26BC">
        <w:rPr>
          <w:rStyle w:val="hps"/>
          <w:rFonts w:ascii="Times New Roman" w:hAnsi="Times New Roman" w:cs="Times New Roman"/>
          <w:i/>
          <w:lang w:val="en"/>
        </w:rPr>
        <w:t>L.</w:t>
      </w:r>
      <w:r w:rsidR="007021BA" w:rsidRPr="008A26BC">
        <w:rPr>
          <w:rFonts w:ascii="Times New Roman" w:hAnsi="Times New Roman" w:cs="Times New Roman"/>
          <w:i/>
          <w:lang w:val="en"/>
        </w:rPr>
        <w:t xml:space="preserve"> </w:t>
      </w:r>
      <w:r w:rsidR="007021BA" w:rsidRPr="008A26BC">
        <w:rPr>
          <w:rStyle w:val="hps"/>
          <w:rFonts w:ascii="Times New Roman" w:hAnsi="Times New Roman" w:cs="Times New Roman"/>
          <w:i/>
          <w:lang w:val="en"/>
        </w:rPr>
        <w:t>sativa</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and 90%</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in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i/>
          <w:lang w:val="en"/>
        </w:rPr>
        <w:t>B.</w:t>
      </w:r>
      <w:r w:rsidR="007021BA" w:rsidRPr="008A26BC">
        <w:rPr>
          <w:rFonts w:ascii="Times New Roman" w:hAnsi="Times New Roman" w:cs="Times New Roman"/>
          <w:i/>
          <w:lang w:val="en"/>
        </w:rPr>
        <w:t xml:space="preserve"> </w:t>
      </w:r>
      <w:r w:rsidR="007021BA" w:rsidRPr="008A26BC">
        <w:rPr>
          <w:rStyle w:val="hps"/>
          <w:rFonts w:ascii="Times New Roman" w:hAnsi="Times New Roman" w:cs="Times New Roman"/>
          <w:i/>
          <w:lang w:val="en"/>
        </w:rPr>
        <w:t>oleracea</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with</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respect to controls</w:t>
      </w:r>
      <w:r w:rsidR="00AD3669">
        <w:rPr>
          <w:rStyle w:val="hps"/>
          <w:rFonts w:ascii="Times New Roman" w:hAnsi="Times New Roman" w:cs="Times New Roman"/>
          <w:lang w:val="en"/>
        </w:rPr>
        <w:t xml:space="preserve"> (Fig. 3L)</w:t>
      </w:r>
      <w:r w:rsidR="00316A51" w:rsidRPr="008A26BC">
        <w:rPr>
          <w:rStyle w:val="hps"/>
          <w:rFonts w:ascii="Times New Roman" w:hAnsi="Times New Roman" w:cs="Times New Roman"/>
          <w:lang w:val="en"/>
        </w:rPr>
        <w:t>. Although</w:t>
      </w:r>
      <w:r w:rsidR="00316A51" w:rsidRPr="008A26BC">
        <w:rPr>
          <w:rFonts w:ascii="Times New Roman" w:hAnsi="Times New Roman" w:cs="Times New Roman"/>
          <w:lang w:val="en"/>
        </w:rPr>
        <w:t xml:space="preserve"> </w:t>
      </w:r>
      <w:r w:rsidR="00316A51" w:rsidRPr="008A26BC">
        <w:rPr>
          <w:rStyle w:val="hps"/>
          <w:rFonts w:ascii="Times New Roman" w:hAnsi="Times New Roman" w:cs="Times New Roman"/>
          <w:lang w:val="en"/>
        </w:rPr>
        <w:t>NH</w:t>
      </w:r>
      <w:r w:rsidR="00316A51" w:rsidRPr="008A26BC">
        <w:rPr>
          <w:rStyle w:val="hps"/>
          <w:rFonts w:ascii="Times New Roman" w:hAnsi="Times New Roman" w:cs="Times New Roman"/>
          <w:vertAlign w:val="subscript"/>
          <w:lang w:val="en"/>
        </w:rPr>
        <w:t>4</w:t>
      </w:r>
      <w:r w:rsidR="00316A51" w:rsidRPr="008A26BC">
        <w:rPr>
          <w:rStyle w:val="hps"/>
          <w:rFonts w:ascii="Times New Roman" w:hAnsi="Times New Roman" w:cs="Times New Roman"/>
          <w:vertAlign w:val="superscript"/>
          <w:lang w:val="en"/>
        </w:rPr>
        <w:t>+</w:t>
      </w:r>
      <w:r w:rsidR="00316A51" w:rsidRPr="008A26BC">
        <w:rPr>
          <w:rStyle w:val="hps"/>
          <w:rFonts w:ascii="Times New Roman" w:hAnsi="Times New Roman" w:cs="Times New Roman"/>
          <w:lang w:val="en"/>
        </w:rPr>
        <w:t xml:space="preserve"> concentration is higher in</w:t>
      </w:r>
      <w:r w:rsidR="00316A51" w:rsidRPr="008A26BC">
        <w:rPr>
          <w:rFonts w:ascii="Times New Roman" w:hAnsi="Times New Roman" w:cs="Times New Roman"/>
          <w:lang w:val="en"/>
        </w:rPr>
        <w:t xml:space="preserve"> </w:t>
      </w:r>
      <w:r w:rsidR="00316A51" w:rsidRPr="008A26BC">
        <w:rPr>
          <w:rStyle w:val="hps"/>
          <w:rFonts w:ascii="Times New Roman" w:hAnsi="Times New Roman" w:cs="Times New Roman"/>
          <w:lang w:val="en"/>
        </w:rPr>
        <w:t>Zn</w:t>
      </w:r>
      <w:r w:rsidR="00316A51" w:rsidRPr="008A26BC">
        <w:rPr>
          <w:rFonts w:ascii="Times New Roman" w:hAnsi="Times New Roman" w:cs="Times New Roman"/>
          <w:lang w:val="en"/>
        </w:rPr>
        <w:t xml:space="preserve"> </w:t>
      </w:r>
      <w:r w:rsidR="00FE41F7" w:rsidRPr="008A26BC">
        <w:rPr>
          <w:rStyle w:val="hps"/>
          <w:rFonts w:ascii="Times New Roman" w:hAnsi="Times New Roman" w:cs="Times New Roman"/>
          <w:lang w:val="en"/>
        </w:rPr>
        <w:t>deficient</w:t>
      </w:r>
      <w:r w:rsidR="00FE41F7" w:rsidRPr="008A26BC">
        <w:rPr>
          <w:rFonts w:ascii="Times New Roman" w:hAnsi="Times New Roman" w:cs="Times New Roman"/>
          <w:lang w:val="en"/>
        </w:rPr>
        <w:t xml:space="preserve"> </w:t>
      </w:r>
      <w:r w:rsidR="00FE41F7" w:rsidRPr="008A26BC">
        <w:rPr>
          <w:rStyle w:val="hps"/>
          <w:rFonts w:ascii="Times New Roman" w:hAnsi="Times New Roman" w:cs="Times New Roman"/>
          <w:i/>
          <w:lang w:val="en"/>
        </w:rPr>
        <w:t>B.</w:t>
      </w:r>
      <w:r w:rsidR="00FE41F7" w:rsidRPr="008A26BC">
        <w:rPr>
          <w:rFonts w:ascii="Times New Roman" w:hAnsi="Times New Roman" w:cs="Times New Roman"/>
          <w:i/>
          <w:lang w:val="en"/>
        </w:rPr>
        <w:t xml:space="preserve"> </w:t>
      </w:r>
      <w:r w:rsidR="00FE41F7" w:rsidRPr="008A26BC">
        <w:rPr>
          <w:rStyle w:val="hps"/>
          <w:rFonts w:ascii="Times New Roman" w:hAnsi="Times New Roman" w:cs="Times New Roman"/>
          <w:i/>
          <w:lang w:val="en"/>
        </w:rPr>
        <w:t>oleracea</w:t>
      </w:r>
      <w:r w:rsidR="00FE41F7" w:rsidRPr="008A26BC">
        <w:rPr>
          <w:rFonts w:ascii="Times New Roman" w:hAnsi="Times New Roman" w:cs="Times New Roman"/>
          <w:lang w:val="en"/>
        </w:rPr>
        <w:t xml:space="preserve"> </w:t>
      </w:r>
      <w:r w:rsidR="00316A51" w:rsidRPr="008A26BC">
        <w:rPr>
          <w:rStyle w:val="hps"/>
          <w:rFonts w:ascii="Times New Roman" w:hAnsi="Times New Roman" w:cs="Times New Roman"/>
          <w:lang w:val="en"/>
        </w:rPr>
        <w:t>plants</w:t>
      </w:r>
      <w:r w:rsidR="00316A51" w:rsidRPr="008A26BC">
        <w:rPr>
          <w:rFonts w:ascii="Times New Roman" w:hAnsi="Times New Roman" w:cs="Times New Roman"/>
          <w:lang w:val="en"/>
        </w:rPr>
        <w:t xml:space="preserve"> </w:t>
      </w:r>
      <w:r w:rsidR="00316A51" w:rsidRPr="008A26BC">
        <w:rPr>
          <w:rStyle w:val="hps"/>
          <w:rFonts w:ascii="Times New Roman" w:hAnsi="Times New Roman" w:cs="Times New Roman"/>
          <w:lang w:val="en"/>
        </w:rPr>
        <w:t>(Table 2</w:t>
      </w:r>
      <w:r w:rsidR="00316A51" w:rsidRPr="008A26BC">
        <w:rPr>
          <w:rFonts w:ascii="Times New Roman" w:hAnsi="Times New Roman" w:cs="Times New Roman"/>
          <w:lang w:val="en"/>
        </w:rPr>
        <w:t xml:space="preserve">), </w:t>
      </w:r>
      <w:r w:rsidR="00316A51" w:rsidRPr="008A26BC">
        <w:rPr>
          <w:rStyle w:val="hps"/>
          <w:rFonts w:ascii="Times New Roman" w:hAnsi="Times New Roman" w:cs="Times New Roman"/>
          <w:lang w:val="en"/>
        </w:rPr>
        <w:t>in these</w:t>
      </w:r>
      <w:r w:rsidR="00FE41F7" w:rsidRPr="008A26BC">
        <w:rPr>
          <w:rStyle w:val="hps"/>
          <w:rFonts w:ascii="Times New Roman" w:hAnsi="Times New Roman" w:cs="Times New Roman"/>
          <w:lang w:val="en"/>
        </w:rPr>
        <w:t xml:space="preserve"> plants</w:t>
      </w:r>
      <w:r w:rsidR="00316A51" w:rsidRPr="008A26BC">
        <w:rPr>
          <w:rFonts w:ascii="Times New Roman" w:hAnsi="Times New Roman" w:cs="Times New Roman"/>
          <w:lang w:val="en"/>
        </w:rPr>
        <w:t xml:space="preserve"> </w:t>
      </w:r>
      <w:r w:rsidR="00316A51" w:rsidRPr="008A26BC">
        <w:rPr>
          <w:rStyle w:val="hps"/>
          <w:rFonts w:ascii="Times New Roman" w:hAnsi="Times New Roman" w:cs="Times New Roman"/>
          <w:lang w:val="en"/>
        </w:rPr>
        <w:t>there is less</w:t>
      </w:r>
      <w:r w:rsidR="00316A51" w:rsidRPr="008A26BC">
        <w:rPr>
          <w:rFonts w:ascii="Times New Roman" w:hAnsi="Times New Roman" w:cs="Times New Roman"/>
          <w:lang w:val="en"/>
        </w:rPr>
        <w:t xml:space="preserve"> </w:t>
      </w:r>
      <w:r w:rsidR="00316A51" w:rsidRPr="008A26BC">
        <w:rPr>
          <w:rStyle w:val="hps"/>
          <w:rFonts w:ascii="Times New Roman" w:hAnsi="Times New Roman" w:cs="Times New Roman"/>
          <w:lang w:val="en"/>
        </w:rPr>
        <w:t>GDH</w:t>
      </w:r>
      <w:r w:rsidR="00316A51" w:rsidRPr="008A26BC">
        <w:rPr>
          <w:rFonts w:ascii="Times New Roman" w:hAnsi="Times New Roman" w:cs="Times New Roman"/>
          <w:lang w:val="en"/>
        </w:rPr>
        <w:t xml:space="preserve"> </w:t>
      </w:r>
      <w:r w:rsidR="00316A51" w:rsidRPr="008A26BC">
        <w:rPr>
          <w:rStyle w:val="hps"/>
          <w:rFonts w:ascii="Times New Roman" w:hAnsi="Times New Roman" w:cs="Times New Roman"/>
          <w:lang w:val="en"/>
        </w:rPr>
        <w:t>activity</w:t>
      </w:r>
      <w:r w:rsidR="00316A51" w:rsidRPr="008A26BC">
        <w:rPr>
          <w:rFonts w:ascii="Times New Roman" w:hAnsi="Times New Roman" w:cs="Times New Roman"/>
          <w:lang w:val="en"/>
        </w:rPr>
        <w:t xml:space="preserve"> </w:t>
      </w:r>
      <w:r w:rsidR="00316A51" w:rsidRPr="008A26BC">
        <w:rPr>
          <w:rStyle w:val="hps"/>
          <w:rFonts w:ascii="Times New Roman" w:hAnsi="Times New Roman" w:cs="Times New Roman"/>
          <w:lang w:val="en"/>
        </w:rPr>
        <w:t>(Table 4)</w:t>
      </w:r>
      <w:r w:rsidR="00316A51" w:rsidRPr="008A26BC">
        <w:rPr>
          <w:rFonts w:ascii="Times New Roman" w:hAnsi="Times New Roman" w:cs="Times New Roman"/>
          <w:lang w:val="en"/>
        </w:rPr>
        <w:t>.</w:t>
      </w:r>
      <w:r w:rsidR="00FE41F7" w:rsidRPr="008A26BC">
        <w:rPr>
          <w:rStyle w:val="hps"/>
          <w:rFonts w:ascii="Times New Roman" w:hAnsi="Times New Roman" w:cs="Times New Roman"/>
          <w:lang w:val="en"/>
        </w:rPr>
        <w:t xml:space="preserve"> </w:t>
      </w:r>
      <w:r w:rsidR="007021BA" w:rsidRPr="008A26BC">
        <w:rPr>
          <w:rStyle w:val="hps"/>
          <w:rFonts w:ascii="Times New Roman" w:hAnsi="Times New Roman" w:cs="Times New Roman"/>
          <w:lang w:val="en"/>
        </w:rPr>
        <w:t>This is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probably because</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Zn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is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necessary for normal</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activity of this enzyme</w:t>
      </w:r>
      <w:r w:rsidR="00051003">
        <w:rPr>
          <w:rStyle w:val="hps"/>
          <w:rFonts w:ascii="Times New Roman" w:hAnsi="Times New Roman" w:cs="Times New Roman"/>
          <w:lang w:val="en"/>
        </w:rPr>
        <w:t xml:space="preserve"> </w:t>
      </w:r>
      <w:r w:rsidR="00051003">
        <w:rPr>
          <w:rStyle w:val="hps"/>
          <w:rFonts w:ascii="Times New Roman" w:hAnsi="Times New Roman" w:cs="Times New Roman"/>
          <w:lang w:val="en"/>
        </w:rPr>
        <w:fldChar w:fldCharType="begin" w:fldLock="1"/>
      </w:r>
      <w:r w:rsidR="00051003">
        <w:rPr>
          <w:rStyle w:val="hps"/>
          <w:rFonts w:ascii="Times New Roman" w:hAnsi="Times New Roman" w:cs="Times New Roman"/>
          <w:lang w:val="en"/>
        </w:rPr>
        <w:instrText>ADDIN CSL_CITATION { "citationItems" : [ { "id" : "ITEM-1", "itemData" : { "DOI" : "10.1021/bi00476a001", "ISSN" : "0006-2960", "author" : [ { "dropping-particle" : "", "family" : "Vallee", "given" : "Bert L.", "non-dropping-particle" : "", "parse-names" : false, "suffix" : "" }, { "dropping-particle" : "", "family" : "Auld", "given" : "David S.", "non-dropping-particle" : "", "parse-names" : false, "suffix" : "" } ], "container-title" : "Biochemistry", "id" : "ITEM-1", "issue" : "24", "issued" : { "date-parts" : [ [ "1990", "6" ] ] }, "page" : "5647-5659", "title" : "Zinc coordination, function, and structure of zinc enzymes and other proteins", "type" : "article-journal", "volume" : "29" }, "uris" : [ "http://www.mendeley.com/documents/?uuid=fe25849a-dce1-4c22-943c-f0a23702fc4b" ] } ], "mendeley" : { "formattedCitation" : "[1]", "plainTextFormattedCitation" : "[1]", "previouslyFormattedCitation" : "[1]" }, "properties" : { "noteIndex" : 0 }, "schema" : "https://github.com/citation-style-language/schema/raw/master/csl-citation.json" }</w:instrText>
      </w:r>
      <w:r w:rsidR="00051003">
        <w:rPr>
          <w:rStyle w:val="hps"/>
          <w:rFonts w:ascii="Times New Roman" w:hAnsi="Times New Roman" w:cs="Times New Roman"/>
          <w:lang w:val="en"/>
        </w:rPr>
        <w:fldChar w:fldCharType="separate"/>
      </w:r>
      <w:r w:rsidR="00051003" w:rsidRPr="00051003">
        <w:rPr>
          <w:rStyle w:val="hps"/>
          <w:rFonts w:ascii="Times New Roman" w:hAnsi="Times New Roman" w:cs="Times New Roman"/>
          <w:noProof/>
          <w:lang w:val="en"/>
        </w:rPr>
        <w:t>[1]</w:t>
      </w:r>
      <w:r w:rsidR="00051003">
        <w:rPr>
          <w:rStyle w:val="hps"/>
          <w:rFonts w:ascii="Times New Roman" w:hAnsi="Times New Roman" w:cs="Times New Roman"/>
          <w:lang w:val="en"/>
        </w:rPr>
        <w:fldChar w:fldCharType="end"/>
      </w:r>
      <w:r w:rsidR="007021BA" w:rsidRPr="008A26BC">
        <w:rPr>
          <w:rFonts w:ascii="Times New Roman" w:hAnsi="Times New Roman" w:cs="Times New Roman"/>
          <w:lang w:val="en"/>
        </w:rPr>
        <w:t>.</w:t>
      </w:r>
    </w:p>
    <w:p w:rsidR="007021BA" w:rsidRPr="008A26BC" w:rsidRDefault="007557CA" w:rsidP="007021BA">
      <w:pPr>
        <w:autoSpaceDE w:val="0"/>
        <w:autoSpaceDN w:val="0"/>
        <w:adjustRightInd w:val="0"/>
        <w:spacing w:after="0" w:line="480" w:lineRule="auto"/>
        <w:jc w:val="both"/>
        <w:rPr>
          <w:rFonts w:ascii="Times New Roman" w:hAnsi="Times New Roman" w:cs="Times New Roman"/>
          <w:lang w:val="en"/>
        </w:rPr>
      </w:pPr>
      <w:r>
        <w:rPr>
          <w:rStyle w:val="hps"/>
          <w:rFonts w:ascii="Times New Roman" w:hAnsi="Times New Roman" w:cs="Times New Roman"/>
          <w:lang w:val="en"/>
        </w:rPr>
        <w:t xml:space="preserve">   </w:t>
      </w:r>
      <w:r w:rsidR="007021BA" w:rsidRPr="008A26BC">
        <w:rPr>
          <w:rStyle w:val="hps"/>
          <w:rFonts w:ascii="Times New Roman" w:hAnsi="Times New Roman" w:cs="Times New Roman"/>
          <w:lang w:val="en"/>
        </w:rPr>
        <w:t>The result</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of</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NH</w:t>
      </w:r>
      <w:r w:rsidR="007021BA" w:rsidRPr="008A26BC">
        <w:rPr>
          <w:rStyle w:val="hps"/>
          <w:rFonts w:ascii="Times New Roman" w:hAnsi="Times New Roman" w:cs="Times New Roman"/>
          <w:vertAlign w:val="subscript"/>
          <w:lang w:val="en"/>
        </w:rPr>
        <w:t>4</w:t>
      </w:r>
      <w:r w:rsidR="007021BA" w:rsidRPr="008A26BC">
        <w:rPr>
          <w:rStyle w:val="hps"/>
          <w:rFonts w:ascii="Times New Roman" w:hAnsi="Times New Roman" w:cs="Times New Roman"/>
          <w:vertAlign w:val="superscript"/>
          <w:lang w:val="en"/>
        </w:rPr>
        <w:t>+</w:t>
      </w:r>
      <w:r w:rsidR="007021BA" w:rsidRPr="008A26BC">
        <w:rPr>
          <w:rStyle w:val="hps"/>
          <w:rFonts w:ascii="Times New Roman" w:hAnsi="Times New Roman" w:cs="Times New Roman"/>
          <w:lang w:val="en"/>
        </w:rPr>
        <w:t xml:space="preserve"> assimilation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can be quantified</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by analyzing the</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total reduced</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which is usually the</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product of assimilation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of</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and</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consists mainly of</w:t>
      </w:r>
      <w:r w:rsidR="007021BA" w:rsidRPr="008A26BC">
        <w:rPr>
          <w:rFonts w:ascii="Times New Roman" w:hAnsi="Times New Roman" w:cs="Times New Roman"/>
          <w:lang w:val="en"/>
        </w:rPr>
        <w:t xml:space="preserve"> </w:t>
      </w:r>
      <w:r w:rsidR="00034F2B">
        <w:rPr>
          <w:rStyle w:val="hps"/>
          <w:rFonts w:ascii="Times New Roman" w:hAnsi="Times New Roman" w:cs="Times New Roman"/>
          <w:lang w:val="en"/>
        </w:rPr>
        <w:t xml:space="preserve">AAs </w:t>
      </w:r>
      <w:r w:rsidR="007021BA" w:rsidRPr="008A26BC">
        <w:rPr>
          <w:rStyle w:val="hps"/>
          <w:rFonts w:ascii="Times New Roman" w:hAnsi="Times New Roman" w:cs="Times New Roman"/>
          <w:lang w:val="en"/>
        </w:rPr>
        <w:t>and proteins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Therefore, it</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is an essential parameter to</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determine the plant nutritional status</w:t>
      </w:r>
      <w:r w:rsidR="007021BA" w:rsidRPr="008A26BC">
        <w:rPr>
          <w:rFonts w:ascii="Times New Roman" w:hAnsi="Times New Roman" w:cs="Times New Roman"/>
          <w:lang w:val="en"/>
        </w:rPr>
        <w:t xml:space="preserve"> </w:t>
      </w:r>
      <w:r w:rsidR="00051003">
        <w:rPr>
          <w:rStyle w:val="hps"/>
          <w:rFonts w:ascii="Times New Roman" w:hAnsi="Times New Roman" w:cs="Times New Roman"/>
          <w:lang w:val="en"/>
        </w:rPr>
        <w:fldChar w:fldCharType="begin" w:fldLock="1"/>
      </w:r>
      <w:r w:rsidR="00051003">
        <w:rPr>
          <w:rStyle w:val="hps"/>
          <w:rFonts w:ascii="Times New Roman" w:hAnsi="Times New Roman" w:cs="Times New Roman"/>
          <w:lang w:val="en"/>
        </w:rPr>
        <w:instrText>ADDIN CSL_CITATION { "citationItems" : [ { "id" : "ITEM-1", "itemData" : { "DOI" : "10.1016/S0304-4238(99)00053-9", "ISSN" : "0304-4238", "abstract" : "Cucumber plants (Cucumis sativus L. cv. Brunex) were grown under controlled conditions in an experimental greenhouse and treated with four rates of N in the form of KNO3 (N1, 5 g/m2; N2, 10 g/m2; N3, 20 g/m2; and N4, 40 g/m2). The intermediate N rates (N2 and N3) gave higher utilization of NO3\u2212 in the leaves (highest NR activities) than treatment N1 (inadequate) and N4 (excessive). This latter rate (N4) appears to result in excessive foliar assimilation of NO3\u2212, thereby increasing amino acids and proteins and inhibiting or reducing NR activity. N2 and, especially, N3 treatments strengthened the translocation of organic nitrogenous compounds (amino acids) towards the fruit, which enhanced the commercial yield.", "author" : [ { "dropping-particle" : "", "family" : "Ruiz", "given" : "JM", "non-dropping-particle" : "", "parse-names" : false, "suffix" : "" }, { "dropping-particle" : "", "family" : "Romero", "given" : "Luis", "non-dropping-particle" : "", "parse-names" : false, "suffix" : "" } ], "container-title" : "Scientia Horticulturae", "id" : "ITEM-1", "issue" : "3\u20134", "issued" : { "date-parts" : [ [ "1999", "12" ] ] }, "page" : "309-316", "title" : "Cucumber yield and nitrogen metabolism in response to nitrogen supply", "type" : "article-journal", "volume" : "82" }, "uris" : [ "http://www.mendeley.com/documents/?uuid=53d72979-1515-4106-91b6-2744c9153653" ] } ], "mendeley" : { "formattedCitation" : "[10]", "plainTextFormattedCitation" : "[10]", "previouslyFormattedCitation" : "[10]" }, "properties" : { "noteIndex" : 0 }, "schema" : "https://github.com/citation-style-language/schema/raw/master/csl-citation.json" }</w:instrText>
      </w:r>
      <w:r w:rsidR="00051003">
        <w:rPr>
          <w:rStyle w:val="hps"/>
          <w:rFonts w:ascii="Times New Roman" w:hAnsi="Times New Roman" w:cs="Times New Roman"/>
          <w:lang w:val="en"/>
        </w:rPr>
        <w:fldChar w:fldCharType="separate"/>
      </w:r>
      <w:r w:rsidR="00051003" w:rsidRPr="00051003">
        <w:rPr>
          <w:rStyle w:val="hps"/>
          <w:rFonts w:ascii="Times New Roman" w:hAnsi="Times New Roman" w:cs="Times New Roman"/>
          <w:noProof/>
          <w:lang w:val="en"/>
        </w:rPr>
        <w:t>[10]</w:t>
      </w:r>
      <w:r w:rsidR="00051003">
        <w:rPr>
          <w:rStyle w:val="hps"/>
          <w:rFonts w:ascii="Times New Roman" w:hAnsi="Times New Roman" w:cs="Times New Roman"/>
          <w:lang w:val="en"/>
        </w:rPr>
        <w:fldChar w:fldCharType="end"/>
      </w:r>
      <w:r w:rsidR="007021BA" w:rsidRPr="008A26BC">
        <w:rPr>
          <w:rStyle w:val="hps"/>
          <w:rFonts w:ascii="Times New Roman" w:hAnsi="Times New Roman" w:cs="Times New Roman"/>
          <w:lang w:val="en"/>
        </w:rPr>
        <w:t>.</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Our results show that</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total</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reduced 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concentration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is not affected</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significantly</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by</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Zn deficit</w:t>
      </w:r>
      <w:r w:rsidR="007021BA" w:rsidRPr="008A26BC">
        <w:rPr>
          <w:rFonts w:ascii="Times New Roman" w:hAnsi="Times New Roman" w:cs="Times New Roman"/>
          <w:lang w:val="en"/>
        </w:rPr>
        <w:t xml:space="preserve"> in </w:t>
      </w:r>
      <w:r w:rsidR="007021BA" w:rsidRPr="008A26BC">
        <w:rPr>
          <w:rFonts w:ascii="Times New Roman" w:hAnsi="Times New Roman" w:cs="Times New Roman"/>
          <w:i/>
          <w:lang w:val="en"/>
        </w:rPr>
        <w:t xml:space="preserve">L. </w:t>
      </w:r>
      <w:r w:rsidR="007021BA" w:rsidRPr="008A26BC">
        <w:rPr>
          <w:rStyle w:val="hps"/>
          <w:rFonts w:ascii="Times New Roman" w:hAnsi="Times New Roman" w:cs="Times New Roman"/>
          <w:i/>
          <w:lang w:val="en"/>
        </w:rPr>
        <w:t>sativa</w:t>
      </w:r>
      <w:r w:rsidR="007021BA" w:rsidRPr="008A26BC">
        <w:rPr>
          <w:rFonts w:ascii="Times New Roman" w:hAnsi="Times New Roman" w:cs="Times New Roman"/>
          <w:lang w:val="en"/>
        </w:rPr>
        <w:t xml:space="preserve">, while </w:t>
      </w:r>
      <w:r w:rsidR="007021BA" w:rsidRPr="008A26BC">
        <w:rPr>
          <w:rStyle w:val="hps"/>
          <w:rFonts w:ascii="Times New Roman" w:hAnsi="Times New Roman" w:cs="Times New Roman"/>
          <w:lang w:val="en"/>
        </w:rPr>
        <w:t>is reduced</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by 30</w:t>
      </w:r>
      <w:r w:rsidR="007021BA" w:rsidRPr="008A26BC">
        <w:rPr>
          <w:rFonts w:ascii="Times New Roman" w:hAnsi="Times New Roman" w:cs="Times New Roman"/>
          <w:lang w:val="en"/>
        </w:rPr>
        <w:t xml:space="preserve">% compared to </w:t>
      </w:r>
      <w:r w:rsidR="007021BA" w:rsidRPr="008A26BC">
        <w:rPr>
          <w:rStyle w:val="hps"/>
          <w:rFonts w:ascii="Times New Roman" w:hAnsi="Times New Roman" w:cs="Times New Roman"/>
          <w:lang w:val="en"/>
        </w:rPr>
        <w:t>control</w:t>
      </w:r>
      <w:r w:rsidR="007021BA" w:rsidRPr="008A26BC">
        <w:rPr>
          <w:rFonts w:ascii="Times New Roman" w:hAnsi="Times New Roman" w:cs="Times New Roman"/>
          <w:lang w:val="en"/>
        </w:rPr>
        <w:t xml:space="preserve"> in </w:t>
      </w:r>
      <w:r w:rsidR="007021BA" w:rsidRPr="008A26BC">
        <w:rPr>
          <w:rStyle w:val="hps"/>
          <w:rFonts w:ascii="Times New Roman" w:hAnsi="Times New Roman" w:cs="Times New Roman"/>
          <w:i/>
          <w:lang w:val="en"/>
        </w:rPr>
        <w:t>B.</w:t>
      </w:r>
      <w:r w:rsidR="007021BA" w:rsidRPr="008A26BC">
        <w:rPr>
          <w:rFonts w:ascii="Times New Roman" w:hAnsi="Times New Roman" w:cs="Times New Roman"/>
          <w:i/>
          <w:lang w:val="en"/>
        </w:rPr>
        <w:t xml:space="preserve"> </w:t>
      </w:r>
      <w:r w:rsidR="007021BA" w:rsidRPr="008A26BC">
        <w:rPr>
          <w:rStyle w:val="hps"/>
          <w:rFonts w:ascii="Times New Roman" w:hAnsi="Times New Roman" w:cs="Times New Roman"/>
          <w:i/>
          <w:lang w:val="en"/>
        </w:rPr>
        <w:t>oleracea</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plants (Fig</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3M</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This could be</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due to the</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lower</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GS/GOGAT</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activity</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which occurs as a</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 xml:space="preserve">result of Zn deficiency. </w:t>
      </w:r>
      <w:r w:rsidR="007021BA" w:rsidRPr="008A26BC">
        <w:rPr>
          <w:rFonts w:ascii="Times New Roman" w:hAnsi="Times New Roman" w:cs="Times New Roman"/>
          <w:lang w:val="en-GB"/>
        </w:rPr>
        <w:t xml:space="preserve">However, we didn’t observe a lower total N reduced concentration in Zn deficient </w:t>
      </w:r>
      <w:r w:rsidR="007021BA" w:rsidRPr="008A26BC">
        <w:rPr>
          <w:rFonts w:ascii="Times New Roman" w:hAnsi="Times New Roman" w:cs="Times New Roman"/>
          <w:i/>
          <w:lang w:val="en-GB"/>
        </w:rPr>
        <w:t xml:space="preserve">L. </w:t>
      </w:r>
      <w:proofErr w:type="spellStart"/>
      <w:r w:rsidR="007021BA" w:rsidRPr="008A26BC">
        <w:rPr>
          <w:rFonts w:ascii="Times New Roman" w:hAnsi="Times New Roman" w:cs="Times New Roman"/>
          <w:i/>
          <w:lang w:val="en-GB"/>
        </w:rPr>
        <w:t>sativa</w:t>
      </w:r>
      <w:proofErr w:type="spellEnd"/>
      <w:r w:rsidR="007021BA" w:rsidRPr="008A26BC">
        <w:rPr>
          <w:rFonts w:ascii="Times New Roman" w:hAnsi="Times New Roman" w:cs="Times New Roman"/>
          <w:lang w:val="en-GB"/>
        </w:rPr>
        <w:t xml:space="preserve"> </w:t>
      </w:r>
      <w:r w:rsidR="00AD3669">
        <w:rPr>
          <w:rFonts w:ascii="Times New Roman" w:hAnsi="Times New Roman" w:cs="Times New Roman"/>
          <w:lang w:val="en-GB"/>
        </w:rPr>
        <w:t>plants in spite of the lower GS/</w:t>
      </w:r>
      <w:r w:rsidR="007021BA" w:rsidRPr="008A26BC">
        <w:rPr>
          <w:rFonts w:ascii="Times New Roman" w:hAnsi="Times New Roman" w:cs="Times New Roman"/>
          <w:lang w:val="en-GB"/>
        </w:rPr>
        <w:t>GO</w:t>
      </w:r>
      <w:r w:rsidR="007021BA" w:rsidRPr="008A26BC">
        <w:rPr>
          <w:rFonts w:ascii="Times New Roman" w:hAnsi="Times New Roman" w:cs="Times New Roman"/>
          <w:lang w:val="en"/>
        </w:rPr>
        <w:t>GAT activity (Table 4). A possib</w:t>
      </w:r>
      <w:r w:rsidR="00AD3669">
        <w:rPr>
          <w:rFonts w:ascii="Times New Roman" w:hAnsi="Times New Roman" w:cs="Times New Roman"/>
          <w:lang w:val="en"/>
        </w:rPr>
        <w:t>le explanation could be that GS/</w:t>
      </w:r>
      <w:r w:rsidR="007021BA" w:rsidRPr="008A26BC">
        <w:rPr>
          <w:rFonts w:ascii="Times New Roman" w:hAnsi="Times New Roman" w:cs="Times New Roman"/>
          <w:lang w:val="en"/>
        </w:rPr>
        <w:t>GOGAT cycle</w:t>
      </w:r>
      <w:r w:rsidR="00FE41F7" w:rsidRPr="008A26BC">
        <w:rPr>
          <w:rFonts w:ascii="Times New Roman" w:hAnsi="Times New Roman" w:cs="Times New Roman"/>
          <w:lang w:val="en"/>
        </w:rPr>
        <w:t xml:space="preserve"> in </w:t>
      </w:r>
      <w:r w:rsidR="00FE41F7" w:rsidRPr="008A26BC">
        <w:rPr>
          <w:rFonts w:ascii="Times New Roman" w:hAnsi="Times New Roman" w:cs="Times New Roman"/>
          <w:lang w:val="en"/>
        </w:rPr>
        <w:lastRenderedPageBreak/>
        <w:t>roots</w:t>
      </w:r>
      <w:r w:rsidR="007021BA" w:rsidRPr="008A26BC">
        <w:rPr>
          <w:rFonts w:ascii="Times New Roman" w:hAnsi="Times New Roman" w:cs="Times New Roman"/>
          <w:lang w:val="en"/>
        </w:rPr>
        <w:t xml:space="preserve"> is not affected to the same extent as in leaves and </w:t>
      </w:r>
      <w:r w:rsidR="00FE41F7" w:rsidRPr="008A26BC">
        <w:rPr>
          <w:rFonts w:ascii="Times New Roman" w:hAnsi="Times New Roman" w:cs="Times New Roman"/>
          <w:lang w:val="en"/>
        </w:rPr>
        <w:t xml:space="preserve">therefore </w:t>
      </w:r>
      <w:r w:rsidR="00E01547">
        <w:rPr>
          <w:rFonts w:ascii="Times New Roman" w:hAnsi="Times New Roman" w:cs="Times New Roman"/>
          <w:lang w:val="en"/>
        </w:rPr>
        <w:t>AA</w:t>
      </w:r>
      <w:r w:rsidR="007021BA" w:rsidRPr="008A26BC">
        <w:rPr>
          <w:rFonts w:ascii="Times New Roman" w:hAnsi="Times New Roman" w:cs="Times New Roman"/>
          <w:lang w:val="en"/>
        </w:rPr>
        <w:t>s produced in root would be transported to the shoot and total reduced N concentration would be maintained. It has been proved that Boron (B) deficient tobacco plant are able to induce their GS and GOGAT activities in roots to detoxify the NH</w:t>
      </w:r>
      <w:r w:rsidR="007021BA" w:rsidRPr="008A26BC">
        <w:rPr>
          <w:rFonts w:ascii="Times New Roman" w:hAnsi="Times New Roman" w:cs="Times New Roman"/>
          <w:vertAlign w:val="subscript"/>
          <w:lang w:val="en"/>
        </w:rPr>
        <w:t>4</w:t>
      </w:r>
      <w:r w:rsidR="007021BA" w:rsidRPr="008A26BC">
        <w:rPr>
          <w:rFonts w:ascii="Times New Roman" w:hAnsi="Times New Roman" w:cs="Times New Roman"/>
          <w:vertAlign w:val="superscript"/>
          <w:lang w:val="en"/>
        </w:rPr>
        <w:t xml:space="preserve">+ </w:t>
      </w:r>
      <w:r w:rsidR="007021BA" w:rsidRPr="008A26BC">
        <w:rPr>
          <w:rFonts w:ascii="Times New Roman" w:hAnsi="Times New Roman" w:cs="Times New Roman"/>
          <w:lang w:val="en"/>
        </w:rPr>
        <w:t xml:space="preserve">excess produced due to B deficit stress </w:t>
      </w:r>
      <w:r w:rsidR="00051003">
        <w:rPr>
          <w:rFonts w:ascii="Times New Roman" w:hAnsi="Times New Roman" w:cs="Times New Roman"/>
          <w:lang w:val="en"/>
        </w:rPr>
        <w:fldChar w:fldCharType="begin" w:fldLock="1"/>
      </w:r>
      <w:r w:rsidR="004F4805">
        <w:rPr>
          <w:rFonts w:ascii="Times New Roman" w:hAnsi="Times New Roman" w:cs="Times New Roman"/>
          <w:lang w:val="en"/>
        </w:rPr>
        <w:instrText>ADDIN CSL_CITATION { "citationItems" : [ { "id" : "ITEM-1", "itemData" : { "DOI" : "10.1080/00380768.2014.881706", "ISSN" : "0038-0768", "abstract" : "Nitrate-ammonium (N-A) and ammonium-nitrate (A-N) transition experiments were performed with tobacco (Nicotiana tabacum, cv Gatersleben) plants to study whether the increased expression of ammonium assimilation-related genes found under short-term boron (B) deficiency is maintained when the nitrogen source changes. Asparagine synthetase (AS), glutamate dehydrogenase (GDH) and glutamine synthetase (GS) gene overexpressions in roots under B deprivation were detected in both nitrogen transitions, although GS and, especially, AS up-regulations were observed earlier in the ammonium-nitrate transition. Transcript levels were inversely correlated with hexose contents after 24 h of B deprivation. Our results suggest that tobacco roots respond to short-term B deficiency by increasing the expression of AS, GDH and GS genes irrespectively of the nitrogen source. A hypothetical model to explain these results is proposed and discussed. Thus, the combined action of these enzymes would avoid the accumulation of ammonia and help maintain the activity of the tricarboxylic acid cycle when tobacco roots are affected by B deficiency, the plant organ that first senses this stress. Therefore, under B deficiency, they would act as an ammonium detoxifying mechanism, being a complement to the glutamine synthetase/glutamate synthase (GS/GOGAT) pathway. We propose that the protective role of these enzymes could be extended to changing nitrogen-supply conditions.", "author" : [ { "dropping-particle" : "", "family" : "Beato", "given" : "V\u00edctor M.", "non-dropping-particle" : "", "parse-names" : false, "suffix" : "" }, { "dropping-particle" : "", "family" : "Rexach", "given" : "Jes\u00fas", "non-dropping-particle" : "", "parse-names" : false, "suffix" : "" }, { "dropping-particle" : "", "family" : "Navarro-Gochicoa", "given" : "M. Teresa", "non-dropping-particle" : "", "parse-names" : false, "suffix" : "" }, { "dropping-particle" : "", "family" : "Camacho-Crist\u00f3bal", "given" : "Juan J.", "non-dropping-particle" : "", "parse-names" : false, "suffix" : "" }, { "dropping-particle" : "", "family" : "Herrera-Rodr\u00edguez", "given" : "M. Bego\u00f1a", "non-dropping-particle" : "", "parse-names" : false, "suffix" : "" }, { "dropping-particle" : "", "family" : "Gonz\u00e1lez-Fontes", "given" : "Agust\u00edn", "non-dropping-particle" : "", "parse-names" : false, "suffix" : "" } ], "container-title" : "Soil Science and Plant Nutrition", "id" : "ITEM-1", "issue" : "3", "issued" : { "date-parts" : [ [ "2014", "5" ] ] }, "page" : "314-324", "title" : "Boron deficiency increases expressions of asparagine synthetase, glutamate dehydrogenase and glutamine synthetase genes in tobacco roots irrespective of the nitrogen source", "type" : "article-journal", "volume" : "60" }, "uris" : [ "http://www.mendeley.com/documents/?uuid=8a5a9a31-a401-4300-84f9-7d48e3d61a88" ] } ], "mendeley" : { "formattedCitation" : "[55]", "plainTextFormattedCitation" : "[55]", "previouslyFormattedCitation" : "[55]" }, "properties" : { "noteIndex" : 0 }, "schema" : "https://github.com/citation-style-language/schema/raw/master/csl-citation.json" }</w:instrText>
      </w:r>
      <w:r w:rsidR="00051003">
        <w:rPr>
          <w:rFonts w:ascii="Times New Roman" w:hAnsi="Times New Roman" w:cs="Times New Roman"/>
          <w:lang w:val="en"/>
        </w:rPr>
        <w:fldChar w:fldCharType="separate"/>
      </w:r>
      <w:r w:rsidR="00051003" w:rsidRPr="00051003">
        <w:rPr>
          <w:rFonts w:ascii="Times New Roman" w:hAnsi="Times New Roman" w:cs="Times New Roman"/>
          <w:noProof/>
          <w:lang w:val="en"/>
        </w:rPr>
        <w:t>[55]</w:t>
      </w:r>
      <w:r w:rsidR="00051003">
        <w:rPr>
          <w:rFonts w:ascii="Times New Roman" w:hAnsi="Times New Roman" w:cs="Times New Roman"/>
          <w:lang w:val="en"/>
        </w:rPr>
        <w:fldChar w:fldCharType="end"/>
      </w:r>
      <w:r w:rsidR="007021BA" w:rsidRPr="00F13457">
        <w:rPr>
          <w:rFonts w:ascii="Times New Roman" w:hAnsi="Times New Roman" w:cs="Times New Roman"/>
          <w:lang w:val="en"/>
        </w:rPr>
        <w:t>. Further research would be needed in order to find out how Zn deficiency affects</w:t>
      </w:r>
      <w:r w:rsidR="007021BA" w:rsidRPr="008A26BC">
        <w:rPr>
          <w:rFonts w:ascii="Times New Roman" w:hAnsi="Times New Roman" w:cs="Times New Roman"/>
          <w:lang w:val="en"/>
        </w:rPr>
        <w:t xml:space="preserve"> N metabolism in </w:t>
      </w:r>
      <w:r w:rsidR="007021BA" w:rsidRPr="008A26BC">
        <w:rPr>
          <w:rFonts w:ascii="Times New Roman" w:hAnsi="Times New Roman" w:cs="Times New Roman"/>
          <w:i/>
          <w:lang w:val="en"/>
        </w:rPr>
        <w:t>L. sativa</w:t>
      </w:r>
      <w:r w:rsidR="007021BA" w:rsidRPr="008A26BC">
        <w:rPr>
          <w:rFonts w:ascii="Times New Roman" w:hAnsi="Times New Roman" w:cs="Times New Roman"/>
          <w:lang w:val="en"/>
        </w:rPr>
        <w:t xml:space="preserve"> roots.</w:t>
      </w:r>
    </w:p>
    <w:p w:rsidR="00AD3669" w:rsidRDefault="00AD3669" w:rsidP="007021BA">
      <w:pPr>
        <w:autoSpaceDE w:val="0"/>
        <w:autoSpaceDN w:val="0"/>
        <w:adjustRightInd w:val="0"/>
        <w:spacing w:after="0" w:line="480" w:lineRule="auto"/>
        <w:jc w:val="both"/>
        <w:rPr>
          <w:rFonts w:ascii="Times New Roman" w:hAnsi="Times New Roman" w:cs="Times New Roman"/>
          <w:b/>
          <w:lang w:val="en-GB"/>
        </w:rPr>
      </w:pPr>
    </w:p>
    <w:p w:rsidR="007021BA" w:rsidRPr="000D3309" w:rsidRDefault="00B70E4D" w:rsidP="007021BA">
      <w:pPr>
        <w:autoSpaceDE w:val="0"/>
        <w:autoSpaceDN w:val="0"/>
        <w:adjustRightInd w:val="0"/>
        <w:spacing w:after="0" w:line="480" w:lineRule="auto"/>
        <w:jc w:val="both"/>
        <w:rPr>
          <w:rStyle w:val="hps"/>
          <w:rFonts w:ascii="Times New Roman" w:hAnsi="Times New Roman" w:cs="Times New Roman"/>
          <w:i/>
          <w:lang w:val="en-GB"/>
        </w:rPr>
      </w:pPr>
      <w:r w:rsidRPr="000D3309">
        <w:rPr>
          <w:rStyle w:val="hps"/>
          <w:rFonts w:ascii="Times New Roman" w:hAnsi="Times New Roman" w:cs="Times New Roman"/>
          <w:i/>
          <w:lang w:val="en-GB"/>
        </w:rPr>
        <w:t xml:space="preserve">4.4. </w:t>
      </w:r>
      <w:r w:rsidR="007021BA" w:rsidRPr="000D3309">
        <w:rPr>
          <w:rStyle w:val="hps"/>
          <w:rFonts w:ascii="Times New Roman" w:hAnsi="Times New Roman" w:cs="Times New Roman"/>
          <w:i/>
          <w:lang w:val="en-GB"/>
        </w:rPr>
        <w:t>N derived protective compounds</w:t>
      </w:r>
    </w:p>
    <w:p w:rsidR="007021BA" w:rsidRPr="008A26BC" w:rsidRDefault="000D3309" w:rsidP="007021BA">
      <w:pPr>
        <w:autoSpaceDE w:val="0"/>
        <w:autoSpaceDN w:val="0"/>
        <w:adjustRightInd w:val="0"/>
        <w:spacing w:after="0" w:line="480" w:lineRule="auto"/>
        <w:jc w:val="both"/>
        <w:rPr>
          <w:rFonts w:ascii="Times New Roman" w:hAnsi="Times New Roman" w:cs="Times New Roman"/>
          <w:lang w:val="en"/>
        </w:rPr>
      </w:pPr>
      <w:r>
        <w:rPr>
          <w:rStyle w:val="hps"/>
          <w:rFonts w:ascii="Times New Roman" w:hAnsi="Times New Roman" w:cs="Times New Roman"/>
          <w:lang w:val="en"/>
        </w:rPr>
        <w:t xml:space="preserve">   </w:t>
      </w:r>
      <w:r w:rsidR="007021BA" w:rsidRPr="008A26BC">
        <w:rPr>
          <w:rStyle w:val="hps"/>
          <w:rFonts w:ascii="Times New Roman" w:hAnsi="Times New Roman" w:cs="Times New Roman"/>
          <w:lang w:val="en"/>
        </w:rPr>
        <w:t>N</w:t>
      </w:r>
      <w:r w:rsidR="007021BA" w:rsidRPr="008A26BC">
        <w:rPr>
          <w:rFonts w:ascii="Times New Roman" w:hAnsi="Times New Roman" w:cs="Times New Roman"/>
          <w:lang w:val="en"/>
        </w:rPr>
        <w:t xml:space="preserve"> </w:t>
      </w:r>
      <w:r w:rsidR="007C6211">
        <w:rPr>
          <w:rStyle w:val="hps"/>
          <w:rFonts w:ascii="Times New Roman" w:hAnsi="Times New Roman" w:cs="Times New Roman"/>
          <w:lang w:val="en"/>
        </w:rPr>
        <w:t>d</w:t>
      </w:r>
      <w:r w:rsidR="002B6885" w:rsidRPr="008A26BC">
        <w:rPr>
          <w:rStyle w:val="hps"/>
          <w:rFonts w:ascii="Times New Roman" w:hAnsi="Times New Roman" w:cs="Times New Roman"/>
          <w:lang w:val="en"/>
        </w:rPr>
        <w:t>eri</w:t>
      </w:r>
      <w:r w:rsidR="007021BA" w:rsidRPr="008A26BC">
        <w:rPr>
          <w:rStyle w:val="hps"/>
          <w:rFonts w:ascii="Times New Roman" w:hAnsi="Times New Roman" w:cs="Times New Roman"/>
          <w:lang w:val="en"/>
        </w:rPr>
        <w:t>ved</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protective compounds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act as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organic</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compatible</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solutes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and</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normally they</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are not toxic at</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high concentrations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 xml:space="preserve">in the cell </w:t>
      </w:r>
      <w:r w:rsidR="004F4805">
        <w:rPr>
          <w:rStyle w:val="hps"/>
          <w:rFonts w:ascii="Times New Roman" w:hAnsi="Times New Roman" w:cs="Times New Roman"/>
          <w:lang w:val="en"/>
        </w:rPr>
        <w:fldChar w:fldCharType="begin" w:fldLock="1"/>
      </w:r>
      <w:r w:rsidR="004F4805">
        <w:rPr>
          <w:rStyle w:val="hps"/>
          <w:rFonts w:ascii="Times New Roman" w:hAnsi="Times New Roman" w:cs="Times New Roman"/>
          <w:lang w:val="en"/>
        </w:rPr>
        <w:instrText>ADDIN CSL_CITATION { "citationItems" : [ { "id" : "ITEM-1", "itemData" : { "DOI" : "10.1046/j.1365-3040.2002.00754.x", "ISSN" : "1365-3040", "abstract" : "Osmolyte accumulation (OA) is frequently cited as a key putative mechanism for increasing yields of crops subjected to drought conditions. The hypothesis is that OA results in a number of benefits that sustain cell and tissue activity under water-deficit conditions. It has been proposed as an effective tolerance mechanism for water deficits, which could be enhanced in crops by traditional plant breeding, marker-assisted selection or genetic engineering, to generate drought-tolerant crops. However, field studies examining the association between OA and crop yield have tended to show no consistent benefit. The few, often-cited, investigations with positive associations were obtained under severe water deficits with extremely low yields or conditions with special water-supply scenarios when much of the benefit is plant survival. Under conditions where water deficits threaten crop survival, yields are so low that even large fractional yield gains offer little practical benefit to growers. Indeed, the often-cited benefit of turgor maintenance in cells is likely to result in crop behaviour that is exactly opposite to what is beneficial to crops. The one clear mechanism identified in this review for beneficial yield responses to OA is in the maintenance of root development in order to reach water that may be available deeper in the soil profile.", "author" : [ { "dropping-particle" : "", "family" : "Serraj", "given" : "R.", "non-dropping-particle" : "", "parse-names" : false, "suffix" : "" }, { "dropping-particle" : "", "family" : "Sinclair", "given" : "T. R.", "non-dropping-particle" : "", "parse-names" : false, "suffix" : "" } ], "container-title" : "Plant, Cell &amp; Environment", "id" : "ITEM-1", "issue" : "2", "issued" : { "date-parts" : [ [ "2002", "2" ] ] }, "language" : "en", "page" : "333-341", "title" : "Osmolyte accumulation: can it really help increase crop yield under drought conditions?", "title-short" : "Osmolyte accumulation", "type" : "article-journal", "volume" : "25" }, "uris" : [ "http://www.mendeley.com/documents/?uuid=90722692-d909-4b56-a50c-68a9b4986306" ] } ], "mendeley" : { "formattedCitation" : "[18]", "plainTextFormattedCitation" : "[18]", "previouslyFormattedCitation" : "[18]" }, "properties" : { "noteIndex" : 0 }, "schema" : "https://github.com/citation-style-language/schema/raw/master/csl-citation.json" }</w:instrText>
      </w:r>
      <w:r w:rsidR="004F4805">
        <w:rPr>
          <w:rStyle w:val="hps"/>
          <w:rFonts w:ascii="Times New Roman" w:hAnsi="Times New Roman" w:cs="Times New Roman"/>
          <w:lang w:val="en"/>
        </w:rPr>
        <w:fldChar w:fldCharType="separate"/>
      </w:r>
      <w:r w:rsidR="004F4805" w:rsidRPr="004F4805">
        <w:rPr>
          <w:rStyle w:val="hps"/>
          <w:rFonts w:ascii="Times New Roman" w:hAnsi="Times New Roman" w:cs="Times New Roman"/>
          <w:noProof/>
          <w:lang w:val="en"/>
        </w:rPr>
        <w:t>[18]</w:t>
      </w:r>
      <w:r w:rsidR="004F4805">
        <w:rPr>
          <w:rStyle w:val="hps"/>
          <w:rFonts w:ascii="Times New Roman" w:hAnsi="Times New Roman" w:cs="Times New Roman"/>
          <w:lang w:val="en"/>
        </w:rPr>
        <w:fldChar w:fldCharType="end"/>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These compounds can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protect plants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against stress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by adjusting the</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osmotic potential</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detoxifying</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ROS</w:t>
      </w:r>
      <w:r w:rsidR="007021BA" w:rsidRPr="008A26BC">
        <w:rPr>
          <w:rFonts w:ascii="Times New Roman" w:hAnsi="Times New Roman" w:cs="Times New Roman"/>
          <w:lang w:val="en"/>
        </w:rPr>
        <w:t xml:space="preserve">, protecting </w:t>
      </w:r>
      <w:r w:rsidR="007021BA" w:rsidRPr="008A26BC">
        <w:rPr>
          <w:rStyle w:val="hps"/>
          <w:rFonts w:ascii="Times New Roman" w:hAnsi="Times New Roman" w:cs="Times New Roman"/>
          <w:lang w:val="en"/>
        </w:rPr>
        <w:t>membrane integrity</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and stabilizing</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enzymes and proteins</w:t>
      </w:r>
      <w:r w:rsidR="007021BA" w:rsidRPr="008A26BC">
        <w:rPr>
          <w:rFonts w:ascii="Times New Roman" w:hAnsi="Times New Roman" w:cs="Times New Roman"/>
          <w:lang w:val="en"/>
        </w:rPr>
        <w:t xml:space="preserve"> </w:t>
      </w:r>
      <w:r w:rsidR="004F4805">
        <w:rPr>
          <w:rFonts w:ascii="Times New Roman" w:hAnsi="Times New Roman" w:cs="Times New Roman"/>
          <w:lang w:val="en"/>
        </w:rPr>
        <w:fldChar w:fldCharType="begin" w:fldLock="1"/>
      </w:r>
      <w:r w:rsidR="004F4805">
        <w:rPr>
          <w:rFonts w:ascii="Times New Roman" w:hAnsi="Times New Roman" w:cs="Times New Roman"/>
          <w:lang w:val="en"/>
        </w:rPr>
        <w:instrText>ADDIN CSL_CITATION { "citationItems" : [ { "id" : "ITEM-1", "itemData" : { "DOI" : "10.1016/0167-7799(96)80929-2", "ISSN" : "0167-7799", "abstract" : "Water deficit is the commonest environmental stress factor limiting plant productivity. The ability of plants to tolerate water deficit is determined by multiple biochemical pathways that facilitate retention and/or acquisition of water, protect chloroplast functions, and maintain ion homeostasis. Essential pathways include those that lead to synthesis of osmotically active metabolites and specific proteins that control ion and water flux, support scavenging of oxygen radicals, or may act as chaperones. The ability of plants to detoxify radicals under conditions of water deficit is probably the most critical requirement. Many stress-tolerant species accumulate methylated metabolites, which play a crucial dual role as osmoprotectants, and as radical scavengers. Their synthesis is correlated with stress-induced enhancement of photorespiration. However, transfer of individual genes from tolerant plants only confers marginally increased water-stress tolerance to stress-sensitive species: tolerance engineering will probably require the transfer of multiple genes.", "author" : [ { "dropping-particle" : "", "family" : "Bohnert", "given" : "Hans J.", "non-dropping-particle" : "", "parse-names" : false, "suffix" : "" }, { "dropping-particle" : "", "family" : "Jensen", "given" : "Richard G.", "non-dropping-particle" : "", "parse-names" : false, "suffix" : "" } ], "container-title" : "Trends in Biotechnology", "id" : "ITEM-1", "issue" : "3", "issued" : { "date-parts" : [ [ "1996", "3" ] ] }, "page" : "89-97", "title" : "Strategies for engineering water-stress tolerance in plants", "type" : "article-journal", "volume" : "14" }, "uris" : [ "http://www.mendeley.com/documents/?uuid=a03d0dd7-538d-4c4d-b622-c397fb437efc" ] } ], "mendeley" : { "formattedCitation" : "[19]", "plainTextFormattedCitation" : "[19]", "previouslyFormattedCitation" : "[19]" }, "properties" : { "noteIndex" : 0 }, "schema" : "https://github.com/citation-style-language/schema/raw/master/csl-citation.json" }</w:instrText>
      </w:r>
      <w:r w:rsidR="004F4805">
        <w:rPr>
          <w:rFonts w:ascii="Times New Roman" w:hAnsi="Times New Roman" w:cs="Times New Roman"/>
          <w:lang w:val="en"/>
        </w:rPr>
        <w:fldChar w:fldCharType="separate"/>
      </w:r>
      <w:r w:rsidR="004F4805" w:rsidRPr="004F4805">
        <w:rPr>
          <w:rFonts w:ascii="Times New Roman" w:hAnsi="Times New Roman" w:cs="Times New Roman"/>
          <w:noProof/>
          <w:lang w:val="en"/>
        </w:rPr>
        <w:t>[19]</w:t>
      </w:r>
      <w:r w:rsidR="004F4805">
        <w:rPr>
          <w:rFonts w:ascii="Times New Roman" w:hAnsi="Times New Roman" w:cs="Times New Roman"/>
          <w:lang w:val="en"/>
        </w:rPr>
        <w:fldChar w:fldCharType="end"/>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Among these compounds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are</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Pro</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and</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GB</w:t>
      </w:r>
      <w:r w:rsidR="007021BA" w:rsidRPr="008A26BC">
        <w:rPr>
          <w:rFonts w:ascii="Times New Roman" w:hAnsi="Times New Roman" w:cs="Times New Roman"/>
          <w:lang w:val="en"/>
        </w:rPr>
        <w:t xml:space="preserve"> </w:t>
      </w:r>
      <w:r w:rsidR="004F4805">
        <w:rPr>
          <w:rFonts w:ascii="Times New Roman" w:hAnsi="Times New Roman" w:cs="Times New Roman"/>
          <w:lang w:val="en"/>
        </w:rPr>
        <w:fldChar w:fldCharType="begin" w:fldLock="1"/>
      </w:r>
      <w:r w:rsidR="004F4805">
        <w:rPr>
          <w:rFonts w:ascii="Times New Roman" w:hAnsi="Times New Roman" w:cs="Times New Roman"/>
          <w:lang w:val="en"/>
        </w:rPr>
        <w:instrText>ADDIN CSL_CITATION { "citationItems" : [ { "id" : "ITEM-1", "itemData" : { "DOI" : "10.1016/j.envexpbot.2005.12.006", "ISSN" : "0098-8472", "abstract" : "Glycine betaine (GB) and proline are two major organic osmolytes that accumulate in a variety of plant species in response to environmental stresses such as drought, salinity, extreme temperatures, UV radiation and heavy metals. Although their actual roles in plant osmotolerance remain controversial, both compounds are thought to have positive effects on enzyme and membrane integrity along with adaptive roles in mediating osmotic adjustment in plants grown under stress conditions. While many studies have indicated a positive relationship between accumulation of GB and proline and plant stress tolerance, some have argued that the increase in their concentrations under stress is a product of, and not an adaptive response to stress. In this article, we review and discuss the evidence supporting each of these arguments. As not all plant species are capable of natural production or accumulation of these compounds in response to stress, extensive research has been conducted examining various approaches to introduce them into plants. Genetically-engineered plants containing transgenes for production of GB or proline have thus far faced with the limitation of being unable to produce sufficient amounts of these compounds to ameliorate stress effects. An alternative \u201cshot-gun\u201d approach of exogenous application of GB or proline to plants under stress conditions, however, has gained some attention. A review of the literature indicates that in many, but not all, plant species such applications lead to significant increases in growth and final crop yield under environmental stresses. In this review article, numerous examples of successful application of these compounds to improve plant stress tolerance are presented. However, to streamline useful and economic applications of these compounds, further investigations are needed to determine the most effective concentrations and number of applications as well as the most responsive growth stage(s) of the plant. All these factors may vary from species to species. Furthermore, a better understanding of the mechanisms of action of exogenously applied GB and proline is expected to aid their effective utilization in crop production in stress environments.", "author" : [ { "dropping-particle" : "", "family" : "Ashraf", "given" : "M.", "non-dropping-particle" : "", "parse-names" : false, "suffix" : "" }, { "dropping-particle" : "", "family" : "Foolad", "given" : "M. R.", "non-dropping-particle" : "", "parse-names" : false, "suffix" : "" } ], "container-title" : "Environmental and Experimental Botany", "id" : "ITEM-1", "issue" : "2", "issued" : { "date-parts" : [ [ "2007", "3" ] ] }, "page" : "206-216", "title" : "Roles of glycine betaine and proline in improving plant abiotic stress resistance", "type" : "article-journal", "volume" : "59" }, "uris" : [ "http://www.mendeley.com/documents/?uuid=03225441-777b-417e-baa5-28ddff74ceac" ] } ], "mendeley" : { "formattedCitation" : "[21]", "plainTextFormattedCitation" : "[21]", "previouslyFormattedCitation" : "[21]" }, "properties" : { "noteIndex" : 0 }, "schema" : "https://github.com/citation-style-language/schema/raw/master/csl-citation.json" }</w:instrText>
      </w:r>
      <w:r w:rsidR="004F4805">
        <w:rPr>
          <w:rFonts w:ascii="Times New Roman" w:hAnsi="Times New Roman" w:cs="Times New Roman"/>
          <w:lang w:val="en"/>
        </w:rPr>
        <w:fldChar w:fldCharType="separate"/>
      </w:r>
      <w:r w:rsidR="004F4805" w:rsidRPr="004F4805">
        <w:rPr>
          <w:rFonts w:ascii="Times New Roman" w:hAnsi="Times New Roman" w:cs="Times New Roman"/>
          <w:noProof/>
          <w:lang w:val="en"/>
        </w:rPr>
        <w:t>[21]</w:t>
      </w:r>
      <w:r w:rsidR="004F4805">
        <w:rPr>
          <w:rFonts w:ascii="Times New Roman" w:hAnsi="Times New Roman" w:cs="Times New Roman"/>
          <w:lang w:val="en"/>
        </w:rPr>
        <w:fldChar w:fldCharType="end"/>
      </w:r>
      <w:r w:rsidR="007021BA" w:rsidRPr="008A26BC">
        <w:rPr>
          <w:rFonts w:ascii="Times New Roman" w:hAnsi="Times New Roman" w:cs="Times New Roman"/>
          <w:lang w:val="en"/>
        </w:rPr>
        <w:t xml:space="preserve">. </w:t>
      </w:r>
    </w:p>
    <w:p w:rsidR="007021BA" w:rsidRPr="00F13457" w:rsidRDefault="007557CA" w:rsidP="007021BA">
      <w:pPr>
        <w:autoSpaceDE w:val="0"/>
        <w:autoSpaceDN w:val="0"/>
        <w:adjustRightInd w:val="0"/>
        <w:spacing w:after="0" w:line="480" w:lineRule="auto"/>
        <w:jc w:val="both"/>
        <w:rPr>
          <w:rFonts w:ascii="Times New Roman" w:hAnsi="Times New Roman" w:cs="Times New Roman"/>
          <w:lang w:val="en"/>
        </w:rPr>
      </w:pPr>
      <w:r>
        <w:rPr>
          <w:rFonts w:ascii="Times New Roman" w:hAnsi="Times New Roman" w:cs="Times New Roman"/>
          <w:lang w:val="en"/>
        </w:rPr>
        <w:t xml:space="preserve">   </w:t>
      </w:r>
      <w:r w:rsidR="007021BA" w:rsidRPr="008A26BC">
        <w:rPr>
          <w:rFonts w:ascii="Times New Roman" w:hAnsi="Times New Roman" w:cs="Times New Roman"/>
          <w:lang w:val="en"/>
        </w:rPr>
        <w:t xml:space="preserve">According to our results, Zn deficiency causes a 65% decrease in Pro concentration and 39% decrease in GB concentration in </w:t>
      </w:r>
      <w:r w:rsidR="007021BA" w:rsidRPr="008A26BC">
        <w:rPr>
          <w:rFonts w:ascii="Times New Roman" w:hAnsi="Times New Roman" w:cs="Times New Roman"/>
          <w:i/>
          <w:lang w:val="en"/>
        </w:rPr>
        <w:t>L. sativa</w:t>
      </w:r>
      <w:r w:rsidR="007021BA" w:rsidRPr="008A26BC">
        <w:rPr>
          <w:rFonts w:ascii="Times New Roman" w:hAnsi="Times New Roman" w:cs="Times New Roman"/>
          <w:lang w:val="en"/>
        </w:rPr>
        <w:t xml:space="preserve"> pla</w:t>
      </w:r>
      <w:r w:rsidR="00AD3669">
        <w:rPr>
          <w:rFonts w:ascii="Times New Roman" w:hAnsi="Times New Roman" w:cs="Times New Roman"/>
          <w:lang w:val="en"/>
        </w:rPr>
        <w:t>nts compared to controls (Fig. 3N, O</w:t>
      </w:r>
      <w:r w:rsidR="007021BA" w:rsidRPr="008A26BC">
        <w:rPr>
          <w:rFonts w:ascii="Times New Roman" w:hAnsi="Times New Roman" w:cs="Times New Roman"/>
          <w:lang w:val="en"/>
        </w:rPr>
        <w:t xml:space="preserve">). In a study in </w:t>
      </w:r>
      <w:proofErr w:type="spellStart"/>
      <w:r w:rsidR="007021BA" w:rsidRPr="008A26BC">
        <w:rPr>
          <w:rFonts w:ascii="Times New Roman" w:hAnsi="Times New Roman" w:cs="Times New Roman"/>
          <w:i/>
          <w:lang w:val="en"/>
        </w:rPr>
        <w:t>Phaseolus</w:t>
      </w:r>
      <w:proofErr w:type="spellEnd"/>
      <w:r w:rsidR="007021BA" w:rsidRPr="008A26BC">
        <w:rPr>
          <w:rFonts w:ascii="Times New Roman" w:hAnsi="Times New Roman" w:cs="Times New Roman"/>
          <w:i/>
          <w:lang w:val="en"/>
        </w:rPr>
        <w:t xml:space="preserve"> vulgaris</w:t>
      </w:r>
      <w:r w:rsidR="007021BA" w:rsidRPr="008A26BC">
        <w:rPr>
          <w:rFonts w:ascii="Times New Roman" w:hAnsi="Times New Roman" w:cs="Times New Roman"/>
          <w:lang w:val="en"/>
        </w:rPr>
        <w:t xml:space="preserve"> plants under Zn deficit a lower concentration of Pro was also observed in Zn deficient leaves </w:t>
      </w:r>
      <w:r w:rsidR="004F4805">
        <w:rPr>
          <w:rFonts w:ascii="Times New Roman" w:hAnsi="Times New Roman" w:cs="Times New Roman"/>
          <w:lang w:val="en"/>
        </w:rPr>
        <w:fldChar w:fldCharType="begin" w:fldLock="1"/>
      </w:r>
      <w:r w:rsidR="004F4805">
        <w:rPr>
          <w:rFonts w:ascii="Times New Roman" w:hAnsi="Times New Roman" w:cs="Times New Roman"/>
          <w:lang w:val="en"/>
        </w:rPr>
        <w:instrText>ADDIN CSL_CITATION { "citationItems" : [ { "id" : "ITEM-1", "itemData" : { "DOI" : "10.1016/j.envexpbot.2011.05.016", "ISSN" : "0098-8472", "abstract" : "Zinc (Zn) is a necessary element for plants, but excess Zn can be detrimental. The effect of Zn and high irradiance (HI) stress on the growth, lipid peroxidation (MDA), membrane permeability (EC), hydrogen peroxide (H2O2) accumulation, non-enzymatic antioxidants like proline accumulation and ascorbic acid (AsA) and the activities of major antioxidant enzymes (superoxide dismutase, SOD; peroxidase, POX; polyphenol oxidase, PPO) of bean leaves were investigated under controlled growth conditions. The root length was not reduced at excess Zn level. Application of Zn significantly increased Zn concentration in the leaves of bean plants. Under Zn and HI stress, the Zn-deficient and Zn-excess conditions significantly increased the EC, MDA and H2O2 content of excised leaves of bean. The SOD activity was found to be increased significantly in both Zn-deficiency and Zn-excess leaves under Zn and HI stress. Under both Zn and HI stress conditions, the antioxidant enzyme activities; POX, PPO and the non-enzymatic antioxidants, AsA and proline accumulation were found to be significantly increased in the Zn-excess leaves which showed that the bean plant had the ability to tolerate the excess level of Zn and HI stress. A significant increase in MDA, H2O2, and EC with a simultaneous decrease in the antioxidant enzyme activities under Zn-deficiency compared to Zn-sufficient condition shows the inefficiency of the bean plant in response to Zn deficiency. To the best of our knowledge, this is the first report on the effect of Zn stress combined with HI stress in bean plant.", "author" : [ { "dropping-particle" : "", "family" : "Michael", "given" : "Prabhu Inbaraj", "non-dropping-particle" : "", "parse-names" : false, "suffix" : "" }, { "dropping-particle" : "", "family" : "Krishnaswamy", "given" : "Muthuchelian", "non-dropping-particle" : "", "parse-names" : false, "suffix" : "" } ], "container-title" : "Environmental and Experimental Botany", "id" : "ITEM-1", "issued" : { "date-parts" : [ [ "2011", "12" ] ] }, "page" : "171-177", "title" : "The effect of zinc stress combined with high irradiance stress on membrane damage and antioxidative response in bean seedlings", "type" : "article-journal", "volume" : "74" }, "uris" : [ "http://www.mendeley.com/documents/?uuid=05b117c3-9317-4599-841d-610c0da373fc" ] } ], "mendeley" : { "formattedCitation" : "[24]", "plainTextFormattedCitation" : "[24]", "previouslyFormattedCitation" : "[24]" }, "properties" : { "noteIndex" : 0 }, "schema" : "https://github.com/citation-style-language/schema/raw/master/csl-citation.json" }</w:instrText>
      </w:r>
      <w:r w:rsidR="004F4805">
        <w:rPr>
          <w:rFonts w:ascii="Times New Roman" w:hAnsi="Times New Roman" w:cs="Times New Roman"/>
          <w:lang w:val="en"/>
        </w:rPr>
        <w:fldChar w:fldCharType="separate"/>
      </w:r>
      <w:r w:rsidR="004F4805" w:rsidRPr="004F4805">
        <w:rPr>
          <w:rFonts w:ascii="Times New Roman" w:hAnsi="Times New Roman" w:cs="Times New Roman"/>
          <w:noProof/>
          <w:lang w:val="en"/>
        </w:rPr>
        <w:t>[24]</w:t>
      </w:r>
      <w:r w:rsidR="004F4805">
        <w:rPr>
          <w:rFonts w:ascii="Times New Roman" w:hAnsi="Times New Roman" w:cs="Times New Roman"/>
          <w:lang w:val="en"/>
        </w:rPr>
        <w:fldChar w:fldCharType="end"/>
      </w:r>
      <w:r w:rsidR="007021BA" w:rsidRPr="008A26BC">
        <w:rPr>
          <w:rFonts w:ascii="Times New Roman" w:hAnsi="Times New Roman" w:cs="Times New Roman"/>
          <w:lang w:val="en"/>
        </w:rPr>
        <w:t xml:space="preserve">. This could be because Zn affects some necessary process for Pro synthesis in this species. </w:t>
      </w:r>
      <w:r w:rsidR="007021BA" w:rsidRPr="008A26BC">
        <w:rPr>
          <w:rStyle w:val="hps"/>
          <w:rFonts w:ascii="Times New Roman" w:hAnsi="Times New Roman" w:cs="Times New Roman"/>
          <w:lang w:val="en"/>
        </w:rPr>
        <w:t>One possibility</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would be a lower</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synthesis of</w:t>
      </w:r>
      <w:r w:rsidR="007021BA" w:rsidRPr="008A26BC">
        <w:rPr>
          <w:rFonts w:ascii="Times New Roman" w:hAnsi="Times New Roman" w:cs="Times New Roman"/>
          <w:lang w:val="en"/>
        </w:rPr>
        <w:t xml:space="preserve"> </w:t>
      </w:r>
      <w:proofErr w:type="spellStart"/>
      <w:r w:rsidR="007021BA" w:rsidRPr="008A26BC">
        <w:rPr>
          <w:rStyle w:val="hps"/>
          <w:rFonts w:ascii="Times New Roman" w:hAnsi="Times New Roman" w:cs="Times New Roman"/>
          <w:lang w:val="en"/>
        </w:rPr>
        <w:t>Glu</w:t>
      </w:r>
      <w:proofErr w:type="spellEnd"/>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as a result of</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the decrease in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 xml:space="preserve">GS/GOGAT </w:t>
      </w:r>
      <w:r w:rsidR="007021BA" w:rsidRPr="008A26BC">
        <w:rPr>
          <w:rFonts w:ascii="Times New Roman" w:hAnsi="Times New Roman" w:cs="Times New Roman"/>
          <w:lang w:val="en"/>
        </w:rPr>
        <w:t xml:space="preserve">and </w:t>
      </w:r>
      <w:r w:rsidR="007021BA" w:rsidRPr="008A26BC">
        <w:rPr>
          <w:rStyle w:val="hps"/>
          <w:rFonts w:ascii="Times New Roman" w:hAnsi="Times New Roman" w:cs="Times New Roman"/>
          <w:lang w:val="en"/>
        </w:rPr>
        <w:t>GDH</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activities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 xml:space="preserve">since </w:t>
      </w:r>
      <w:proofErr w:type="spellStart"/>
      <w:r w:rsidR="007021BA" w:rsidRPr="008A26BC">
        <w:rPr>
          <w:rStyle w:val="hps"/>
          <w:rFonts w:ascii="Times New Roman" w:hAnsi="Times New Roman" w:cs="Times New Roman"/>
          <w:lang w:val="en"/>
        </w:rPr>
        <w:t>Glu</w:t>
      </w:r>
      <w:proofErr w:type="spellEnd"/>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is a precursor</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in Pro</w:t>
      </w:r>
      <w:r w:rsidR="007021BA" w:rsidRPr="008A26BC">
        <w:rPr>
          <w:rFonts w:ascii="Times New Roman" w:hAnsi="Times New Roman" w:cs="Times New Roman"/>
          <w:lang w:val="en"/>
        </w:rPr>
        <w:t xml:space="preserve"> </w:t>
      </w:r>
      <w:r w:rsidR="00AD3669">
        <w:rPr>
          <w:rStyle w:val="hps"/>
          <w:rFonts w:ascii="Times New Roman" w:hAnsi="Times New Roman" w:cs="Times New Roman"/>
          <w:lang w:val="en"/>
        </w:rPr>
        <w:t>synthesis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In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i/>
          <w:lang w:val="en"/>
        </w:rPr>
        <w:t>B.</w:t>
      </w:r>
      <w:r w:rsidR="007021BA" w:rsidRPr="008A26BC">
        <w:rPr>
          <w:rFonts w:ascii="Times New Roman" w:hAnsi="Times New Roman" w:cs="Times New Roman"/>
          <w:i/>
          <w:lang w:val="en"/>
        </w:rPr>
        <w:t xml:space="preserve"> </w:t>
      </w:r>
      <w:r w:rsidR="007021BA" w:rsidRPr="008A26BC">
        <w:rPr>
          <w:rStyle w:val="hps"/>
          <w:rFonts w:ascii="Times New Roman" w:hAnsi="Times New Roman" w:cs="Times New Roman"/>
          <w:i/>
          <w:lang w:val="en"/>
        </w:rPr>
        <w:t>oleracea</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we observe</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the opposite effect</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to that produced in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i/>
          <w:lang w:val="en"/>
        </w:rPr>
        <w:t>L.</w:t>
      </w:r>
      <w:r w:rsidR="007021BA" w:rsidRPr="008A26BC">
        <w:rPr>
          <w:rFonts w:ascii="Times New Roman" w:hAnsi="Times New Roman" w:cs="Times New Roman"/>
          <w:i/>
          <w:lang w:val="en"/>
        </w:rPr>
        <w:t xml:space="preserve"> </w:t>
      </w:r>
      <w:r w:rsidR="007021BA" w:rsidRPr="008A26BC">
        <w:rPr>
          <w:rStyle w:val="hps"/>
          <w:rFonts w:ascii="Times New Roman" w:hAnsi="Times New Roman" w:cs="Times New Roman"/>
          <w:i/>
          <w:lang w:val="en"/>
        </w:rPr>
        <w:t>sativa</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because in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plants under</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Zn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deficit</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Pro</w:t>
      </w:r>
      <w:r w:rsidR="007021BA" w:rsidRPr="008A26BC">
        <w:rPr>
          <w:rFonts w:ascii="Times New Roman" w:hAnsi="Times New Roman" w:cs="Times New Roman"/>
          <w:lang w:val="en"/>
        </w:rPr>
        <w:t xml:space="preserve"> and </w:t>
      </w:r>
      <w:r w:rsidR="007021BA" w:rsidRPr="008A26BC">
        <w:rPr>
          <w:rStyle w:val="hps"/>
          <w:rFonts w:ascii="Times New Roman" w:hAnsi="Times New Roman" w:cs="Times New Roman"/>
          <w:lang w:val="en"/>
        </w:rPr>
        <w:t>GB</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concentration increase</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by 86</w:t>
      </w:r>
      <w:r w:rsidR="007021BA" w:rsidRPr="008A26BC">
        <w:rPr>
          <w:rFonts w:ascii="Times New Roman" w:hAnsi="Times New Roman" w:cs="Times New Roman"/>
          <w:lang w:val="en"/>
        </w:rPr>
        <w:t xml:space="preserve">% and </w:t>
      </w:r>
      <w:r w:rsidR="007021BA" w:rsidRPr="008A26BC">
        <w:rPr>
          <w:rStyle w:val="hps"/>
          <w:rFonts w:ascii="Times New Roman" w:hAnsi="Times New Roman" w:cs="Times New Roman"/>
          <w:lang w:val="en"/>
        </w:rPr>
        <w:t>287% respectively</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compared</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to controls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(Fig</w:t>
      </w:r>
      <w:r w:rsidR="007021BA" w:rsidRPr="008A26BC">
        <w:rPr>
          <w:rFonts w:ascii="Times New Roman" w:hAnsi="Times New Roman" w:cs="Times New Roman"/>
          <w:lang w:val="en"/>
        </w:rPr>
        <w:t xml:space="preserve">. </w:t>
      </w:r>
      <w:r w:rsidR="00AD3669">
        <w:rPr>
          <w:rStyle w:val="hps"/>
          <w:rFonts w:ascii="Times New Roman" w:hAnsi="Times New Roman" w:cs="Times New Roman"/>
          <w:lang w:val="en"/>
        </w:rPr>
        <w:t>3N, O</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This is consistent with</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what was observed in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cabbage</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plants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w:t>
      </w:r>
      <w:r w:rsidR="007021BA" w:rsidRPr="008A26BC">
        <w:rPr>
          <w:rFonts w:ascii="Times New Roman" w:hAnsi="Times New Roman" w:cs="Times New Roman"/>
          <w:i/>
          <w:lang w:val="en"/>
        </w:rPr>
        <w:t xml:space="preserve">B. </w:t>
      </w:r>
      <w:r w:rsidR="007021BA" w:rsidRPr="008A26BC">
        <w:rPr>
          <w:rStyle w:val="hps"/>
          <w:rFonts w:ascii="Times New Roman" w:hAnsi="Times New Roman" w:cs="Times New Roman"/>
          <w:i/>
          <w:lang w:val="en"/>
        </w:rPr>
        <w:t>oleracea</w:t>
      </w:r>
      <w:r w:rsidR="007021BA" w:rsidRPr="008A26BC">
        <w:rPr>
          <w:rStyle w:val="atn"/>
          <w:rFonts w:ascii="Times New Roman" w:hAnsi="Times New Roman" w:cs="Times New Roman"/>
          <w:lang w:val="en"/>
        </w:rPr>
        <w:t xml:space="preserve">) </w:t>
      </w:r>
      <w:r w:rsidR="004F4805">
        <w:rPr>
          <w:rStyle w:val="atn"/>
          <w:rFonts w:ascii="Times New Roman" w:hAnsi="Times New Roman" w:cs="Times New Roman"/>
          <w:lang w:val="en"/>
        </w:rPr>
        <w:fldChar w:fldCharType="begin" w:fldLock="1"/>
      </w:r>
      <w:r w:rsidR="004F4805">
        <w:rPr>
          <w:rStyle w:val="atn"/>
          <w:rFonts w:ascii="Times New Roman" w:hAnsi="Times New Roman" w:cs="Times New Roman"/>
          <w:lang w:val="en"/>
        </w:rPr>
        <w:instrText>ADDIN CSL_CITATION { "citationItems" : [ { "id" : "ITEM-1", "itemData" : { "author" : [ { "dropping-particle" : "", "family" : "Hajiboland", "given" : "R.", "non-dropping-particle" : "", "parse-names" : false, "suffix" : "" }, { "dropping-particle" : "", "family" : "Amirazad", "given" : "F.", "non-dropping-particle" : "", "parse-names" : false, "suffix" : "" } ], "container-title" : "Hort. Sci.(Prague)", "id" : "ITEM-1", "issued" : { "date-parts" : [ [ "2010" ] ] }, "page" : "88\u201398", "title" : "Drought tolerance in Zn-deficient red cabbage (Brassica oleracea L. var. capitata f. rubra) plants", "type" : "article-journal", "volume" : "37" }, "uris" : [ "http://www.mendeley.com/documents/?uuid=69d09b49-52e5-4541-bce9-957614675dca" ] } ], "mendeley" : { "formattedCitation" : "[22]", "plainTextFormattedCitation" : "[22]", "previouslyFormattedCitation" : "[22]" }, "properties" : { "noteIndex" : 0 }, "schema" : "https://github.com/citation-style-language/schema/raw/master/csl-citation.json" }</w:instrText>
      </w:r>
      <w:r w:rsidR="004F4805">
        <w:rPr>
          <w:rStyle w:val="atn"/>
          <w:rFonts w:ascii="Times New Roman" w:hAnsi="Times New Roman" w:cs="Times New Roman"/>
          <w:lang w:val="en"/>
        </w:rPr>
        <w:fldChar w:fldCharType="separate"/>
      </w:r>
      <w:r w:rsidR="004F4805" w:rsidRPr="004F4805">
        <w:rPr>
          <w:rStyle w:val="atn"/>
          <w:rFonts w:ascii="Times New Roman" w:hAnsi="Times New Roman" w:cs="Times New Roman"/>
          <w:noProof/>
          <w:lang w:val="en"/>
        </w:rPr>
        <w:t>[22]</w:t>
      </w:r>
      <w:r w:rsidR="004F4805">
        <w:rPr>
          <w:rStyle w:val="atn"/>
          <w:rFonts w:ascii="Times New Roman" w:hAnsi="Times New Roman" w:cs="Times New Roman"/>
          <w:lang w:val="en"/>
        </w:rPr>
        <w:fldChar w:fldCharType="end"/>
      </w:r>
      <w:r w:rsidR="007021BA" w:rsidRPr="008A26BC">
        <w:rPr>
          <w:rFonts w:ascii="Times New Roman" w:hAnsi="Times New Roman" w:cs="Times New Roman"/>
          <w:lang w:val="en"/>
        </w:rPr>
        <w:t xml:space="preserve"> and </w:t>
      </w:r>
      <w:r w:rsidR="007021BA" w:rsidRPr="008A26BC">
        <w:rPr>
          <w:rStyle w:val="hps"/>
          <w:rFonts w:ascii="Times New Roman" w:hAnsi="Times New Roman" w:cs="Times New Roman"/>
          <w:lang w:val="en"/>
        </w:rPr>
        <w:t>rice plants</w:t>
      </w:r>
      <w:r w:rsidR="007021BA" w:rsidRPr="008A26BC">
        <w:rPr>
          <w:rFonts w:ascii="Times New Roman" w:hAnsi="Times New Roman" w:cs="Times New Roman"/>
          <w:lang w:val="en"/>
        </w:rPr>
        <w:t xml:space="preserve"> </w:t>
      </w:r>
      <w:r w:rsidR="004F4805">
        <w:rPr>
          <w:rFonts w:ascii="Times New Roman" w:hAnsi="Times New Roman" w:cs="Times New Roman"/>
          <w:lang w:val="en"/>
        </w:rPr>
        <w:fldChar w:fldCharType="begin" w:fldLock="1"/>
      </w:r>
      <w:r w:rsidR="006F4F32">
        <w:rPr>
          <w:rFonts w:ascii="Times New Roman" w:hAnsi="Times New Roman" w:cs="Times New Roman"/>
          <w:lang w:val="en"/>
        </w:rPr>
        <w:instrText>ADDIN CSL_CITATION { "citationItems" : [ { "id" : "ITEM-1", "itemData" : { "DOI" : "10.1007/s00425-013-1978-x", "author" : [ { "dropping-particle" : "", "family" : "H\u00f6ller S", "given" : "", "non-dropping-particle" : "", "parse-names" : false, "suffix" : "" }, { "dropping-particle" : "", "family" : "Hajirezaei M R", "given" : "", "non-dropping-particle" : "", "parse-names" : false, "suffix" : "" }, { "dropping-particle" : "", "family" : "Wir\u00e9n N", "given" : "", "non-dropping-particle" : "", "parse-names" : false, "suffix" : "" }, { "dropping-particle" : "", "family" : "Frei M", "given" : "", "non-dropping-particle" : "", "parse-names" : false, "suffix" : "" } ], "container-title" : "Planta", "id" : "ITEM-1", "issue" : "2", "issued" : { "date-parts" : [ [ "2013" ] ] }, "page" : "367-379", "title" : "Ascorbate metabolism in rice genotypes differing in zinc efficiency", "type" : "article-journal", "volume" : "239" }, "uris" : [ "http://www.mendeley.com/documents/?uuid=ec1eed81-8258-4379-a910-b67bda04eb80" ] } ], "mendeley" : { "formattedCitation" : "[23]", "plainTextFormattedCitation" : "[23]", "previouslyFormattedCitation" : "[23]" }, "properties" : { "noteIndex" : 0 }, "schema" : "https://github.com/citation-style-language/schema/raw/master/csl-citation.json" }</w:instrText>
      </w:r>
      <w:r w:rsidR="004F4805">
        <w:rPr>
          <w:rFonts w:ascii="Times New Roman" w:hAnsi="Times New Roman" w:cs="Times New Roman"/>
          <w:lang w:val="en"/>
        </w:rPr>
        <w:fldChar w:fldCharType="separate"/>
      </w:r>
      <w:r w:rsidR="004F4805" w:rsidRPr="004F4805">
        <w:rPr>
          <w:rFonts w:ascii="Times New Roman" w:hAnsi="Times New Roman" w:cs="Times New Roman"/>
          <w:noProof/>
          <w:lang w:val="en"/>
        </w:rPr>
        <w:t>[23]</w:t>
      </w:r>
      <w:r w:rsidR="004F4805">
        <w:rPr>
          <w:rFonts w:ascii="Times New Roman" w:hAnsi="Times New Roman" w:cs="Times New Roman"/>
          <w:lang w:val="en"/>
        </w:rPr>
        <w:fldChar w:fldCharType="end"/>
      </w:r>
      <w:r w:rsidR="007021BA" w:rsidRPr="00F13457">
        <w:rPr>
          <w:rFonts w:ascii="Times New Roman" w:hAnsi="Times New Roman" w:cs="Times New Roman"/>
          <w:lang w:val="en"/>
        </w:rPr>
        <w:t xml:space="preserve"> </w:t>
      </w:r>
      <w:r w:rsidR="007021BA" w:rsidRPr="00F13457">
        <w:rPr>
          <w:rStyle w:val="hps"/>
          <w:rFonts w:ascii="Times New Roman" w:hAnsi="Times New Roman" w:cs="Times New Roman"/>
          <w:lang w:val="en"/>
        </w:rPr>
        <w:t>in which</w:t>
      </w:r>
      <w:r w:rsidR="007021BA" w:rsidRPr="00F13457">
        <w:rPr>
          <w:rFonts w:ascii="Times New Roman" w:hAnsi="Times New Roman" w:cs="Times New Roman"/>
          <w:lang w:val="en"/>
        </w:rPr>
        <w:t xml:space="preserve"> </w:t>
      </w:r>
      <w:r w:rsidR="007021BA" w:rsidRPr="00F13457">
        <w:rPr>
          <w:rStyle w:val="hps"/>
          <w:rFonts w:ascii="Times New Roman" w:hAnsi="Times New Roman" w:cs="Times New Roman"/>
          <w:lang w:val="en"/>
        </w:rPr>
        <w:t>Pro</w:t>
      </w:r>
      <w:r w:rsidR="007021BA" w:rsidRPr="00F13457">
        <w:rPr>
          <w:rFonts w:ascii="Times New Roman" w:hAnsi="Times New Roman" w:cs="Times New Roman"/>
          <w:lang w:val="en"/>
        </w:rPr>
        <w:t xml:space="preserve"> </w:t>
      </w:r>
      <w:r w:rsidR="007021BA" w:rsidRPr="00F13457">
        <w:rPr>
          <w:rStyle w:val="hps"/>
          <w:rFonts w:ascii="Times New Roman" w:hAnsi="Times New Roman" w:cs="Times New Roman"/>
          <w:lang w:val="en"/>
        </w:rPr>
        <w:t xml:space="preserve">concentration </w:t>
      </w:r>
      <w:r w:rsidR="007C6211" w:rsidRPr="00F13457">
        <w:rPr>
          <w:rStyle w:val="hps"/>
          <w:rFonts w:ascii="Times New Roman" w:hAnsi="Times New Roman" w:cs="Times New Roman"/>
          <w:lang w:val="en"/>
        </w:rPr>
        <w:t>increa</w:t>
      </w:r>
      <w:r w:rsidR="00F13043" w:rsidRPr="00F13457">
        <w:rPr>
          <w:rStyle w:val="hps"/>
          <w:rFonts w:ascii="Times New Roman" w:hAnsi="Times New Roman" w:cs="Times New Roman"/>
          <w:lang w:val="en"/>
        </w:rPr>
        <w:t>s</w:t>
      </w:r>
      <w:r w:rsidR="007C6211" w:rsidRPr="00F13457">
        <w:rPr>
          <w:rStyle w:val="hps"/>
          <w:rFonts w:ascii="Times New Roman" w:hAnsi="Times New Roman" w:cs="Times New Roman"/>
          <w:lang w:val="en"/>
        </w:rPr>
        <w:t>e</w:t>
      </w:r>
      <w:r w:rsidR="007021BA" w:rsidRPr="00F13457">
        <w:rPr>
          <w:rFonts w:ascii="Times New Roman" w:hAnsi="Times New Roman" w:cs="Times New Roman"/>
          <w:lang w:val="en"/>
        </w:rPr>
        <w:t xml:space="preserve"> </w:t>
      </w:r>
      <w:r w:rsidR="007021BA" w:rsidRPr="00F13457">
        <w:rPr>
          <w:rStyle w:val="hps"/>
          <w:rFonts w:ascii="Times New Roman" w:hAnsi="Times New Roman" w:cs="Times New Roman"/>
          <w:lang w:val="en"/>
        </w:rPr>
        <w:t>over control</w:t>
      </w:r>
      <w:r w:rsidR="007021BA" w:rsidRPr="00F13457">
        <w:rPr>
          <w:rFonts w:ascii="Times New Roman" w:hAnsi="Times New Roman" w:cs="Times New Roman"/>
          <w:lang w:val="en"/>
        </w:rPr>
        <w:t xml:space="preserve"> </w:t>
      </w:r>
      <w:r w:rsidR="007021BA" w:rsidRPr="00F13457">
        <w:rPr>
          <w:rStyle w:val="hps"/>
          <w:rFonts w:ascii="Times New Roman" w:hAnsi="Times New Roman" w:cs="Times New Roman"/>
          <w:lang w:val="en"/>
        </w:rPr>
        <w:t>in</w:t>
      </w:r>
      <w:r w:rsidR="007021BA" w:rsidRPr="00F13457">
        <w:rPr>
          <w:rFonts w:ascii="Times New Roman" w:hAnsi="Times New Roman" w:cs="Times New Roman"/>
          <w:lang w:val="en"/>
        </w:rPr>
        <w:t xml:space="preserve"> </w:t>
      </w:r>
      <w:r w:rsidR="007021BA" w:rsidRPr="00F13457">
        <w:rPr>
          <w:rStyle w:val="hps"/>
          <w:rFonts w:ascii="Times New Roman" w:hAnsi="Times New Roman" w:cs="Times New Roman"/>
          <w:lang w:val="en"/>
        </w:rPr>
        <w:t>Zn</w:t>
      </w:r>
      <w:r w:rsidR="007021BA" w:rsidRPr="00F13457">
        <w:rPr>
          <w:rFonts w:ascii="Times New Roman" w:hAnsi="Times New Roman" w:cs="Times New Roman"/>
          <w:lang w:val="en"/>
        </w:rPr>
        <w:t xml:space="preserve"> </w:t>
      </w:r>
      <w:r w:rsidR="007021BA" w:rsidRPr="00F13457">
        <w:rPr>
          <w:rStyle w:val="hps"/>
          <w:rFonts w:ascii="Times New Roman" w:hAnsi="Times New Roman" w:cs="Times New Roman"/>
          <w:lang w:val="en"/>
        </w:rPr>
        <w:t>deficient plants.</w:t>
      </w:r>
    </w:p>
    <w:p w:rsidR="00FB0CB1" w:rsidRDefault="007557CA" w:rsidP="007021BA">
      <w:pPr>
        <w:autoSpaceDE w:val="0"/>
        <w:autoSpaceDN w:val="0"/>
        <w:adjustRightInd w:val="0"/>
        <w:spacing w:after="0" w:line="480" w:lineRule="auto"/>
        <w:jc w:val="both"/>
        <w:rPr>
          <w:rStyle w:val="hps"/>
          <w:rFonts w:ascii="Times New Roman" w:hAnsi="Times New Roman" w:cs="Times New Roman"/>
          <w:lang w:val="en"/>
        </w:rPr>
      </w:pPr>
      <w:r>
        <w:rPr>
          <w:rStyle w:val="hps"/>
          <w:rFonts w:ascii="Times New Roman" w:hAnsi="Times New Roman" w:cs="Times New Roman"/>
          <w:lang w:val="en"/>
        </w:rPr>
        <w:t xml:space="preserve">   </w:t>
      </w:r>
      <w:r w:rsidR="007021BA" w:rsidRPr="008A26BC">
        <w:rPr>
          <w:rStyle w:val="hps"/>
          <w:rFonts w:ascii="Times New Roman" w:hAnsi="Times New Roman" w:cs="Times New Roman"/>
          <w:lang w:val="en"/>
        </w:rPr>
        <w:t>Considering</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the GB</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synthesis route</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in plants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if</w:t>
      </w:r>
      <w:r w:rsidR="007021BA" w:rsidRPr="008A26BC">
        <w:rPr>
          <w:rFonts w:ascii="Times New Roman" w:hAnsi="Times New Roman" w:cs="Times New Roman"/>
          <w:lang w:val="en"/>
        </w:rPr>
        <w:t xml:space="preserve"> </w:t>
      </w:r>
      <w:proofErr w:type="spellStart"/>
      <w:r w:rsidR="007021BA" w:rsidRPr="008A26BC">
        <w:rPr>
          <w:rStyle w:val="hps"/>
          <w:rFonts w:ascii="Times New Roman" w:hAnsi="Times New Roman" w:cs="Times New Roman"/>
          <w:lang w:val="en"/>
        </w:rPr>
        <w:t>Ser</w:t>
      </w:r>
      <w:proofErr w:type="spellEnd"/>
      <w:r w:rsidR="007021BA" w:rsidRPr="008A26BC">
        <w:rPr>
          <w:rStyle w:val="hps"/>
          <w:rFonts w:ascii="Times New Roman" w:hAnsi="Times New Roman" w:cs="Times New Roman"/>
          <w:lang w:val="en"/>
        </w:rPr>
        <w:t xml:space="preserve"> accumulates it will enhance GB</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synthesis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According to our</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results,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i/>
          <w:lang w:val="en"/>
        </w:rPr>
        <w:t>B.</w:t>
      </w:r>
      <w:r w:rsidR="007021BA" w:rsidRPr="008A26BC">
        <w:rPr>
          <w:rFonts w:ascii="Times New Roman" w:hAnsi="Times New Roman" w:cs="Times New Roman"/>
          <w:i/>
          <w:lang w:val="en"/>
        </w:rPr>
        <w:t xml:space="preserve"> </w:t>
      </w:r>
      <w:r w:rsidR="007021BA" w:rsidRPr="008A26BC">
        <w:rPr>
          <w:rStyle w:val="hps"/>
          <w:rFonts w:ascii="Times New Roman" w:hAnsi="Times New Roman" w:cs="Times New Roman"/>
          <w:i/>
          <w:lang w:val="en"/>
        </w:rPr>
        <w:t>oleracea</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plants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under</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Zn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deficiency</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appropriate conditions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 xml:space="preserve">for </w:t>
      </w:r>
      <w:proofErr w:type="spellStart"/>
      <w:r w:rsidR="007021BA" w:rsidRPr="008A26BC">
        <w:rPr>
          <w:rStyle w:val="hps"/>
          <w:rFonts w:ascii="Times New Roman" w:hAnsi="Times New Roman" w:cs="Times New Roman"/>
          <w:lang w:val="en"/>
        </w:rPr>
        <w:t>Ser</w:t>
      </w:r>
      <w:proofErr w:type="spellEnd"/>
      <w:r w:rsidR="007021BA" w:rsidRPr="008A26BC">
        <w:rPr>
          <w:rStyle w:val="hps"/>
          <w:rFonts w:ascii="Times New Roman" w:hAnsi="Times New Roman" w:cs="Times New Roman"/>
          <w:lang w:val="en"/>
        </w:rPr>
        <w:t xml:space="preserve"> building up</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exist:</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there is an increase</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in GO</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and</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GGAT</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activities and</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also</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HR</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activity</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is not increased</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(Table</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3)</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so</w:t>
      </w:r>
      <w:r w:rsidR="007021BA" w:rsidRPr="008A26BC">
        <w:rPr>
          <w:rFonts w:ascii="Times New Roman" w:hAnsi="Times New Roman" w:cs="Times New Roman"/>
          <w:lang w:val="en"/>
        </w:rPr>
        <w:t xml:space="preserve"> </w:t>
      </w:r>
      <w:proofErr w:type="spellStart"/>
      <w:r w:rsidR="007021BA" w:rsidRPr="008A26BC">
        <w:rPr>
          <w:rStyle w:val="hps"/>
          <w:rFonts w:ascii="Times New Roman" w:hAnsi="Times New Roman" w:cs="Times New Roman"/>
          <w:lang w:val="en"/>
        </w:rPr>
        <w:t>hydroxypyruvate</w:t>
      </w:r>
      <w:proofErr w:type="spellEnd"/>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accumulates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and</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hence</w:t>
      </w:r>
      <w:r w:rsidR="007021BA" w:rsidRPr="008A26BC">
        <w:rPr>
          <w:rFonts w:ascii="Times New Roman" w:hAnsi="Times New Roman" w:cs="Times New Roman"/>
          <w:lang w:val="en"/>
        </w:rPr>
        <w:t xml:space="preserve"> </w:t>
      </w:r>
      <w:proofErr w:type="spellStart"/>
      <w:r w:rsidR="007021BA" w:rsidRPr="008A26BC">
        <w:rPr>
          <w:rStyle w:val="hps"/>
          <w:rFonts w:ascii="Times New Roman" w:hAnsi="Times New Roman" w:cs="Times New Roman"/>
          <w:lang w:val="en"/>
        </w:rPr>
        <w:t>Ser</w:t>
      </w:r>
      <w:proofErr w:type="spellEnd"/>
      <w:r w:rsidR="00A84AB9">
        <w:rPr>
          <w:rStyle w:val="hps"/>
          <w:rFonts w:ascii="Times New Roman" w:hAnsi="Times New Roman" w:cs="Times New Roman"/>
          <w:lang w:val="en"/>
        </w:rPr>
        <w:t xml:space="preserve"> would accumulate</w:t>
      </w:r>
      <w:r w:rsidR="007021BA" w:rsidRPr="008A26BC">
        <w:rPr>
          <w:rStyle w:val="hps"/>
          <w:rFonts w:ascii="Times New Roman" w:hAnsi="Times New Roman" w:cs="Times New Roman"/>
          <w:lang w:val="en"/>
        </w:rPr>
        <w:t xml:space="preserve"> too</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Therefore, in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i/>
          <w:lang w:val="en"/>
        </w:rPr>
        <w:t>B.</w:t>
      </w:r>
      <w:r w:rsidR="007021BA" w:rsidRPr="008A26BC">
        <w:rPr>
          <w:rFonts w:ascii="Times New Roman" w:hAnsi="Times New Roman" w:cs="Times New Roman"/>
          <w:i/>
          <w:lang w:val="en"/>
        </w:rPr>
        <w:t xml:space="preserve"> </w:t>
      </w:r>
      <w:r w:rsidR="007021BA" w:rsidRPr="008A26BC">
        <w:rPr>
          <w:rStyle w:val="hps"/>
          <w:rFonts w:ascii="Times New Roman" w:hAnsi="Times New Roman" w:cs="Times New Roman"/>
          <w:i/>
          <w:lang w:val="en"/>
        </w:rPr>
        <w:t>oleracea</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Pro</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and especially GB buildup seems to be</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a mechanism</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for Zn deficiency</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tolerance</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because</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despite having greater decrease on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Zn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concentration in</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leaves</w:t>
      </w:r>
      <w:r w:rsidR="007021BA" w:rsidRPr="008A26BC">
        <w:rPr>
          <w:rFonts w:ascii="Times New Roman" w:hAnsi="Times New Roman" w:cs="Times New Roman"/>
          <w:lang w:val="en"/>
        </w:rPr>
        <w:t xml:space="preserve">, compared </w:t>
      </w:r>
      <w:r w:rsidR="007021BA" w:rsidRPr="008A26BC">
        <w:rPr>
          <w:rStyle w:val="hps"/>
          <w:rFonts w:ascii="Times New Roman" w:hAnsi="Times New Roman" w:cs="Times New Roman"/>
          <w:lang w:val="en"/>
        </w:rPr>
        <w:t>with</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i/>
          <w:lang w:val="en"/>
        </w:rPr>
        <w:t>L.</w:t>
      </w:r>
      <w:r w:rsidR="007021BA" w:rsidRPr="008A26BC">
        <w:rPr>
          <w:rFonts w:ascii="Times New Roman" w:hAnsi="Times New Roman" w:cs="Times New Roman"/>
          <w:i/>
          <w:lang w:val="en"/>
        </w:rPr>
        <w:t xml:space="preserve"> </w:t>
      </w:r>
      <w:r w:rsidR="007021BA" w:rsidRPr="008A26BC">
        <w:rPr>
          <w:rStyle w:val="hps"/>
          <w:rFonts w:ascii="Times New Roman" w:hAnsi="Times New Roman" w:cs="Times New Roman"/>
          <w:i/>
          <w:lang w:val="en"/>
        </w:rPr>
        <w:t>sativa</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the</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biomass</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decrease is similar</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to that of</w:t>
      </w:r>
      <w:r w:rsidR="007021BA" w:rsidRPr="008A26BC">
        <w:rPr>
          <w:rFonts w:ascii="Times New Roman" w:hAnsi="Times New Roman" w:cs="Times New Roman"/>
          <w:lang w:val="en"/>
        </w:rPr>
        <w:t xml:space="preserve"> </w:t>
      </w:r>
      <w:r w:rsidR="007021BA" w:rsidRPr="008A26BC">
        <w:rPr>
          <w:rStyle w:val="hps"/>
          <w:rFonts w:ascii="Times New Roman" w:hAnsi="Times New Roman" w:cs="Times New Roman"/>
          <w:lang w:val="en"/>
        </w:rPr>
        <w:t>this species.</w:t>
      </w:r>
    </w:p>
    <w:p w:rsidR="00A6282D" w:rsidRDefault="00A6282D" w:rsidP="007021BA">
      <w:pPr>
        <w:autoSpaceDE w:val="0"/>
        <w:autoSpaceDN w:val="0"/>
        <w:adjustRightInd w:val="0"/>
        <w:spacing w:after="0" w:line="480" w:lineRule="auto"/>
        <w:jc w:val="both"/>
        <w:rPr>
          <w:rStyle w:val="hps"/>
          <w:rFonts w:ascii="Times New Roman" w:hAnsi="Times New Roman" w:cs="Times New Roman"/>
          <w:lang w:val="en"/>
        </w:rPr>
      </w:pPr>
    </w:p>
    <w:p w:rsidR="00E01547" w:rsidRPr="00A87880" w:rsidRDefault="00B70E4D" w:rsidP="00E01547">
      <w:pPr>
        <w:autoSpaceDE w:val="0"/>
        <w:autoSpaceDN w:val="0"/>
        <w:adjustRightInd w:val="0"/>
        <w:spacing w:after="0" w:line="480" w:lineRule="auto"/>
        <w:jc w:val="both"/>
        <w:rPr>
          <w:rStyle w:val="hps"/>
          <w:rFonts w:ascii="Times New Roman" w:hAnsi="Times New Roman" w:cs="Times New Roman"/>
          <w:i/>
          <w:lang w:val="en-GB"/>
        </w:rPr>
      </w:pPr>
      <w:r w:rsidRPr="00A87880">
        <w:rPr>
          <w:rStyle w:val="hps"/>
          <w:rFonts w:ascii="Times New Roman" w:hAnsi="Times New Roman" w:cs="Times New Roman"/>
          <w:i/>
          <w:lang w:val="en-GB"/>
        </w:rPr>
        <w:t xml:space="preserve">4.5. </w:t>
      </w:r>
      <w:r w:rsidR="00D11C7D" w:rsidRPr="00A87880">
        <w:rPr>
          <w:rStyle w:val="hps"/>
          <w:rFonts w:ascii="Times New Roman" w:hAnsi="Times New Roman" w:cs="Times New Roman"/>
          <w:i/>
          <w:lang w:val="en-GB"/>
        </w:rPr>
        <w:t>AAs concentration</w:t>
      </w:r>
    </w:p>
    <w:p w:rsidR="00BA0354" w:rsidRPr="00BA0354" w:rsidRDefault="000D3309" w:rsidP="00BA0354">
      <w:pPr>
        <w:autoSpaceDE w:val="0"/>
        <w:autoSpaceDN w:val="0"/>
        <w:adjustRightInd w:val="0"/>
        <w:spacing w:after="0" w:line="480"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   </w:t>
      </w:r>
      <w:r w:rsidR="00BA0354" w:rsidRPr="00BA0354">
        <w:rPr>
          <w:rFonts w:ascii="Times New Roman" w:eastAsia="Calibri" w:hAnsi="Times New Roman" w:cs="Times New Roman"/>
          <w:lang w:val="en-GB"/>
        </w:rPr>
        <w:t>Previous studies show that free AAs profile change in plants submitted to Zn deficiency, in this sense, an increase in aspartic acid (Asp), asparagine (</w:t>
      </w:r>
      <w:proofErr w:type="spellStart"/>
      <w:r w:rsidR="00BA0354" w:rsidRPr="00BA0354">
        <w:rPr>
          <w:rFonts w:ascii="Times New Roman" w:eastAsia="Calibri" w:hAnsi="Times New Roman" w:cs="Times New Roman"/>
          <w:lang w:val="en-GB"/>
        </w:rPr>
        <w:t>Asn</w:t>
      </w:r>
      <w:proofErr w:type="spellEnd"/>
      <w:r w:rsidR="00BA0354" w:rsidRPr="00BA0354">
        <w:rPr>
          <w:rFonts w:ascii="Times New Roman" w:eastAsia="Calibri" w:hAnsi="Times New Roman" w:cs="Times New Roman"/>
          <w:lang w:val="en-GB"/>
        </w:rPr>
        <w:t xml:space="preserve">) and </w:t>
      </w:r>
      <w:proofErr w:type="spellStart"/>
      <w:r w:rsidR="00BA0354" w:rsidRPr="00BA0354">
        <w:rPr>
          <w:rFonts w:ascii="Times New Roman" w:eastAsia="Calibri" w:hAnsi="Times New Roman" w:cs="Times New Roman"/>
          <w:lang w:val="en-GB"/>
        </w:rPr>
        <w:t>Gln</w:t>
      </w:r>
      <w:proofErr w:type="spellEnd"/>
      <w:r w:rsidR="00BA0354" w:rsidRPr="00BA0354">
        <w:rPr>
          <w:rFonts w:ascii="Times New Roman" w:eastAsia="Calibri" w:hAnsi="Times New Roman" w:cs="Times New Roman"/>
          <w:lang w:val="en-GB"/>
        </w:rPr>
        <w:t xml:space="preserve"> was observed in rice plants and this increase was lower in Zn efficient genotypes </w:t>
      </w:r>
      <w:r w:rsidR="00BA0354" w:rsidRPr="00BA0354">
        <w:rPr>
          <w:rFonts w:ascii="Times New Roman" w:eastAsia="Calibri" w:hAnsi="Times New Roman" w:cs="Times New Roman"/>
          <w:lang w:val="en-GB"/>
        </w:rPr>
        <w:fldChar w:fldCharType="begin" w:fldLock="1"/>
      </w:r>
      <w:r w:rsidR="004F4805">
        <w:rPr>
          <w:rFonts w:ascii="Times New Roman" w:eastAsia="Calibri" w:hAnsi="Times New Roman" w:cs="Times New Roman"/>
          <w:lang w:val="en-GB"/>
        </w:rPr>
        <w:instrText>ADDIN CSL_CITATION { "citationID" : "E4ySl2ow", "citationItems" : [ { "id" : "ITEM-1", "itemData" : { "DOI" : "10.1007/s00425-012-1648-4", "ISSN" : "0032-0935, 1432-2048", "abstract" : "Plants are routinely subjected to multiple environmental stresses that constrain growth. Zinc (Zn) deficiency and high bicarbonate are two examples that co-occur in many soils used for rice production. Here, the utility of metabolomics in diagnosing the effect of each stress alone and in combination on rice root function is demonstrated, with potential stress tolerance indicators identified through the use of contrasting genotypes. Responses to the dual stress of combined Zn deficiency and bicarbonate excess included greater root solute leakage, reduced dry matter production, lower monosaccharide accumulation and increased concentrations of hydrogen peroxide, phenolics, peroxidase and N-rich metabolites in roots. Both hydrogen peroxide concentration and root solute leakage were correlated with higher levels of citrate, allantoin and stigmasterol. Zn stress resulted in lower levels of the tricarboxylic acid (TCA) cycle intermediate succinate and the aromatic amino acid tyrosine. Bicarbonate stress reduced shoot iron (Fe) concentrations, which was reflected by lower Fe-dependent ascorbate peroxidase activity. Bicarbonate stress also favoured the accumulation of the TCA cycle intermediates malate, fumarate and succinate, along with the non-polar amino acid tyrosine. Genotypic differentiation revealed constitutively higher levels of d-gluconate, 2-oxoglutarate and two unidentified compounds in the Zn-efficient line RIL46 than the Zn-inefficient cultivar IR74, suggesting a possible role for these metabolites in overcoming oxidative stress or improving metal re-distribution.", "author" : [ { "dropping-particle" : "", "family" : "Rose", "given" : "Michael T.", "non-dropping-particle" : "", "parse-names" : false, "suffix" : "" }, { "dropping-particle" : "", "family" : "Rose", "given" : "Terry J.", "non-dropping-particle" : "", "parse-names" : false, "suffix" : "" }, { "dropping-particle" : "", "family" : "Pariasca-Tanaka", "given" : "Juan", "non-dropping-particle" : "", "parse-names" : false, "suffix" : "" }, { "dropping-particle" : "", "family" : "Yoshihashi", "given" : "Tadashi", "non-dropping-particle" : "", "parse-names" : false, "suffix" : "" }, { "dropping-particle" : "", "family" : "Neuweger", "given" : "Heiko", "non-dropping-particle" : "", "parse-names" : false, "suffix" : "" }, { "dropping-particle" : "", "family" : "Goesmann", "given" : "Alexander", "non-dropping-particle" : "", "parse-names" : false, "suffix" : "" }, { "dropping-particle" : "", "family" : "Frei", "given" : "Michael", "non-dropping-particle" : "", "parse-names" : false, "suffix" : "" }, { "dropping-particle" : "", "family" : "Wissuwa", "given" : "Matthias", "non-dropping-particle" : "", "parse-names" : false, "suffix" : "" } ], "container-title" : "Planta", "id" : "ITEM-1", "issue" : "4", "issued" : { "date-parts" : [ [ "2012", "10" ] ] }, "language" : "en", "page" : "959-973", "title" : "Root metabolic response of rice (Oryza sativa L.) genotypes with contrasting tolerance to zinc deficiency and bicarbonate excess", "type" : "article-journal", "volume" : "236" }, "uris" : [ "http://www.mendeley.com/documents/?uuid=5782f8d6-118a-4c45-9ad4-6282264cc201" ] } ], "mendeley" : { "formattedCitation" : "[56]", "plainTextFormattedCitation" : "[56]", "previouslyFormattedCitation" : "[56]" }, "properties" : { "formattedCitation" : "(Rose et al., 2012)", "noteIndex" : 0, "plainCitation" : "(Rose et al., 2012)" }, "schema" : "https://github.com/citation-style-language/schema/raw/master/csl-citation.json" }</w:instrText>
      </w:r>
      <w:r w:rsidR="00BA0354" w:rsidRPr="00BA0354">
        <w:rPr>
          <w:rFonts w:ascii="Times New Roman" w:eastAsia="Calibri" w:hAnsi="Times New Roman" w:cs="Times New Roman"/>
          <w:lang w:val="en-GB"/>
        </w:rPr>
        <w:fldChar w:fldCharType="separate"/>
      </w:r>
      <w:r w:rsidR="00051003" w:rsidRPr="00051003">
        <w:rPr>
          <w:rFonts w:ascii="Times New Roman" w:hAnsi="Times New Roman" w:cs="Times New Roman"/>
          <w:noProof/>
          <w:lang w:val="en-GB"/>
        </w:rPr>
        <w:t>[56]</w:t>
      </w:r>
      <w:r w:rsidR="00BA0354" w:rsidRPr="00BA0354">
        <w:rPr>
          <w:rFonts w:ascii="Times New Roman" w:eastAsia="Calibri" w:hAnsi="Times New Roman" w:cs="Times New Roman"/>
          <w:lang w:val="en-GB"/>
        </w:rPr>
        <w:fldChar w:fldCharType="end"/>
      </w:r>
      <w:r w:rsidR="00BA0354" w:rsidRPr="00BA0354">
        <w:rPr>
          <w:rFonts w:ascii="Times New Roman" w:eastAsia="Calibri" w:hAnsi="Times New Roman" w:cs="Times New Roman"/>
          <w:lang w:val="en-GB"/>
        </w:rPr>
        <w:t xml:space="preserve">. In other experiments carried out in tomato </w:t>
      </w:r>
      <w:r w:rsidR="00BA0354" w:rsidRPr="00BA0354">
        <w:rPr>
          <w:rFonts w:ascii="Times New Roman" w:eastAsia="Calibri" w:hAnsi="Times New Roman" w:cs="Times New Roman"/>
          <w:lang w:val="en-GB"/>
        </w:rPr>
        <w:fldChar w:fldCharType="begin" w:fldLock="1"/>
      </w:r>
      <w:r w:rsidR="004F4805">
        <w:rPr>
          <w:rFonts w:ascii="Times New Roman" w:eastAsia="Calibri" w:hAnsi="Times New Roman" w:cs="Times New Roman"/>
          <w:lang w:val="en-GB"/>
        </w:rPr>
        <w:instrText>ADDIN CSL_CITATION { "citationID" : "2amlolosv3", "citationItems" : [ { "id" : "ITEM-1", "itemData" : { "abstract" : "The lovel and the qllHnj~itat,jve compositien of the free amino acid fraction of tomato plants grown in full nutrient and in cultures doficiollt ill zinc, copper, nlallganeso, iron. and molybdenum have beon cletormiuecl. 'I'he methods used in the investigation inelude the quantitative estimation of amino aeids by a technique involving paper chromatogl'l1phy, and the cultm'o of tomato plants in highly purified n utriollt solutions.", "author" : [ { "dropping-particle" : "", "family" : "Possingham", "given" : "JV", "non-dropping-particle" : "", "parse-names" : false, "suffix" : "" } ], "container-title" : "Australian Journal of Biological Sciences", "id" : "ITEM-1", "issue" : "4", "issued" : { "date-parts" : [ [ "1956", "1" ] ] }, "page" : "539-551", "title" : "The Effect of Mineral Nutrition on the Content of Free Amino Acids and Amides in Tomato Plants I A Comparison of the Effects of Deficiencies of Copper, Zinc, Manganese, Iron, and Molybdenum", "type" : "article-journal", "volume" : "9" }, "uris" : [ "http://www.mendeley.com/documents/?uuid=22c214f2-08d9-42d7-a9e1-cce7adadf3a8" ] } ], "mendeley" : { "formattedCitation" : "[57]", "plainTextFormattedCitation" : "[57]", "previouslyFormattedCitation" : "[57]" }, "properties" : { "formattedCitation" : "(Possingham, 1956)", "noteIndex" : 0, "plainCitation" : "(Possingham, 1956)" }, "schema" : "https://github.com/citation-style-language/schema/raw/master/csl-citation.json" }</w:instrText>
      </w:r>
      <w:r w:rsidR="00BA0354" w:rsidRPr="00BA0354">
        <w:rPr>
          <w:rFonts w:ascii="Times New Roman" w:eastAsia="Calibri" w:hAnsi="Times New Roman" w:cs="Times New Roman"/>
          <w:lang w:val="en-GB"/>
        </w:rPr>
        <w:fldChar w:fldCharType="separate"/>
      </w:r>
      <w:r w:rsidR="00051003" w:rsidRPr="00051003">
        <w:rPr>
          <w:rFonts w:ascii="Times New Roman" w:hAnsi="Times New Roman" w:cs="Times New Roman"/>
          <w:noProof/>
          <w:lang w:val="en-GB"/>
        </w:rPr>
        <w:t>[57]</w:t>
      </w:r>
      <w:r w:rsidR="00BA0354" w:rsidRPr="00BA0354">
        <w:rPr>
          <w:rFonts w:ascii="Times New Roman" w:eastAsia="Calibri" w:hAnsi="Times New Roman" w:cs="Times New Roman"/>
          <w:lang w:val="en-GB"/>
        </w:rPr>
        <w:fldChar w:fldCharType="end"/>
      </w:r>
      <w:r w:rsidR="00BA0354" w:rsidRPr="00BA0354">
        <w:rPr>
          <w:rFonts w:ascii="Times New Roman" w:eastAsia="Calibri" w:hAnsi="Times New Roman" w:cs="Times New Roman"/>
          <w:lang w:val="en-GB"/>
        </w:rPr>
        <w:t xml:space="preserve"> and rice </w:t>
      </w:r>
      <w:r w:rsidR="00BA0354" w:rsidRPr="00BA0354">
        <w:rPr>
          <w:rFonts w:ascii="Times New Roman" w:eastAsia="Calibri" w:hAnsi="Times New Roman" w:cs="Times New Roman"/>
          <w:lang w:val="en-GB"/>
        </w:rPr>
        <w:fldChar w:fldCharType="begin" w:fldLock="1"/>
      </w:r>
      <w:r w:rsidR="002A6E99">
        <w:rPr>
          <w:rFonts w:ascii="Times New Roman" w:eastAsia="Calibri" w:hAnsi="Times New Roman" w:cs="Times New Roman"/>
          <w:lang w:val="en-GB"/>
        </w:rPr>
        <w:instrText>ADDIN CSL_CITATION { "citationID" : "2e49nj95qa", "citationItems" : [ { "id" : "ITEM-1", "itemData" : { "DOI" : "10.1080/00380768.1986.10557520", "ISSN" : "0038-0768", "abstract" : "Zinc deficiency remarkably depressed the zinc concentrations in the meristematic tissues of rice plants. When the zinc concentration was decreased to a level of less than 100 ppm, disorders of the nitrogen metabolism appeared. Zinc deficiency severely depressed the production of proteins in meristematic tissues and brought about the accumulation of free amino acids and ami des (above all, asparagine, glutamine, and alanine). Two-dimensional separation patterns of proteins obtained by O\u2019Parrell\u2019s technique suggested that the composition of the proteins remained almost unchanged although their amount was remarkably reduced.", "author" : [ { "dropping-particle" : "", "family" : "Kitagishi", "given" : "Kakuzo", "non-dropping-particle" : "", "parse-names" : false, "suffix" : "" }, { "dropping-particle" : "", "family" : "Obata", "given" : "Hitoshi", "non-dropping-particle" : "", "parse-names" : false, "suffix" : "" } ], "container-title" : "Soil Science and Plant Nutrition", "id" : "ITEM-1", "issue" : "3", "issued" : { "date-parts" : [ [ "1986", "9" ] ] }, "page" : "397-405", "title" : "Effects of Zinc Deficiency on the Nitrogen Metabolism of Meristematic Tissues of Rice Plants with Reference to Protein Synthesis", "type" : "article-journal", "volume" : "32" }, "uris" : [ "http://www.mendeley.com/documents/?uuid=6d79ac24-d22d-4ba2-beaa-bd34d15dacf9" ] } ], "mendeley" : { "formattedCitation" : "[17]", "plainTextFormattedCitation" : "[17]", "previouslyFormattedCitation" : "[17]" }, "properties" : { "dontUpdate" : true, "formattedCitation" : "(Kitagishi and Obata, 1986)", "noteIndex" : 0, "plainCitation" : "(Kitagishi and Obata, 1986)" }, "schema" : "https://github.com/citation-style-language/schema/raw/master/csl-citation.json" }</w:instrText>
      </w:r>
      <w:r w:rsidR="00BA0354" w:rsidRPr="00BA0354">
        <w:rPr>
          <w:rFonts w:ascii="Times New Roman" w:eastAsia="Calibri" w:hAnsi="Times New Roman" w:cs="Times New Roman"/>
          <w:lang w:val="en-GB"/>
        </w:rPr>
        <w:fldChar w:fldCharType="separate"/>
      </w:r>
      <w:r w:rsidR="00DD61CA" w:rsidRPr="00DD61CA">
        <w:rPr>
          <w:rFonts w:ascii="Times New Roman" w:eastAsia="Calibri" w:hAnsi="Times New Roman" w:cs="Times New Roman"/>
          <w:noProof/>
          <w:lang w:val="en-GB"/>
        </w:rPr>
        <w:t>[17]</w:t>
      </w:r>
      <w:r w:rsidR="00BA0354" w:rsidRPr="00BA0354">
        <w:rPr>
          <w:rFonts w:ascii="Times New Roman" w:eastAsia="Calibri" w:hAnsi="Times New Roman" w:cs="Times New Roman"/>
          <w:lang w:val="en-GB"/>
        </w:rPr>
        <w:fldChar w:fldCharType="end"/>
      </w:r>
      <w:r w:rsidR="00BA0354" w:rsidRPr="00BA0354">
        <w:rPr>
          <w:rFonts w:ascii="Times New Roman" w:eastAsia="Calibri" w:hAnsi="Times New Roman" w:cs="Times New Roman"/>
          <w:lang w:val="en-GB"/>
        </w:rPr>
        <w:t xml:space="preserve"> grown under Zn deficiency </w:t>
      </w:r>
      <w:proofErr w:type="spellStart"/>
      <w:r w:rsidR="00BA0354" w:rsidRPr="00BA0354">
        <w:rPr>
          <w:rFonts w:ascii="Times New Roman" w:eastAsia="Calibri" w:hAnsi="Times New Roman" w:cs="Times New Roman"/>
          <w:lang w:val="en-GB"/>
        </w:rPr>
        <w:t>Ser</w:t>
      </w:r>
      <w:proofErr w:type="spellEnd"/>
      <w:r w:rsidR="00BA0354" w:rsidRPr="00BA0354">
        <w:rPr>
          <w:rFonts w:ascii="Times New Roman" w:eastAsia="Calibri" w:hAnsi="Times New Roman" w:cs="Times New Roman"/>
          <w:lang w:val="en-GB"/>
        </w:rPr>
        <w:t xml:space="preserve">, </w:t>
      </w:r>
      <w:proofErr w:type="spellStart"/>
      <w:r w:rsidR="00BA0354" w:rsidRPr="00BA0354">
        <w:rPr>
          <w:rFonts w:ascii="Times New Roman" w:eastAsia="Calibri" w:hAnsi="Times New Roman" w:cs="Times New Roman"/>
          <w:lang w:val="en-GB"/>
        </w:rPr>
        <w:t>Asn</w:t>
      </w:r>
      <w:proofErr w:type="spellEnd"/>
      <w:r w:rsidR="00BA0354" w:rsidRPr="00BA0354">
        <w:rPr>
          <w:rFonts w:ascii="Times New Roman" w:eastAsia="Calibri" w:hAnsi="Times New Roman" w:cs="Times New Roman"/>
          <w:lang w:val="en-GB"/>
        </w:rPr>
        <w:t xml:space="preserve"> and </w:t>
      </w:r>
      <w:proofErr w:type="spellStart"/>
      <w:r w:rsidR="00BA0354" w:rsidRPr="00BA0354">
        <w:rPr>
          <w:rFonts w:ascii="Times New Roman" w:eastAsia="Calibri" w:hAnsi="Times New Roman" w:cs="Times New Roman"/>
          <w:lang w:val="en-GB"/>
        </w:rPr>
        <w:t>Gln</w:t>
      </w:r>
      <w:proofErr w:type="spellEnd"/>
      <w:r w:rsidR="00BA0354" w:rsidRPr="00BA0354">
        <w:rPr>
          <w:rFonts w:ascii="Times New Roman" w:eastAsia="Calibri" w:hAnsi="Times New Roman" w:cs="Times New Roman"/>
          <w:lang w:val="en-GB"/>
        </w:rPr>
        <w:t xml:space="preserve"> were also accumulated. In our experiment </w:t>
      </w:r>
      <w:r w:rsidR="00BA0354" w:rsidRPr="00BA0354">
        <w:rPr>
          <w:rFonts w:ascii="Times New Roman" w:eastAsia="Calibri" w:hAnsi="Times New Roman" w:cs="Times New Roman"/>
          <w:i/>
          <w:lang w:val="en"/>
        </w:rPr>
        <w:t xml:space="preserve">L. sativa </w:t>
      </w:r>
      <w:r w:rsidR="00BA0354" w:rsidRPr="00BA0354">
        <w:rPr>
          <w:rFonts w:ascii="Times New Roman" w:eastAsia="Calibri" w:hAnsi="Times New Roman" w:cs="Times New Roman"/>
          <w:lang w:val="en"/>
        </w:rPr>
        <w:t>plants grown under Zn deficiency</w:t>
      </w:r>
      <w:r w:rsidR="00BA0354" w:rsidRPr="00BA0354">
        <w:rPr>
          <w:rFonts w:ascii="Times New Roman" w:eastAsia="Calibri" w:hAnsi="Times New Roman" w:cs="Times New Roman"/>
          <w:lang w:val="en-GB"/>
        </w:rPr>
        <w:t xml:space="preserve"> showed a 728% increase in</w:t>
      </w:r>
      <w:r w:rsidR="00BA0354" w:rsidRPr="00BA0354">
        <w:rPr>
          <w:rFonts w:ascii="Times New Roman" w:eastAsia="Calibri" w:hAnsi="Times New Roman" w:cs="Times New Roman"/>
          <w:lang w:val="en"/>
        </w:rPr>
        <w:t xml:space="preserve"> </w:t>
      </w:r>
      <w:proofErr w:type="spellStart"/>
      <w:r w:rsidR="00BA0354" w:rsidRPr="00BA0354">
        <w:rPr>
          <w:rFonts w:ascii="Times New Roman" w:eastAsia="Calibri" w:hAnsi="Times New Roman" w:cs="Times New Roman"/>
          <w:lang w:val="en"/>
        </w:rPr>
        <w:t>Gly</w:t>
      </w:r>
      <w:proofErr w:type="spellEnd"/>
      <w:r w:rsidR="00BA0354" w:rsidRPr="00BA0354">
        <w:rPr>
          <w:rFonts w:ascii="Times New Roman" w:eastAsia="Calibri" w:hAnsi="Times New Roman" w:cs="Times New Roman"/>
          <w:lang w:val="en"/>
        </w:rPr>
        <w:t xml:space="preserve"> concentration respect control plants (Table 5) and this could be one reason why </w:t>
      </w:r>
      <w:r w:rsidR="00BA0354" w:rsidRPr="00BA0354">
        <w:rPr>
          <w:rFonts w:ascii="Times New Roman" w:eastAsia="Calibri" w:hAnsi="Times New Roman" w:cs="Times New Roman"/>
          <w:i/>
          <w:lang w:val="en"/>
        </w:rPr>
        <w:t xml:space="preserve">L. sativa </w:t>
      </w:r>
      <w:r w:rsidR="00BA0354" w:rsidRPr="00BA0354">
        <w:rPr>
          <w:rFonts w:ascii="Times New Roman" w:eastAsia="Calibri" w:hAnsi="Times New Roman" w:cs="Times New Roman"/>
          <w:lang w:val="en"/>
        </w:rPr>
        <w:t xml:space="preserve">can accumulate a higher Zn concentration than </w:t>
      </w:r>
      <w:r w:rsidR="00BA0354" w:rsidRPr="00BA0354">
        <w:rPr>
          <w:rFonts w:ascii="Times New Roman" w:eastAsia="Calibri" w:hAnsi="Times New Roman" w:cs="Times New Roman"/>
          <w:i/>
          <w:lang w:val="en"/>
        </w:rPr>
        <w:t>B. oleracea.</w:t>
      </w:r>
      <w:r w:rsidR="00BA0354" w:rsidRPr="00BA0354">
        <w:rPr>
          <w:rFonts w:ascii="Times New Roman" w:eastAsia="Calibri" w:hAnsi="Times New Roman" w:cs="Times New Roman"/>
          <w:lang w:val="en"/>
        </w:rPr>
        <w:t xml:space="preserve"> In two independent experiments carried out in lettuce plants treated with different Zn-AA complexes, the results showed that Zn(</w:t>
      </w:r>
      <w:proofErr w:type="spellStart"/>
      <w:r w:rsidR="00BA0354" w:rsidRPr="00BA0354">
        <w:rPr>
          <w:rFonts w:ascii="Times New Roman" w:eastAsia="Calibri" w:hAnsi="Times New Roman" w:cs="Times New Roman"/>
          <w:lang w:val="en"/>
        </w:rPr>
        <w:t>Gly</w:t>
      </w:r>
      <w:proofErr w:type="spellEnd"/>
      <w:r w:rsidR="00BA0354" w:rsidRPr="00BA0354">
        <w:rPr>
          <w:rFonts w:ascii="Times New Roman" w:eastAsia="Calibri" w:hAnsi="Times New Roman" w:cs="Times New Roman"/>
          <w:lang w:val="en"/>
        </w:rPr>
        <w:t>)</w:t>
      </w:r>
      <w:r w:rsidR="00BA0354" w:rsidRPr="00BA0354">
        <w:rPr>
          <w:rFonts w:ascii="Times New Roman" w:eastAsia="Calibri" w:hAnsi="Times New Roman" w:cs="Times New Roman"/>
          <w:vertAlign w:val="subscript"/>
          <w:lang w:val="en"/>
        </w:rPr>
        <w:t>2</w:t>
      </w:r>
      <w:r w:rsidR="00BA0354" w:rsidRPr="00BA0354">
        <w:rPr>
          <w:rFonts w:ascii="Times New Roman" w:eastAsia="Calibri" w:hAnsi="Times New Roman" w:cs="Times New Roman"/>
          <w:lang w:val="en"/>
        </w:rPr>
        <w:t xml:space="preserve"> complexes was more effective promoting the plant grown and this complex is one of the most helped the Zn accumulation in the shoot </w:t>
      </w:r>
      <w:r w:rsidR="006F4F32">
        <w:rPr>
          <w:rFonts w:ascii="Times New Roman" w:eastAsia="Calibri" w:hAnsi="Times New Roman" w:cs="Times New Roman"/>
          <w:lang w:val="en"/>
        </w:rPr>
        <w:fldChar w:fldCharType="begin" w:fldLock="1"/>
      </w:r>
      <w:r w:rsidR="00252CC6">
        <w:rPr>
          <w:rFonts w:ascii="Times New Roman" w:eastAsia="Calibri" w:hAnsi="Times New Roman" w:cs="Times New Roman"/>
          <w:lang w:val="en"/>
        </w:rPr>
        <w:instrText>ADDIN CSL_CITATION { "citationItems" : [ { "id" : "ITEM-1", "itemData" : { "DOI" : "10.1016/j.eja.2012.10.012", "ISSN" : "1161-0301", "abstract" : "The effectiveness of foliar spray of certain Zn-amino acid chelates (ZnAAC) including Zn-arginine [Zn(Arg)2], Zn-glycine [Zn(Gly)2] and Zn-histidine [Zn(His)2] on the yield and grain quality of two different Zn-deficiency tolerant wheat cultivars (Triticum aestivum cvs. \u2018Back Cross\u2019 and \u2018Kavir\u2019) was investigated under field conditions. Foliar application of Zn, regardless of the used source, significantly improved grain yield of both wheat cultivars with a mean increase of 15.2% for the first year and 19.2% for the second year. Grain Zn, iron (Fe) and protein concentrations were on average 14.3% higher in wheat plants sprayed with ZnAAC than those sprayed with ZnSO4. Very significant positive correlation between grain Zn, Fe, and protein concentrations indicates that the genes affecting the grain accumulations of Zn, Fe and protein are probably closely linked. Foliar application of Zn fertilizers resulted in significant decrease (on average 17.9%) of grain phytic acid (PA) and PA:Zn molar ratio (on average 16.3%) in comparison with the control treatment although the magnitude of this reduction was greater for ZnAAC than ZnSO4. According to the results obtained in this study, the ZnAAC should be considered as new Zn fertilizer sources for improving yield and total and bioavailable Zn concentrations of wheat grain.", "author" : [ { "dropping-particle" : "", "family" : "Ghasemi", "given" : "Somayeh", "non-dropping-particle" : "", "parse-names" : false, "suffix" : "" }, { "dropping-particle" : "", "family" : "Khoshgoftarmanesh", "given" : "Amir Hossein", "non-dropping-particle" : "", "parse-names" : false, "suffix" : "" }, { "dropping-particle" : "", "family" : "Afyuni", "given" : "Majid", "non-dropping-particle" : "", "parse-names" : false, "suffix" : "" }, { "dropping-particle" : "", "family" : "Hadadzadeh", "given" : "Hassan", "non-dropping-particle" : "", "parse-names" : false, "suffix" : "" } ], "container-title" : "European Journal of Agronomy", "id" : "ITEM-1", "issued" : { "date-parts" : [ [ "2013", "2" ] ] }, "page" : "68-74", "title" : "The effectiveness of foliar applications of synthesized zinc-amino acid chelates in comparison with zinc sulfate to increase yield and grain nutritional quality of wheat", "type" : "article-journal", "volume" : "45" }, "uris" : [ "http://www.mendeley.com/documents/?uuid=04c0f3a5-2ded-4e19-bf2e-490f2fbf1ebf" ] } ], "mendeley" : { "formattedCitation" : "[58]", "manualFormatting" : "[58", "plainTextFormattedCitation" : "[58]", "previouslyFormattedCitation" : "[58]" }, "properties" : { "noteIndex" : 0 }, "schema" : "https://github.com/citation-style-language/schema/raw/master/csl-citation.json" }</w:instrText>
      </w:r>
      <w:r w:rsidR="006F4F32">
        <w:rPr>
          <w:rFonts w:ascii="Times New Roman" w:eastAsia="Calibri" w:hAnsi="Times New Roman" w:cs="Times New Roman"/>
          <w:lang w:val="en"/>
        </w:rPr>
        <w:fldChar w:fldCharType="separate"/>
      </w:r>
      <w:r w:rsidR="006F4F32" w:rsidRPr="006F4F32">
        <w:rPr>
          <w:rFonts w:ascii="Times New Roman" w:eastAsia="Calibri" w:hAnsi="Times New Roman" w:cs="Times New Roman"/>
          <w:noProof/>
          <w:lang w:val="en"/>
        </w:rPr>
        <w:t>[58</w:t>
      </w:r>
      <w:r w:rsidR="006F4F32">
        <w:rPr>
          <w:rFonts w:ascii="Times New Roman" w:eastAsia="Calibri" w:hAnsi="Times New Roman" w:cs="Times New Roman"/>
          <w:lang w:val="en"/>
        </w:rPr>
        <w:fldChar w:fldCharType="end"/>
      </w:r>
      <w:r w:rsidR="00252CC6">
        <w:rPr>
          <w:rFonts w:ascii="Times New Roman" w:eastAsia="Calibri" w:hAnsi="Times New Roman" w:cs="Times New Roman"/>
          <w:lang w:val="en"/>
        </w:rPr>
        <w:t>,</w:t>
      </w:r>
      <w:r w:rsidR="00BA0354" w:rsidRPr="00BA0354">
        <w:rPr>
          <w:rFonts w:ascii="Times New Roman" w:eastAsia="Calibri" w:hAnsi="Times New Roman" w:cs="Times New Roman"/>
          <w:lang w:val="en"/>
        </w:rPr>
        <w:t xml:space="preserve"> </w:t>
      </w:r>
      <w:r w:rsidR="006F4F32">
        <w:rPr>
          <w:rFonts w:ascii="Times New Roman" w:eastAsia="Calibri" w:hAnsi="Times New Roman" w:cs="Times New Roman"/>
          <w:lang w:val="en"/>
        </w:rPr>
        <w:fldChar w:fldCharType="begin" w:fldLock="1"/>
      </w:r>
      <w:r w:rsidR="00252CC6">
        <w:rPr>
          <w:rFonts w:ascii="Times New Roman" w:eastAsia="Calibri" w:hAnsi="Times New Roman" w:cs="Times New Roman"/>
          <w:lang w:val="en"/>
        </w:rPr>
        <w:instrText>ADDIN CSL_CITATION { "citationItems" : [ { "id" : "ITEM-1", "itemData" : { "DOI" : "10.1016/j.scienta.2014.03.047", "ISSN" : "0304-4238", "abstract" : "In this study, three zinc(Zn)-amino chelates i.e., Zn-arginine [Zn(Arg)2], Zn-glycine [Zn(Gly)2], and Zn-gluthamine [Zn(Gln)2] were synthesized and their effects on yield and nutrient elements uptake by lettuce (Lactuca sativa L. cv. Lollo Rossa) grown in nutrient solution containing 0, 20, and 40 mM NaCl were compared with a commercial ZnSO4. Zinc nutrition could partly alleviate the damages induced by salinity on root and shoot growth of lettuce; although this effect was dependent on the applied Zn source. At saline conditions, the [Zn(Gly)2] was more effective than the other Zn sources to improve root and shoot growth of lettuce. Concentration of malondialdehyde (MDA) in the roots was increased by salt stress. In contrast, addition of Zn resulted in lower production of MDA. The [Zn(Gly)2] was more effective than the other Zn sources in reducing MDA content. Addition of Zn significantly decreased sodium (Na) and increased potassium (K) concentration in the root and shoots of lettuce plants exposed to salinity. In addition, lettuce plants supplied with Zn accumulated higher calcium (Ca), Zn, and iron (Fe) in their tissues compared with those at the Zn free nutrient solution. The highest increase in Fe and Ca concentration was achieved by [Zn(Gly)2] while [Zn(Gln)2] and [Zn(Arg)2] resulted in the highest K concentration in roots and shoots of lettuce. According to the results obtained, the [Zn(Gly)2] was more effective than Zn-sulfate in supplying Zn and alleviating salt-induced damages on hydroponically grown lettuce.", "author" : [ { "dropping-particle" : "", "family" : "Mohammadi", "given" : "Parisa", "non-dropping-particle" : "", "parse-names" : false, "suffix" : "" }, { "dropping-particle" : "", "family" : "Khoshgoftarmanesh", "given" : "Amir Hossein", "non-dropping-particle" : "", "parse-names" : false, "suffix" : "" } ], "container-title" : "Scientia Horticulturae", "id" : "ITEM-1", "issued" : { "date-parts" : [ [ "2014", "6" ] ] }, "page" : "117-123", "title" : "The effectiveness of synthetic zinc(Zn)-amino chelates in supplying Zn and alleviating salt-induced damages on hydroponically grown lettuce", "type" : "article-journal", "volume" : "172" }, "uris" : [ "http://www.mendeley.com/documents/?uuid=a5c577b6-62bb-479c-b121-5283b2f410b4" ] } ], "mendeley" : { "formattedCitation" : "[59]", "manualFormatting" : "59]", "plainTextFormattedCitation" : "[59]", "previouslyFormattedCitation" : "[59]" }, "properties" : { "noteIndex" : 0 }, "schema" : "https://github.com/citation-style-language/schema/raw/master/csl-citation.json" }</w:instrText>
      </w:r>
      <w:r w:rsidR="006F4F32">
        <w:rPr>
          <w:rFonts w:ascii="Times New Roman" w:eastAsia="Calibri" w:hAnsi="Times New Roman" w:cs="Times New Roman"/>
          <w:lang w:val="en"/>
        </w:rPr>
        <w:fldChar w:fldCharType="separate"/>
      </w:r>
      <w:r w:rsidR="006F4F32" w:rsidRPr="006F4F32">
        <w:rPr>
          <w:rFonts w:ascii="Times New Roman" w:eastAsia="Calibri" w:hAnsi="Times New Roman" w:cs="Times New Roman"/>
          <w:noProof/>
          <w:lang w:val="en"/>
        </w:rPr>
        <w:t>59]</w:t>
      </w:r>
      <w:r w:rsidR="006F4F32">
        <w:rPr>
          <w:rFonts w:ascii="Times New Roman" w:eastAsia="Calibri" w:hAnsi="Times New Roman" w:cs="Times New Roman"/>
          <w:lang w:val="en"/>
        </w:rPr>
        <w:fldChar w:fldCharType="end"/>
      </w:r>
      <w:r w:rsidR="00BA0354" w:rsidRPr="00BA0354">
        <w:rPr>
          <w:rFonts w:ascii="Times New Roman" w:eastAsia="Calibri" w:hAnsi="Times New Roman" w:cs="Times New Roman"/>
          <w:lang w:val="en"/>
        </w:rPr>
        <w:t xml:space="preserve">. </w:t>
      </w:r>
      <w:r w:rsidR="00BA0354" w:rsidRPr="00BA0354">
        <w:rPr>
          <w:rFonts w:ascii="Times New Roman" w:eastAsia="Calibri" w:hAnsi="Times New Roman" w:cs="Times New Roman"/>
          <w:lang w:val="en-GB"/>
        </w:rPr>
        <w:t>The lower arginine (</w:t>
      </w:r>
      <w:proofErr w:type="spellStart"/>
      <w:r w:rsidR="00BA0354" w:rsidRPr="00BA0354">
        <w:rPr>
          <w:rFonts w:ascii="Times New Roman" w:eastAsia="Calibri" w:hAnsi="Times New Roman" w:cs="Times New Roman"/>
          <w:lang w:val="en-GB"/>
        </w:rPr>
        <w:t>Arg</w:t>
      </w:r>
      <w:proofErr w:type="spellEnd"/>
      <w:r w:rsidR="00BA0354" w:rsidRPr="00BA0354">
        <w:rPr>
          <w:rFonts w:ascii="Times New Roman" w:eastAsia="Calibri" w:hAnsi="Times New Roman" w:cs="Times New Roman"/>
          <w:lang w:val="en-GB"/>
        </w:rPr>
        <w:t xml:space="preserve">), </w:t>
      </w:r>
      <w:proofErr w:type="spellStart"/>
      <w:r w:rsidR="00BA0354" w:rsidRPr="00BA0354">
        <w:rPr>
          <w:rFonts w:ascii="Times New Roman" w:eastAsia="Calibri" w:hAnsi="Times New Roman" w:cs="Times New Roman"/>
          <w:lang w:val="en-GB"/>
        </w:rPr>
        <w:t>Asn</w:t>
      </w:r>
      <w:proofErr w:type="spellEnd"/>
      <w:r w:rsidR="00BA0354" w:rsidRPr="00BA0354">
        <w:rPr>
          <w:rFonts w:ascii="Times New Roman" w:eastAsia="Calibri" w:hAnsi="Times New Roman" w:cs="Times New Roman"/>
          <w:lang w:val="en-GB"/>
        </w:rPr>
        <w:t xml:space="preserve">, </w:t>
      </w:r>
      <w:proofErr w:type="spellStart"/>
      <w:r w:rsidR="00BA0354" w:rsidRPr="00BA0354">
        <w:rPr>
          <w:rFonts w:ascii="Times New Roman" w:eastAsia="Calibri" w:hAnsi="Times New Roman" w:cs="Times New Roman"/>
          <w:lang w:val="en-GB"/>
        </w:rPr>
        <w:t>Glu</w:t>
      </w:r>
      <w:proofErr w:type="spellEnd"/>
      <w:r w:rsidR="00BA0354" w:rsidRPr="00BA0354">
        <w:rPr>
          <w:rFonts w:ascii="Times New Roman" w:eastAsia="Calibri" w:hAnsi="Times New Roman" w:cs="Times New Roman"/>
          <w:lang w:val="en-GB"/>
        </w:rPr>
        <w:t xml:space="preserve"> y </w:t>
      </w:r>
      <w:proofErr w:type="spellStart"/>
      <w:r w:rsidR="00BA0354" w:rsidRPr="00BA0354">
        <w:rPr>
          <w:rFonts w:ascii="Times New Roman" w:eastAsia="Calibri" w:hAnsi="Times New Roman" w:cs="Times New Roman"/>
          <w:lang w:val="en-GB"/>
        </w:rPr>
        <w:t>Gln</w:t>
      </w:r>
      <w:proofErr w:type="spellEnd"/>
      <w:r w:rsidR="00BA0354" w:rsidRPr="00BA0354">
        <w:rPr>
          <w:rFonts w:ascii="Times New Roman" w:eastAsia="Calibri" w:hAnsi="Times New Roman" w:cs="Times New Roman"/>
          <w:lang w:val="en-GB"/>
        </w:rPr>
        <w:t xml:space="preserve"> concentrations might be caused by the lower N assimilation activity in this species under Zn deficiency (Fig. 3J y 3K). Respecting </w:t>
      </w:r>
      <w:r w:rsidR="00BA0354" w:rsidRPr="00BA0354">
        <w:rPr>
          <w:rFonts w:ascii="Times New Roman" w:eastAsia="Calibri" w:hAnsi="Times New Roman" w:cs="Times New Roman"/>
          <w:i/>
          <w:lang w:val="en-GB"/>
        </w:rPr>
        <w:t>B. oleracea</w:t>
      </w:r>
      <w:r w:rsidR="00BA0354" w:rsidRPr="00BA0354">
        <w:rPr>
          <w:rFonts w:ascii="Times New Roman" w:eastAsia="Calibri" w:hAnsi="Times New Roman" w:cs="Times New Roman"/>
          <w:lang w:val="en-GB"/>
        </w:rPr>
        <w:t xml:space="preserve"> plants we did not observe differences in </w:t>
      </w:r>
      <w:proofErr w:type="spellStart"/>
      <w:r w:rsidR="00BA0354" w:rsidRPr="00BA0354">
        <w:rPr>
          <w:rFonts w:ascii="Times New Roman" w:eastAsia="Calibri" w:hAnsi="Times New Roman" w:cs="Times New Roman"/>
          <w:lang w:val="en-GB"/>
        </w:rPr>
        <w:t>Gly</w:t>
      </w:r>
      <w:proofErr w:type="spellEnd"/>
      <w:r w:rsidR="00BA0354" w:rsidRPr="00BA0354">
        <w:rPr>
          <w:rFonts w:ascii="Times New Roman" w:eastAsia="Calibri" w:hAnsi="Times New Roman" w:cs="Times New Roman"/>
          <w:lang w:val="en-GB"/>
        </w:rPr>
        <w:t xml:space="preserve"> concentration in Zn deficient plants with respect to control, but in this case histidine (His) increased by 63% (Table 5). This AA has high Zn affinity and it is important for Zn homeostasis in another </w:t>
      </w:r>
      <w:proofErr w:type="spellStart"/>
      <w:r w:rsidR="00BA0354" w:rsidRPr="00BA0354">
        <w:rPr>
          <w:rFonts w:ascii="Times New Roman" w:eastAsia="Calibri" w:hAnsi="Times New Roman" w:cs="Times New Roman"/>
          <w:lang w:val="en-GB"/>
        </w:rPr>
        <w:t>Brassicaceae</w:t>
      </w:r>
      <w:proofErr w:type="spellEnd"/>
      <w:r w:rsidR="00BA0354" w:rsidRPr="00BA0354">
        <w:rPr>
          <w:rFonts w:ascii="Times New Roman" w:eastAsia="Calibri" w:hAnsi="Times New Roman" w:cs="Times New Roman"/>
          <w:lang w:val="en-GB"/>
        </w:rPr>
        <w:t xml:space="preserve"> species like </w:t>
      </w:r>
      <w:proofErr w:type="spellStart"/>
      <w:r w:rsidR="00BA0354" w:rsidRPr="00BA0354">
        <w:rPr>
          <w:rFonts w:ascii="Times New Roman" w:eastAsia="Calibri" w:hAnsi="Times New Roman" w:cs="Times New Roman"/>
          <w:i/>
          <w:lang w:val="en-GB"/>
        </w:rPr>
        <w:t>Thlaspi</w:t>
      </w:r>
      <w:proofErr w:type="spellEnd"/>
      <w:r w:rsidR="00BA0354" w:rsidRPr="00BA0354">
        <w:rPr>
          <w:rFonts w:ascii="Times New Roman" w:eastAsia="Calibri" w:hAnsi="Times New Roman" w:cs="Times New Roman"/>
          <w:i/>
          <w:lang w:val="en-GB"/>
        </w:rPr>
        <w:t xml:space="preserve"> </w:t>
      </w:r>
      <w:proofErr w:type="spellStart"/>
      <w:r w:rsidR="00BA0354" w:rsidRPr="00BA0354">
        <w:rPr>
          <w:rFonts w:ascii="Times New Roman" w:eastAsia="Calibri" w:hAnsi="Times New Roman" w:cs="Times New Roman"/>
          <w:i/>
          <w:lang w:val="en-GB"/>
        </w:rPr>
        <w:t>caerulescens</w:t>
      </w:r>
      <w:proofErr w:type="spellEnd"/>
      <w:r w:rsidR="00BA0354" w:rsidRPr="00BA0354">
        <w:rPr>
          <w:rFonts w:ascii="Times New Roman" w:eastAsia="Calibri" w:hAnsi="Times New Roman" w:cs="Times New Roman"/>
          <w:lang w:val="en-GB"/>
        </w:rPr>
        <w:t xml:space="preserve"> </w:t>
      </w:r>
      <w:r w:rsidR="006F4F32">
        <w:rPr>
          <w:rFonts w:ascii="Times New Roman" w:eastAsia="Calibri" w:hAnsi="Times New Roman" w:cs="Times New Roman"/>
          <w:lang w:val="en-GB"/>
        </w:rPr>
        <w:fldChar w:fldCharType="begin" w:fldLock="1"/>
      </w:r>
      <w:r w:rsidR="006F4F32">
        <w:rPr>
          <w:rFonts w:ascii="Times New Roman" w:eastAsia="Calibri" w:hAnsi="Times New Roman" w:cs="Times New Roman"/>
          <w:lang w:val="en-GB"/>
        </w:rPr>
        <w:instrText>ADDIN CSL_CITATION { "citationItems" : [ { "id" : "ITEM-1", "itemData" : { "DOI" : "10.1111/j.1469-8137.2007.02051.x", "ISSN" : "1469-8137", "abstract" : "Essential metals are required for healthy plant growth but can be toxic when present in excess. Therefore plants have mechanisms of metal homeostasis which involve coordination of metal ion transporters for uptake, translocation and compartmentalization. However, very little metal in plants is thought to exist as free ions. A number of small, organic molecules have been implicated in metal ion homeostasis as metal ion ligands to facilitate uptake and transport of metal ions with low solubility and also as chelators implicated in sequestration for metal tolerance and storage. Ligands for a number of essential metals have been identified and proteins involved in the transport of these ligands and of metal\u2013ligand complexes have been characterized. Here we review recent advances in understanding the role of mugineic acid, nicotianamine, organic acids (citrate and malate), histidine and phytate as ligands for iron (Fe), zinc (Zn), copper (Cu), manganese (Mn) and nickel (Ni) in plants, and the proteins identified as their transporters.", "author" : [ { "dropping-particle" : "", "family" : "Haydon", "given" : "Michael J.", "non-dropping-particle" : "", "parse-names" : false, "suffix" : "" }, { "dropping-particle" : "", "family" : "Cobbett", "given" : "Christopher S.", "non-dropping-particle" : "", "parse-names" : false, "suffix" : "" } ], "container-title" : "New Phytologist", "id" : "ITEM-1", "issue" : "3", "issued" : { "date-parts" : [ [ "2007", "5" ] ] }, "language" : "en", "page" : "499-506", "title" : "Transporters of ligands for essential metal ions in plants", "type" : "article-journal", "volume" : "174" }, "uris" : [ "http://www.mendeley.com/documents/?uuid=6b99fe3d-428d-4dfa-8509-dd463ea04053" ] } ], "mendeley" : { "formattedCitation" : "[60]", "plainTextFormattedCitation" : "[60]", "previouslyFormattedCitation" : "[60]" }, "properties" : { "noteIndex" : 0 }, "schema" : "https://github.com/citation-style-language/schema/raw/master/csl-citation.json" }</w:instrText>
      </w:r>
      <w:r w:rsidR="006F4F32">
        <w:rPr>
          <w:rFonts w:ascii="Times New Roman" w:eastAsia="Calibri" w:hAnsi="Times New Roman" w:cs="Times New Roman"/>
          <w:lang w:val="en-GB"/>
        </w:rPr>
        <w:fldChar w:fldCharType="separate"/>
      </w:r>
      <w:r w:rsidR="006F4F32" w:rsidRPr="006F4F32">
        <w:rPr>
          <w:rFonts w:ascii="Times New Roman" w:eastAsia="Calibri" w:hAnsi="Times New Roman" w:cs="Times New Roman"/>
          <w:noProof/>
          <w:lang w:val="en-GB"/>
        </w:rPr>
        <w:t>[60]</w:t>
      </w:r>
      <w:r w:rsidR="006F4F32">
        <w:rPr>
          <w:rFonts w:ascii="Times New Roman" w:eastAsia="Calibri" w:hAnsi="Times New Roman" w:cs="Times New Roman"/>
          <w:lang w:val="en-GB"/>
        </w:rPr>
        <w:fldChar w:fldCharType="end"/>
      </w:r>
      <w:r w:rsidR="00BA0354" w:rsidRPr="00BA0354">
        <w:rPr>
          <w:rFonts w:ascii="Times New Roman" w:eastAsia="Calibri" w:hAnsi="Times New Roman" w:cs="Times New Roman"/>
          <w:lang w:val="en-GB"/>
        </w:rPr>
        <w:t>, although in our experiment His did not help to accumulate more Zn.</w:t>
      </w:r>
      <w:r w:rsidR="00BA0354" w:rsidRPr="00BA0354">
        <w:rPr>
          <w:rFonts w:ascii="Times New Roman" w:eastAsia="Calibri" w:hAnsi="Times New Roman" w:cs="Times New Roman"/>
          <w:color w:val="FF0000"/>
          <w:lang w:val="en-GB"/>
        </w:rPr>
        <w:t xml:space="preserve"> </w:t>
      </w:r>
      <w:r w:rsidR="00BA0354" w:rsidRPr="00BA0354">
        <w:rPr>
          <w:rFonts w:ascii="Times New Roman" w:eastAsia="Calibri" w:hAnsi="Times New Roman" w:cs="Times New Roman"/>
          <w:lang w:val="en-GB"/>
        </w:rPr>
        <w:t xml:space="preserve">Furthermore in these plants tyrosine (Tyr) increased by 94% (Table 5) and this can be explained by an activation of Tyr metabolism caused by Zn deficiency to synthesise tocopherol antioxidants </w:t>
      </w:r>
      <w:r w:rsidR="00BA0354" w:rsidRPr="00BA0354">
        <w:rPr>
          <w:rFonts w:ascii="Times New Roman" w:eastAsia="Calibri" w:hAnsi="Times New Roman" w:cs="Times New Roman"/>
          <w:lang w:val="en-GB"/>
        </w:rPr>
        <w:fldChar w:fldCharType="begin" w:fldLock="1"/>
      </w:r>
      <w:r w:rsidR="006F4F32">
        <w:rPr>
          <w:rFonts w:ascii="Times New Roman" w:eastAsia="Calibri" w:hAnsi="Times New Roman" w:cs="Times New Roman"/>
          <w:lang w:val="en-GB"/>
        </w:rPr>
        <w:instrText>ADDIN CSL_CITATION { "citationID" : "e0mj19lf2", "citationItems" : [ { "id" : "ITEM-1", "itemData" : { "DOI" : "10.1016/j.jplph.2005.04.019", "ISSN" : "0176-1617", "abstract" : "Summary\nTocopherols are presumed to be important antioxidants and scavengers of lipid radicals and reactive oxygen species in plants. Age is known to be a condition under which oxidative stress increases. In leaves of aging Arabidopsis thaliana plants, the content of \u03b1-tocopherol as well as of \u03b3-tocopherol increased significantly. The activity of tyrosine aminotransferase, which supplies the biosynthetic pathway with 4-hydroxyphenylpyruvate, was increased as well. On the other hand, coronatine, a phytotoxin mimicking octadecanoids and leading to symptoms of senescence, caused a moderate increase in \u03b1-tocopherol as well as some enhancement of \u03b3-tocopherol.", "author" : [ { "dropping-particle" : "", "family" : "Holl\u00e4nder-Czytko", "given" : "Heike", "non-dropping-particle" : "", "parse-names" : false, "suffix" : "" }, { "dropping-particle" : "", "family" : "Grabowski", "given" : "Janine", "non-dropping-particle" : "", "parse-names" : false, "suffix" : "" }, { "dropping-particle" : "", "family" : "Sandorf", "given" : "Iris", "non-dropping-particle" : "", "parse-names" : false, "suffix" : "" }, { "dropping-particle" : "", "family" : "Weckermann", "given" : "Katrin", "non-dropping-particle" : "", "parse-names" : false, "suffix" : "" }, { "dropping-particle" : "", "family" : "Weiler", "given" : "Elmar W.", "non-dropping-particle" : "", "parse-names" : false, "suffix" : "" } ], "container-title" : "Journal of Plant Physiology", "id" : "ITEM-1", "issue" : "7", "issued" : { "date-parts" : [ [ "2005", "7" ] ] }, "page" : "767-770", "title" : "Tocopherol content and activities of tyrosine aminotransferase and cystine lyase in Arabidopsis under stress conditions", "type" : "article-journal", "volume" : "162" }, "uris" : [ "http://www.mendeley.com/documents/?uuid=6fc44f15-3436-481f-b706-7e3909a46210" ] } ], "mendeley" : { "formattedCitation" : "[61]", "plainTextFormattedCitation" : "[61]", "previouslyFormattedCitation" : "[61]" }, "properties" : { "formattedCitation" : "{\\rtf (Holl\\uc0\\u228{}nder-Czytko et al., 2005)}", "noteIndex" : 0, "plainCitation" : "(Holl\u00e4nder-Czytko et al., 2005)" }, "schema" : "https://github.com/citation-style-language/schema/raw/master/csl-citation.json" }</w:instrText>
      </w:r>
      <w:r w:rsidR="00BA0354" w:rsidRPr="00BA0354">
        <w:rPr>
          <w:rFonts w:ascii="Times New Roman" w:eastAsia="Calibri" w:hAnsi="Times New Roman" w:cs="Times New Roman"/>
          <w:lang w:val="en-GB"/>
        </w:rPr>
        <w:fldChar w:fldCharType="separate"/>
      </w:r>
      <w:r w:rsidR="006F4F32" w:rsidRPr="006F4F32">
        <w:rPr>
          <w:rFonts w:ascii="Times New Roman" w:hAnsi="Times New Roman" w:cs="Times New Roman"/>
          <w:noProof/>
          <w:szCs w:val="24"/>
          <w:lang w:val="en-GB"/>
        </w:rPr>
        <w:t>[61]</w:t>
      </w:r>
      <w:r w:rsidR="00BA0354" w:rsidRPr="00BA0354">
        <w:rPr>
          <w:rFonts w:ascii="Times New Roman" w:eastAsia="Calibri" w:hAnsi="Times New Roman" w:cs="Times New Roman"/>
          <w:lang w:val="en-GB"/>
        </w:rPr>
        <w:fldChar w:fldCharType="end"/>
      </w:r>
      <w:r w:rsidR="00BA0354" w:rsidRPr="00BA0354">
        <w:rPr>
          <w:rFonts w:ascii="Times New Roman" w:eastAsia="Calibri" w:hAnsi="Times New Roman" w:cs="Times New Roman"/>
          <w:lang w:val="en-GB"/>
        </w:rPr>
        <w:t xml:space="preserve">. Finally </w:t>
      </w:r>
      <w:proofErr w:type="spellStart"/>
      <w:r w:rsidR="00BA0354" w:rsidRPr="00BA0354">
        <w:rPr>
          <w:rFonts w:ascii="Times New Roman" w:eastAsia="Calibri" w:hAnsi="Times New Roman" w:cs="Times New Roman"/>
          <w:lang w:val="en-GB"/>
        </w:rPr>
        <w:t>Gln</w:t>
      </w:r>
      <w:proofErr w:type="spellEnd"/>
      <w:r w:rsidR="00BA0354" w:rsidRPr="00BA0354">
        <w:rPr>
          <w:rFonts w:ascii="Times New Roman" w:eastAsia="Calibri" w:hAnsi="Times New Roman" w:cs="Times New Roman"/>
          <w:lang w:val="en-GB"/>
        </w:rPr>
        <w:t xml:space="preserve">, Asp and </w:t>
      </w:r>
      <w:proofErr w:type="spellStart"/>
      <w:r w:rsidR="00BA0354" w:rsidRPr="00BA0354">
        <w:rPr>
          <w:rFonts w:ascii="Times New Roman" w:eastAsia="Calibri" w:hAnsi="Times New Roman" w:cs="Times New Roman"/>
          <w:lang w:val="en-GB"/>
        </w:rPr>
        <w:t>Arg</w:t>
      </w:r>
      <w:proofErr w:type="spellEnd"/>
      <w:r w:rsidR="00BA0354" w:rsidRPr="00BA0354">
        <w:rPr>
          <w:rFonts w:ascii="Times New Roman" w:eastAsia="Calibri" w:hAnsi="Times New Roman" w:cs="Times New Roman"/>
          <w:lang w:val="en-GB"/>
        </w:rPr>
        <w:t xml:space="preserve"> were increased by Zn deficiency in </w:t>
      </w:r>
      <w:r w:rsidR="00BA0354" w:rsidRPr="00BA0354">
        <w:rPr>
          <w:rFonts w:ascii="Times New Roman" w:eastAsia="Calibri" w:hAnsi="Times New Roman" w:cs="Times New Roman"/>
          <w:i/>
          <w:lang w:val="en-GB"/>
        </w:rPr>
        <w:t xml:space="preserve">B. oleracea </w:t>
      </w:r>
      <w:r w:rsidR="00BA0354" w:rsidRPr="00BA0354">
        <w:rPr>
          <w:rFonts w:ascii="Times New Roman" w:eastAsia="Calibri" w:hAnsi="Times New Roman" w:cs="Times New Roman"/>
          <w:lang w:val="en-GB"/>
        </w:rPr>
        <w:t xml:space="preserve">plants (Table 5). These are transport AAs and they are often produced actively as a result of </w:t>
      </w:r>
      <w:r w:rsidR="00BA0354" w:rsidRPr="00BA0354">
        <w:rPr>
          <w:rFonts w:ascii="Times New Roman" w:eastAsia="Calibri" w:hAnsi="Times New Roman" w:cs="Times New Roman"/>
          <w:lang w:val="en"/>
        </w:rPr>
        <w:t>NH</w:t>
      </w:r>
      <w:r w:rsidR="00BA0354" w:rsidRPr="00BA0354">
        <w:rPr>
          <w:rFonts w:ascii="Times New Roman" w:eastAsia="Calibri" w:hAnsi="Times New Roman" w:cs="Times New Roman"/>
          <w:vertAlign w:val="subscript"/>
          <w:lang w:val="en"/>
        </w:rPr>
        <w:t>4</w:t>
      </w:r>
      <w:r w:rsidR="00BA0354" w:rsidRPr="00BA0354">
        <w:rPr>
          <w:rFonts w:ascii="Times New Roman" w:eastAsia="Calibri" w:hAnsi="Times New Roman" w:cs="Times New Roman"/>
          <w:vertAlign w:val="superscript"/>
          <w:lang w:val="en"/>
        </w:rPr>
        <w:t>+</w:t>
      </w:r>
      <w:r w:rsidR="00BA0354" w:rsidRPr="00BA0354">
        <w:rPr>
          <w:rFonts w:ascii="Times New Roman" w:eastAsia="Calibri" w:hAnsi="Times New Roman" w:cs="Times New Roman"/>
          <w:lang w:val="en"/>
        </w:rPr>
        <w:t xml:space="preserve"> </w:t>
      </w:r>
      <w:r w:rsidR="00BA0354" w:rsidRPr="00BA0354">
        <w:rPr>
          <w:rFonts w:ascii="Times New Roman" w:eastAsia="Calibri" w:hAnsi="Times New Roman" w:cs="Times New Roman"/>
          <w:lang w:val="en-GB"/>
        </w:rPr>
        <w:t xml:space="preserve">increase in leaves as we observed in our </w:t>
      </w:r>
      <w:r w:rsidR="00BA0354" w:rsidRPr="00BA0354">
        <w:rPr>
          <w:rFonts w:ascii="Times New Roman" w:eastAsia="Calibri" w:hAnsi="Times New Roman" w:cs="Times New Roman"/>
          <w:i/>
          <w:lang w:val="en-GB"/>
        </w:rPr>
        <w:t xml:space="preserve">B. oleracea </w:t>
      </w:r>
      <w:r w:rsidR="00BA0354" w:rsidRPr="00BA0354">
        <w:rPr>
          <w:rFonts w:ascii="Times New Roman" w:eastAsia="Calibri" w:hAnsi="Times New Roman" w:cs="Times New Roman"/>
          <w:lang w:val="en-GB"/>
        </w:rPr>
        <w:t xml:space="preserve">plants grown under Zn deficiency (Fig. 3F) to avoid </w:t>
      </w:r>
      <w:r w:rsidR="00BA0354" w:rsidRPr="00BA0354">
        <w:rPr>
          <w:rFonts w:ascii="Times New Roman" w:eastAsia="Calibri" w:hAnsi="Times New Roman" w:cs="Times New Roman"/>
          <w:lang w:val="en"/>
        </w:rPr>
        <w:t>NH</w:t>
      </w:r>
      <w:r w:rsidR="00BA0354" w:rsidRPr="00BA0354">
        <w:rPr>
          <w:rFonts w:ascii="Times New Roman" w:eastAsia="Calibri" w:hAnsi="Times New Roman" w:cs="Times New Roman"/>
          <w:vertAlign w:val="subscript"/>
          <w:lang w:val="en"/>
        </w:rPr>
        <w:t>4</w:t>
      </w:r>
      <w:r w:rsidR="00BA0354" w:rsidRPr="00BA0354">
        <w:rPr>
          <w:rFonts w:ascii="Times New Roman" w:eastAsia="Calibri" w:hAnsi="Times New Roman" w:cs="Times New Roman"/>
          <w:vertAlign w:val="superscript"/>
          <w:lang w:val="en"/>
        </w:rPr>
        <w:t>+</w:t>
      </w:r>
      <w:r w:rsidR="00BA0354" w:rsidRPr="00BA0354">
        <w:rPr>
          <w:rFonts w:ascii="Times New Roman" w:eastAsia="Calibri" w:hAnsi="Times New Roman" w:cs="Times New Roman"/>
          <w:lang w:val="en"/>
        </w:rPr>
        <w:t xml:space="preserve"> </w:t>
      </w:r>
      <w:r w:rsidR="00BA0354" w:rsidRPr="00BA0354">
        <w:rPr>
          <w:rFonts w:ascii="Times New Roman" w:eastAsia="Calibri" w:hAnsi="Times New Roman" w:cs="Times New Roman"/>
          <w:lang w:val="en-GB"/>
        </w:rPr>
        <w:t xml:space="preserve">excess in leaves </w:t>
      </w:r>
      <w:r w:rsidR="006F4F32">
        <w:rPr>
          <w:rFonts w:ascii="Times New Roman" w:eastAsia="Calibri" w:hAnsi="Times New Roman" w:cs="Times New Roman"/>
          <w:lang w:val="en-GB"/>
        </w:rPr>
        <w:fldChar w:fldCharType="begin" w:fldLock="1"/>
      </w:r>
      <w:r w:rsidR="009133AE">
        <w:rPr>
          <w:rFonts w:ascii="Times New Roman" w:eastAsia="Calibri" w:hAnsi="Times New Roman" w:cs="Times New Roman"/>
          <w:lang w:val="en-GB"/>
        </w:rPr>
        <w:instrText>ADDIN CSL_CITATION { "citationItems" : [ { "id" : "ITEM-1", "itemData" : { "DOI" : "10.1111/j.1742-4658.2009.07114.x", "ISSN" : "1742-4658", "abstract" : "This study was aimed at investigating the physiological role of ferredoxin-glutamate synthases (EC 1.4.1.7), NADH-glutamate synthase (EC 1.4.1.14) and carbamoylphosphate synthetase (EC 6.3.5.5) in Arabidopsis. Phenotypic analysis revealed a high level of photorespiratory ammonium, glutamine/glutamate and asparagine/aspartate in the GLU1 mutant lacking the major ferredoxin-glutamate synthase, indicating that excess photorespiratory ammonium was detoxified into amino acids for transport out of the veins. Consistent with these results, promoter analysis and in\u00a0situ hybridization demonstrated that GLU1 and GLU2 were expressed in the mesophyll and phloem companion cell\u2013sieve element complex. However, these phenotypic changes were not detected in the GLU2 mutant defective in the second ferredoxin-glutamate synthase gene. The impairment in primary ammonium assimilation in the GLT mutant under nonphotorespiratory high-CO2 conditions underlined the importance of NADH-glutamate synthase for amino acid trafficking, given that this gene only accounted for 3% of total glutamate synthase activity. The excess ammonium from either endogenous photorespiration or the exogenous medium was shifted to arginine. The promoter analysis and slight effects on overall arginine synthesis in the T-DNA insertion mutant in the single carbamoylphosphate synthetase large subunit gene indicated that carbamoylphosphate synthetase located in the chloroplasts was not limiting for ammonium assimilation into arginine. The data provided evidence that ferredoxin-glutamate synthases, NADH-glutamate synthase and carbamoylphosphate synthetase play specific physiological roles in ammonium assimilation in the mesophyll and phloem for the synthesis and transport of glutamine, glutamate, arginine, and derived amino acids.", "author" : [ { "dropping-particle" : "", "family" : "Potel", "given" : "Fabien", "non-dropping-particle" : "", "parse-names" : false, "suffix" : "" }, { "dropping-particle" : "", "family" : "Valadier", "given" : "Marie-H\u00e9l\u00e8ne", "non-dropping-particle" : "", "parse-names" : false, "suffix" : "" }, { "dropping-particle" : "", "family" : "Ferrario-M\u00e9ry", "given" : "Sylvie", "non-dropping-particle" : "", "parse-names" : false, "suffix" : "" }, { "dropping-particle" : "", "family" : "Grandjean", "given" : "Olivier", "non-dropping-particle" : "", "parse-names" : false, "suffix" : "" }, { "dropping-particle" : "", "family" : "Morin", "given" : "Halima", "non-dropping-particle" : "", "parse-names" : false, "suffix" : "" }, { "dropping-particle" : "", "family" : "Gaufichon", "given" : "Laure", "non-dropping-particle" : "", "parse-names" : false, "suffix" : "" }, { "dropping-particle" : "", "family" : "Boutet-Mercey", "given" : "St\u00e9phanie", "non-dropping-particle" : "", "parse-names" : false, "suffix" : "" }, { "dropping-particle" : "", "family" : "Lothier", "given" : "J\u00e9r\u00e9my", "non-dropping-particle" : "", "parse-names" : false, "suffix" : "" }, { "dropping-particle" : "", "family" : "Rothstein", "given" : "Steven J.", "non-dropping-particle" : "", "parse-names" : false, "suffix" : "" }, { "dropping-particle" : "", "family" : "Hirose", "given" : "Naoya", "non-dropping-particle" : "", "parse-names" : false, "suffix" : "" }, { "dropping-particle" : "", "family" : "Suzuki", "given" : "Akira", "non-dropping-particle" : "", "parse-names" : false, "suffix" : "" } ], "container-title" : "FEBS Journal", "id" : "ITEM-1", "issue" : "15", "issued" : { "date-parts" : [ [ "2009", "8" ] ] }, "language" : "en", "page" : "4061-4076", "title" : "Assimilation of excess ammonium into amino acids and nitrogen translocation in Arabidopsis\u00a0thaliana\u2013 roles of glutamate synthases and carbamoylphosphate synthetase in leaves", "type" : "article-journal", "volume" : "276" }, "uris" : [ "http://www.mendeley.com/documents/?uuid=0e3255df-d461-4112-8f46-2d75136ca422" ] } ], "mendeley" : { "formattedCitation" : "[62]", "plainTextFormattedCitation" : "[62]", "previouslyFormattedCitation" : "[62]" }, "properties" : { "noteIndex" : 0 }, "schema" : "https://github.com/citation-style-language/schema/raw/master/csl-citation.json" }</w:instrText>
      </w:r>
      <w:r w:rsidR="006F4F32">
        <w:rPr>
          <w:rFonts w:ascii="Times New Roman" w:eastAsia="Calibri" w:hAnsi="Times New Roman" w:cs="Times New Roman"/>
          <w:lang w:val="en-GB"/>
        </w:rPr>
        <w:fldChar w:fldCharType="separate"/>
      </w:r>
      <w:r w:rsidR="006F4F32" w:rsidRPr="006F4F32">
        <w:rPr>
          <w:rFonts w:ascii="Times New Roman" w:eastAsia="Calibri" w:hAnsi="Times New Roman" w:cs="Times New Roman"/>
          <w:noProof/>
          <w:lang w:val="en-GB"/>
        </w:rPr>
        <w:t>[62]</w:t>
      </w:r>
      <w:r w:rsidR="006F4F32">
        <w:rPr>
          <w:rFonts w:ascii="Times New Roman" w:eastAsia="Calibri" w:hAnsi="Times New Roman" w:cs="Times New Roman"/>
          <w:lang w:val="en-GB"/>
        </w:rPr>
        <w:fldChar w:fldCharType="end"/>
      </w:r>
      <w:r w:rsidR="00BA0354" w:rsidRPr="00BA0354">
        <w:rPr>
          <w:rFonts w:ascii="Times New Roman" w:eastAsia="Calibri" w:hAnsi="Times New Roman" w:cs="Times New Roman"/>
          <w:lang w:val="en-GB"/>
        </w:rPr>
        <w:t>.</w:t>
      </w:r>
    </w:p>
    <w:p w:rsidR="006E4FD2" w:rsidRDefault="006E4FD2" w:rsidP="007021BA">
      <w:pPr>
        <w:autoSpaceDE w:val="0"/>
        <w:autoSpaceDN w:val="0"/>
        <w:adjustRightInd w:val="0"/>
        <w:spacing w:after="0" w:line="480" w:lineRule="auto"/>
        <w:jc w:val="both"/>
        <w:rPr>
          <w:rFonts w:ascii="Times New Roman" w:hAnsi="Times New Roman" w:cs="Times New Roman"/>
          <w:b/>
          <w:lang w:val="en-GB"/>
        </w:rPr>
      </w:pPr>
    </w:p>
    <w:p w:rsidR="007021BA" w:rsidRPr="00FB0CB1" w:rsidRDefault="00B70E4D" w:rsidP="007021BA">
      <w:pPr>
        <w:autoSpaceDE w:val="0"/>
        <w:autoSpaceDN w:val="0"/>
        <w:adjustRightInd w:val="0"/>
        <w:spacing w:after="0" w:line="480" w:lineRule="auto"/>
        <w:jc w:val="both"/>
        <w:rPr>
          <w:rFonts w:ascii="Times New Roman" w:hAnsi="Times New Roman" w:cs="Times New Roman"/>
          <w:noProof/>
          <w:lang w:val="en-GB"/>
        </w:rPr>
      </w:pPr>
      <w:r>
        <w:rPr>
          <w:rFonts w:ascii="Times New Roman" w:hAnsi="Times New Roman" w:cs="Times New Roman"/>
          <w:b/>
          <w:lang w:val="en-GB"/>
        </w:rPr>
        <w:t xml:space="preserve">5. </w:t>
      </w:r>
      <w:r w:rsidR="007B20E7" w:rsidRPr="008A26BC">
        <w:rPr>
          <w:rFonts w:ascii="Times New Roman" w:hAnsi="Times New Roman" w:cs="Times New Roman"/>
          <w:b/>
          <w:lang w:val="en-GB"/>
        </w:rPr>
        <w:t>Conclusions</w:t>
      </w:r>
    </w:p>
    <w:p w:rsidR="00AC30BA" w:rsidRPr="00AC30BA" w:rsidRDefault="000D3309" w:rsidP="00AC30BA">
      <w:pPr>
        <w:autoSpaceDE w:val="0"/>
        <w:autoSpaceDN w:val="0"/>
        <w:adjustRightInd w:val="0"/>
        <w:spacing w:after="0" w:line="480" w:lineRule="auto"/>
        <w:jc w:val="both"/>
        <w:rPr>
          <w:rFonts w:ascii="Times New Roman" w:eastAsia="Calibri" w:hAnsi="Times New Roman" w:cs="Times New Roman"/>
          <w:lang w:val="en"/>
        </w:rPr>
      </w:pPr>
      <w:r>
        <w:rPr>
          <w:rFonts w:ascii="Times New Roman" w:eastAsia="Calibri" w:hAnsi="Times New Roman" w:cs="Times New Roman"/>
          <w:lang w:val="en"/>
        </w:rPr>
        <w:t xml:space="preserve">   </w:t>
      </w:r>
      <w:r w:rsidR="00AC30BA" w:rsidRPr="00AC30BA">
        <w:rPr>
          <w:rFonts w:ascii="Times New Roman" w:eastAsia="Calibri" w:hAnsi="Times New Roman" w:cs="Times New Roman"/>
          <w:lang w:val="en"/>
        </w:rPr>
        <w:t>The results show that Zn deficiency negatively affects both NO</w:t>
      </w:r>
      <w:r w:rsidR="00AC30BA" w:rsidRPr="00AC30BA">
        <w:rPr>
          <w:rFonts w:ascii="Times New Roman" w:eastAsia="Calibri" w:hAnsi="Times New Roman" w:cs="Times New Roman"/>
          <w:vertAlign w:val="subscript"/>
          <w:lang w:val="en"/>
        </w:rPr>
        <w:t>3</w:t>
      </w:r>
      <w:r w:rsidR="00AC30BA" w:rsidRPr="00AC30BA">
        <w:rPr>
          <w:rFonts w:ascii="Times New Roman" w:eastAsia="Calibri" w:hAnsi="Times New Roman" w:cs="Times New Roman"/>
          <w:vertAlign w:val="superscript"/>
          <w:lang w:val="en"/>
        </w:rPr>
        <w:t xml:space="preserve">- </w:t>
      </w:r>
      <w:r w:rsidR="00AC30BA" w:rsidRPr="00AC30BA">
        <w:rPr>
          <w:rFonts w:ascii="Times New Roman" w:eastAsia="Calibri" w:hAnsi="Times New Roman" w:cs="Times New Roman"/>
          <w:lang w:val="en"/>
        </w:rPr>
        <w:t>reduction and NH</w:t>
      </w:r>
      <w:r w:rsidR="00AC30BA" w:rsidRPr="00AC30BA">
        <w:rPr>
          <w:rFonts w:ascii="Times New Roman" w:eastAsia="Calibri" w:hAnsi="Times New Roman" w:cs="Times New Roman"/>
          <w:vertAlign w:val="subscript"/>
          <w:lang w:val="en"/>
        </w:rPr>
        <w:t>4</w:t>
      </w:r>
      <w:r w:rsidR="00AC30BA" w:rsidRPr="00AC30BA">
        <w:rPr>
          <w:rFonts w:ascii="Times New Roman" w:eastAsia="Calibri" w:hAnsi="Times New Roman" w:cs="Times New Roman"/>
          <w:vertAlign w:val="superscript"/>
          <w:lang w:val="en"/>
        </w:rPr>
        <w:t>+</w:t>
      </w:r>
      <w:r w:rsidR="00AC30BA" w:rsidRPr="00AC30BA">
        <w:rPr>
          <w:rFonts w:ascii="Times New Roman" w:eastAsia="Calibri" w:hAnsi="Times New Roman" w:cs="Times New Roman"/>
          <w:lang w:val="en"/>
        </w:rPr>
        <w:t xml:space="preserve"> assimilation, enhance photorespiration and change the free AAs profile in the two species </w:t>
      </w:r>
      <w:r w:rsidR="00AC30BA" w:rsidRPr="00AC30BA">
        <w:rPr>
          <w:rFonts w:ascii="Times New Roman" w:eastAsia="Calibri" w:hAnsi="Times New Roman" w:cs="Times New Roman"/>
          <w:lang w:val="en"/>
        </w:rPr>
        <w:lastRenderedPageBreak/>
        <w:t xml:space="preserve">studied. According to our results, </w:t>
      </w:r>
      <w:r w:rsidR="00AC30BA" w:rsidRPr="00AC30BA">
        <w:rPr>
          <w:rFonts w:ascii="Times New Roman" w:eastAsia="Calibri" w:hAnsi="Times New Roman" w:cs="Times New Roman"/>
          <w:i/>
          <w:lang w:val="en"/>
        </w:rPr>
        <w:t>L. sativa</w:t>
      </w:r>
      <w:r w:rsidR="00AC30BA" w:rsidRPr="00AC30BA">
        <w:rPr>
          <w:rFonts w:ascii="Times New Roman" w:eastAsia="Calibri" w:hAnsi="Times New Roman" w:cs="Times New Roman"/>
          <w:lang w:val="en"/>
        </w:rPr>
        <w:t xml:space="preserve"> would be more suitable than </w:t>
      </w:r>
      <w:r w:rsidR="00AC30BA" w:rsidRPr="00AC30BA">
        <w:rPr>
          <w:rFonts w:ascii="Times New Roman" w:eastAsia="Calibri" w:hAnsi="Times New Roman" w:cs="Times New Roman"/>
          <w:i/>
          <w:lang w:val="en"/>
        </w:rPr>
        <w:t>B. oleracea</w:t>
      </w:r>
      <w:r w:rsidR="00AC30BA" w:rsidRPr="00AC30BA">
        <w:rPr>
          <w:rFonts w:ascii="Times New Roman" w:eastAsia="Calibri" w:hAnsi="Times New Roman" w:cs="Times New Roman"/>
          <w:lang w:val="en"/>
        </w:rPr>
        <w:t xml:space="preserve"> for growing in soils with low concentration and / or availability of Zn since it is able to accumulate a higher Zn concentration in leaves likely due to a </w:t>
      </w:r>
      <w:proofErr w:type="spellStart"/>
      <w:r w:rsidR="00AC30BA" w:rsidRPr="00AC30BA">
        <w:rPr>
          <w:rFonts w:ascii="Times New Roman" w:eastAsia="Calibri" w:hAnsi="Times New Roman" w:cs="Times New Roman"/>
          <w:lang w:val="en"/>
        </w:rPr>
        <w:t>Gly</w:t>
      </w:r>
      <w:proofErr w:type="spellEnd"/>
      <w:r w:rsidR="00AC30BA" w:rsidRPr="00AC30BA">
        <w:rPr>
          <w:rFonts w:ascii="Times New Roman" w:eastAsia="Calibri" w:hAnsi="Times New Roman" w:cs="Times New Roman"/>
          <w:lang w:val="en"/>
        </w:rPr>
        <w:t xml:space="preserve"> accumulation and presents similar biomass reduction. However, </w:t>
      </w:r>
      <w:r w:rsidR="00AC30BA" w:rsidRPr="00AC30BA">
        <w:rPr>
          <w:rFonts w:ascii="Times New Roman" w:eastAsia="Calibri" w:hAnsi="Times New Roman" w:cs="Times New Roman"/>
          <w:i/>
          <w:lang w:val="en"/>
        </w:rPr>
        <w:t>B. oleracea</w:t>
      </w:r>
      <w:r w:rsidR="00AC30BA" w:rsidRPr="00AC30BA">
        <w:rPr>
          <w:rFonts w:ascii="Times New Roman" w:eastAsia="Calibri" w:hAnsi="Times New Roman" w:cs="Times New Roman"/>
          <w:lang w:val="en"/>
        </w:rPr>
        <w:t xml:space="preserve"> is able to accumulate N derived protective compounds to cope with Zn deficiency stress. Therefore a possibility in plant breeding could be performing genetic manipulation techniques to induce greater production of such compounds. These techniques would be particularly useful in species such as </w:t>
      </w:r>
      <w:r w:rsidR="00AC30BA" w:rsidRPr="00AC30BA">
        <w:rPr>
          <w:rFonts w:ascii="Times New Roman" w:eastAsia="Calibri" w:hAnsi="Times New Roman" w:cs="Times New Roman"/>
          <w:i/>
          <w:lang w:val="en"/>
        </w:rPr>
        <w:t>L. sativa</w:t>
      </w:r>
      <w:r w:rsidR="00AC30BA" w:rsidRPr="00AC30BA">
        <w:rPr>
          <w:rFonts w:ascii="Times New Roman" w:eastAsia="Calibri" w:hAnsi="Times New Roman" w:cs="Times New Roman"/>
          <w:lang w:val="en"/>
        </w:rPr>
        <w:t xml:space="preserve"> able to accumulate more Zn under deficiency conditions as they would reduce the biomass loss produced by Zn deficit.</w:t>
      </w:r>
    </w:p>
    <w:p w:rsidR="00FB0CB1" w:rsidRPr="00AC30BA" w:rsidRDefault="00FB0CB1" w:rsidP="007021BA">
      <w:pPr>
        <w:autoSpaceDE w:val="0"/>
        <w:autoSpaceDN w:val="0"/>
        <w:adjustRightInd w:val="0"/>
        <w:spacing w:after="0" w:line="480" w:lineRule="auto"/>
        <w:jc w:val="both"/>
        <w:rPr>
          <w:rFonts w:ascii="Times New Roman" w:hAnsi="Times New Roman" w:cs="Times New Roman"/>
          <w:i/>
          <w:lang w:val="en"/>
        </w:rPr>
      </w:pPr>
    </w:p>
    <w:p w:rsidR="007021BA" w:rsidRPr="008A26BC" w:rsidRDefault="007B20E7" w:rsidP="007021BA">
      <w:pPr>
        <w:autoSpaceDE w:val="0"/>
        <w:autoSpaceDN w:val="0"/>
        <w:adjustRightInd w:val="0"/>
        <w:spacing w:after="0" w:line="480" w:lineRule="auto"/>
        <w:jc w:val="both"/>
        <w:rPr>
          <w:rFonts w:ascii="Times New Roman" w:hAnsi="Times New Roman" w:cs="Times New Roman"/>
          <w:b/>
          <w:lang w:val="en-GB"/>
        </w:rPr>
      </w:pPr>
      <w:r w:rsidRPr="008A26BC">
        <w:rPr>
          <w:rFonts w:ascii="Times New Roman" w:hAnsi="Times New Roman" w:cs="Times New Roman"/>
          <w:b/>
          <w:lang w:val="en-GB"/>
        </w:rPr>
        <w:t>Acknowledgments</w:t>
      </w:r>
    </w:p>
    <w:p w:rsidR="00A2170C" w:rsidRDefault="000D3309" w:rsidP="00A2170C">
      <w:pPr>
        <w:autoSpaceDE w:val="0"/>
        <w:autoSpaceDN w:val="0"/>
        <w:adjustRightInd w:val="0"/>
        <w:spacing w:after="0" w:line="480" w:lineRule="auto"/>
        <w:jc w:val="both"/>
        <w:rPr>
          <w:rFonts w:ascii="Times New Roman" w:hAnsi="Times New Roman" w:cs="Times New Roman"/>
          <w:lang w:val="en-GB"/>
        </w:rPr>
      </w:pPr>
      <w:r>
        <w:rPr>
          <w:rFonts w:ascii="Times New Roman" w:hAnsi="Times New Roman" w:cs="Times New Roman"/>
          <w:lang w:val="en"/>
        </w:rPr>
        <w:t xml:space="preserve">   </w:t>
      </w:r>
      <w:r w:rsidR="00E90B74" w:rsidRPr="008A26BC">
        <w:rPr>
          <w:rFonts w:ascii="Times New Roman" w:hAnsi="Times New Roman" w:cs="Times New Roman"/>
          <w:lang w:val="en"/>
        </w:rPr>
        <w:t xml:space="preserve">This work was financed by the PAI program (Plan </w:t>
      </w:r>
      <w:proofErr w:type="spellStart"/>
      <w:r w:rsidR="00E90B74" w:rsidRPr="008A26BC">
        <w:rPr>
          <w:rFonts w:ascii="Times New Roman" w:hAnsi="Times New Roman" w:cs="Times New Roman"/>
          <w:lang w:val="en"/>
        </w:rPr>
        <w:t>Andaluz</w:t>
      </w:r>
      <w:proofErr w:type="spellEnd"/>
      <w:r w:rsidR="00E90B74" w:rsidRPr="008A26BC">
        <w:rPr>
          <w:rFonts w:ascii="Times New Roman" w:hAnsi="Times New Roman" w:cs="Times New Roman"/>
          <w:lang w:val="en"/>
        </w:rPr>
        <w:t xml:space="preserve"> de </w:t>
      </w:r>
      <w:proofErr w:type="spellStart"/>
      <w:r w:rsidR="00E90B74" w:rsidRPr="008A26BC">
        <w:rPr>
          <w:rFonts w:ascii="Times New Roman" w:hAnsi="Times New Roman" w:cs="Times New Roman"/>
          <w:lang w:val="en"/>
        </w:rPr>
        <w:t>Investigación</w:t>
      </w:r>
      <w:proofErr w:type="spellEnd"/>
      <w:r w:rsidR="00E90B74" w:rsidRPr="008A26BC">
        <w:rPr>
          <w:rFonts w:ascii="Times New Roman" w:hAnsi="Times New Roman" w:cs="Times New Roman"/>
          <w:lang w:val="en"/>
        </w:rPr>
        <w:t xml:space="preserve">, </w:t>
      </w:r>
      <w:proofErr w:type="spellStart"/>
      <w:r w:rsidR="00E90B74" w:rsidRPr="008A26BC">
        <w:rPr>
          <w:rFonts w:ascii="Times New Roman" w:hAnsi="Times New Roman" w:cs="Times New Roman"/>
          <w:lang w:val="en"/>
        </w:rPr>
        <w:t>Grupo</w:t>
      </w:r>
      <w:proofErr w:type="spellEnd"/>
      <w:r w:rsidR="00E90B74" w:rsidRPr="008A26BC">
        <w:rPr>
          <w:rFonts w:ascii="Times New Roman" w:hAnsi="Times New Roman" w:cs="Times New Roman"/>
          <w:lang w:val="en"/>
        </w:rPr>
        <w:t xml:space="preserve"> de </w:t>
      </w:r>
      <w:proofErr w:type="spellStart"/>
      <w:r w:rsidR="00E90B74" w:rsidRPr="008A26BC">
        <w:rPr>
          <w:rFonts w:ascii="Times New Roman" w:hAnsi="Times New Roman" w:cs="Times New Roman"/>
          <w:lang w:val="en"/>
        </w:rPr>
        <w:t>Investigación</w:t>
      </w:r>
      <w:proofErr w:type="spellEnd"/>
      <w:r w:rsidR="00E90B74" w:rsidRPr="008A26BC">
        <w:rPr>
          <w:rFonts w:ascii="Times New Roman" w:hAnsi="Times New Roman" w:cs="Times New Roman"/>
          <w:lang w:val="en"/>
        </w:rPr>
        <w:t xml:space="preserve"> AGR161)</w:t>
      </w:r>
      <w:r w:rsidR="00A2170C">
        <w:rPr>
          <w:rFonts w:ascii="Times New Roman" w:hAnsi="Times New Roman" w:cs="Times New Roman"/>
          <w:lang w:val="en"/>
        </w:rPr>
        <w:t xml:space="preserve"> </w:t>
      </w:r>
      <w:r w:rsidR="00A2170C">
        <w:rPr>
          <w:rFonts w:ascii="Times New Roman" w:hAnsi="Times New Roman" w:cs="Times New Roman"/>
          <w:lang w:val="en-GB"/>
        </w:rPr>
        <w:t xml:space="preserve">and by a Grant from the FPU of the </w:t>
      </w:r>
      <w:proofErr w:type="spellStart"/>
      <w:r w:rsidR="00A2170C">
        <w:rPr>
          <w:rFonts w:ascii="Times New Roman" w:hAnsi="Times New Roman" w:cs="Times New Roman"/>
          <w:lang w:val="en-GB"/>
        </w:rPr>
        <w:t>Ministerio</w:t>
      </w:r>
      <w:proofErr w:type="spellEnd"/>
      <w:r w:rsidR="00A2170C">
        <w:rPr>
          <w:rFonts w:ascii="Times New Roman" w:hAnsi="Times New Roman" w:cs="Times New Roman"/>
          <w:lang w:val="en-GB"/>
        </w:rPr>
        <w:t xml:space="preserve"> de </w:t>
      </w:r>
      <w:proofErr w:type="spellStart"/>
      <w:r w:rsidR="00A2170C">
        <w:rPr>
          <w:rFonts w:ascii="Times New Roman" w:hAnsi="Times New Roman" w:cs="Times New Roman"/>
          <w:lang w:val="en-GB"/>
        </w:rPr>
        <w:t>Educación</w:t>
      </w:r>
      <w:proofErr w:type="spellEnd"/>
      <w:r w:rsidR="00A2170C">
        <w:rPr>
          <w:rFonts w:ascii="Times New Roman" w:hAnsi="Times New Roman" w:cs="Times New Roman"/>
          <w:lang w:val="en-GB"/>
        </w:rPr>
        <w:t xml:space="preserve"> y</w:t>
      </w:r>
    </w:p>
    <w:p w:rsidR="00A2170C" w:rsidRDefault="00A2170C" w:rsidP="007021BA">
      <w:pPr>
        <w:autoSpaceDE w:val="0"/>
        <w:autoSpaceDN w:val="0"/>
        <w:adjustRightInd w:val="0"/>
        <w:spacing w:after="0" w:line="480" w:lineRule="auto"/>
        <w:jc w:val="both"/>
        <w:rPr>
          <w:rFonts w:ascii="Times New Roman" w:hAnsi="Times New Roman" w:cs="Times New Roman"/>
          <w:lang w:val="en-GB"/>
        </w:rPr>
      </w:pPr>
      <w:proofErr w:type="spellStart"/>
      <w:r>
        <w:rPr>
          <w:rFonts w:ascii="Times New Roman" w:hAnsi="Times New Roman" w:cs="Times New Roman"/>
          <w:lang w:val="en-GB"/>
        </w:rPr>
        <w:t>Ciencia</w:t>
      </w:r>
      <w:proofErr w:type="spellEnd"/>
      <w:r>
        <w:rPr>
          <w:rFonts w:ascii="Times New Roman" w:hAnsi="Times New Roman" w:cs="Times New Roman"/>
          <w:lang w:val="en-GB"/>
        </w:rPr>
        <w:t xml:space="preserve"> awarded to ENL</w:t>
      </w:r>
      <w:r w:rsidR="008443AE">
        <w:rPr>
          <w:rFonts w:ascii="Times New Roman" w:hAnsi="Times New Roman" w:cs="Times New Roman"/>
          <w:lang w:val="en-GB"/>
        </w:rPr>
        <w:t>.</w:t>
      </w:r>
    </w:p>
    <w:p w:rsidR="00F16A16" w:rsidRDefault="00F16A16" w:rsidP="007021BA">
      <w:pPr>
        <w:autoSpaceDE w:val="0"/>
        <w:autoSpaceDN w:val="0"/>
        <w:adjustRightInd w:val="0"/>
        <w:spacing w:after="0" w:line="480" w:lineRule="auto"/>
        <w:jc w:val="both"/>
        <w:rPr>
          <w:rFonts w:ascii="Times New Roman" w:hAnsi="Times New Roman" w:cs="Times New Roman"/>
          <w:lang w:val="en-GB"/>
        </w:rPr>
      </w:pPr>
    </w:p>
    <w:p w:rsidR="007021BA" w:rsidRPr="00A427A6" w:rsidRDefault="007B20E7" w:rsidP="007021BA">
      <w:pPr>
        <w:autoSpaceDE w:val="0"/>
        <w:autoSpaceDN w:val="0"/>
        <w:adjustRightInd w:val="0"/>
        <w:spacing w:after="0" w:line="480" w:lineRule="auto"/>
        <w:jc w:val="both"/>
        <w:rPr>
          <w:rFonts w:ascii="Times New Roman" w:hAnsi="Times New Roman" w:cs="Times New Roman"/>
          <w:b/>
          <w:sz w:val="24"/>
          <w:szCs w:val="24"/>
          <w:lang w:val="en-GB"/>
        </w:rPr>
      </w:pPr>
      <w:r w:rsidRPr="00A427A6">
        <w:rPr>
          <w:rFonts w:ascii="Times New Roman" w:hAnsi="Times New Roman" w:cs="Times New Roman"/>
          <w:b/>
          <w:sz w:val="24"/>
          <w:szCs w:val="24"/>
          <w:lang w:val="en-GB"/>
        </w:rPr>
        <w:t>References</w:t>
      </w:r>
    </w:p>
    <w:p w:rsidR="00252CC6" w:rsidRPr="00F841B0" w:rsidRDefault="00A35D24" w:rsidP="00252CC6">
      <w:pPr>
        <w:widowControl w:val="0"/>
        <w:autoSpaceDE w:val="0"/>
        <w:autoSpaceDN w:val="0"/>
        <w:adjustRightInd w:val="0"/>
        <w:spacing w:after="0" w:line="480" w:lineRule="auto"/>
        <w:ind w:left="640" w:hanging="640"/>
        <w:rPr>
          <w:rFonts w:ascii="Times New Roman" w:hAnsi="Times New Roman" w:cs="Times New Roman"/>
          <w:noProof/>
          <w:szCs w:val="24"/>
          <w:lang w:val="en-GB"/>
        </w:rPr>
      </w:pPr>
      <w:r>
        <w:rPr>
          <w:rFonts w:ascii="Times New Roman" w:hAnsi="Times New Roman" w:cs="Times New Roman"/>
          <w:noProof/>
        </w:rPr>
        <w:fldChar w:fldCharType="begin" w:fldLock="1"/>
      </w:r>
      <w:r w:rsidRPr="00F841B0">
        <w:rPr>
          <w:rFonts w:ascii="Times New Roman" w:hAnsi="Times New Roman" w:cs="Times New Roman"/>
          <w:noProof/>
          <w:lang w:val="en-GB"/>
        </w:rPr>
        <w:instrText xml:space="preserve">ADDIN Mendeley Bibliography CSL_BIBLIOGRAPHY </w:instrText>
      </w:r>
      <w:r>
        <w:rPr>
          <w:rFonts w:ascii="Times New Roman" w:hAnsi="Times New Roman" w:cs="Times New Roman"/>
          <w:noProof/>
        </w:rPr>
        <w:fldChar w:fldCharType="separate"/>
      </w:r>
      <w:r w:rsidR="00252CC6" w:rsidRPr="00F841B0">
        <w:rPr>
          <w:rFonts w:ascii="Times New Roman" w:hAnsi="Times New Roman" w:cs="Times New Roman"/>
          <w:noProof/>
          <w:szCs w:val="24"/>
          <w:lang w:val="en-GB"/>
        </w:rPr>
        <w:t>[1]</w:t>
      </w:r>
      <w:r w:rsidR="00252CC6" w:rsidRPr="00F841B0">
        <w:rPr>
          <w:rFonts w:ascii="Times New Roman" w:hAnsi="Times New Roman" w:cs="Times New Roman"/>
          <w:noProof/>
          <w:szCs w:val="24"/>
          <w:lang w:val="en-GB"/>
        </w:rPr>
        <w:tab/>
        <w:t>B.L. Vallee, D.S. Auld, Zinc coordination, function, and structure of zinc enzymes and other proteins, Biochemistry. 29 (1990) 5647–5659. doi:10.1021/bi00476a001.</w:t>
      </w:r>
    </w:p>
    <w:p w:rsidR="00252CC6" w:rsidRPr="00F841B0" w:rsidRDefault="00252CC6" w:rsidP="00252CC6">
      <w:pPr>
        <w:widowControl w:val="0"/>
        <w:autoSpaceDE w:val="0"/>
        <w:autoSpaceDN w:val="0"/>
        <w:adjustRightInd w:val="0"/>
        <w:spacing w:after="0" w:line="480" w:lineRule="auto"/>
        <w:ind w:left="640" w:hanging="640"/>
        <w:rPr>
          <w:rFonts w:ascii="Times New Roman" w:hAnsi="Times New Roman" w:cs="Times New Roman"/>
          <w:noProof/>
          <w:szCs w:val="24"/>
          <w:lang w:val="en-GB"/>
        </w:rPr>
      </w:pPr>
      <w:r w:rsidRPr="00F841B0">
        <w:rPr>
          <w:rFonts w:ascii="Times New Roman" w:hAnsi="Times New Roman" w:cs="Times New Roman"/>
          <w:noProof/>
          <w:szCs w:val="24"/>
          <w:lang w:val="en-GB"/>
        </w:rPr>
        <w:t>[2]</w:t>
      </w:r>
      <w:r w:rsidRPr="00F841B0">
        <w:rPr>
          <w:rFonts w:ascii="Times New Roman" w:hAnsi="Times New Roman" w:cs="Times New Roman"/>
          <w:noProof/>
          <w:szCs w:val="24"/>
          <w:lang w:val="en-GB"/>
        </w:rPr>
        <w:tab/>
        <w:t xml:space="preserve">T.C. Fox, M. Lou Guerinot, Molecular </w:t>
      </w:r>
      <w:r w:rsidR="00A23CB6">
        <w:rPr>
          <w:rFonts w:ascii="Times New Roman" w:hAnsi="Times New Roman" w:cs="Times New Roman"/>
          <w:noProof/>
          <w:szCs w:val="24"/>
          <w:lang w:val="en-GB"/>
        </w:rPr>
        <w:t>biology of c</w:t>
      </w:r>
      <w:r w:rsidRPr="00F841B0">
        <w:rPr>
          <w:rFonts w:ascii="Times New Roman" w:hAnsi="Times New Roman" w:cs="Times New Roman"/>
          <w:noProof/>
          <w:szCs w:val="24"/>
          <w:lang w:val="en-GB"/>
        </w:rPr>
        <w:t>ation</w:t>
      </w:r>
      <w:r w:rsidR="00A23CB6">
        <w:rPr>
          <w:rFonts w:ascii="Times New Roman" w:hAnsi="Times New Roman" w:cs="Times New Roman"/>
          <w:noProof/>
          <w:szCs w:val="24"/>
          <w:lang w:val="en-GB"/>
        </w:rPr>
        <w:t xml:space="preserve"> transport in p</w:t>
      </w:r>
      <w:r w:rsidRPr="00F841B0">
        <w:rPr>
          <w:rFonts w:ascii="Times New Roman" w:hAnsi="Times New Roman" w:cs="Times New Roman"/>
          <w:noProof/>
          <w:szCs w:val="24"/>
          <w:lang w:val="en-GB"/>
        </w:rPr>
        <w:t>lants, Annu. Rev. Plant Physiol. Plant Mol. Biol. 49 (1998) 669–696. doi:10.1146/annurev.arplant.49.1.669.</w:t>
      </w:r>
    </w:p>
    <w:p w:rsidR="00252CC6" w:rsidRPr="00F841B0" w:rsidRDefault="00252CC6" w:rsidP="00252CC6">
      <w:pPr>
        <w:widowControl w:val="0"/>
        <w:autoSpaceDE w:val="0"/>
        <w:autoSpaceDN w:val="0"/>
        <w:adjustRightInd w:val="0"/>
        <w:spacing w:after="0" w:line="480" w:lineRule="auto"/>
        <w:ind w:left="640" w:hanging="640"/>
        <w:rPr>
          <w:rFonts w:ascii="Times New Roman" w:hAnsi="Times New Roman" w:cs="Times New Roman"/>
          <w:noProof/>
          <w:szCs w:val="24"/>
          <w:lang w:val="en-GB"/>
        </w:rPr>
      </w:pPr>
      <w:r w:rsidRPr="00F841B0">
        <w:rPr>
          <w:rFonts w:ascii="Times New Roman" w:hAnsi="Times New Roman" w:cs="Times New Roman"/>
          <w:noProof/>
          <w:szCs w:val="24"/>
          <w:lang w:val="en-GB"/>
        </w:rPr>
        <w:t>[3]</w:t>
      </w:r>
      <w:r w:rsidRPr="00F841B0">
        <w:rPr>
          <w:rFonts w:ascii="Times New Roman" w:hAnsi="Times New Roman" w:cs="Times New Roman"/>
          <w:noProof/>
          <w:szCs w:val="24"/>
          <w:lang w:val="en-GB"/>
        </w:rPr>
        <w:tab/>
        <w:t>M. Sil</w:t>
      </w:r>
      <w:r w:rsidR="00A23CB6">
        <w:rPr>
          <w:rFonts w:ascii="Times New Roman" w:hAnsi="Times New Roman" w:cs="Times New Roman"/>
          <w:noProof/>
          <w:szCs w:val="24"/>
          <w:lang w:val="en-GB"/>
        </w:rPr>
        <w:t>lanpää, Micronutrients and the nutrient status of soils: A global s</w:t>
      </w:r>
      <w:r w:rsidRPr="00F841B0">
        <w:rPr>
          <w:rFonts w:ascii="Times New Roman" w:hAnsi="Times New Roman" w:cs="Times New Roman"/>
          <w:noProof/>
          <w:szCs w:val="24"/>
          <w:lang w:val="en-GB"/>
        </w:rPr>
        <w:t>tudy, Food &amp; Agriculture</w:t>
      </w:r>
      <w:r w:rsidR="00320304" w:rsidRPr="00F841B0">
        <w:rPr>
          <w:rFonts w:ascii="Times New Roman" w:hAnsi="Times New Roman" w:cs="Times New Roman"/>
          <w:noProof/>
          <w:szCs w:val="24"/>
          <w:lang w:val="en-GB"/>
        </w:rPr>
        <w:t xml:space="preserve"> Org., Rome, 1982.</w:t>
      </w:r>
    </w:p>
    <w:p w:rsidR="00252CC6" w:rsidRPr="00F841B0" w:rsidRDefault="00252CC6" w:rsidP="00252CC6">
      <w:pPr>
        <w:widowControl w:val="0"/>
        <w:autoSpaceDE w:val="0"/>
        <w:autoSpaceDN w:val="0"/>
        <w:adjustRightInd w:val="0"/>
        <w:spacing w:after="0" w:line="480" w:lineRule="auto"/>
        <w:ind w:left="640" w:hanging="640"/>
        <w:rPr>
          <w:rFonts w:ascii="Times New Roman" w:hAnsi="Times New Roman" w:cs="Times New Roman"/>
          <w:noProof/>
          <w:szCs w:val="24"/>
          <w:lang w:val="en-GB"/>
        </w:rPr>
      </w:pPr>
      <w:r w:rsidRPr="00F841B0">
        <w:rPr>
          <w:rFonts w:ascii="Times New Roman" w:hAnsi="Times New Roman" w:cs="Times New Roman"/>
          <w:noProof/>
          <w:szCs w:val="24"/>
          <w:lang w:val="en-GB"/>
        </w:rPr>
        <w:t>[4]</w:t>
      </w:r>
      <w:r w:rsidRPr="00F841B0">
        <w:rPr>
          <w:rFonts w:ascii="Times New Roman" w:hAnsi="Times New Roman" w:cs="Times New Roman"/>
          <w:noProof/>
          <w:szCs w:val="24"/>
          <w:lang w:val="en-GB"/>
        </w:rPr>
        <w:tab/>
        <w:t>B.J. Alloway, Zinc in soils and crop nutrition, 3th ed., International Zinc Association Brussels, Belgium, 2008.</w:t>
      </w:r>
    </w:p>
    <w:p w:rsidR="00252CC6" w:rsidRPr="00F841B0" w:rsidRDefault="00252CC6" w:rsidP="00252CC6">
      <w:pPr>
        <w:widowControl w:val="0"/>
        <w:autoSpaceDE w:val="0"/>
        <w:autoSpaceDN w:val="0"/>
        <w:adjustRightInd w:val="0"/>
        <w:spacing w:after="0" w:line="480" w:lineRule="auto"/>
        <w:ind w:left="640" w:hanging="640"/>
        <w:rPr>
          <w:rFonts w:ascii="Times New Roman" w:hAnsi="Times New Roman" w:cs="Times New Roman"/>
          <w:noProof/>
          <w:szCs w:val="24"/>
          <w:lang w:val="en-GB"/>
        </w:rPr>
      </w:pPr>
      <w:r w:rsidRPr="00F841B0">
        <w:rPr>
          <w:rFonts w:ascii="Times New Roman" w:hAnsi="Times New Roman" w:cs="Times New Roman"/>
          <w:noProof/>
          <w:szCs w:val="24"/>
          <w:lang w:val="en-GB"/>
        </w:rPr>
        <w:t>[5]</w:t>
      </w:r>
      <w:r w:rsidRPr="00F841B0">
        <w:rPr>
          <w:rFonts w:ascii="Times New Roman" w:hAnsi="Times New Roman" w:cs="Times New Roman"/>
          <w:noProof/>
          <w:szCs w:val="24"/>
          <w:lang w:val="en-GB"/>
        </w:rPr>
        <w:tab/>
        <w:t>P.H. Brown,</w:t>
      </w:r>
      <w:r w:rsidR="00A23CB6">
        <w:rPr>
          <w:rFonts w:ascii="Times New Roman" w:hAnsi="Times New Roman" w:cs="Times New Roman"/>
          <w:noProof/>
          <w:szCs w:val="24"/>
          <w:lang w:val="en-GB"/>
        </w:rPr>
        <w:t xml:space="preserve"> I. Cakmak, Q. Zhang, Form and function of zinc p</w:t>
      </w:r>
      <w:r w:rsidRPr="00F841B0">
        <w:rPr>
          <w:rFonts w:ascii="Times New Roman" w:hAnsi="Times New Roman" w:cs="Times New Roman"/>
          <w:noProof/>
          <w:szCs w:val="24"/>
          <w:lang w:val="en-GB"/>
        </w:rPr>
        <w:t>lants, in: A.D. Robson (Ed.), Springer Netherlands, 1993: pp. 93–</w:t>
      </w:r>
      <w:r w:rsidR="00320304" w:rsidRPr="00F841B0">
        <w:rPr>
          <w:rFonts w:ascii="Times New Roman" w:hAnsi="Times New Roman" w:cs="Times New Roman"/>
          <w:noProof/>
          <w:szCs w:val="24"/>
          <w:lang w:val="en-GB"/>
        </w:rPr>
        <w:t xml:space="preserve">106. </w:t>
      </w:r>
    </w:p>
    <w:p w:rsidR="00252CC6" w:rsidRPr="00F841B0" w:rsidRDefault="00252CC6" w:rsidP="00252CC6">
      <w:pPr>
        <w:widowControl w:val="0"/>
        <w:autoSpaceDE w:val="0"/>
        <w:autoSpaceDN w:val="0"/>
        <w:adjustRightInd w:val="0"/>
        <w:spacing w:after="0" w:line="480" w:lineRule="auto"/>
        <w:ind w:left="640" w:hanging="640"/>
        <w:rPr>
          <w:rFonts w:ascii="Times New Roman" w:hAnsi="Times New Roman" w:cs="Times New Roman"/>
          <w:noProof/>
          <w:szCs w:val="24"/>
          <w:lang w:val="en-GB"/>
        </w:rPr>
      </w:pPr>
      <w:r w:rsidRPr="00F841B0">
        <w:rPr>
          <w:rFonts w:ascii="Times New Roman" w:hAnsi="Times New Roman" w:cs="Times New Roman"/>
          <w:noProof/>
          <w:szCs w:val="24"/>
          <w:lang w:val="en-GB"/>
        </w:rPr>
        <w:t>[6]</w:t>
      </w:r>
      <w:r w:rsidRPr="00F841B0">
        <w:rPr>
          <w:rFonts w:ascii="Times New Roman" w:hAnsi="Times New Roman" w:cs="Times New Roman"/>
          <w:noProof/>
          <w:szCs w:val="24"/>
          <w:lang w:val="en-GB"/>
        </w:rPr>
        <w:tab/>
        <w:t>A.D. Johnson, J.G. Simons, Diagnostic indices of zinc deficiency in tropical legumes, J. Plant Nutr. 1 (1979) 123–149. doi:10.1080/01904167909362705.</w:t>
      </w:r>
    </w:p>
    <w:p w:rsidR="00252CC6" w:rsidRPr="00F841B0" w:rsidRDefault="00252CC6" w:rsidP="00252CC6">
      <w:pPr>
        <w:widowControl w:val="0"/>
        <w:autoSpaceDE w:val="0"/>
        <w:autoSpaceDN w:val="0"/>
        <w:adjustRightInd w:val="0"/>
        <w:spacing w:after="0" w:line="480" w:lineRule="auto"/>
        <w:ind w:left="640" w:hanging="640"/>
        <w:rPr>
          <w:rFonts w:ascii="Times New Roman" w:hAnsi="Times New Roman" w:cs="Times New Roman"/>
          <w:noProof/>
          <w:szCs w:val="24"/>
          <w:lang w:val="en-GB"/>
        </w:rPr>
      </w:pPr>
      <w:r w:rsidRPr="00F841B0">
        <w:rPr>
          <w:rFonts w:ascii="Times New Roman" w:hAnsi="Times New Roman" w:cs="Times New Roman"/>
          <w:noProof/>
          <w:szCs w:val="24"/>
          <w:lang w:val="en-GB"/>
        </w:rPr>
        <w:lastRenderedPageBreak/>
        <w:t>[7]</w:t>
      </w:r>
      <w:r w:rsidRPr="00F841B0">
        <w:rPr>
          <w:rFonts w:ascii="Times New Roman" w:hAnsi="Times New Roman" w:cs="Times New Roman"/>
          <w:noProof/>
          <w:szCs w:val="24"/>
          <w:lang w:val="en-GB"/>
        </w:rPr>
        <w:tab/>
        <w:t>W.R. Ullrich, Salinity and Nitrogen Nutrition, in: A. Läuchli, U. Lüttge (Eds.), Salin. Environ., Springer Netherlands, 2002: pp. 229–248.</w:t>
      </w:r>
    </w:p>
    <w:p w:rsidR="00252CC6" w:rsidRPr="00F841B0" w:rsidRDefault="00252CC6" w:rsidP="00252CC6">
      <w:pPr>
        <w:widowControl w:val="0"/>
        <w:autoSpaceDE w:val="0"/>
        <w:autoSpaceDN w:val="0"/>
        <w:adjustRightInd w:val="0"/>
        <w:spacing w:after="0" w:line="480" w:lineRule="auto"/>
        <w:ind w:left="640" w:hanging="640"/>
        <w:rPr>
          <w:rFonts w:ascii="Times New Roman" w:hAnsi="Times New Roman" w:cs="Times New Roman"/>
          <w:noProof/>
          <w:szCs w:val="24"/>
          <w:lang w:val="en-GB"/>
        </w:rPr>
      </w:pPr>
      <w:r w:rsidRPr="00F841B0">
        <w:rPr>
          <w:rFonts w:ascii="Times New Roman" w:hAnsi="Times New Roman" w:cs="Times New Roman"/>
          <w:noProof/>
          <w:szCs w:val="24"/>
          <w:lang w:val="en-GB"/>
        </w:rPr>
        <w:t>[8]</w:t>
      </w:r>
      <w:r w:rsidRPr="00F841B0">
        <w:rPr>
          <w:rFonts w:ascii="Times New Roman" w:hAnsi="Times New Roman" w:cs="Times New Roman"/>
          <w:noProof/>
          <w:szCs w:val="24"/>
          <w:lang w:val="en-GB"/>
        </w:rPr>
        <w:tab/>
        <w:t>P. j. Lea, R. a. Azevedo, Nitrogen use efficiency. 1. Uptake of nitrogen from the soil, Ann. Appl. Biol. 149 (2006) 243–247. doi:10.1111/j.1744-7348.2006.00101.x.</w:t>
      </w:r>
    </w:p>
    <w:p w:rsidR="00252CC6" w:rsidRPr="00F841B0" w:rsidRDefault="00252CC6" w:rsidP="00252CC6">
      <w:pPr>
        <w:widowControl w:val="0"/>
        <w:autoSpaceDE w:val="0"/>
        <w:autoSpaceDN w:val="0"/>
        <w:adjustRightInd w:val="0"/>
        <w:spacing w:after="0" w:line="480" w:lineRule="auto"/>
        <w:ind w:left="640" w:hanging="640"/>
        <w:rPr>
          <w:rFonts w:ascii="Times New Roman" w:hAnsi="Times New Roman" w:cs="Times New Roman"/>
          <w:noProof/>
          <w:szCs w:val="24"/>
          <w:lang w:val="en-GB"/>
        </w:rPr>
      </w:pPr>
      <w:r w:rsidRPr="00F841B0">
        <w:rPr>
          <w:rFonts w:ascii="Times New Roman" w:hAnsi="Times New Roman" w:cs="Times New Roman"/>
          <w:noProof/>
          <w:szCs w:val="24"/>
          <w:lang w:val="en-GB"/>
        </w:rPr>
        <w:t>[9]</w:t>
      </w:r>
      <w:r w:rsidRPr="00F841B0">
        <w:rPr>
          <w:rFonts w:ascii="Times New Roman" w:hAnsi="Times New Roman" w:cs="Times New Roman"/>
          <w:noProof/>
          <w:szCs w:val="24"/>
          <w:lang w:val="en-GB"/>
        </w:rPr>
        <w:tab/>
        <w:t>C.T. MacKown, S.J. Crafts-Brandner, T.</w:t>
      </w:r>
      <w:r w:rsidR="00320304" w:rsidRPr="00F841B0">
        <w:rPr>
          <w:rFonts w:ascii="Times New Roman" w:hAnsi="Times New Roman" w:cs="Times New Roman"/>
          <w:noProof/>
          <w:szCs w:val="24"/>
          <w:lang w:val="en-GB"/>
        </w:rPr>
        <w:t>G. Sutton, Relationships among soil nitrate, leaf nitrate, and leaf yield of burley t</w:t>
      </w:r>
      <w:r w:rsidRPr="00F841B0">
        <w:rPr>
          <w:rFonts w:ascii="Times New Roman" w:hAnsi="Times New Roman" w:cs="Times New Roman"/>
          <w:noProof/>
          <w:szCs w:val="24"/>
          <w:lang w:val="en-GB"/>
        </w:rPr>
        <w:t>obacco, Agron. J. 91 (1999) 613. doi:10.2134/agronj1999.914613x.</w:t>
      </w:r>
    </w:p>
    <w:p w:rsidR="00252CC6" w:rsidRPr="00F841B0" w:rsidRDefault="00252CC6" w:rsidP="00252CC6">
      <w:pPr>
        <w:widowControl w:val="0"/>
        <w:autoSpaceDE w:val="0"/>
        <w:autoSpaceDN w:val="0"/>
        <w:adjustRightInd w:val="0"/>
        <w:spacing w:after="0" w:line="480" w:lineRule="auto"/>
        <w:ind w:left="640" w:hanging="640"/>
        <w:rPr>
          <w:rFonts w:ascii="Times New Roman" w:hAnsi="Times New Roman" w:cs="Times New Roman"/>
          <w:noProof/>
          <w:szCs w:val="24"/>
          <w:lang w:val="en-GB"/>
        </w:rPr>
      </w:pPr>
      <w:r w:rsidRPr="00F841B0">
        <w:rPr>
          <w:rFonts w:ascii="Times New Roman" w:hAnsi="Times New Roman" w:cs="Times New Roman"/>
          <w:noProof/>
          <w:szCs w:val="24"/>
          <w:lang w:val="en-GB"/>
        </w:rPr>
        <w:t>[10]</w:t>
      </w:r>
      <w:r w:rsidRPr="00F841B0">
        <w:rPr>
          <w:rFonts w:ascii="Times New Roman" w:hAnsi="Times New Roman" w:cs="Times New Roman"/>
          <w:noProof/>
          <w:szCs w:val="24"/>
          <w:lang w:val="en-GB"/>
        </w:rPr>
        <w:tab/>
        <w:t>J. Ruiz, L. Romero, Cucumber yield and nitrogen metabolism in response to nitrogen supply, Sci. Hortic. (Amsterdam). 82 (1999) 309–316. doi:10.1016/S0304-4238(99)00053-9.</w:t>
      </w:r>
    </w:p>
    <w:p w:rsidR="00252CC6" w:rsidRPr="00F841B0" w:rsidRDefault="00252CC6" w:rsidP="00252CC6">
      <w:pPr>
        <w:widowControl w:val="0"/>
        <w:autoSpaceDE w:val="0"/>
        <w:autoSpaceDN w:val="0"/>
        <w:adjustRightInd w:val="0"/>
        <w:spacing w:after="0" w:line="480" w:lineRule="auto"/>
        <w:ind w:left="640" w:hanging="640"/>
        <w:rPr>
          <w:rFonts w:ascii="Times New Roman" w:hAnsi="Times New Roman" w:cs="Times New Roman"/>
          <w:noProof/>
          <w:szCs w:val="24"/>
          <w:lang w:val="en-GB"/>
        </w:rPr>
      </w:pPr>
      <w:r w:rsidRPr="00F841B0">
        <w:rPr>
          <w:rFonts w:ascii="Times New Roman" w:hAnsi="Times New Roman" w:cs="Times New Roman"/>
          <w:noProof/>
          <w:szCs w:val="24"/>
          <w:lang w:val="en-GB"/>
        </w:rPr>
        <w:t>[11]</w:t>
      </w:r>
      <w:r w:rsidRPr="00F841B0">
        <w:rPr>
          <w:rFonts w:ascii="Times New Roman" w:hAnsi="Times New Roman" w:cs="Times New Roman"/>
          <w:noProof/>
          <w:szCs w:val="24"/>
          <w:lang w:val="en-GB"/>
        </w:rPr>
        <w:tab/>
        <w:t>S. Sivasankar, A. Oaks, Nitrate assimilation in higher plants : The effect of metabolites and light, Plant Physiol. Biochem. 34 (1996) 609–</w:t>
      </w:r>
      <w:r w:rsidR="00320304" w:rsidRPr="00F841B0">
        <w:rPr>
          <w:rFonts w:ascii="Times New Roman" w:hAnsi="Times New Roman" w:cs="Times New Roman"/>
          <w:noProof/>
          <w:szCs w:val="24"/>
          <w:lang w:val="en-GB"/>
        </w:rPr>
        <w:t>620.</w:t>
      </w:r>
    </w:p>
    <w:p w:rsidR="00252CC6" w:rsidRPr="00F841B0" w:rsidRDefault="00252CC6" w:rsidP="00252CC6">
      <w:pPr>
        <w:widowControl w:val="0"/>
        <w:autoSpaceDE w:val="0"/>
        <w:autoSpaceDN w:val="0"/>
        <w:adjustRightInd w:val="0"/>
        <w:spacing w:after="0" w:line="480" w:lineRule="auto"/>
        <w:ind w:left="640" w:hanging="640"/>
        <w:rPr>
          <w:rFonts w:ascii="Times New Roman" w:hAnsi="Times New Roman" w:cs="Times New Roman"/>
          <w:noProof/>
          <w:szCs w:val="24"/>
          <w:lang w:val="en-GB"/>
        </w:rPr>
      </w:pPr>
      <w:r w:rsidRPr="00F841B0">
        <w:rPr>
          <w:rFonts w:ascii="Times New Roman" w:hAnsi="Times New Roman" w:cs="Times New Roman"/>
          <w:noProof/>
          <w:szCs w:val="24"/>
          <w:lang w:val="en-GB"/>
        </w:rPr>
        <w:t>[12]</w:t>
      </w:r>
      <w:r w:rsidRPr="00F841B0">
        <w:rPr>
          <w:rFonts w:ascii="Times New Roman" w:hAnsi="Times New Roman" w:cs="Times New Roman"/>
          <w:noProof/>
          <w:szCs w:val="24"/>
          <w:lang w:val="en-GB"/>
        </w:rPr>
        <w:tab/>
        <w:t>A. Wingler, P.J. Lea, W.P. Quick, R.C. Leegood, Photorespiration: metabolic pathways and their role in stress protection, Philos. Trans. R. Soc. London. Ser. B Biol. Sci. 355 (2000) 1517–1529. doi:10.1098/rstb.2000.0712.</w:t>
      </w:r>
    </w:p>
    <w:p w:rsidR="00252CC6" w:rsidRPr="00F841B0" w:rsidRDefault="00252CC6" w:rsidP="00252CC6">
      <w:pPr>
        <w:widowControl w:val="0"/>
        <w:autoSpaceDE w:val="0"/>
        <w:autoSpaceDN w:val="0"/>
        <w:adjustRightInd w:val="0"/>
        <w:spacing w:after="0" w:line="480" w:lineRule="auto"/>
        <w:ind w:left="640" w:hanging="640"/>
        <w:rPr>
          <w:rFonts w:ascii="Times New Roman" w:hAnsi="Times New Roman" w:cs="Times New Roman"/>
          <w:noProof/>
          <w:szCs w:val="24"/>
          <w:lang w:val="en-GB"/>
        </w:rPr>
      </w:pPr>
      <w:r w:rsidRPr="00F841B0">
        <w:rPr>
          <w:rFonts w:ascii="Times New Roman" w:hAnsi="Times New Roman" w:cs="Times New Roman"/>
          <w:noProof/>
          <w:szCs w:val="24"/>
          <w:lang w:val="en-GB"/>
        </w:rPr>
        <w:t>[13]</w:t>
      </w:r>
      <w:r w:rsidRPr="00F841B0">
        <w:rPr>
          <w:rFonts w:ascii="Times New Roman" w:hAnsi="Times New Roman" w:cs="Times New Roman"/>
          <w:noProof/>
          <w:szCs w:val="24"/>
          <w:lang w:val="en-GB"/>
        </w:rPr>
        <w:tab/>
        <w:t>S.-W. Guo, Y. Zhou, Y.-X</w:t>
      </w:r>
      <w:r w:rsidR="00320304" w:rsidRPr="00F841B0">
        <w:rPr>
          <w:rFonts w:ascii="Times New Roman" w:hAnsi="Times New Roman" w:cs="Times New Roman"/>
          <w:noProof/>
          <w:szCs w:val="24"/>
          <w:lang w:val="en-GB"/>
        </w:rPr>
        <w:t>. Gao, Y. Li, Qi-Rong, S., New insights into the n</w:t>
      </w:r>
      <w:r w:rsidRPr="00F841B0">
        <w:rPr>
          <w:rFonts w:ascii="Times New Roman" w:hAnsi="Times New Roman" w:cs="Times New Roman"/>
          <w:noProof/>
          <w:szCs w:val="24"/>
          <w:lang w:val="en-GB"/>
        </w:rPr>
        <w:t>it</w:t>
      </w:r>
      <w:r w:rsidR="00320304" w:rsidRPr="00F841B0">
        <w:rPr>
          <w:rFonts w:ascii="Times New Roman" w:hAnsi="Times New Roman" w:cs="Times New Roman"/>
          <w:noProof/>
          <w:szCs w:val="24"/>
          <w:lang w:val="en-GB"/>
        </w:rPr>
        <w:t>rogen form effect on photosynthesis and p</w:t>
      </w:r>
      <w:r w:rsidRPr="00F841B0">
        <w:rPr>
          <w:rFonts w:ascii="Times New Roman" w:hAnsi="Times New Roman" w:cs="Times New Roman"/>
          <w:noProof/>
          <w:szCs w:val="24"/>
          <w:lang w:val="en-GB"/>
        </w:rPr>
        <w:t>hotorespiration, Pedosphere. 17 (2007) 601–610. doi:10.1016/S1002-0160(07)60071-X.</w:t>
      </w:r>
    </w:p>
    <w:p w:rsidR="00252CC6" w:rsidRPr="00F841B0" w:rsidRDefault="00252CC6" w:rsidP="00252CC6">
      <w:pPr>
        <w:widowControl w:val="0"/>
        <w:autoSpaceDE w:val="0"/>
        <w:autoSpaceDN w:val="0"/>
        <w:adjustRightInd w:val="0"/>
        <w:spacing w:after="0" w:line="480" w:lineRule="auto"/>
        <w:ind w:left="640" w:hanging="640"/>
        <w:rPr>
          <w:rFonts w:ascii="Times New Roman" w:hAnsi="Times New Roman" w:cs="Times New Roman"/>
          <w:noProof/>
          <w:szCs w:val="24"/>
          <w:lang w:val="en-GB"/>
        </w:rPr>
      </w:pPr>
      <w:r w:rsidRPr="00F841B0">
        <w:rPr>
          <w:rFonts w:ascii="Times New Roman" w:hAnsi="Times New Roman" w:cs="Times New Roman"/>
          <w:noProof/>
          <w:szCs w:val="24"/>
          <w:lang w:val="en-GB"/>
        </w:rPr>
        <w:t>[14]</w:t>
      </w:r>
      <w:r w:rsidRPr="00F841B0">
        <w:rPr>
          <w:rFonts w:ascii="Times New Roman" w:hAnsi="Times New Roman" w:cs="Times New Roman"/>
          <w:noProof/>
          <w:szCs w:val="24"/>
          <w:lang w:val="en-GB"/>
        </w:rPr>
        <w:tab/>
        <w:t>S.A. Robinson, A.P. Slade, G.G. Fox, R. Phillips, R.G</w:t>
      </w:r>
      <w:r w:rsidR="00320304" w:rsidRPr="00F841B0">
        <w:rPr>
          <w:rFonts w:ascii="Times New Roman" w:hAnsi="Times New Roman" w:cs="Times New Roman"/>
          <w:noProof/>
          <w:szCs w:val="24"/>
          <w:lang w:val="en-GB"/>
        </w:rPr>
        <w:t>. Ratcliffe, G.R. Stewart, The role of glutamate dehydrogenase in plant n</w:t>
      </w:r>
      <w:r w:rsidRPr="00F841B0">
        <w:rPr>
          <w:rFonts w:ascii="Times New Roman" w:hAnsi="Times New Roman" w:cs="Times New Roman"/>
          <w:noProof/>
          <w:szCs w:val="24"/>
          <w:lang w:val="en-GB"/>
        </w:rPr>
        <w:t>i</w:t>
      </w:r>
      <w:r w:rsidR="00320304" w:rsidRPr="00F841B0">
        <w:rPr>
          <w:rFonts w:ascii="Times New Roman" w:hAnsi="Times New Roman" w:cs="Times New Roman"/>
          <w:noProof/>
          <w:szCs w:val="24"/>
          <w:lang w:val="en-GB"/>
        </w:rPr>
        <w:t>trogen m</w:t>
      </w:r>
      <w:r w:rsidRPr="00F841B0">
        <w:rPr>
          <w:rFonts w:ascii="Times New Roman" w:hAnsi="Times New Roman" w:cs="Times New Roman"/>
          <w:noProof/>
          <w:szCs w:val="24"/>
          <w:lang w:val="en-GB"/>
        </w:rPr>
        <w:t>etabolism, Plant Physiol. 95 (1991) 509–</w:t>
      </w:r>
      <w:r w:rsidR="00320304" w:rsidRPr="00F841B0">
        <w:rPr>
          <w:rFonts w:ascii="Times New Roman" w:hAnsi="Times New Roman" w:cs="Times New Roman"/>
          <w:noProof/>
          <w:szCs w:val="24"/>
          <w:lang w:val="en-GB"/>
        </w:rPr>
        <w:t>516. doi: 10.1104/pp.95.2.509.</w:t>
      </w:r>
    </w:p>
    <w:p w:rsidR="00252CC6" w:rsidRPr="00F841B0" w:rsidRDefault="00252CC6" w:rsidP="00252CC6">
      <w:pPr>
        <w:widowControl w:val="0"/>
        <w:autoSpaceDE w:val="0"/>
        <w:autoSpaceDN w:val="0"/>
        <w:adjustRightInd w:val="0"/>
        <w:spacing w:after="0" w:line="480" w:lineRule="auto"/>
        <w:ind w:left="640" w:hanging="640"/>
        <w:rPr>
          <w:rFonts w:ascii="Times New Roman" w:hAnsi="Times New Roman" w:cs="Times New Roman"/>
          <w:noProof/>
          <w:szCs w:val="24"/>
          <w:lang w:val="en-GB"/>
        </w:rPr>
      </w:pPr>
      <w:r w:rsidRPr="00F841B0">
        <w:rPr>
          <w:rFonts w:ascii="Times New Roman" w:hAnsi="Times New Roman" w:cs="Times New Roman"/>
          <w:noProof/>
          <w:szCs w:val="24"/>
          <w:lang w:val="en-GB"/>
        </w:rPr>
        <w:t>[15]</w:t>
      </w:r>
      <w:r w:rsidRPr="00F841B0">
        <w:rPr>
          <w:rFonts w:ascii="Times New Roman" w:hAnsi="Times New Roman" w:cs="Times New Roman"/>
          <w:noProof/>
          <w:szCs w:val="24"/>
          <w:lang w:val="en-GB"/>
        </w:rPr>
        <w:tab/>
        <w:t xml:space="preserve">J.E. </w:t>
      </w:r>
      <w:r w:rsidR="00A23CB6">
        <w:rPr>
          <w:rFonts w:ascii="Times New Roman" w:hAnsi="Times New Roman" w:cs="Times New Roman"/>
          <w:noProof/>
          <w:szCs w:val="24"/>
          <w:lang w:val="en-GB"/>
        </w:rPr>
        <w:t>Harper, G.M. Paulsen, Nitrogen assimilation and protein synthesis in wheat seedlings as affected by mineral n</w:t>
      </w:r>
      <w:r w:rsidRPr="00F841B0">
        <w:rPr>
          <w:rFonts w:ascii="Times New Roman" w:hAnsi="Times New Roman" w:cs="Times New Roman"/>
          <w:noProof/>
          <w:szCs w:val="24"/>
          <w:lang w:val="en-GB"/>
        </w:rPr>
        <w:t>utrition. II. Micronutrients, Plant Physiol. 44 (1969) 636–640. doi:10.1104/pp.44.5.636.</w:t>
      </w:r>
    </w:p>
    <w:p w:rsidR="00252CC6" w:rsidRPr="00F841B0" w:rsidRDefault="00252CC6" w:rsidP="00252CC6">
      <w:pPr>
        <w:widowControl w:val="0"/>
        <w:autoSpaceDE w:val="0"/>
        <w:autoSpaceDN w:val="0"/>
        <w:adjustRightInd w:val="0"/>
        <w:spacing w:after="0" w:line="480" w:lineRule="auto"/>
        <w:ind w:left="640" w:hanging="640"/>
        <w:rPr>
          <w:rFonts w:ascii="Times New Roman" w:hAnsi="Times New Roman" w:cs="Times New Roman"/>
          <w:noProof/>
          <w:szCs w:val="24"/>
          <w:lang w:val="en-GB"/>
        </w:rPr>
      </w:pPr>
      <w:r w:rsidRPr="00F841B0">
        <w:rPr>
          <w:rFonts w:ascii="Times New Roman" w:hAnsi="Times New Roman" w:cs="Times New Roman"/>
          <w:noProof/>
          <w:szCs w:val="24"/>
          <w:lang w:val="en-GB"/>
        </w:rPr>
        <w:t>[16]</w:t>
      </w:r>
      <w:r w:rsidRPr="00F841B0">
        <w:rPr>
          <w:rFonts w:ascii="Times New Roman" w:hAnsi="Times New Roman" w:cs="Times New Roman"/>
          <w:noProof/>
          <w:szCs w:val="24"/>
          <w:lang w:val="en-GB"/>
        </w:rPr>
        <w:tab/>
        <w:t>Seethamb</w:t>
      </w:r>
      <w:r w:rsidR="00A23CB6">
        <w:rPr>
          <w:rFonts w:ascii="Times New Roman" w:hAnsi="Times New Roman" w:cs="Times New Roman"/>
          <w:noProof/>
          <w:szCs w:val="24"/>
          <w:lang w:val="en-GB"/>
        </w:rPr>
        <w:t>aram Y., Das V.S.R., Effect of zinc deficiency on enzyme activities of nitrate reduction and ammonia a</w:t>
      </w:r>
      <w:r w:rsidRPr="00F841B0">
        <w:rPr>
          <w:rFonts w:ascii="Times New Roman" w:hAnsi="Times New Roman" w:cs="Times New Roman"/>
          <w:noProof/>
          <w:szCs w:val="24"/>
          <w:lang w:val="en-GB"/>
        </w:rPr>
        <w:t xml:space="preserve">ssimilation of </w:t>
      </w:r>
      <w:r w:rsidRPr="00F841B0">
        <w:rPr>
          <w:rFonts w:ascii="Times New Roman" w:hAnsi="Times New Roman" w:cs="Times New Roman"/>
          <w:i/>
          <w:noProof/>
          <w:szCs w:val="24"/>
          <w:lang w:val="en-GB"/>
        </w:rPr>
        <w:t>Oryza sativa</w:t>
      </w:r>
      <w:r w:rsidRPr="00F841B0">
        <w:rPr>
          <w:rFonts w:ascii="Times New Roman" w:hAnsi="Times New Roman" w:cs="Times New Roman"/>
          <w:noProof/>
          <w:szCs w:val="24"/>
          <w:lang w:val="en-GB"/>
        </w:rPr>
        <w:t xml:space="preserve"> L. and </w:t>
      </w:r>
      <w:r w:rsidRPr="00F841B0">
        <w:rPr>
          <w:rFonts w:ascii="Times New Roman" w:hAnsi="Times New Roman" w:cs="Times New Roman"/>
          <w:i/>
          <w:noProof/>
          <w:szCs w:val="24"/>
          <w:lang w:val="en-GB"/>
        </w:rPr>
        <w:t>Pennisetum americanum</w:t>
      </w:r>
      <w:r w:rsidRPr="00F841B0">
        <w:rPr>
          <w:rFonts w:ascii="Times New Roman" w:hAnsi="Times New Roman" w:cs="Times New Roman"/>
          <w:noProof/>
          <w:szCs w:val="24"/>
          <w:lang w:val="en-GB"/>
        </w:rPr>
        <w:t xml:space="preserve"> L</w:t>
      </w:r>
      <w:r w:rsidR="00320304" w:rsidRPr="00F841B0">
        <w:rPr>
          <w:rFonts w:ascii="Times New Roman" w:hAnsi="Times New Roman" w:cs="Times New Roman"/>
          <w:noProof/>
          <w:szCs w:val="24"/>
          <w:lang w:val="en-GB"/>
        </w:rPr>
        <w:t>.</w:t>
      </w:r>
      <w:r w:rsidRPr="00F841B0">
        <w:rPr>
          <w:rFonts w:ascii="Times New Roman" w:hAnsi="Times New Roman" w:cs="Times New Roman"/>
          <w:noProof/>
          <w:szCs w:val="24"/>
          <w:lang w:val="en-GB"/>
        </w:rPr>
        <w:t>, Leeke, Proc. Indian Natn. Sci. Acad. 4 (1986) 491–496.</w:t>
      </w:r>
      <w:r w:rsidR="007D7F4F" w:rsidRPr="00F841B0">
        <w:rPr>
          <w:rFonts w:ascii="Times New Roman" w:hAnsi="Times New Roman" w:cs="Times New Roman"/>
          <w:noProof/>
          <w:szCs w:val="24"/>
          <w:lang w:val="en-GB"/>
        </w:rPr>
        <w:t xml:space="preserve"> </w:t>
      </w:r>
      <w:proofErr w:type="spellStart"/>
      <w:proofErr w:type="gramStart"/>
      <w:r w:rsidR="007D7F4F" w:rsidRPr="00E95419">
        <w:rPr>
          <w:rFonts w:ascii="Times New Roman" w:hAnsi="Times New Roman" w:cs="Times New Roman"/>
          <w:lang w:val="en-GB"/>
        </w:rPr>
        <w:t>doi</w:t>
      </w:r>
      <w:proofErr w:type="spellEnd"/>
      <w:proofErr w:type="gramEnd"/>
      <w:r w:rsidR="007D7F4F" w:rsidRPr="00E95419">
        <w:rPr>
          <w:rFonts w:ascii="Times New Roman" w:hAnsi="Times New Roman" w:cs="Times New Roman"/>
          <w:lang w:val="en-GB"/>
        </w:rPr>
        <w:t>: 005283382.</w:t>
      </w:r>
    </w:p>
    <w:p w:rsidR="00252CC6" w:rsidRPr="00F841B0" w:rsidRDefault="00252CC6" w:rsidP="00252CC6">
      <w:pPr>
        <w:widowControl w:val="0"/>
        <w:autoSpaceDE w:val="0"/>
        <w:autoSpaceDN w:val="0"/>
        <w:adjustRightInd w:val="0"/>
        <w:spacing w:after="0" w:line="480" w:lineRule="auto"/>
        <w:ind w:left="640" w:hanging="640"/>
        <w:rPr>
          <w:rFonts w:ascii="Times New Roman" w:hAnsi="Times New Roman" w:cs="Times New Roman"/>
          <w:noProof/>
          <w:szCs w:val="24"/>
          <w:lang w:val="en-GB"/>
        </w:rPr>
      </w:pPr>
      <w:r w:rsidRPr="00F841B0">
        <w:rPr>
          <w:rFonts w:ascii="Times New Roman" w:hAnsi="Times New Roman" w:cs="Times New Roman"/>
          <w:noProof/>
          <w:szCs w:val="24"/>
          <w:lang w:val="en-GB"/>
        </w:rPr>
        <w:t>[17]</w:t>
      </w:r>
      <w:r w:rsidRPr="00F841B0">
        <w:rPr>
          <w:rFonts w:ascii="Times New Roman" w:hAnsi="Times New Roman" w:cs="Times New Roman"/>
          <w:noProof/>
          <w:szCs w:val="24"/>
          <w:lang w:val="en-GB"/>
        </w:rPr>
        <w:tab/>
        <w:t>K. K</w:t>
      </w:r>
      <w:r w:rsidR="007D7F4F" w:rsidRPr="00F841B0">
        <w:rPr>
          <w:rFonts w:ascii="Times New Roman" w:hAnsi="Times New Roman" w:cs="Times New Roman"/>
          <w:noProof/>
          <w:szCs w:val="24"/>
          <w:lang w:val="en-GB"/>
        </w:rPr>
        <w:t xml:space="preserve">itagishi, H. Obata, Effects of zinc deficiency on the nitrogen metabolism of </w:t>
      </w:r>
      <w:r w:rsidR="007D7F4F" w:rsidRPr="00F841B0">
        <w:rPr>
          <w:rFonts w:ascii="Times New Roman" w:hAnsi="Times New Roman" w:cs="Times New Roman"/>
          <w:noProof/>
          <w:szCs w:val="24"/>
          <w:lang w:val="en-GB"/>
        </w:rPr>
        <w:lastRenderedPageBreak/>
        <w:t>meristematic tissues of rice plants with reference to protein s</w:t>
      </w:r>
      <w:r w:rsidRPr="00F841B0">
        <w:rPr>
          <w:rFonts w:ascii="Times New Roman" w:hAnsi="Times New Roman" w:cs="Times New Roman"/>
          <w:noProof/>
          <w:szCs w:val="24"/>
          <w:lang w:val="en-GB"/>
        </w:rPr>
        <w:t>ynthesis, Soil Sci. Plant Nutr. 32 (1986) 397–405. doi:10.1080/00380768.1986.10557520.</w:t>
      </w:r>
    </w:p>
    <w:p w:rsidR="00252CC6" w:rsidRPr="00F841B0" w:rsidRDefault="00252CC6" w:rsidP="00252CC6">
      <w:pPr>
        <w:widowControl w:val="0"/>
        <w:autoSpaceDE w:val="0"/>
        <w:autoSpaceDN w:val="0"/>
        <w:adjustRightInd w:val="0"/>
        <w:spacing w:after="0" w:line="480" w:lineRule="auto"/>
        <w:ind w:left="640" w:hanging="640"/>
        <w:rPr>
          <w:rFonts w:ascii="Times New Roman" w:hAnsi="Times New Roman" w:cs="Times New Roman"/>
          <w:noProof/>
          <w:szCs w:val="24"/>
          <w:lang w:val="en-GB"/>
        </w:rPr>
      </w:pPr>
      <w:r w:rsidRPr="00F841B0">
        <w:rPr>
          <w:rFonts w:ascii="Times New Roman" w:hAnsi="Times New Roman" w:cs="Times New Roman"/>
          <w:noProof/>
          <w:szCs w:val="24"/>
          <w:lang w:val="en-GB"/>
        </w:rPr>
        <w:t>[18]</w:t>
      </w:r>
      <w:r w:rsidRPr="00F841B0">
        <w:rPr>
          <w:rFonts w:ascii="Times New Roman" w:hAnsi="Times New Roman" w:cs="Times New Roman"/>
          <w:noProof/>
          <w:szCs w:val="24"/>
          <w:lang w:val="en-GB"/>
        </w:rPr>
        <w:tab/>
        <w:t>R. Serraj, T.R. Sinclair, Osmolyte accumulation: can it really help increase crop yield under drought conditions?, Plant. Cell Environ. 25 (2002) 333–341. doi:10.1046/j.1365-3040.2002.00754.x.</w:t>
      </w:r>
    </w:p>
    <w:p w:rsidR="00252CC6" w:rsidRPr="00F841B0" w:rsidRDefault="00252CC6" w:rsidP="00252CC6">
      <w:pPr>
        <w:widowControl w:val="0"/>
        <w:autoSpaceDE w:val="0"/>
        <w:autoSpaceDN w:val="0"/>
        <w:adjustRightInd w:val="0"/>
        <w:spacing w:after="0" w:line="480" w:lineRule="auto"/>
        <w:ind w:left="640" w:hanging="640"/>
        <w:rPr>
          <w:rFonts w:ascii="Times New Roman" w:hAnsi="Times New Roman" w:cs="Times New Roman"/>
          <w:noProof/>
          <w:szCs w:val="24"/>
          <w:lang w:val="en-GB"/>
        </w:rPr>
      </w:pPr>
      <w:r w:rsidRPr="00F841B0">
        <w:rPr>
          <w:rFonts w:ascii="Times New Roman" w:hAnsi="Times New Roman" w:cs="Times New Roman"/>
          <w:noProof/>
          <w:szCs w:val="24"/>
          <w:lang w:val="en-GB"/>
        </w:rPr>
        <w:t>[19]</w:t>
      </w:r>
      <w:r w:rsidRPr="00F841B0">
        <w:rPr>
          <w:rFonts w:ascii="Times New Roman" w:hAnsi="Times New Roman" w:cs="Times New Roman"/>
          <w:noProof/>
          <w:szCs w:val="24"/>
          <w:lang w:val="en-GB"/>
        </w:rPr>
        <w:tab/>
        <w:t>H.J. Bohnert, R.G. Jensen, Strategies for engineering water-stress tolerance in plants, Trends Biotechnol. 14 (1996) 89–97. doi:10.1016/0167-7799(96)80929-2.</w:t>
      </w:r>
    </w:p>
    <w:p w:rsidR="00252CC6" w:rsidRPr="00F841B0" w:rsidRDefault="00252CC6" w:rsidP="00252CC6">
      <w:pPr>
        <w:widowControl w:val="0"/>
        <w:autoSpaceDE w:val="0"/>
        <w:autoSpaceDN w:val="0"/>
        <w:adjustRightInd w:val="0"/>
        <w:spacing w:after="0" w:line="480" w:lineRule="auto"/>
        <w:ind w:left="640" w:hanging="640"/>
        <w:rPr>
          <w:rFonts w:ascii="Times New Roman" w:hAnsi="Times New Roman" w:cs="Times New Roman"/>
          <w:noProof/>
          <w:szCs w:val="24"/>
          <w:lang w:val="en-GB"/>
        </w:rPr>
      </w:pPr>
      <w:r w:rsidRPr="00F841B0">
        <w:rPr>
          <w:rFonts w:ascii="Times New Roman" w:hAnsi="Times New Roman" w:cs="Times New Roman"/>
          <w:noProof/>
          <w:szCs w:val="24"/>
          <w:lang w:val="en-GB"/>
        </w:rPr>
        <w:t>[20]</w:t>
      </w:r>
      <w:r w:rsidRPr="00F841B0">
        <w:rPr>
          <w:rFonts w:ascii="Times New Roman" w:hAnsi="Times New Roman" w:cs="Times New Roman"/>
          <w:noProof/>
          <w:szCs w:val="24"/>
          <w:lang w:val="en-GB"/>
        </w:rPr>
        <w:tab/>
        <w:t>C.F. de Lacerda, J. Cambraia, M.A. Oliva, H.A. Ruiz, J.T. Prisco, Solute accumulation and distribution during shoot and leaf development in two sorghum genotypes under salt stress, Environ. Exp. Bot. 49 (2003) 107–120. doi:10.1016/S0098-8472(02)00064-3.</w:t>
      </w:r>
    </w:p>
    <w:p w:rsidR="00252CC6" w:rsidRPr="00F841B0" w:rsidRDefault="00252CC6" w:rsidP="00252CC6">
      <w:pPr>
        <w:widowControl w:val="0"/>
        <w:autoSpaceDE w:val="0"/>
        <w:autoSpaceDN w:val="0"/>
        <w:adjustRightInd w:val="0"/>
        <w:spacing w:after="0" w:line="480" w:lineRule="auto"/>
        <w:ind w:left="640" w:hanging="640"/>
        <w:rPr>
          <w:rFonts w:ascii="Times New Roman" w:hAnsi="Times New Roman" w:cs="Times New Roman"/>
          <w:noProof/>
          <w:szCs w:val="24"/>
          <w:lang w:val="en-GB"/>
        </w:rPr>
      </w:pPr>
      <w:r w:rsidRPr="00F841B0">
        <w:rPr>
          <w:rFonts w:ascii="Times New Roman" w:hAnsi="Times New Roman" w:cs="Times New Roman"/>
          <w:noProof/>
          <w:szCs w:val="24"/>
          <w:lang w:val="en-GB"/>
        </w:rPr>
        <w:t>[21]</w:t>
      </w:r>
      <w:r w:rsidRPr="00F841B0">
        <w:rPr>
          <w:rFonts w:ascii="Times New Roman" w:hAnsi="Times New Roman" w:cs="Times New Roman"/>
          <w:noProof/>
          <w:szCs w:val="24"/>
          <w:lang w:val="en-GB"/>
        </w:rPr>
        <w:tab/>
        <w:t>M. Ashraf, M.R. Foolad, Roles of glycine betaine and proline in improving plant abiotic stress resistance, Environ. Exp. Bot. 59 (2007) 206–216. doi:10.1016/j.envexpbot.2005.12.006.</w:t>
      </w:r>
    </w:p>
    <w:p w:rsidR="00252CC6" w:rsidRPr="00F841B0" w:rsidRDefault="00252CC6" w:rsidP="00252CC6">
      <w:pPr>
        <w:widowControl w:val="0"/>
        <w:autoSpaceDE w:val="0"/>
        <w:autoSpaceDN w:val="0"/>
        <w:adjustRightInd w:val="0"/>
        <w:spacing w:after="0" w:line="480" w:lineRule="auto"/>
        <w:ind w:left="640" w:hanging="640"/>
        <w:rPr>
          <w:rFonts w:ascii="Times New Roman" w:hAnsi="Times New Roman" w:cs="Times New Roman"/>
          <w:noProof/>
          <w:szCs w:val="24"/>
          <w:lang w:val="en-GB"/>
        </w:rPr>
      </w:pPr>
      <w:r w:rsidRPr="00F841B0">
        <w:rPr>
          <w:rFonts w:ascii="Times New Roman" w:hAnsi="Times New Roman" w:cs="Times New Roman"/>
          <w:noProof/>
          <w:szCs w:val="24"/>
          <w:lang w:val="en-GB"/>
        </w:rPr>
        <w:t>[22]</w:t>
      </w:r>
      <w:r w:rsidRPr="00F841B0">
        <w:rPr>
          <w:rFonts w:ascii="Times New Roman" w:hAnsi="Times New Roman" w:cs="Times New Roman"/>
          <w:noProof/>
          <w:szCs w:val="24"/>
          <w:lang w:val="en-GB"/>
        </w:rPr>
        <w:tab/>
        <w:t>R. Hajiboland, F. Amirazad, Drought tolerance in Zn-deficient red cabbage (</w:t>
      </w:r>
      <w:r w:rsidRPr="00F841B0">
        <w:rPr>
          <w:rFonts w:ascii="Times New Roman" w:hAnsi="Times New Roman" w:cs="Times New Roman"/>
          <w:i/>
          <w:noProof/>
          <w:szCs w:val="24"/>
          <w:lang w:val="en-GB"/>
        </w:rPr>
        <w:t>Brassica oleracea</w:t>
      </w:r>
      <w:r w:rsidRPr="00F841B0">
        <w:rPr>
          <w:rFonts w:ascii="Times New Roman" w:hAnsi="Times New Roman" w:cs="Times New Roman"/>
          <w:noProof/>
          <w:szCs w:val="24"/>
          <w:lang w:val="en-GB"/>
        </w:rPr>
        <w:t xml:space="preserve"> L. var. capitata f. rubra) plants, Hort. Sci.(Prague). 37 (2010) 88–98. </w:t>
      </w:r>
    </w:p>
    <w:p w:rsidR="00252CC6" w:rsidRPr="00F841B0" w:rsidRDefault="00252CC6" w:rsidP="00252CC6">
      <w:pPr>
        <w:widowControl w:val="0"/>
        <w:autoSpaceDE w:val="0"/>
        <w:autoSpaceDN w:val="0"/>
        <w:adjustRightInd w:val="0"/>
        <w:spacing w:after="0" w:line="480" w:lineRule="auto"/>
        <w:ind w:left="640" w:hanging="640"/>
        <w:rPr>
          <w:rFonts w:ascii="Times New Roman" w:hAnsi="Times New Roman" w:cs="Times New Roman"/>
          <w:noProof/>
          <w:szCs w:val="24"/>
          <w:lang w:val="en-GB"/>
        </w:rPr>
      </w:pPr>
      <w:r w:rsidRPr="00F841B0">
        <w:rPr>
          <w:rFonts w:ascii="Times New Roman" w:hAnsi="Times New Roman" w:cs="Times New Roman"/>
          <w:noProof/>
          <w:szCs w:val="24"/>
          <w:lang w:val="en-GB"/>
        </w:rPr>
        <w:t>[23]</w:t>
      </w:r>
      <w:r w:rsidRPr="00F841B0">
        <w:rPr>
          <w:rFonts w:ascii="Times New Roman" w:hAnsi="Times New Roman" w:cs="Times New Roman"/>
          <w:noProof/>
          <w:szCs w:val="24"/>
          <w:lang w:val="en-GB"/>
        </w:rPr>
        <w:tab/>
        <w:t>Höller S, Hajirezaei M R, Wirén N, Frei M, Ascorbate metabolism in rice genotypes differing in zinc efficiency, Planta. 239 (2013) 367–379. doi:10.1007/s00425-013-1978-x.</w:t>
      </w:r>
    </w:p>
    <w:p w:rsidR="00252CC6" w:rsidRPr="00F841B0" w:rsidRDefault="00252CC6" w:rsidP="00252CC6">
      <w:pPr>
        <w:widowControl w:val="0"/>
        <w:autoSpaceDE w:val="0"/>
        <w:autoSpaceDN w:val="0"/>
        <w:adjustRightInd w:val="0"/>
        <w:spacing w:after="0" w:line="480" w:lineRule="auto"/>
        <w:ind w:left="640" w:hanging="640"/>
        <w:rPr>
          <w:rFonts w:ascii="Times New Roman" w:hAnsi="Times New Roman" w:cs="Times New Roman"/>
          <w:noProof/>
          <w:szCs w:val="24"/>
          <w:lang w:val="en-GB"/>
        </w:rPr>
      </w:pPr>
      <w:r w:rsidRPr="00F841B0">
        <w:rPr>
          <w:rFonts w:ascii="Times New Roman" w:hAnsi="Times New Roman" w:cs="Times New Roman"/>
          <w:noProof/>
          <w:szCs w:val="24"/>
          <w:lang w:val="en-GB"/>
        </w:rPr>
        <w:t>[24]</w:t>
      </w:r>
      <w:r w:rsidRPr="00F841B0">
        <w:rPr>
          <w:rFonts w:ascii="Times New Roman" w:hAnsi="Times New Roman" w:cs="Times New Roman"/>
          <w:noProof/>
          <w:szCs w:val="24"/>
          <w:lang w:val="en-GB"/>
        </w:rPr>
        <w:tab/>
        <w:t>P.I. Michael, M. Krishnaswamy, The effect of zinc stress combined with high irradiance stress on membrane damage and antioxidative response in bean seedlings, Environ. Exp. Bot. 74 (2011) 171–177. doi:10.1016/j.envexpbot.2011.05.016.</w:t>
      </w:r>
    </w:p>
    <w:p w:rsidR="00252CC6" w:rsidRPr="00F841B0" w:rsidRDefault="00252CC6" w:rsidP="00252CC6">
      <w:pPr>
        <w:widowControl w:val="0"/>
        <w:autoSpaceDE w:val="0"/>
        <w:autoSpaceDN w:val="0"/>
        <w:adjustRightInd w:val="0"/>
        <w:spacing w:after="0" w:line="480" w:lineRule="auto"/>
        <w:ind w:left="640" w:hanging="640"/>
        <w:rPr>
          <w:rFonts w:ascii="Times New Roman" w:hAnsi="Times New Roman" w:cs="Times New Roman"/>
          <w:noProof/>
          <w:szCs w:val="24"/>
          <w:lang w:val="en-GB"/>
        </w:rPr>
      </w:pPr>
      <w:r w:rsidRPr="00F841B0">
        <w:rPr>
          <w:rFonts w:ascii="Times New Roman" w:hAnsi="Times New Roman" w:cs="Times New Roman"/>
          <w:noProof/>
          <w:szCs w:val="24"/>
          <w:lang w:val="en-GB"/>
        </w:rPr>
        <w:t>[25]</w:t>
      </w:r>
      <w:r w:rsidRPr="00F841B0">
        <w:rPr>
          <w:rFonts w:ascii="Times New Roman" w:hAnsi="Times New Roman" w:cs="Times New Roman"/>
          <w:noProof/>
          <w:szCs w:val="24"/>
          <w:lang w:val="en-GB"/>
        </w:rPr>
        <w:tab/>
        <w:t>T.H.H. Chen, N. Murata, Enhancement of tolerance of abiotic stress by metabolic engineering of betaines and other compatible solutes, Curr. Opin. Plant Biol. 5 (2002) 250–257. doi:10.1016/S1369-5266(02)00255-8.</w:t>
      </w:r>
    </w:p>
    <w:p w:rsidR="00252CC6" w:rsidRPr="00F841B0" w:rsidRDefault="00252CC6" w:rsidP="00252CC6">
      <w:pPr>
        <w:widowControl w:val="0"/>
        <w:autoSpaceDE w:val="0"/>
        <w:autoSpaceDN w:val="0"/>
        <w:adjustRightInd w:val="0"/>
        <w:spacing w:after="0" w:line="480" w:lineRule="auto"/>
        <w:ind w:left="640" w:hanging="640"/>
        <w:rPr>
          <w:rFonts w:ascii="Times New Roman" w:hAnsi="Times New Roman" w:cs="Times New Roman"/>
          <w:noProof/>
          <w:szCs w:val="24"/>
          <w:lang w:val="en-GB"/>
        </w:rPr>
      </w:pPr>
      <w:r w:rsidRPr="00F841B0">
        <w:rPr>
          <w:rFonts w:ascii="Times New Roman" w:hAnsi="Times New Roman" w:cs="Times New Roman"/>
          <w:noProof/>
          <w:szCs w:val="24"/>
          <w:lang w:val="en-GB"/>
        </w:rPr>
        <w:t>[26]</w:t>
      </w:r>
      <w:r w:rsidRPr="00F841B0">
        <w:rPr>
          <w:rFonts w:ascii="Times New Roman" w:hAnsi="Times New Roman" w:cs="Times New Roman"/>
          <w:noProof/>
          <w:szCs w:val="24"/>
          <w:lang w:val="en-GB"/>
        </w:rPr>
        <w:tab/>
        <w:t xml:space="preserve">S.D. McNeil, M.L. Nuccio, M.J. Ziemak, A.D. Hanson, Enhanced synthesis of choline and glycine betaine in transgenic tobacco plants that overexpress phosphoethanolamine N-methyltransferase, Proc. Natl. Acad. Sci. 98 (2001) 10001–10005. </w:t>
      </w:r>
      <w:proofErr w:type="spellStart"/>
      <w:proofErr w:type="gramStart"/>
      <w:r w:rsidR="007D7F4F" w:rsidRPr="00016A5E">
        <w:rPr>
          <w:rFonts w:ascii="Times New Roman" w:hAnsi="Times New Roman" w:cs="Times New Roman"/>
          <w:lang w:val="en-GB"/>
        </w:rPr>
        <w:t>doi</w:t>
      </w:r>
      <w:proofErr w:type="spellEnd"/>
      <w:proofErr w:type="gramEnd"/>
      <w:r w:rsidR="007D7F4F" w:rsidRPr="00016A5E">
        <w:rPr>
          <w:rFonts w:ascii="Times New Roman" w:hAnsi="Times New Roman" w:cs="Times New Roman"/>
          <w:lang w:val="en-GB"/>
        </w:rPr>
        <w:t>: 10.1073/pnas.171228998.</w:t>
      </w:r>
    </w:p>
    <w:p w:rsidR="00252CC6" w:rsidRPr="00F841B0" w:rsidRDefault="00252CC6" w:rsidP="00252CC6">
      <w:pPr>
        <w:widowControl w:val="0"/>
        <w:autoSpaceDE w:val="0"/>
        <w:autoSpaceDN w:val="0"/>
        <w:adjustRightInd w:val="0"/>
        <w:spacing w:after="0" w:line="480" w:lineRule="auto"/>
        <w:ind w:left="640" w:hanging="640"/>
        <w:rPr>
          <w:rFonts w:ascii="Times New Roman" w:hAnsi="Times New Roman" w:cs="Times New Roman"/>
          <w:noProof/>
          <w:szCs w:val="24"/>
          <w:lang w:val="en-GB"/>
        </w:rPr>
      </w:pPr>
      <w:r w:rsidRPr="00F841B0">
        <w:rPr>
          <w:rFonts w:ascii="Times New Roman" w:hAnsi="Times New Roman" w:cs="Times New Roman"/>
          <w:noProof/>
          <w:szCs w:val="24"/>
          <w:lang w:val="en-GB"/>
        </w:rPr>
        <w:lastRenderedPageBreak/>
        <w:t>[27]</w:t>
      </w:r>
      <w:r w:rsidRPr="00F841B0">
        <w:rPr>
          <w:rFonts w:ascii="Times New Roman" w:hAnsi="Times New Roman" w:cs="Times New Roman"/>
          <w:noProof/>
          <w:szCs w:val="24"/>
          <w:lang w:val="en-GB"/>
        </w:rPr>
        <w:tab/>
        <w:t>R. Storey, N. Ahmad, R.G.W. Jones, Taxonomic and ecological aspects of the distribution of glycinebetaine and related compounds in plants, Oecologia. 27 (1977) 319–332. doi:10.1007/BF00345565.</w:t>
      </w:r>
    </w:p>
    <w:p w:rsidR="00252CC6" w:rsidRPr="00F841B0" w:rsidRDefault="00252CC6" w:rsidP="00252CC6">
      <w:pPr>
        <w:widowControl w:val="0"/>
        <w:autoSpaceDE w:val="0"/>
        <w:autoSpaceDN w:val="0"/>
        <w:adjustRightInd w:val="0"/>
        <w:spacing w:after="0" w:line="480" w:lineRule="auto"/>
        <w:ind w:left="640" w:hanging="640"/>
        <w:rPr>
          <w:rFonts w:ascii="Times New Roman" w:hAnsi="Times New Roman" w:cs="Times New Roman"/>
          <w:noProof/>
          <w:szCs w:val="24"/>
          <w:lang w:val="en-GB"/>
        </w:rPr>
      </w:pPr>
      <w:r w:rsidRPr="00F841B0">
        <w:rPr>
          <w:rFonts w:ascii="Times New Roman" w:hAnsi="Times New Roman" w:cs="Times New Roman"/>
          <w:noProof/>
          <w:szCs w:val="24"/>
          <w:lang w:val="en-GB"/>
        </w:rPr>
        <w:t>[28]</w:t>
      </w:r>
      <w:r w:rsidRPr="00F841B0">
        <w:rPr>
          <w:rFonts w:ascii="Times New Roman" w:hAnsi="Times New Roman" w:cs="Times New Roman"/>
          <w:noProof/>
          <w:szCs w:val="24"/>
          <w:lang w:val="en-GB"/>
        </w:rPr>
        <w:tab/>
        <w:t xml:space="preserve">V. Paradisone, Y. Barrameda-Medina, D. Montesinos-Pereira, L. Romero, S. Esposito, J.M. Ruiz, Roles of some nitrogenous compounds protectors in the resistance to zinc toxicity in </w:t>
      </w:r>
      <w:r w:rsidRPr="00F841B0">
        <w:rPr>
          <w:rFonts w:ascii="Times New Roman" w:hAnsi="Times New Roman" w:cs="Times New Roman"/>
          <w:i/>
          <w:noProof/>
          <w:szCs w:val="24"/>
          <w:lang w:val="en-GB"/>
        </w:rPr>
        <w:t>Lactuca sativa</w:t>
      </w:r>
      <w:r w:rsidRPr="00F841B0">
        <w:rPr>
          <w:rFonts w:ascii="Times New Roman" w:hAnsi="Times New Roman" w:cs="Times New Roman"/>
          <w:noProof/>
          <w:szCs w:val="24"/>
          <w:lang w:val="en-GB"/>
        </w:rPr>
        <w:t xml:space="preserve"> cv. Phillipus and</w:t>
      </w:r>
      <w:r w:rsidRPr="00F841B0">
        <w:rPr>
          <w:rFonts w:ascii="Times New Roman" w:hAnsi="Times New Roman" w:cs="Times New Roman"/>
          <w:i/>
          <w:noProof/>
          <w:szCs w:val="24"/>
          <w:lang w:val="en-GB"/>
        </w:rPr>
        <w:t xml:space="preserve"> Brassica oleracea</w:t>
      </w:r>
      <w:r w:rsidRPr="00F841B0">
        <w:rPr>
          <w:rFonts w:ascii="Times New Roman" w:hAnsi="Times New Roman" w:cs="Times New Roman"/>
          <w:noProof/>
          <w:szCs w:val="24"/>
          <w:lang w:val="en-GB"/>
        </w:rPr>
        <w:t xml:space="preserve"> cv. Bronco, Acta Physiol. Plant. 37 (2015) 1–8. doi:10.1007/s11738-015-1893-9.</w:t>
      </w:r>
    </w:p>
    <w:p w:rsidR="00252CC6" w:rsidRPr="00F841B0" w:rsidRDefault="00252CC6" w:rsidP="00252CC6">
      <w:pPr>
        <w:widowControl w:val="0"/>
        <w:autoSpaceDE w:val="0"/>
        <w:autoSpaceDN w:val="0"/>
        <w:adjustRightInd w:val="0"/>
        <w:spacing w:after="0" w:line="480" w:lineRule="auto"/>
        <w:ind w:left="640" w:hanging="640"/>
        <w:rPr>
          <w:rFonts w:ascii="Times New Roman" w:hAnsi="Times New Roman" w:cs="Times New Roman"/>
          <w:noProof/>
          <w:szCs w:val="24"/>
          <w:lang w:val="en-GB"/>
        </w:rPr>
      </w:pPr>
      <w:r w:rsidRPr="00F841B0">
        <w:rPr>
          <w:rFonts w:ascii="Times New Roman" w:hAnsi="Times New Roman" w:cs="Times New Roman"/>
          <w:noProof/>
          <w:szCs w:val="24"/>
          <w:lang w:val="en-GB"/>
        </w:rPr>
        <w:t>[29]</w:t>
      </w:r>
      <w:r w:rsidRPr="00F841B0">
        <w:rPr>
          <w:rFonts w:ascii="Times New Roman" w:hAnsi="Times New Roman" w:cs="Times New Roman"/>
          <w:noProof/>
          <w:szCs w:val="24"/>
          <w:lang w:val="en-GB"/>
        </w:rPr>
        <w:tab/>
        <w:t>B. Wolf, A comprehensive system of leaf analyses and its use for diagnosing crop nutrient status, Commun. Soil Sci. Plant Anal. 13 (1982) 1035–1059. doi:10.1080/00103628209367332.</w:t>
      </w:r>
    </w:p>
    <w:p w:rsidR="00252CC6" w:rsidRPr="00F841B0" w:rsidRDefault="00252CC6" w:rsidP="00252CC6">
      <w:pPr>
        <w:widowControl w:val="0"/>
        <w:autoSpaceDE w:val="0"/>
        <w:autoSpaceDN w:val="0"/>
        <w:adjustRightInd w:val="0"/>
        <w:spacing w:after="0" w:line="480" w:lineRule="auto"/>
        <w:ind w:left="640" w:hanging="640"/>
        <w:rPr>
          <w:rFonts w:ascii="Times New Roman" w:hAnsi="Times New Roman" w:cs="Times New Roman"/>
          <w:noProof/>
          <w:szCs w:val="24"/>
          <w:lang w:val="en-GB"/>
        </w:rPr>
      </w:pPr>
      <w:r w:rsidRPr="00F841B0">
        <w:rPr>
          <w:rFonts w:ascii="Times New Roman" w:hAnsi="Times New Roman" w:cs="Times New Roman"/>
          <w:noProof/>
          <w:szCs w:val="24"/>
          <w:lang w:val="en-GB"/>
        </w:rPr>
        <w:t>[30]</w:t>
      </w:r>
      <w:r w:rsidRPr="00F841B0">
        <w:rPr>
          <w:rFonts w:ascii="Times New Roman" w:hAnsi="Times New Roman" w:cs="Times New Roman"/>
          <w:noProof/>
          <w:szCs w:val="24"/>
          <w:lang w:val="en-GB"/>
        </w:rPr>
        <w:tab/>
        <w:t>D.A. Cataldo, M. Maroon, L.E. Schrader, V.L. Youngs, Rapid colorimetric determination of nitrate in plant tissue by nitration of salicylic acid, Commun. Soil Sci. Plant Anal. 6 (1975) 71–80. doi:10.1080/00103627509366547.</w:t>
      </w:r>
    </w:p>
    <w:p w:rsidR="00252CC6" w:rsidRPr="00F841B0" w:rsidRDefault="00252CC6" w:rsidP="00252CC6">
      <w:pPr>
        <w:widowControl w:val="0"/>
        <w:autoSpaceDE w:val="0"/>
        <w:autoSpaceDN w:val="0"/>
        <w:adjustRightInd w:val="0"/>
        <w:spacing w:after="0" w:line="480" w:lineRule="auto"/>
        <w:ind w:left="640" w:hanging="640"/>
        <w:rPr>
          <w:rFonts w:ascii="Times New Roman" w:hAnsi="Times New Roman" w:cs="Times New Roman"/>
          <w:noProof/>
          <w:szCs w:val="24"/>
          <w:lang w:val="en-GB"/>
        </w:rPr>
      </w:pPr>
      <w:r w:rsidRPr="00F841B0">
        <w:rPr>
          <w:rFonts w:ascii="Times New Roman" w:hAnsi="Times New Roman" w:cs="Times New Roman"/>
          <w:noProof/>
          <w:szCs w:val="24"/>
          <w:lang w:val="en-GB"/>
        </w:rPr>
        <w:t>[31]</w:t>
      </w:r>
      <w:r w:rsidRPr="00F841B0">
        <w:rPr>
          <w:rFonts w:ascii="Times New Roman" w:hAnsi="Times New Roman" w:cs="Times New Roman"/>
          <w:noProof/>
          <w:szCs w:val="24"/>
          <w:lang w:val="en-GB"/>
        </w:rPr>
        <w:tab/>
        <w:t>M.D. Krom, Spectrophotometric determination of ammonia: a study of a modified Berthelot reaction using salicylate and dichloroisocyanurate, Analyst. 105 (1980) 305–316. doi:10.1039/AN9800500305.</w:t>
      </w:r>
    </w:p>
    <w:p w:rsidR="00252CC6" w:rsidRPr="00F841B0" w:rsidRDefault="00252CC6" w:rsidP="00252CC6">
      <w:pPr>
        <w:widowControl w:val="0"/>
        <w:autoSpaceDE w:val="0"/>
        <w:autoSpaceDN w:val="0"/>
        <w:adjustRightInd w:val="0"/>
        <w:spacing w:after="0" w:line="480" w:lineRule="auto"/>
        <w:ind w:left="640" w:hanging="640"/>
        <w:rPr>
          <w:rFonts w:ascii="Times New Roman" w:hAnsi="Times New Roman" w:cs="Times New Roman"/>
          <w:noProof/>
          <w:szCs w:val="24"/>
          <w:lang w:val="en-GB"/>
        </w:rPr>
      </w:pPr>
      <w:r w:rsidRPr="00F841B0">
        <w:rPr>
          <w:rFonts w:ascii="Times New Roman" w:hAnsi="Times New Roman" w:cs="Times New Roman"/>
          <w:noProof/>
          <w:szCs w:val="24"/>
          <w:lang w:val="en-GB"/>
        </w:rPr>
        <w:t>[32]</w:t>
      </w:r>
      <w:r w:rsidRPr="00F841B0">
        <w:rPr>
          <w:rFonts w:ascii="Times New Roman" w:hAnsi="Times New Roman" w:cs="Times New Roman"/>
          <w:noProof/>
          <w:szCs w:val="24"/>
          <w:lang w:val="en-GB"/>
        </w:rPr>
        <w:tab/>
        <w:t>W.E. Baethgen, M.M. Alley, A manual colorimetric procedure for measuring ammonium nitrogen in soil and plant Kjeldahl digests, Commun. Soil Sci. Plant Anal. 20 (1989) 961–969. doi:10.1080/00103628909368129.</w:t>
      </w:r>
    </w:p>
    <w:p w:rsidR="00252CC6" w:rsidRPr="00F841B0" w:rsidRDefault="00252CC6" w:rsidP="00252CC6">
      <w:pPr>
        <w:widowControl w:val="0"/>
        <w:autoSpaceDE w:val="0"/>
        <w:autoSpaceDN w:val="0"/>
        <w:adjustRightInd w:val="0"/>
        <w:spacing w:after="0" w:line="480" w:lineRule="auto"/>
        <w:ind w:left="640" w:hanging="640"/>
        <w:rPr>
          <w:rFonts w:ascii="Times New Roman" w:hAnsi="Times New Roman" w:cs="Times New Roman"/>
          <w:noProof/>
          <w:szCs w:val="24"/>
          <w:lang w:val="en-GB"/>
        </w:rPr>
      </w:pPr>
      <w:r w:rsidRPr="00F841B0">
        <w:rPr>
          <w:rFonts w:ascii="Times New Roman" w:hAnsi="Times New Roman" w:cs="Times New Roman"/>
          <w:noProof/>
          <w:szCs w:val="24"/>
          <w:lang w:val="en-GB"/>
        </w:rPr>
        <w:t>[33]</w:t>
      </w:r>
      <w:r w:rsidRPr="00F841B0">
        <w:rPr>
          <w:rFonts w:ascii="Times New Roman" w:hAnsi="Times New Roman" w:cs="Times New Roman"/>
          <w:noProof/>
          <w:szCs w:val="24"/>
          <w:lang w:val="en-GB"/>
        </w:rPr>
        <w:tab/>
        <w:t>R.G. Groat, C.P. Vance, Root nodule enzymes of ammonia assimilation in alfalfa (</w:t>
      </w:r>
      <w:r w:rsidRPr="00F841B0">
        <w:rPr>
          <w:rFonts w:ascii="Times New Roman" w:hAnsi="Times New Roman" w:cs="Times New Roman"/>
          <w:i/>
          <w:noProof/>
          <w:szCs w:val="24"/>
          <w:lang w:val="en-GB"/>
        </w:rPr>
        <w:t>Medicago sativa</w:t>
      </w:r>
      <w:r w:rsidRPr="00F841B0">
        <w:rPr>
          <w:rFonts w:ascii="Times New Roman" w:hAnsi="Times New Roman" w:cs="Times New Roman"/>
          <w:noProof/>
          <w:szCs w:val="24"/>
          <w:lang w:val="en-GB"/>
        </w:rPr>
        <w:t xml:space="preserve"> L.) Developmental Patterns and response to applied nitrogen, Plant Physiol. 67 (1981) 1198–1203. doi:10.1104/pp.67.6.1198.</w:t>
      </w:r>
    </w:p>
    <w:p w:rsidR="00252CC6" w:rsidRPr="00F841B0" w:rsidRDefault="00252CC6" w:rsidP="00252CC6">
      <w:pPr>
        <w:widowControl w:val="0"/>
        <w:autoSpaceDE w:val="0"/>
        <w:autoSpaceDN w:val="0"/>
        <w:adjustRightInd w:val="0"/>
        <w:spacing w:after="0" w:line="480" w:lineRule="auto"/>
        <w:ind w:left="640" w:hanging="640"/>
        <w:rPr>
          <w:rFonts w:ascii="Times New Roman" w:hAnsi="Times New Roman" w:cs="Times New Roman"/>
          <w:noProof/>
          <w:szCs w:val="24"/>
          <w:lang w:val="en-GB"/>
        </w:rPr>
      </w:pPr>
      <w:r w:rsidRPr="00F841B0">
        <w:rPr>
          <w:rFonts w:ascii="Times New Roman" w:hAnsi="Times New Roman" w:cs="Times New Roman"/>
          <w:noProof/>
          <w:szCs w:val="24"/>
          <w:lang w:val="en-GB"/>
        </w:rPr>
        <w:t>[34]</w:t>
      </w:r>
      <w:r w:rsidRPr="00F841B0">
        <w:rPr>
          <w:rFonts w:ascii="Times New Roman" w:hAnsi="Times New Roman" w:cs="Times New Roman"/>
          <w:noProof/>
          <w:szCs w:val="24"/>
          <w:lang w:val="en-GB"/>
        </w:rPr>
        <w:tab/>
        <w:t>J.J. Kaiser, O. a. M. Lewis, Nitrate reductase and glutamine synthetase activity in leaves and roots of nitrate-fedHelianthus annuus L., Plant Soil. 77 (1984) 127–130. doi:10.1007/BF02182818.</w:t>
      </w:r>
    </w:p>
    <w:p w:rsidR="00252CC6" w:rsidRPr="00F841B0" w:rsidRDefault="00252CC6" w:rsidP="00252CC6">
      <w:pPr>
        <w:widowControl w:val="0"/>
        <w:autoSpaceDE w:val="0"/>
        <w:autoSpaceDN w:val="0"/>
        <w:adjustRightInd w:val="0"/>
        <w:spacing w:after="0" w:line="480" w:lineRule="auto"/>
        <w:ind w:left="640" w:hanging="640"/>
        <w:rPr>
          <w:rFonts w:ascii="Times New Roman" w:hAnsi="Times New Roman" w:cs="Times New Roman"/>
          <w:noProof/>
          <w:szCs w:val="24"/>
          <w:lang w:val="en-GB"/>
        </w:rPr>
      </w:pPr>
      <w:r w:rsidRPr="00F841B0">
        <w:rPr>
          <w:rFonts w:ascii="Times New Roman" w:hAnsi="Times New Roman" w:cs="Times New Roman"/>
          <w:noProof/>
          <w:szCs w:val="24"/>
          <w:lang w:val="en-GB"/>
        </w:rPr>
        <w:t>[35]</w:t>
      </w:r>
      <w:r w:rsidRPr="00F841B0">
        <w:rPr>
          <w:rFonts w:ascii="Times New Roman" w:hAnsi="Times New Roman" w:cs="Times New Roman"/>
          <w:noProof/>
          <w:szCs w:val="24"/>
          <w:lang w:val="en-GB"/>
        </w:rPr>
        <w:tab/>
        <w:t>R.P. Singh, H.S. Srivastava, Increase in glutamate synthase (NADH) activity in maize seedlings in response to nitrate and ammonium nitrogen, Physiol. Plant. 66 (1986) 413–416. doi:10.1111/j.1399-3054.1986.tb05944.x.</w:t>
      </w:r>
    </w:p>
    <w:p w:rsidR="00252CC6" w:rsidRPr="00F841B0" w:rsidRDefault="00252CC6" w:rsidP="00252CC6">
      <w:pPr>
        <w:widowControl w:val="0"/>
        <w:autoSpaceDE w:val="0"/>
        <w:autoSpaceDN w:val="0"/>
        <w:adjustRightInd w:val="0"/>
        <w:spacing w:after="0" w:line="480" w:lineRule="auto"/>
        <w:ind w:left="640" w:hanging="640"/>
        <w:rPr>
          <w:rFonts w:ascii="Times New Roman" w:hAnsi="Times New Roman" w:cs="Times New Roman"/>
          <w:noProof/>
          <w:szCs w:val="24"/>
          <w:lang w:val="en-GB"/>
        </w:rPr>
      </w:pPr>
      <w:r w:rsidRPr="00F841B0">
        <w:rPr>
          <w:rFonts w:ascii="Times New Roman" w:hAnsi="Times New Roman" w:cs="Times New Roman"/>
          <w:noProof/>
          <w:szCs w:val="24"/>
          <w:lang w:val="en-GB"/>
        </w:rPr>
        <w:lastRenderedPageBreak/>
        <w:t>[36]</w:t>
      </w:r>
      <w:r w:rsidRPr="00F841B0">
        <w:rPr>
          <w:rFonts w:ascii="Times New Roman" w:hAnsi="Times New Roman" w:cs="Times New Roman"/>
          <w:noProof/>
          <w:szCs w:val="24"/>
          <w:lang w:val="en-GB"/>
        </w:rPr>
        <w:tab/>
        <w:t>Hageman R.H., Hucklesby D.P., Nitrate reductase, Meth Enzym. 23 (1971) 497–503.</w:t>
      </w:r>
    </w:p>
    <w:p w:rsidR="00252CC6" w:rsidRPr="00F841B0" w:rsidRDefault="00252CC6" w:rsidP="00252CC6">
      <w:pPr>
        <w:widowControl w:val="0"/>
        <w:autoSpaceDE w:val="0"/>
        <w:autoSpaceDN w:val="0"/>
        <w:adjustRightInd w:val="0"/>
        <w:spacing w:after="0" w:line="480" w:lineRule="auto"/>
        <w:ind w:left="640" w:hanging="640"/>
        <w:rPr>
          <w:rFonts w:ascii="Times New Roman" w:hAnsi="Times New Roman" w:cs="Times New Roman"/>
          <w:noProof/>
          <w:szCs w:val="24"/>
          <w:lang w:val="en-GB"/>
        </w:rPr>
      </w:pPr>
      <w:r w:rsidRPr="00F841B0">
        <w:rPr>
          <w:rFonts w:ascii="Times New Roman" w:hAnsi="Times New Roman" w:cs="Times New Roman"/>
          <w:noProof/>
          <w:szCs w:val="24"/>
          <w:lang w:val="en-GB"/>
        </w:rPr>
        <w:t>[37]</w:t>
      </w:r>
      <w:r w:rsidRPr="00F841B0">
        <w:rPr>
          <w:rFonts w:ascii="Times New Roman" w:hAnsi="Times New Roman" w:cs="Times New Roman"/>
          <w:noProof/>
          <w:szCs w:val="24"/>
          <w:lang w:val="en-GB"/>
        </w:rPr>
        <w:tab/>
        <w:t>J. Feierabend, Beevers, H., Developmental studies on microbodies in wheat leaves, Planta. 123 (1972) 63–77. doi:10.1007/BF00388061.</w:t>
      </w:r>
    </w:p>
    <w:p w:rsidR="00252CC6" w:rsidRPr="00F841B0" w:rsidRDefault="00252CC6" w:rsidP="00252CC6">
      <w:pPr>
        <w:widowControl w:val="0"/>
        <w:autoSpaceDE w:val="0"/>
        <w:autoSpaceDN w:val="0"/>
        <w:adjustRightInd w:val="0"/>
        <w:spacing w:after="0" w:line="480" w:lineRule="auto"/>
        <w:ind w:left="640" w:hanging="640"/>
        <w:rPr>
          <w:rFonts w:ascii="Times New Roman" w:hAnsi="Times New Roman" w:cs="Times New Roman"/>
          <w:noProof/>
          <w:szCs w:val="24"/>
          <w:lang w:val="en-GB"/>
        </w:rPr>
      </w:pPr>
      <w:r w:rsidRPr="00F841B0">
        <w:rPr>
          <w:rFonts w:ascii="Times New Roman" w:hAnsi="Times New Roman" w:cs="Times New Roman"/>
          <w:noProof/>
          <w:szCs w:val="24"/>
          <w:lang w:val="en-GB"/>
        </w:rPr>
        <w:t>[38]</w:t>
      </w:r>
      <w:r w:rsidRPr="00F841B0">
        <w:rPr>
          <w:rFonts w:ascii="Times New Roman" w:hAnsi="Times New Roman" w:cs="Times New Roman"/>
          <w:noProof/>
          <w:szCs w:val="24"/>
          <w:lang w:val="en-GB"/>
        </w:rPr>
        <w:tab/>
        <w:t>Hoder M, Rej R, Berjmeyer HU, Berjmeyer J, Alanine aminotransferase, in: Gral M, Weinhein, Chemie, 1983: pp. 444–456.</w:t>
      </w:r>
    </w:p>
    <w:p w:rsidR="00252CC6" w:rsidRPr="00F841B0" w:rsidRDefault="00252CC6" w:rsidP="00252CC6">
      <w:pPr>
        <w:widowControl w:val="0"/>
        <w:autoSpaceDE w:val="0"/>
        <w:autoSpaceDN w:val="0"/>
        <w:adjustRightInd w:val="0"/>
        <w:spacing w:after="0" w:line="480" w:lineRule="auto"/>
        <w:ind w:left="640" w:hanging="640"/>
        <w:rPr>
          <w:rFonts w:ascii="Times New Roman" w:hAnsi="Times New Roman" w:cs="Times New Roman"/>
          <w:noProof/>
          <w:szCs w:val="24"/>
          <w:lang w:val="en-GB"/>
        </w:rPr>
      </w:pPr>
      <w:r w:rsidRPr="00F841B0">
        <w:rPr>
          <w:rFonts w:ascii="Times New Roman" w:hAnsi="Times New Roman" w:cs="Times New Roman"/>
          <w:noProof/>
          <w:szCs w:val="24"/>
          <w:lang w:val="en-GB"/>
        </w:rPr>
        <w:t>[39]</w:t>
      </w:r>
      <w:r w:rsidRPr="00F841B0">
        <w:rPr>
          <w:rFonts w:ascii="Times New Roman" w:hAnsi="Times New Roman" w:cs="Times New Roman"/>
          <w:noProof/>
          <w:szCs w:val="24"/>
          <w:lang w:val="en-GB"/>
        </w:rPr>
        <w:tab/>
        <w:t>D. Igarashi, H. Tsuchida, M. Miyao, C. Ohsumi, Glutamate:glyoxylate aminotransferase modulates amino acid content during photorespiration, Plant Physiol. 142 (2006) 901–910. doi:10.1104/pp.106.085514.</w:t>
      </w:r>
    </w:p>
    <w:p w:rsidR="00252CC6" w:rsidRPr="00F841B0" w:rsidRDefault="00252CC6" w:rsidP="00252CC6">
      <w:pPr>
        <w:widowControl w:val="0"/>
        <w:autoSpaceDE w:val="0"/>
        <w:autoSpaceDN w:val="0"/>
        <w:adjustRightInd w:val="0"/>
        <w:spacing w:after="0" w:line="480" w:lineRule="auto"/>
        <w:ind w:left="640" w:hanging="640"/>
        <w:rPr>
          <w:rFonts w:ascii="Times New Roman" w:hAnsi="Times New Roman" w:cs="Times New Roman"/>
          <w:noProof/>
          <w:szCs w:val="24"/>
          <w:lang w:val="en-GB"/>
        </w:rPr>
      </w:pPr>
      <w:r w:rsidRPr="00F841B0">
        <w:rPr>
          <w:rFonts w:ascii="Times New Roman" w:hAnsi="Times New Roman" w:cs="Times New Roman"/>
          <w:noProof/>
          <w:szCs w:val="24"/>
          <w:lang w:val="en-GB"/>
        </w:rPr>
        <w:t>[40]</w:t>
      </w:r>
      <w:r w:rsidRPr="00F841B0">
        <w:rPr>
          <w:rFonts w:ascii="Times New Roman" w:hAnsi="Times New Roman" w:cs="Times New Roman"/>
          <w:noProof/>
          <w:szCs w:val="24"/>
          <w:lang w:val="en-GB"/>
        </w:rPr>
        <w:tab/>
        <w:t>R.M. Wallsgrove, P.J. Lea, B.</w:t>
      </w:r>
      <w:r w:rsidR="007D7F4F" w:rsidRPr="00F841B0">
        <w:rPr>
          <w:rFonts w:ascii="Times New Roman" w:hAnsi="Times New Roman" w:cs="Times New Roman"/>
          <w:noProof/>
          <w:szCs w:val="24"/>
          <w:lang w:val="en-GB"/>
        </w:rPr>
        <w:t>J. Miflin, Distribution of the enzymes of nitrogen assimilation within the pea leaf c</w:t>
      </w:r>
      <w:r w:rsidRPr="00F841B0">
        <w:rPr>
          <w:rFonts w:ascii="Times New Roman" w:hAnsi="Times New Roman" w:cs="Times New Roman"/>
          <w:noProof/>
          <w:szCs w:val="24"/>
          <w:lang w:val="en-GB"/>
        </w:rPr>
        <w:t>ell, Plant Physiol. 63 (1979) 232–236. doi:10.1104/pp.63.2.232.</w:t>
      </w:r>
    </w:p>
    <w:p w:rsidR="00252CC6" w:rsidRPr="00F841B0" w:rsidRDefault="00252CC6" w:rsidP="00252CC6">
      <w:pPr>
        <w:widowControl w:val="0"/>
        <w:autoSpaceDE w:val="0"/>
        <w:autoSpaceDN w:val="0"/>
        <w:adjustRightInd w:val="0"/>
        <w:spacing w:after="0" w:line="480" w:lineRule="auto"/>
        <w:ind w:left="640" w:hanging="640"/>
        <w:rPr>
          <w:rFonts w:ascii="Times New Roman" w:hAnsi="Times New Roman" w:cs="Times New Roman"/>
          <w:noProof/>
          <w:szCs w:val="24"/>
          <w:lang w:val="en-GB"/>
        </w:rPr>
      </w:pPr>
      <w:r w:rsidRPr="00F841B0">
        <w:rPr>
          <w:rFonts w:ascii="Times New Roman" w:hAnsi="Times New Roman" w:cs="Times New Roman"/>
          <w:noProof/>
          <w:szCs w:val="24"/>
          <w:lang w:val="en-GB"/>
        </w:rPr>
        <w:t>[41]</w:t>
      </w:r>
      <w:r w:rsidRPr="00F841B0">
        <w:rPr>
          <w:rFonts w:ascii="Times New Roman" w:hAnsi="Times New Roman" w:cs="Times New Roman"/>
          <w:noProof/>
          <w:szCs w:val="24"/>
          <w:lang w:val="en-GB"/>
        </w:rPr>
        <w:tab/>
        <w:t>M.M. Bradford, A rapid and sensitive method for the quantitation of microgram quantities of protein utilizing the principle of protein-dye binding, Anal. Biochem. 72 (1976) 248–254. doi:10.1016/0003-2697(76)90527-3.</w:t>
      </w:r>
    </w:p>
    <w:p w:rsidR="00252CC6" w:rsidRPr="00F841B0" w:rsidRDefault="00252CC6" w:rsidP="00252CC6">
      <w:pPr>
        <w:widowControl w:val="0"/>
        <w:autoSpaceDE w:val="0"/>
        <w:autoSpaceDN w:val="0"/>
        <w:adjustRightInd w:val="0"/>
        <w:spacing w:after="0" w:line="480" w:lineRule="auto"/>
        <w:ind w:left="640" w:hanging="640"/>
        <w:rPr>
          <w:rFonts w:ascii="Times New Roman" w:hAnsi="Times New Roman" w:cs="Times New Roman"/>
          <w:noProof/>
          <w:szCs w:val="24"/>
          <w:lang w:val="en-GB"/>
        </w:rPr>
      </w:pPr>
      <w:r w:rsidRPr="00F841B0">
        <w:rPr>
          <w:rFonts w:ascii="Times New Roman" w:hAnsi="Times New Roman" w:cs="Times New Roman"/>
          <w:noProof/>
          <w:szCs w:val="24"/>
          <w:lang w:val="en-GB"/>
        </w:rPr>
        <w:t>[42]</w:t>
      </w:r>
      <w:r w:rsidRPr="00F841B0">
        <w:rPr>
          <w:rFonts w:ascii="Times New Roman" w:hAnsi="Times New Roman" w:cs="Times New Roman"/>
          <w:noProof/>
          <w:szCs w:val="24"/>
          <w:lang w:val="en-GB"/>
        </w:rPr>
        <w:tab/>
        <w:t>J.J. Irigoyen, D.W. Einerich, M. Sánchez-Díaz, Water stress induced changes in concentrations of proline and total soluble sugars in nodulated alfalfa (Medicago sativd) plants, Physiol. Plant. 84 (1992) 55–60. doi:10.1111/j.1399-3054.1992.tb08764.x.</w:t>
      </w:r>
    </w:p>
    <w:p w:rsidR="00252CC6" w:rsidRPr="00F841B0" w:rsidRDefault="00252CC6" w:rsidP="00252CC6">
      <w:pPr>
        <w:widowControl w:val="0"/>
        <w:autoSpaceDE w:val="0"/>
        <w:autoSpaceDN w:val="0"/>
        <w:adjustRightInd w:val="0"/>
        <w:spacing w:after="0" w:line="480" w:lineRule="auto"/>
        <w:ind w:left="640" w:hanging="640"/>
        <w:rPr>
          <w:rFonts w:ascii="Times New Roman" w:hAnsi="Times New Roman" w:cs="Times New Roman"/>
          <w:noProof/>
          <w:szCs w:val="24"/>
          <w:lang w:val="en-GB"/>
        </w:rPr>
      </w:pPr>
      <w:r w:rsidRPr="00F841B0">
        <w:rPr>
          <w:rFonts w:ascii="Times New Roman" w:hAnsi="Times New Roman" w:cs="Times New Roman"/>
          <w:noProof/>
          <w:szCs w:val="24"/>
          <w:lang w:val="en-GB"/>
        </w:rPr>
        <w:t>[43]</w:t>
      </w:r>
      <w:r w:rsidRPr="00F841B0">
        <w:rPr>
          <w:rFonts w:ascii="Times New Roman" w:hAnsi="Times New Roman" w:cs="Times New Roman"/>
          <w:noProof/>
          <w:szCs w:val="24"/>
          <w:lang w:val="en-GB"/>
        </w:rPr>
        <w:tab/>
        <w:t>C.M. Grieve, S.R. Grattan, Rapid assay for determination of water soluble quaternary ammonium compounds, Plant Soil. 70 (1983) 303–307. doi:10.1007/BF02374789.</w:t>
      </w:r>
    </w:p>
    <w:p w:rsidR="00252CC6" w:rsidRPr="00F841B0" w:rsidRDefault="00252CC6" w:rsidP="00252CC6">
      <w:pPr>
        <w:widowControl w:val="0"/>
        <w:autoSpaceDE w:val="0"/>
        <w:autoSpaceDN w:val="0"/>
        <w:adjustRightInd w:val="0"/>
        <w:spacing w:after="0" w:line="480" w:lineRule="auto"/>
        <w:ind w:left="640" w:hanging="640"/>
        <w:rPr>
          <w:rFonts w:ascii="Times New Roman" w:hAnsi="Times New Roman" w:cs="Times New Roman"/>
          <w:noProof/>
          <w:szCs w:val="24"/>
          <w:lang w:val="en-GB"/>
        </w:rPr>
      </w:pPr>
      <w:r w:rsidRPr="00F841B0">
        <w:rPr>
          <w:rFonts w:ascii="Times New Roman" w:hAnsi="Times New Roman" w:cs="Times New Roman"/>
          <w:noProof/>
          <w:szCs w:val="24"/>
          <w:lang w:val="en-GB"/>
        </w:rPr>
        <w:t>[44]</w:t>
      </w:r>
      <w:r w:rsidRPr="00F841B0">
        <w:rPr>
          <w:rFonts w:ascii="Times New Roman" w:hAnsi="Times New Roman" w:cs="Times New Roman"/>
          <w:noProof/>
          <w:szCs w:val="24"/>
          <w:lang w:val="en-GB"/>
        </w:rPr>
        <w:tab/>
        <w:t>A. Rogato, E. D’Apuzzo, A. Barbulova, S. Omrane, A. Parlati, S. Carfagna,</w:t>
      </w:r>
      <w:r w:rsidR="002575FF" w:rsidRPr="00F841B0">
        <w:rPr>
          <w:rFonts w:ascii="Times New Roman" w:hAnsi="Times New Roman" w:cs="Times New Roman"/>
          <w:noProof/>
          <w:szCs w:val="24"/>
          <w:lang w:val="en-GB"/>
        </w:rPr>
        <w:t xml:space="preserve"> A. Costa, F.L. Schiavo, S. Esposito, M. Chiurazzi,</w:t>
      </w:r>
      <w:r w:rsidRPr="00F841B0">
        <w:rPr>
          <w:rFonts w:ascii="Times New Roman" w:hAnsi="Times New Roman" w:cs="Times New Roman"/>
          <w:noProof/>
          <w:szCs w:val="24"/>
          <w:lang w:val="en-GB"/>
        </w:rPr>
        <w:t xml:space="preserve"> Characterization of a </w:t>
      </w:r>
      <w:r w:rsidR="000F4157" w:rsidRPr="00F841B0">
        <w:rPr>
          <w:rFonts w:ascii="Times New Roman" w:hAnsi="Times New Roman" w:cs="Times New Roman"/>
          <w:noProof/>
          <w:szCs w:val="24"/>
          <w:lang w:val="en-GB"/>
        </w:rPr>
        <w:t>developmental r</w:t>
      </w:r>
      <w:r w:rsidRPr="00F841B0">
        <w:rPr>
          <w:rFonts w:ascii="Times New Roman" w:hAnsi="Times New Roman" w:cs="Times New Roman"/>
          <w:noProof/>
          <w:szCs w:val="24"/>
          <w:lang w:val="en-GB"/>
        </w:rPr>
        <w:t xml:space="preserve">oot </w:t>
      </w:r>
      <w:r w:rsidR="000F4157" w:rsidRPr="00F841B0">
        <w:rPr>
          <w:rFonts w:ascii="Times New Roman" w:hAnsi="Times New Roman" w:cs="Times New Roman"/>
          <w:noProof/>
          <w:szCs w:val="24"/>
          <w:lang w:val="en-GB"/>
        </w:rPr>
        <w:t>response caused by external ammonium s</w:t>
      </w:r>
      <w:r w:rsidRPr="00F841B0">
        <w:rPr>
          <w:rFonts w:ascii="Times New Roman" w:hAnsi="Times New Roman" w:cs="Times New Roman"/>
          <w:noProof/>
          <w:szCs w:val="24"/>
          <w:lang w:val="en-GB"/>
        </w:rPr>
        <w:t xml:space="preserve">upply in </w:t>
      </w:r>
      <w:r w:rsidRPr="00F841B0">
        <w:rPr>
          <w:rFonts w:ascii="Times New Roman" w:hAnsi="Times New Roman" w:cs="Times New Roman"/>
          <w:i/>
          <w:noProof/>
          <w:szCs w:val="24"/>
          <w:lang w:val="en-GB"/>
        </w:rPr>
        <w:t>Lotus japonicus</w:t>
      </w:r>
      <w:r w:rsidRPr="00F841B0">
        <w:rPr>
          <w:rFonts w:ascii="Times New Roman" w:hAnsi="Times New Roman" w:cs="Times New Roman"/>
          <w:noProof/>
          <w:szCs w:val="24"/>
          <w:lang w:val="en-GB"/>
        </w:rPr>
        <w:t>, Plant Physiol. 154 (2010) 784–795. doi:10.1104/pp.110.160309.</w:t>
      </w:r>
    </w:p>
    <w:p w:rsidR="00252CC6" w:rsidRPr="00F841B0" w:rsidRDefault="00252CC6" w:rsidP="00252CC6">
      <w:pPr>
        <w:widowControl w:val="0"/>
        <w:autoSpaceDE w:val="0"/>
        <w:autoSpaceDN w:val="0"/>
        <w:adjustRightInd w:val="0"/>
        <w:spacing w:after="0" w:line="480" w:lineRule="auto"/>
        <w:ind w:left="640" w:hanging="640"/>
        <w:rPr>
          <w:rFonts w:ascii="Times New Roman" w:hAnsi="Times New Roman" w:cs="Times New Roman"/>
          <w:noProof/>
          <w:szCs w:val="24"/>
          <w:lang w:val="en-GB"/>
        </w:rPr>
      </w:pPr>
      <w:r w:rsidRPr="00F841B0">
        <w:rPr>
          <w:rFonts w:ascii="Times New Roman" w:hAnsi="Times New Roman" w:cs="Times New Roman"/>
          <w:noProof/>
          <w:szCs w:val="24"/>
          <w:lang w:val="en-GB"/>
        </w:rPr>
        <w:t>[45]</w:t>
      </w:r>
      <w:r w:rsidRPr="00F841B0">
        <w:rPr>
          <w:rFonts w:ascii="Times New Roman" w:hAnsi="Times New Roman" w:cs="Times New Roman"/>
          <w:noProof/>
          <w:szCs w:val="24"/>
          <w:lang w:val="en-GB"/>
        </w:rPr>
        <w:tab/>
        <w:t>L. Ozturk, S. Karanlik, F. Ozkutlu, I. Cakmak, L. V. Kochian, Shoot biomass and zinc/cadmium uptake for hyperaccumulator and non-accumulator Thlaspi species in response to growth on a zinc-deficient calcareous soil, Plant Sci. 164 (2003) 1095–1101. doi:10.1016/S0168-9452(03)00118-3.</w:t>
      </w:r>
    </w:p>
    <w:p w:rsidR="00252CC6" w:rsidRPr="00F841B0" w:rsidRDefault="00252CC6" w:rsidP="00252CC6">
      <w:pPr>
        <w:widowControl w:val="0"/>
        <w:autoSpaceDE w:val="0"/>
        <w:autoSpaceDN w:val="0"/>
        <w:adjustRightInd w:val="0"/>
        <w:spacing w:after="0" w:line="480" w:lineRule="auto"/>
        <w:ind w:left="640" w:hanging="640"/>
        <w:rPr>
          <w:rFonts w:ascii="Times New Roman" w:hAnsi="Times New Roman" w:cs="Times New Roman"/>
          <w:noProof/>
          <w:szCs w:val="24"/>
          <w:lang w:val="en-GB"/>
        </w:rPr>
      </w:pPr>
      <w:r w:rsidRPr="00F841B0">
        <w:rPr>
          <w:rFonts w:ascii="Times New Roman" w:hAnsi="Times New Roman" w:cs="Times New Roman"/>
          <w:noProof/>
          <w:szCs w:val="24"/>
          <w:lang w:val="en-GB"/>
        </w:rPr>
        <w:t>[46]</w:t>
      </w:r>
      <w:r w:rsidRPr="00F841B0">
        <w:rPr>
          <w:rFonts w:ascii="Times New Roman" w:hAnsi="Times New Roman" w:cs="Times New Roman"/>
          <w:noProof/>
          <w:szCs w:val="24"/>
          <w:lang w:val="en-GB"/>
        </w:rPr>
        <w:tab/>
        <w:t>M. Wissuwa, A.M. Ism</w:t>
      </w:r>
      <w:r w:rsidR="000F4157" w:rsidRPr="00F841B0">
        <w:rPr>
          <w:rFonts w:ascii="Times New Roman" w:hAnsi="Times New Roman" w:cs="Times New Roman"/>
          <w:noProof/>
          <w:szCs w:val="24"/>
          <w:lang w:val="en-GB"/>
        </w:rPr>
        <w:t xml:space="preserve">ail, S. Yanagihara, Effects of zinc deficiency on rice growth and </w:t>
      </w:r>
      <w:r w:rsidR="000F4157" w:rsidRPr="00F841B0">
        <w:rPr>
          <w:rFonts w:ascii="Times New Roman" w:hAnsi="Times New Roman" w:cs="Times New Roman"/>
          <w:noProof/>
          <w:szCs w:val="24"/>
          <w:lang w:val="en-GB"/>
        </w:rPr>
        <w:lastRenderedPageBreak/>
        <w:t>genetic factors contributing to t</w:t>
      </w:r>
      <w:r w:rsidRPr="00F841B0">
        <w:rPr>
          <w:rFonts w:ascii="Times New Roman" w:hAnsi="Times New Roman" w:cs="Times New Roman"/>
          <w:noProof/>
          <w:szCs w:val="24"/>
          <w:lang w:val="en-GB"/>
        </w:rPr>
        <w:t>olerance, Plant Physiol. 142 (2006) 731–741. doi:10.1104/pp.106.085225.</w:t>
      </w:r>
    </w:p>
    <w:p w:rsidR="00252CC6" w:rsidRPr="00F841B0" w:rsidRDefault="00252CC6" w:rsidP="00252CC6">
      <w:pPr>
        <w:widowControl w:val="0"/>
        <w:autoSpaceDE w:val="0"/>
        <w:autoSpaceDN w:val="0"/>
        <w:adjustRightInd w:val="0"/>
        <w:spacing w:after="0" w:line="480" w:lineRule="auto"/>
        <w:ind w:left="640" w:hanging="640"/>
        <w:rPr>
          <w:rFonts w:ascii="Times New Roman" w:hAnsi="Times New Roman" w:cs="Times New Roman"/>
          <w:noProof/>
          <w:szCs w:val="24"/>
          <w:lang w:val="en-GB"/>
        </w:rPr>
      </w:pPr>
      <w:r w:rsidRPr="00F841B0">
        <w:rPr>
          <w:rFonts w:ascii="Times New Roman" w:hAnsi="Times New Roman" w:cs="Times New Roman"/>
          <w:noProof/>
          <w:szCs w:val="24"/>
          <w:lang w:val="en-GB"/>
        </w:rPr>
        <w:t>[47]</w:t>
      </w:r>
      <w:r w:rsidRPr="00F841B0">
        <w:rPr>
          <w:rFonts w:ascii="Times New Roman" w:hAnsi="Times New Roman" w:cs="Times New Roman"/>
          <w:noProof/>
          <w:szCs w:val="24"/>
          <w:lang w:val="en-GB"/>
        </w:rPr>
        <w:tab/>
        <w:t>P.C. Srivastava, U.C. Gupta, Trace elements in crop production.,</w:t>
      </w:r>
      <w:r w:rsidR="00223E70" w:rsidRPr="00F841B0">
        <w:rPr>
          <w:rFonts w:ascii="Times New Roman" w:hAnsi="Times New Roman" w:cs="Times New Roman"/>
          <w:noProof/>
          <w:szCs w:val="24"/>
          <w:lang w:val="en-GB"/>
        </w:rPr>
        <w:t xml:space="preserve"> Science Publishers, Inc, 1996.</w:t>
      </w:r>
    </w:p>
    <w:p w:rsidR="00252CC6" w:rsidRPr="00F841B0" w:rsidRDefault="00252CC6" w:rsidP="00252CC6">
      <w:pPr>
        <w:widowControl w:val="0"/>
        <w:autoSpaceDE w:val="0"/>
        <w:autoSpaceDN w:val="0"/>
        <w:adjustRightInd w:val="0"/>
        <w:spacing w:after="0" w:line="480" w:lineRule="auto"/>
        <w:ind w:left="640" w:hanging="640"/>
        <w:rPr>
          <w:rFonts w:ascii="Times New Roman" w:hAnsi="Times New Roman" w:cs="Times New Roman"/>
          <w:noProof/>
          <w:szCs w:val="24"/>
          <w:lang w:val="en-GB"/>
        </w:rPr>
      </w:pPr>
      <w:r w:rsidRPr="00F841B0">
        <w:rPr>
          <w:rFonts w:ascii="Times New Roman" w:hAnsi="Times New Roman" w:cs="Times New Roman"/>
          <w:noProof/>
          <w:szCs w:val="24"/>
          <w:lang w:val="en-GB"/>
        </w:rPr>
        <w:t>[48]</w:t>
      </w:r>
      <w:r w:rsidRPr="00F841B0">
        <w:rPr>
          <w:rFonts w:ascii="Times New Roman" w:hAnsi="Times New Roman" w:cs="Times New Roman"/>
          <w:noProof/>
          <w:szCs w:val="24"/>
          <w:lang w:val="en-GB"/>
        </w:rPr>
        <w:tab/>
        <w:t>R. Hajiboland, F. Amirazad, Growth, photosynthesis and antioxidant defense system in Zn-deficient red cabbage plants, Plant Soil Env. 56 (2010) 209–</w:t>
      </w:r>
      <w:r w:rsidR="00223E70" w:rsidRPr="00F841B0">
        <w:rPr>
          <w:rFonts w:ascii="Times New Roman" w:hAnsi="Times New Roman" w:cs="Times New Roman"/>
          <w:noProof/>
          <w:szCs w:val="24"/>
          <w:lang w:val="en-GB"/>
        </w:rPr>
        <w:t>217.</w:t>
      </w:r>
    </w:p>
    <w:p w:rsidR="00252CC6" w:rsidRPr="00F841B0" w:rsidRDefault="00252CC6" w:rsidP="00252CC6">
      <w:pPr>
        <w:widowControl w:val="0"/>
        <w:autoSpaceDE w:val="0"/>
        <w:autoSpaceDN w:val="0"/>
        <w:adjustRightInd w:val="0"/>
        <w:spacing w:after="0" w:line="480" w:lineRule="auto"/>
        <w:ind w:left="640" w:hanging="640"/>
        <w:rPr>
          <w:rFonts w:ascii="Times New Roman" w:hAnsi="Times New Roman" w:cs="Times New Roman"/>
          <w:noProof/>
          <w:szCs w:val="24"/>
          <w:lang w:val="en-GB"/>
        </w:rPr>
      </w:pPr>
      <w:r w:rsidRPr="00F841B0">
        <w:rPr>
          <w:rFonts w:ascii="Times New Roman" w:hAnsi="Times New Roman" w:cs="Times New Roman"/>
          <w:noProof/>
          <w:szCs w:val="24"/>
          <w:lang w:val="en-GB"/>
        </w:rPr>
        <w:t>[49]</w:t>
      </w:r>
      <w:r w:rsidRPr="00F841B0">
        <w:rPr>
          <w:rFonts w:ascii="Times New Roman" w:hAnsi="Times New Roman" w:cs="Times New Roman"/>
          <w:noProof/>
          <w:szCs w:val="24"/>
          <w:lang w:val="en-GB"/>
        </w:rPr>
        <w:tab/>
        <w:t>I. Bonilla, C. Cadahía, O. Carpena, V. Hernando, Effects of boron on nitrogen metabolism and sugar levels of sugar beet, Plant Soil. 57 (1980) 3–9. doi:10.1007/BF02139636.</w:t>
      </w:r>
    </w:p>
    <w:p w:rsidR="00252CC6" w:rsidRPr="00F841B0" w:rsidRDefault="00252CC6" w:rsidP="00252CC6">
      <w:pPr>
        <w:widowControl w:val="0"/>
        <w:autoSpaceDE w:val="0"/>
        <w:autoSpaceDN w:val="0"/>
        <w:adjustRightInd w:val="0"/>
        <w:spacing w:after="0" w:line="480" w:lineRule="auto"/>
        <w:ind w:left="640" w:hanging="640"/>
        <w:rPr>
          <w:rFonts w:ascii="Times New Roman" w:hAnsi="Times New Roman" w:cs="Times New Roman"/>
          <w:noProof/>
          <w:szCs w:val="24"/>
          <w:lang w:val="en-GB"/>
        </w:rPr>
      </w:pPr>
      <w:r w:rsidRPr="00F841B0">
        <w:rPr>
          <w:rFonts w:ascii="Times New Roman" w:hAnsi="Times New Roman" w:cs="Times New Roman"/>
          <w:noProof/>
          <w:szCs w:val="24"/>
          <w:lang w:val="en-GB"/>
        </w:rPr>
        <w:t>[50]</w:t>
      </w:r>
      <w:r w:rsidRPr="00F841B0">
        <w:rPr>
          <w:rFonts w:ascii="Times New Roman" w:hAnsi="Times New Roman" w:cs="Times New Roman"/>
          <w:noProof/>
          <w:szCs w:val="24"/>
          <w:lang w:val="en-GB"/>
        </w:rPr>
        <w:tab/>
        <w:t>Welch RW, Webb MJ, Loneragan JF, Zinc in membrane function and its role in phosphorus toxicity, in: Scaife A. (Ed.), Warwick University, UK, 1982: pp. 710–715.</w:t>
      </w:r>
    </w:p>
    <w:p w:rsidR="00252CC6" w:rsidRPr="00F841B0" w:rsidRDefault="00252CC6" w:rsidP="00252CC6">
      <w:pPr>
        <w:widowControl w:val="0"/>
        <w:autoSpaceDE w:val="0"/>
        <w:autoSpaceDN w:val="0"/>
        <w:adjustRightInd w:val="0"/>
        <w:spacing w:after="0" w:line="480" w:lineRule="auto"/>
        <w:ind w:left="640" w:hanging="640"/>
        <w:rPr>
          <w:rFonts w:ascii="Times New Roman" w:hAnsi="Times New Roman" w:cs="Times New Roman"/>
          <w:noProof/>
          <w:szCs w:val="24"/>
          <w:lang w:val="en-GB"/>
        </w:rPr>
      </w:pPr>
      <w:r w:rsidRPr="00F841B0">
        <w:rPr>
          <w:rFonts w:ascii="Times New Roman" w:hAnsi="Times New Roman" w:cs="Times New Roman"/>
          <w:noProof/>
          <w:szCs w:val="24"/>
          <w:lang w:val="en-GB"/>
        </w:rPr>
        <w:t>[51]</w:t>
      </w:r>
      <w:r w:rsidRPr="00F841B0">
        <w:rPr>
          <w:rFonts w:ascii="Times New Roman" w:hAnsi="Times New Roman" w:cs="Times New Roman"/>
          <w:noProof/>
          <w:szCs w:val="24"/>
          <w:lang w:val="en-GB"/>
        </w:rPr>
        <w:tab/>
        <w:t>Y. Seethamba</w:t>
      </w:r>
      <w:r w:rsidR="00A23CB6">
        <w:rPr>
          <w:rFonts w:ascii="Times New Roman" w:hAnsi="Times New Roman" w:cs="Times New Roman"/>
          <w:noProof/>
          <w:szCs w:val="24"/>
          <w:lang w:val="en-GB"/>
        </w:rPr>
        <w:t>ram, A.N. Rao, V.S.R. Das, The l</w:t>
      </w:r>
      <w:r w:rsidRPr="00F841B0">
        <w:rPr>
          <w:rFonts w:ascii="Times New Roman" w:hAnsi="Times New Roman" w:cs="Times New Roman"/>
          <w:noProof/>
          <w:szCs w:val="24"/>
          <w:lang w:val="en-GB"/>
        </w:rPr>
        <w:t>e</w:t>
      </w:r>
      <w:r w:rsidR="00A23CB6">
        <w:rPr>
          <w:rFonts w:ascii="Times New Roman" w:hAnsi="Times New Roman" w:cs="Times New Roman"/>
          <w:noProof/>
          <w:szCs w:val="24"/>
          <w:lang w:val="en-GB"/>
        </w:rPr>
        <w:t>vels of carbonic anhydrase and of photorespiratory enzymes under zinc d</w:t>
      </w:r>
      <w:r w:rsidRPr="00F841B0">
        <w:rPr>
          <w:rFonts w:ascii="Times New Roman" w:hAnsi="Times New Roman" w:cs="Times New Roman"/>
          <w:noProof/>
          <w:szCs w:val="24"/>
          <w:lang w:val="en-GB"/>
        </w:rPr>
        <w:t xml:space="preserve">eficiency in </w:t>
      </w:r>
      <w:r w:rsidRPr="00F841B0">
        <w:rPr>
          <w:rFonts w:ascii="Times New Roman" w:hAnsi="Times New Roman" w:cs="Times New Roman"/>
          <w:i/>
          <w:noProof/>
          <w:szCs w:val="24"/>
          <w:lang w:val="en-GB"/>
        </w:rPr>
        <w:t>Oryza sativa</w:t>
      </w:r>
      <w:r w:rsidRPr="00F841B0">
        <w:rPr>
          <w:rFonts w:ascii="Times New Roman" w:hAnsi="Times New Roman" w:cs="Times New Roman"/>
          <w:noProof/>
          <w:szCs w:val="24"/>
          <w:lang w:val="en-GB"/>
        </w:rPr>
        <w:t xml:space="preserve"> L.and </w:t>
      </w:r>
      <w:r w:rsidRPr="00F841B0">
        <w:rPr>
          <w:rFonts w:ascii="Times New Roman" w:hAnsi="Times New Roman" w:cs="Times New Roman"/>
          <w:i/>
          <w:noProof/>
          <w:szCs w:val="24"/>
          <w:lang w:val="en-GB"/>
        </w:rPr>
        <w:t>Pennisetum americanum</w:t>
      </w:r>
      <w:r w:rsidRPr="00F841B0">
        <w:rPr>
          <w:rFonts w:ascii="Times New Roman" w:hAnsi="Times New Roman" w:cs="Times New Roman"/>
          <w:noProof/>
          <w:szCs w:val="24"/>
          <w:lang w:val="en-GB"/>
        </w:rPr>
        <w:t xml:space="preserve"> L.Leeke, Biochem. Und Physiol. Der Pflanz. 180 (1985) 107–113. doi:10.1016/S0015-3796(85)80062-7.</w:t>
      </w:r>
    </w:p>
    <w:p w:rsidR="00252CC6" w:rsidRPr="00F841B0" w:rsidRDefault="00252CC6" w:rsidP="00252CC6">
      <w:pPr>
        <w:widowControl w:val="0"/>
        <w:autoSpaceDE w:val="0"/>
        <w:autoSpaceDN w:val="0"/>
        <w:adjustRightInd w:val="0"/>
        <w:spacing w:after="0" w:line="480" w:lineRule="auto"/>
        <w:ind w:left="640" w:hanging="640"/>
        <w:rPr>
          <w:rFonts w:ascii="Times New Roman" w:hAnsi="Times New Roman" w:cs="Times New Roman"/>
          <w:noProof/>
          <w:szCs w:val="24"/>
          <w:lang w:val="en-GB"/>
        </w:rPr>
      </w:pPr>
      <w:r w:rsidRPr="00F841B0">
        <w:rPr>
          <w:rFonts w:ascii="Times New Roman" w:hAnsi="Times New Roman" w:cs="Times New Roman"/>
          <w:noProof/>
          <w:szCs w:val="24"/>
          <w:lang w:val="en-GB"/>
        </w:rPr>
        <w:t>[5</w:t>
      </w:r>
      <w:r w:rsidR="00223E70" w:rsidRPr="00F841B0">
        <w:rPr>
          <w:rFonts w:ascii="Times New Roman" w:hAnsi="Times New Roman" w:cs="Times New Roman"/>
          <w:noProof/>
          <w:szCs w:val="24"/>
          <w:lang w:val="en-GB"/>
        </w:rPr>
        <w:t>2]</w:t>
      </w:r>
      <w:r w:rsidR="00223E70" w:rsidRPr="00F841B0">
        <w:rPr>
          <w:rFonts w:ascii="Times New Roman" w:hAnsi="Times New Roman" w:cs="Times New Roman"/>
          <w:noProof/>
          <w:szCs w:val="24"/>
          <w:lang w:val="en-GB"/>
        </w:rPr>
        <w:tab/>
        <w:t>B. Hirel, P.J. Lea, Ammonia a</w:t>
      </w:r>
      <w:r w:rsidRPr="00F841B0">
        <w:rPr>
          <w:rFonts w:ascii="Times New Roman" w:hAnsi="Times New Roman" w:cs="Times New Roman"/>
          <w:noProof/>
          <w:szCs w:val="24"/>
          <w:lang w:val="en-GB"/>
        </w:rPr>
        <w:t>ssimilation, in: Lea, JP, J.-F. Morot-Gaudry (Eds.), Springer Berlin Heidelberg, 2001: pp. 79–</w:t>
      </w:r>
      <w:r w:rsidR="00223E70" w:rsidRPr="00F841B0">
        <w:rPr>
          <w:rFonts w:ascii="Times New Roman" w:hAnsi="Times New Roman" w:cs="Times New Roman"/>
          <w:noProof/>
          <w:szCs w:val="24"/>
          <w:lang w:val="en-GB"/>
        </w:rPr>
        <w:t>99.</w:t>
      </w:r>
    </w:p>
    <w:p w:rsidR="00252CC6" w:rsidRPr="00F841B0" w:rsidRDefault="00252CC6" w:rsidP="00252CC6">
      <w:pPr>
        <w:widowControl w:val="0"/>
        <w:autoSpaceDE w:val="0"/>
        <w:autoSpaceDN w:val="0"/>
        <w:adjustRightInd w:val="0"/>
        <w:spacing w:after="0" w:line="480" w:lineRule="auto"/>
        <w:ind w:left="640" w:hanging="640"/>
        <w:rPr>
          <w:rFonts w:ascii="Times New Roman" w:hAnsi="Times New Roman" w:cs="Times New Roman"/>
          <w:noProof/>
          <w:szCs w:val="24"/>
          <w:lang w:val="en-GB"/>
        </w:rPr>
      </w:pPr>
      <w:r w:rsidRPr="00F841B0">
        <w:rPr>
          <w:rFonts w:ascii="Times New Roman" w:hAnsi="Times New Roman" w:cs="Times New Roman"/>
          <w:noProof/>
          <w:szCs w:val="24"/>
          <w:lang w:val="en-GB"/>
        </w:rPr>
        <w:t>[53]</w:t>
      </w:r>
      <w:r w:rsidRPr="00F841B0">
        <w:rPr>
          <w:rFonts w:ascii="Times New Roman" w:hAnsi="Times New Roman" w:cs="Times New Roman"/>
          <w:noProof/>
          <w:szCs w:val="24"/>
          <w:lang w:val="en-GB"/>
        </w:rPr>
        <w:tab/>
        <w:t>B. Li, G. Li, H.J. Kronzucker, F. Baluška, W. Shi, Ammonium stress in Arabidopsis: signaling, genetic loci, and physiological targets, Trends Plant Sci. 19 (2014) 107–114. doi:10.1016/j.tplants.2013.09.004.</w:t>
      </w:r>
    </w:p>
    <w:p w:rsidR="00252CC6" w:rsidRPr="00F841B0" w:rsidRDefault="00252CC6" w:rsidP="00252CC6">
      <w:pPr>
        <w:widowControl w:val="0"/>
        <w:autoSpaceDE w:val="0"/>
        <w:autoSpaceDN w:val="0"/>
        <w:adjustRightInd w:val="0"/>
        <w:spacing w:after="0" w:line="480" w:lineRule="auto"/>
        <w:ind w:left="640" w:hanging="640"/>
        <w:rPr>
          <w:rFonts w:ascii="Times New Roman" w:hAnsi="Times New Roman" w:cs="Times New Roman"/>
          <w:noProof/>
          <w:szCs w:val="24"/>
          <w:lang w:val="en-GB"/>
        </w:rPr>
      </w:pPr>
      <w:r w:rsidRPr="00F841B0">
        <w:rPr>
          <w:rFonts w:ascii="Times New Roman" w:hAnsi="Times New Roman" w:cs="Times New Roman"/>
          <w:noProof/>
          <w:szCs w:val="24"/>
          <w:lang w:val="en-GB"/>
        </w:rPr>
        <w:t>[54]</w:t>
      </w:r>
      <w:r w:rsidRPr="00F841B0">
        <w:rPr>
          <w:rFonts w:ascii="Times New Roman" w:hAnsi="Times New Roman" w:cs="Times New Roman"/>
          <w:noProof/>
          <w:szCs w:val="24"/>
          <w:lang w:val="en-GB"/>
        </w:rPr>
        <w:tab/>
        <w:t>A. Bittsánszky, K. Pilinszky, G. Gyulai, T. Komives, Overcoming ammonium toxicity, Plant Sci. 231 (2015) 184–190. doi:10.1016/j.plantsci.2014.12.005.</w:t>
      </w:r>
    </w:p>
    <w:p w:rsidR="00252CC6" w:rsidRPr="00F841B0" w:rsidRDefault="00252CC6" w:rsidP="00252CC6">
      <w:pPr>
        <w:widowControl w:val="0"/>
        <w:autoSpaceDE w:val="0"/>
        <w:autoSpaceDN w:val="0"/>
        <w:adjustRightInd w:val="0"/>
        <w:spacing w:after="0" w:line="480" w:lineRule="auto"/>
        <w:ind w:left="640" w:hanging="640"/>
        <w:rPr>
          <w:rFonts w:ascii="Times New Roman" w:hAnsi="Times New Roman" w:cs="Times New Roman"/>
          <w:noProof/>
          <w:szCs w:val="24"/>
          <w:lang w:val="en-GB"/>
        </w:rPr>
      </w:pPr>
      <w:r w:rsidRPr="00F841B0">
        <w:rPr>
          <w:rFonts w:ascii="Times New Roman" w:hAnsi="Times New Roman" w:cs="Times New Roman"/>
          <w:noProof/>
          <w:szCs w:val="24"/>
          <w:lang w:val="en-GB"/>
        </w:rPr>
        <w:t>[55]</w:t>
      </w:r>
      <w:r w:rsidRPr="00F841B0">
        <w:rPr>
          <w:rFonts w:ascii="Times New Roman" w:hAnsi="Times New Roman" w:cs="Times New Roman"/>
          <w:noProof/>
          <w:szCs w:val="24"/>
          <w:lang w:val="en-GB"/>
        </w:rPr>
        <w:tab/>
        <w:t xml:space="preserve">V.M. Beato, J. Rexach, M.T. Navarro-Gochicoa, J.J. Camacho-Cristóbal, M.B. Herrera-Rodríguez, A. </w:t>
      </w:r>
      <w:r w:rsidRPr="00A23CB6">
        <w:rPr>
          <w:rFonts w:ascii="Times New Roman" w:hAnsi="Times New Roman" w:cs="Times New Roman"/>
          <w:noProof/>
          <w:szCs w:val="24"/>
          <w:u w:val="single"/>
          <w:lang w:val="en-GB"/>
        </w:rPr>
        <w:t>González</w:t>
      </w:r>
      <w:r w:rsidRPr="00F841B0">
        <w:rPr>
          <w:rFonts w:ascii="Times New Roman" w:hAnsi="Times New Roman" w:cs="Times New Roman"/>
          <w:noProof/>
          <w:szCs w:val="24"/>
          <w:lang w:val="en-GB"/>
        </w:rPr>
        <w:t>-Fontes, Boron deficiency increases expressions of asparagine synthetase, glutamate dehydrogenase and glutamine synthetase genes in tobacco roots irrespective of the nitrogen source, Soil Sci. Plant Nutr. 60 (2014) 314–324. doi:10.1080/00380768.2014.881706.</w:t>
      </w:r>
    </w:p>
    <w:p w:rsidR="00252CC6" w:rsidRPr="00F841B0" w:rsidRDefault="00252CC6" w:rsidP="00252CC6">
      <w:pPr>
        <w:widowControl w:val="0"/>
        <w:autoSpaceDE w:val="0"/>
        <w:autoSpaceDN w:val="0"/>
        <w:adjustRightInd w:val="0"/>
        <w:spacing w:after="0" w:line="480" w:lineRule="auto"/>
        <w:ind w:left="640" w:hanging="640"/>
        <w:rPr>
          <w:rFonts w:ascii="Times New Roman" w:hAnsi="Times New Roman" w:cs="Times New Roman"/>
          <w:noProof/>
          <w:szCs w:val="24"/>
          <w:lang w:val="en-GB"/>
        </w:rPr>
      </w:pPr>
      <w:r w:rsidRPr="00F841B0">
        <w:rPr>
          <w:rFonts w:ascii="Times New Roman" w:hAnsi="Times New Roman" w:cs="Times New Roman"/>
          <w:noProof/>
          <w:szCs w:val="24"/>
          <w:lang w:val="en-GB"/>
        </w:rPr>
        <w:t>[56]</w:t>
      </w:r>
      <w:r w:rsidRPr="00F841B0">
        <w:rPr>
          <w:rFonts w:ascii="Times New Roman" w:hAnsi="Times New Roman" w:cs="Times New Roman"/>
          <w:noProof/>
          <w:szCs w:val="24"/>
          <w:lang w:val="en-GB"/>
        </w:rPr>
        <w:tab/>
        <w:t>M.T. Rose, T.J. Rose, J. Pariasca-Tanaka, T. Yoshihashi,</w:t>
      </w:r>
      <w:r w:rsidR="00223E70" w:rsidRPr="00F841B0">
        <w:rPr>
          <w:rFonts w:ascii="Times New Roman" w:hAnsi="Times New Roman" w:cs="Times New Roman"/>
          <w:noProof/>
          <w:szCs w:val="24"/>
          <w:lang w:val="en-GB"/>
        </w:rPr>
        <w:t xml:space="preserve"> H. Neuweger, A. Goesmann, </w:t>
      </w:r>
      <w:r w:rsidR="00223E70" w:rsidRPr="00F841B0">
        <w:rPr>
          <w:rFonts w:ascii="Times New Roman" w:hAnsi="Times New Roman" w:cs="Times New Roman"/>
          <w:noProof/>
          <w:szCs w:val="24"/>
          <w:lang w:val="en-GB"/>
        </w:rPr>
        <w:lastRenderedPageBreak/>
        <w:t xml:space="preserve">M. </w:t>
      </w:r>
      <w:r w:rsidR="00223E70">
        <w:rPr>
          <w:rFonts w:ascii="Times New Roman" w:hAnsi="Times New Roman" w:cs="Times New Roman"/>
          <w:lang w:val="en-GB"/>
        </w:rPr>
        <w:t xml:space="preserve">Frei, M. </w:t>
      </w:r>
      <w:proofErr w:type="spellStart"/>
      <w:r w:rsidR="00223E70">
        <w:rPr>
          <w:rFonts w:ascii="Times New Roman" w:hAnsi="Times New Roman" w:cs="Times New Roman"/>
          <w:lang w:val="en-GB"/>
        </w:rPr>
        <w:t>Wissuwa</w:t>
      </w:r>
      <w:proofErr w:type="spellEnd"/>
      <w:r w:rsidRPr="00F841B0">
        <w:rPr>
          <w:rFonts w:ascii="Times New Roman" w:hAnsi="Times New Roman" w:cs="Times New Roman"/>
          <w:noProof/>
          <w:szCs w:val="24"/>
          <w:lang w:val="en-GB"/>
        </w:rPr>
        <w:t>, Root metabolic response of rice (</w:t>
      </w:r>
      <w:r w:rsidRPr="00F841B0">
        <w:rPr>
          <w:rFonts w:ascii="Times New Roman" w:hAnsi="Times New Roman" w:cs="Times New Roman"/>
          <w:i/>
          <w:noProof/>
          <w:szCs w:val="24"/>
          <w:lang w:val="en-GB"/>
        </w:rPr>
        <w:t>Oryza sativa</w:t>
      </w:r>
      <w:r w:rsidRPr="00F841B0">
        <w:rPr>
          <w:rFonts w:ascii="Times New Roman" w:hAnsi="Times New Roman" w:cs="Times New Roman"/>
          <w:noProof/>
          <w:szCs w:val="24"/>
          <w:lang w:val="en-GB"/>
        </w:rPr>
        <w:t xml:space="preserve"> L.) genotypes with contrasting tolerance to zinc deficiency and bicarbonate excess, Planta. 236 (2012) 959–973. doi:10.1007/s00425-012-1648-4.</w:t>
      </w:r>
    </w:p>
    <w:p w:rsidR="00252CC6" w:rsidRPr="00F841B0" w:rsidRDefault="00223E70" w:rsidP="00252CC6">
      <w:pPr>
        <w:widowControl w:val="0"/>
        <w:autoSpaceDE w:val="0"/>
        <w:autoSpaceDN w:val="0"/>
        <w:adjustRightInd w:val="0"/>
        <w:spacing w:after="0" w:line="480" w:lineRule="auto"/>
        <w:ind w:left="640" w:hanging="640"/>
        <w:rPr>
          <w:rFonts w:ascii="Times New Roman" w:hAnsi="Times New Roman" w:cs="Times New Roman"/>
          <w:noProof/>
          <w:szCs w:val="24"/>
          <w:lang w:val="en-GB"/>
        </w:rPr>
      </w:pPr>
      <w:r w:rsidRPr="00F841B0">
        <w:rPr>
          <w:rFonts w:ascii="Times New Roman" w:hAnsi="Times New Roman" w:cs="Times New Roman"/>
          <w:noProof/>
          <w:szCs w:val="24"/>
          <w:lang w:val="en-GB"/>
        </w:rPr>
        <w:t>[57]</w:t>
      </w:r>
      <w:r w:rsidRPr="00F841B0">
        <w:rPr>
          <w:rFonts w:ascii="Times New Roman" w:hAnsi="Times New Roman" w:cs="Times New Roman"/>
          <w:noProof/>
          <w:szCs w:val="24"/>
          <w:lang w:val="en-GB"/>
        </w:rPr>
        <w:tab/>
        <w:t>J. Possingham, The effect of mineral nutrition on the content of free amino acids and amides in tomato plants I A comparison of the effects of deficiencies of copper, zinc, manganese, iron, and m</w:t>
      </w:r>
      <w:r w:rsidR="00252CC6" w:rsidRPr="00F841B0">
        <w:rPr>
          <w:rFonts w:ascii="Times New Roman" w:hAnsi="Times New Roman" w:cs="Times New Roman"/>
          <w:noProof/>
          <w:szCs w:val="24"/>
          <w:lang w:val="en-GB"/>
        </w:rPr>
        <w:t>olybdenum, Aust. J. Biol. Sci. 9 (1956) 539–</w:t>
      </w:r>
      <w:r w:rsidRPr="00F841B0">
        <w:rPr>
          <w:rFonts w:ascii="Times New Roman" w:hAnsi="Times New Roman" w:cs="Times New Roman"/>
          <w:noProof/>
          <w:szCs w:val="24"/>
          <w:lang w:val="en-GB"/>
        </w:rPr>
        <w:t xml:space="preserve">551. </w:t>
      </w:r>
      <w:proofErr w:type="gramStart"/>
      <w:r w:rsidRPr="006305C5">
        <w:rPr>
          <w:rFonts w:ascii="Times New Roman" w:hAnsi="Times New Roman" w:cs="Times New Roman"/>
          <w:lang w:val="en-GB"/>
        </w:rPr>
        <w:t>doi:</w:t>
      </w:r>
      <w:proofErr w:type="gramEnd"/>
      <w:r w:rsidRPr="006305C5">
        <w:rPr>
          <w:rFonts w:ascii="Times New Roman" w:hAnsi="Times New Roman" w:cs="Times New Roman"/>
          <w:lang w:val="en-GB"/>
        </w:rPr>
        <w:t>10.1071/BI9560539.</w:t>
      </w:r>
    </w:p>
    <w:p w:rsidR="00252CC6" w:rsidRPr="00F841B0" w:rsidRDefault="00252CC6" w:rsidP="00252CC6">
      <w:pPr>
        <w:widowControl w:val="0"/>
        <w:autoSpaceDE w:val="0"/>
        <w:autoSpaceDN w:val="0"/>
        <w:adjustRightInd w:val="0"/>
        <w:spacing w:after="0" w:line="480" w:lineRule="auto"/>
        <w:ind w:left="640" w:hanging="640"/>
        <w:rPr>
          <w:rFonts w:ascii="Times New Roman" w:hAnsi="Times New Roman" w:cs="Times New Roman"/>
          <w:noProof/>
          <w:szCs w:val="24"/>
          <w:lang w:val="en-GB"/>
        </w:rPr>
      </w:pPr>
      <w:r w:rsidRPr="00F841B0">
        <w:rPr>
          <w:rFonts w:ascii="Times New Roman" w:hAnsi="Times New Roman" w:cs="Times New Roman"/>
          <w:noProof/>
          <w:szCs w:val="24"/>
          <w:lang w:val="en-GB"/>
        </w:rPr>
        <w:t>[58]</w:t>
      </w:r>
      <w:r w:rsidRPr="00F841B0">
        <w:rPr>
          <w:rFonts w:ascii="Times New Roman" w:hAnsi="Times New Roman" w:cs="Times New Roman"/>
          <w:noProof/>
          <w:szCs w:val="24"/>
          <w:lang w:val="en-GB"/>
        </w:rPr>
        <w:tab/>
        <w:t>S. Ghasemi, A.H. Khoshgoftarmanesh, M. Afyuni, H. Hadadzadeh, The effectiveness of foliar applications of synthesized zinc-amino acid chelates in comparison with zinc sulfate to increase yield and grain nutritional quality of wheat, Eur. J. Agron. 45 (2013) 68–74. doi:10.1016/j.eja.2012.10.012.</w:t>
      </w:r>
    </w:p>
    <w:p w:rsidR="00252CC6" w:rsidRPr="00F841B0" w:rsidRDefault="00252CC6" w:rsidP="00252CC6">
      <w:pPr>
        <w:widowControl w:val="0"/>
        <w:autoSpaceDE w:val="0"/>
        <w:autoSpaceDN w:val="0"/>
        <w:adjustRightInd w:val="0"/>
        <w:spacing w:after="0" w:line="480" w:lineRule="auto"/>
        <w:ind w:left="640" w:hanging="640"/>
        <w:rPr>
          <w:rFonts w:ascii="Times New Roman" w:hAnsi="Times New Roman" w:cs="Times New Roman"/>
          <w:noProof/>
          <w:szCs w:val="24"/>
          <w:lang w:val="en-GB"/>
        </w:rPr>
      </w:pPr>
      <w:r w:rsidRPr="00F841B0">
        <w:rPr>
          <w:rFonts w:ascii="Times New Roman" w:hAnsi="Times New Roman" w:cs="Times New Roman"/>
          <w:noProof/>
          <w:szCs w:val="24"/>
          <w:lang w:val="en-GB"/>
        </w:rPr>
        <w:t>[59]</w:t>
      </w:r>
      <w:r w:rsidRPr="00F841B0">
        <w:rPr>
          <w:rFonts w:ascii="Times New Roman" w:hAnsi="Times New Roman" w:cs="Times New Roman"/>
          <w:noProof/>
          <w:szCs w:val="24"/>
          <w:lang w:val="en-GB"/>
        </w:rPr>
        <w:tab/>
        <w:t>P. Mohammadi, A.H. Khoshgoftarmanesh, The effectiveness of synthetic zinc</w:t>
      </w:r>
      <w:r w:rsidR="00223E70" w:rsidRPr="00F841B0">
        <w:rPr>
          <w:rFonts w:ascii="Times New Roman" w:hAnsi="Times New Roman" w:cs="Times New Roman"/>
          <w:noProof/>
          <w:szCs w:val="24"/>
          <w:lang w:val="en-GB"/>
        </w:rPr>
        <w:t xml:space="preserve"> </w:t>
      </w:r>
      <w:r w:rsidRPr="00F841B0">
        <w:rPr>
          <w:rFonts w:ascii="Times New Roman" w:hAnsi="Times New Roman" w:cs="Times New Roman"/>
          <w:noProof/>
          <w:szCs w:val="24"/>
          <w:lang w:val="en-GB"/>
        </w:rPr>
        <w:t>(Zn)-amino chelates in supplying Zn and alleviating salt-induced damages on hydroponically grown lettuce, Sci. Hortic. (Amsterdam). 172 (2014) 117–123. doi:10.1016/j.scienta.2014.03.047.</w:t>
      </w:r>
    </w:p>
    <w:p w:rsidR="00252CC6" w:rsidRPr="00F841B0" w:rsidRDefault="00252CC6" w:rsidP="00252CC6">
      <w:pPr>
        <w:widowControl w:val="0"/>
        <w:autoSpaceDE w:val="0"/>
        <w:autoSpaceDN w:val="0"/>
        <w:adjustRightInd w:val="0"/>
        <w:spacing w:after="0" w:line="480" w:lineRule="auto"/>
        <w:ind w:left="640" w:hanging="640"/>
        <w:rPr>
          <w:rFonts w:ascii="Times New Roman" w:hAnsi="Times New Roman" w:cs="Times New Roman"/>
          <w:noProof/>
          <w:szCs w:val="24"/>
          <w:lang w:val="en-GB"/>
        </w:rPr>
      </w:pPr>
      <w:r w:rsidRPr="00F841B0">
        <w:rPr>
          <w:rFonts w:ascii="Times New Roman" w:hAnsi="Times New Roman" w:cs="Times New Roman"/>
          <w:noProof/>
          <w:szCs w:val="24"/>
          <w:lang w:val="en-GB"/>
        </w:rPr>
        <w:t>[60]</w:t>
      </w:r>
      <w:r w:rsidRPr="00F841B0">
        <w:rPr>
          <w:rFonts w:ascii="Times New Roman" w:hAnsi="Times New Roman" w:cs="Times New Roman"/>
          <w:noProof/>
          <w:szCs w:val="24"/>
          <w:lang w:val="en-GB"/>
        </w:rPr>
        <w:tab/>
        <w:t>M.J. Haydon, C.S. Cobbett, Transporters of ligands for essential metal ions in plants, New Phytol. 174 (2007) 499–506. doi:10.1111/j.1469-8137.2007.02051.x.</w:t>
      </w:r>
    </w:p>
    <w:p w:rsidR="00252CC6" w:rsidRPr="00F841B0" w:rsidRDefault="00252CC6" w:rsidP="00252CC6">
      <w:pPr>
        <w:widowControl w:val="0"/>
        <w:autoSpaceDE w:val="0"/>
        <w:autoSpaceDN w:val="0"/>
        <w:adjustRightInd w:val="0"/>
        <w:spacing w:after="0" w:line="480" w:lineRule="auto"/>
        <w:ind w:left="640" w:hanging="640"/>
        <w:rPr>
          <w:rFonts w:ascii="Times New Roman" w:hAnsi="Times New Roman" w:cs="Times New Roman"/>
          <w:noProof/>
          <w:szCs w:val="24"/>
          <w:lang w:val="en-GB"/>
        </w:rPr>
      </w:pPr>
      <w:r w:rsidRPr="00F841B0">
        <w:rPr>
          <w:rFonts w:ascii="Times New Roman" w:hAnsi="Times New Roman" w:cs="Times New Roman"/>
          <w:noProof/>
          <w:szCs w:val="24"/>
          <w:lang w:val="en-GB"/>
        </w:rPr>
        <w:t>[61]</w:t>
      </w:r>
      <w:r w:rsidRPr="00F841B0">
        <w:rPr>
          <w:rFonts w:ascii="Times New Roman" w:hAnsi="Times New Roman" w:cs="Times New Roman"/>
          <w:noProof/>
          <w:szCs w:val="24"/>
          <w:lang w:val="en-GB"/>
        </w:rPr>
        <w:tab/>
        <w:t>H. Holländer-Czytko, J. Grabowski, I. Sandorf, K. Weckermann, E.W. Weiler, Tocopherol content and activities of tyrosine aminotransferase and cystine lyase in Arabidopsis under stress conditions, J. Plant Physiol. 162 (2005) 767–770. doi:10.1016/j.jplph.2005.04.019.</w:t>
      </w:r>
    </w:p>
    <w:p w:rsidR="00252CC6" w:rsidRPr="00F841B0" w:rsidRDefault="00252CC6" w:rsidP="00252CC6">
      <w:pPr>
        <w:widowControl w:val="0"/>
        <w:autoSpaceDE w:val="0"/>
        <w:autoSpaceDN w:val="0"/>
        <w:adjustRightInd w:val="0"/>
        <w:spacing w:after="0" w:line="480" w:lineRule="auto"/>
        <w:ind w:left="640" w:hanging="640"/>
        <w:rPr>
          <w:rFonts w:ascii="Times New Roman" w:hAnsi="Times New Roman" w:cs="Times New Roman"/>
          <w:noProof/>
          <w:lang w:val="en-GB"/>
        </w:rPr>
      </w:pPr>
      <w:r w:rsidRPr="00F841B0">
        <w:rPr>
          <w:rFonts w:ascii="Times New Roman" w:hAnsi="Times New Roman" w:cs="Times New Roman"/>
          <w:noProof/>
          <w:szCs w:val="24"/>
          <w:lang w:val="en-GB"/>
        </w:rPr>
        <w:t>[62]</w:t>
      </w:r>
      <w:r w:rsidRPr="00F841B0">
        <w:rPr>
          <w:rFonts w:ascii="Times New Roman" w:hAnsi="Times New Roman" w:cs="Times New Roman"/>
          <w:noProof/>
          <w:szCs w:val="24"/>
          <w:lang w:val="en-GB"/>
        </w:rPr>
        <w:tab/>
        <w:t xml:space="preserve">F. Potel, M.-H. Valadier, S. Ferrario-Méry, O. Grandjean, H. Morin, L. Gaufichon, et al., Assimilation of excess ammonium into amino acids and nitrogen translocation in </w:t>
      </w:r>
      <w:r w:rsidRPr="00A23CB6">
        <w:rPr>
          <w:rFonts w:ascii="Times New Roman" w:hAnsi="Times New Roman" w:cs="Times New Roman"/>
          <w:i/>
          <w:noProof/>
          <w:szCs w:val="24"/>
          <w:lang w:val="en-GB"/>
        </w:rPr>
        <w:t>Arabidopsis thaliana</w:t>
      </w:r>
      <w:r w:rsidRPr="00F841B0">
        <w:rPr>
          <w:rFonts w:ascii="Times New Roman" w:hAnsi="Times New Roman" w:cs="Times New Roman"/>
          <w:noProof/>
          <w:szCs w:val="24"/>
          <w:lang w:val="en-GB"/>
        </w:rPr>
        <w:t>– roles of glutamate synthases and carbamoylphosphate synthetase in leaves, FEBS J. 276 (2009) 4061–4076. doi:10.1111/j.1742-4658.2009.07114.x.</w:t>
      </w:r>
    </w:p>
    <w:p w:rsidR="0094635D" w:rsidRPr="008E5AB9" w:rsidRDefault="00A35D24" w:rsidP="00252CC6">
      <w:pPr>
        <w:widowControl w:val="0"/>
        <w:autoSpaceDE w:val="0"/>
        <w:autoSpaceDN w:val="0"/>
        <w:adjustRightInd w:val="0"/>
        <w:spacing w:after="0" w:line="480" w:lineRule="auto"/>
        <w:ind w:left="640" w:hanging="640"/>
        <w:rPr>
          <w:rFonts w:ascii="Times New Roman" w:hAnsi="Times New Roman" w:cs="Times New Roman"/>
          <w:noProof/>
          <w:sz w:val="24"/>
          <w:szCs w:val="24"/>
          <w:lang w:val="en-GB"/>
        </w:rPr>
      </w:pPr>
      <w:r>
        <w:rPr>
          <w:rFonts w:ascii="Times New Roman" w:hAnsi="Times New Roman" w:cs="Times New Roman"/>
          <w:noProof/>
        </w:rPr>
        <w:fldChar w:fldCharType="end"/>
      </w:r>
    </w:p>
    <w:p w:rsidR="00F16A16" w:rsidRDefault="00F16A16">
      <w:pPr>
        <w:rPr>
          <w:lang w:val="en-GB"/>
        </w:rPr>
      </w:pPr>
      <w:r>
        <w:rPr>
          <w:lang w:val="en-GB"/>
        </w:rPr>
        <w:br w:type="page"/>
      </w:r>
    </w:p>
    <w:p w:rsidR="00443218" w:rsidRPr="00A427A6" w:rsidRDefault="00847B44" w:rsidP="00443218">
      <w:pPr>
        <w:spacing w:line="480" w:lineRule="auto"/>
        <w:jc w:val="both"/>
        <w:rPr>
          <w:rFonts w:ascii="Times New Roman" w:hAnsi="Times New Roman" w:cs="Times New Roman"/>
          <w:sz w:val="24"/>
          <w:szCs w:val="24"/>
          <w:lang w:val="en-GB"/>
        </w:rPr>
      </w:pPr>
      <w:r w:rsidRPr="00A427A6">
        <w:rPr>
          <w:rFonts w:ascii="Times New Roman" w:hAnsi="Times New Roman" w:cs="Times New Roman"/>
          <w:b/>
          <w:sz w:val="24"/>
          <w:szCs w:val="24"/>
          <w:lang w:val="en-GB"/>
        </w:rPr>
        <w:lastRenderedPageBreak/>
        <w:t>Table</w:t>
      </w:r>
      <w:r w:rsidR="002D1BCE">
        <w:rPr>
          <w:rFonts w:ascii="Times New Roman" w:hAnsi="Times New Roman" w:cs="Times New Roman"/>
          <w:b/>
          <w:sz w:val="24"/>
          <w:szCs w:val="24"/>
          <w:lang w:val="en-GB"/>
        </w:rPr>
        <w:t xml:space="preserve"> 1</w:t>
      </w:r>
      <w:r w:rsidR="00443218" w:rsidRPr="00A427A6">
        <w:rPr>
          <w:rFonts w:ascii="Times New Roman" w:hAnsi="Times New Roman" w:cs="Times New Roman"/>
          <w:sz w:val="24"/>
          <w:szCs w:val="24"/>
          <w:lang w:val="en-GB"/>
        </w:rPr>
        <w:t xml:space="preserve"> </w:t>
      </w:r>
      <w:r w:rsidR="006F4614" w:rsidRPr="00A427A6">
        <w:rPr>
          <w:rFonts w:ascii="Times New Roman" w:hAnsi="Times New Roman" w:cs="Times New Roman"/>
          <w:sz w:val="24"/>
          <w:szCs w:val="24"/>
          <w:lang w:val="en-GB"/>
        </w:rPr>
        <w:t>Root and leaf biomass and</w:t>
      </w:r>
      <w:r w:rsidR="00443218" w:rsidRPr="00A427A6">
        <w:rPr>
          <w:rFonts w:ascii="Times New Roman" w:hAnsi="Times New Roman" w:cs="Times New Roman"/>
          <w:sz w:val="24"/>
          <w:szCs w:val="24"/>
          <w:lang w:val="en-GB"/>
        </w:rPr>
        <w:t xml:space="preserve"> </w:t>
      </w:r>
      <w:r w:rsidR="006F4614" w:rsidRPr="00A427A6">
        <w:rPr>
          <w:rFonts w:ascii="Times New Roman" w:hAnsi="Times New Roman" w:cs="Times New Roman"/>
          <w:sz w:val="24"/>
          <w:szCs w:val="24"/>
          <w:lang w:val="en-GB"/>
        </w:rPr>
        <w:t>Zn concentration in</w:t>
      </w:r>
      <w:r w:rsidR="00443218" w:rsidRPr="00A427A6">
        <w:rPr>
          <w:rFonts w:ascii="Times New Roman" w:hAnsi="Times New Roman" w:cs="Times New Roman"/>
          <w:sz w:val="24"/>
          <w:szCs w:val="24"/>
          <w:lang w:val="en-GB"/>
        </w:rPr>
        <w:t xml:space="preserve"> </w:t>
      </w:r>
      <w:r w:rsidR="00443218" w:rsidRPr="00A427A6">
        <w:rPr>
          <w:rFonts w:ascii="Times New Roman" w:hAnsi="Times New Roman" w:cs="Times New Roman"/>
          <w:i/>
          <w:sz w:val="24"/>
          <w:szCs w:val="24"/>
          <w:lang w:val="en-GB"/>
        </w:rPr>
        <w:t xml:space="preserve">L. </w:t>
      </w:r>
      <w:proofErr w:type="spellStart"/>
      <w:r w:rsidR="00443218" w:rsidRPr="00A427A6">
        <w:rPr>
          <w:rFonts w:ascii="Times New Roman" w:hAnsi="Times New Roman" w:cs="Times New Roman"/>
          <w:i/>
          <w:sz w:val="24"/>
          <w:szCs w:val="24"/>
          <w:lang w:val="en-GB"/>
        </w:rPr>
        <w:t>sativa</w:t>
      </w:r>
      <w:proofErr w:type="spellEnd"/>
      <w:r w:rsidR="00443218" w:rsidRPr="00A427A6">
        <w:rPr>
          <w:rFonts w:ascii="Times New Roman" w:hAnsi="Times New Roman" w:cs="Times New Roman"/>
          <w:i/>
          <w:sz w:val="24"/>
          <w:szCs w:val="24"/>
          <w:lang w:val="en-GB"/>
        </w:rPr>
        <w:t xml:space="preserve"> </w:t>
      </w:r>
      <w:r w:rsidR="00FB0CB1">
        <w:rPr>
          <w:rFonts w:ascii="Times New Roman" w:hAnsi="Times New Roman" w:cs="Times New Roman"/>
          <w:sz w:val="24"/>
          <w:szCs w:val="24"/>
          <w:lang w:val="en-GB"/>
        </w:rPr>
        <w:t>and</w:t>
      </w:r>
      <w:r w:rsidR="00443218" w:rsidRPr="00A427A6">
        <w:rPr>
          <w:rFonts w:ascii="Times New Roman" w:hAnsi="Times New Roman" w:cs="Times New Roman"/>
          <w:sz w:val="24"/>
          <w:szCs w:val="24"/>
          <w:lang w:val="en-GB"/>
        </w:rPr>
        <w:t xml:space="preserve"> </w:t>
      </w:r>
      <w:r w:rsidR="00443218" w:rsidRPr="00A427A6">
        <w:rPr>
          <w:rFonts w:ascii="Times New Roman" w:hAnsi="Times New Roman" w:cs="Times New Roman"/>
          <w:i/>
          <w:sz w:val="24"/>
          <w:szCs w:val="24"/>
          <w:lang w:val="en-GB"/>
        </w:rPr>
        <w:t xml:space="preserve">B. oleracea </w:t>
      </w:r>
      <w:r w:rsidR="006F4614" w:rsidRPr="00A427A6">
        <w:rPr>
          <w:rFonts w:ascii="Times New Roman" w:hAnsi="Times New Roman" w:cs="Times New Roman"/>
          <w:sz w:val="24"/>
          <w:szCs w:val="24"/>
          <w:lang w:val="en-GB"/>
        </w:rPr>
        <w:t>plants submitted to</w:t>
      </w:r>
      <w:r w:rsidR="00443218" w:rsidRPr="00A427A6">
        <w:rPr>
          <w:rFonts w:ascii="Times New Roman" w:hAnsi="Times New Roman" w:cs="Times New Roman"/>
          <w:sz w:val="24"/>
          <w:szCs w:val="24"/>
          <w:lang w:val="en-GB"/>
        </w:rPr>
        <w:t xml:space="preserve"> </w:t>
      </w:r>
      <w:r w:rsidR="006F4614" w:rsidRPr="00A427A6">
        <w:rPr>
          <w:rFonts w:ascii="Times New Roman" w:hAnsi="Times New Roman" w:cs="Times New Roman"/>
          <w:sz w:val="24"/>
          <w:szCs w:val="24"/>
          <w:lang w:val="en-GB"/>
        </w:rPr>
        <w:t>Zn deficiency</w:t>
      </w:r>
      <w:r w:rsidR="00183D90">
        <w:rPr>
          <w:rFonts w:ascii="Times New Roman" w:hAnsi="Times New Roman" w:cs="Times New Roman"/>
          <w:sz w:val="24"/>
          <w:szCs w:val="24"/>
          <w:lang w:val="en-GB"/>
        </w:rPr>
        <w:t>.</w:t>
      </w:r>
    </w:p>
    <w:tbl>
      <w:tblPr>
        <w:tblStyle w:val="Tablaconcuadrcula"/>
        <w:tblW w:w="0" w:type="auto"/>
        <w:jc w:val="center"/>
        <w:tblInd w:w="-1013" w:type="dxa"/>
        <w:tblLook w:val="04A0" w:firstRow="1" w:lastRow="0" w:firstColumn="1" w:lastColumn="0" w:noHBand="0" w:noVBand="1"/>
      </w:tblPr>
      <w:tblGrid>
        <w:gridCol w:w="1266"/>
        <w:gridCol w:w="1276"/>
        <w:gridCol w:w="2126"/>
        <w:gridCol w:w="1843"/>
        <w:gridCol w:w="1972"/>
      </w:tblGrid>
      <w:tr w:rsidR="00443218" w:rsidRPr="00F841B0" w:rsidTr="00AB1CDC">
        <w:trPr>
          <w:jc w:val="center"/>
        </w:trPr>
        <w:tc>
          <w:tcPr>
            <w:tcW w:w="2542" w:type="dxa"/>
            <w:gridSpan w:val="2"/>
            <w:tcBorders>
              <w:top w:val="single" w:sz="12" w:space="0" w:color="auto"/>
              <w:left w:val="single" w:sz="4" w:space="0" w:color="FFFFFF" w:themeColor="background1"/>
              <w:bottom w:val="single" w:sz="12" w:space="0" w:color="auto"/>
              <w:right w:val="single" w:sz="4" w:space="0" w:color="FFFFFF" w:themeColor="background1"/>
            </w:tcBorders>
            <w:vAlign w:val="center"/>
          </w:tcPr>
          <w:p w:rsidR="00443218" w:rsidRPr="00A427A6" w:rsidRDefault="00443218" w:rsidP="00183D90">
            <w:pPr>
              <w:spacing w:line="276" w:lineRule="auto"/>
              <w:rPr>
                <w:rFonts w:ascii="Times New Roman" w:hAnsi="Times New Roman" w:cs="Times New Roman"/>
                <w:sz w:val="20"/>
                <w:lang w:val="en-GB"/>
              </w:rPr>
            </w:pPr>
          </w:p>
        </w:tc>
        <w:tc>
          <w:tcPr>
            <w:tcW w:w="2126" w:type="dxa"/>
            <w:tcBorders>
              <w:top w:val="single" w:sz="12" w:space="0" w:color="auto"/>
              <w:left w:val="single" w:sz="4" w:space="0" w:color="FFFFFF" w:themeColor="background1"/>
              <w:bottom w:val="single" w:sz="12" w:space="0" w:color="auto"/>
              <w:right w:val="single" w:sz="4" w:space="0" w:color="FFFFFF" w:themeColor="background1"/>
            </w:tcBorders>
            <w:vAlign w:val="center"/>
          </w:tcPr>
          <w:p w:rsidR="00443218" w:rsidRPr="00A427A6" w:rsidRDefault="00FB0CB1" w:rsidP="00183D90">
            <w:pPr>
              <w:spacing w:line="276" w:lineRule="auto"/>
              <w:rPr>
                <w:rFonts w:ascii="Times New Roman" w:hAnsi="Times New Roman" w:cs="Times New Roman"/>
                <w:sz w:val="20"/>
                <w:lang w:val="en-GB"/>
              </w:rPr>
            </w:pPr>
            <w:r>
              <w:rPr>
                <w:rFonts w:ascii="Times New Roman" w:hAnsi="Times New Roman" w:cs="Times New Roman"/>
                <w:sz w:val="20"/>
                <w:lang w:val="en-GB"/>
              </w:rPr>
              <w:t>Zn foliar concentration</w:t>
            </w:r>
          </w:p>
          <w:p w:rsidR="00443218" w:rsidRPr="00A427A6" w:rsidRDefault="00443218" w:rsidP="00183D90">
            <w:pPr>
              <w:spacing w:line="276" w:lineRule="auto"/>
              <w:rPr>
                <w:rFonts w:ascii="Times New Roman" w:hAnsi="Times New Roman" w:cs="Times New Roman"/>
                <w:sz w:val="20"/>
                <w:lang w:val="en-GB"/>
              </w:rPr>
            </w:pPr>
            <w:r w:rsidRPr="00A427A6">
              <w:rPr>
                <w:rFonts w:ascii="Times New Roman" w:hAnsi="Times New Roman" w:cs="Times New Roman"/>
                <w:sz w:val="20"/>
                <w:lang w:val="en-GB"/>
              </w:rPr>
              <w:t>(</w:t>
            </w:r>
            <w:r w:rsidRPr="00A427A6">
              <w:rPr>
                <w:rFonts w:ascii="Times New Roman" w:hAnsi="Times New Roman" w:cs="Times New Roman"/>
                <w:sz w:val="20"/>
              </w:rPr>
              <w:t>μ</w:t>
            </w:r>
            <w:r w:rsidRPr="00A427A6">
              <w:rPr>
                <w:rFonts w:ascii="Times New Roman" w:hAnsi="Times New Roman" w:cs="Times New Roman"/>
                <w:sz w:val="20"/>
                <w:lang w:val="en-GB"/>
              </w:rPr>
              <w:t>g g</w:t>
            </w:r>
            <w:r w:rsidRPr="00A427A6">
              <w:rPr>
                <w:rFonts w:ascii="Times New Roman" w:hAnsi="Times New Roman" w:cs="Times New Roman"/>
                <w:sz w:val="20"/>
                <w:vertAlign w:val="superscript"/>
                <w:lang w:val="en-GB"/>
              </w:rPr>
              <w:t>-1</w:t>
            </w:r>
            <w:r w:rsidRPr="00A427A6">
              <w:rPr>
                <w:rFonts w:ascii="Times New Roman" w:hAnsi="Times New Roman" w:cs="Times New Roman"/>
                <w:sz w:val="20"/>
                <w:lang w:val="en-GB"/>
              </w:rPr>
              <w:t xml:space="preserve"> PS)</w:t>
            </w:r>
          </w:p>
        </w:tc>
        <w:tc>
          <w:tcPr>
            <w:tcW w:w="1843" w:type="dxa"/>
            <w:tcBorders>
              <w:top w:val="single" w:sz="12" w:space="0" w:color="auto"/>
              <w:left w:val="single" w:sz="4" w:space="0" w:color="FFFFFF" w:themeColor="background1"/>
              <w:bottom w:val="single" w:sz="12" w:space="0" w:color="auto"/>
              <w:right w:val="single" w:sz="4" w:space="0" w:color="FFFFFF" w:themeColor="background1"/>
            </w:tcBorders>
            <w:vAlign w:val="center"/>
          </w:tcPr>
          <w:p w:rsidR="00443218" w:rsidRPr="00A427A6" w:rsidRDefault="006F4614" w:rsidP="00183D90">
            <w:pPr>
              <w:spacing w:line="276" w:lineRule="auto"/>
              <w:rPr>
                <w:rFonts w:ascii="Times New Roman" w:hAnsi="Times New Roman" w:cs="Times New Roman"/>
                <w:sz w:val="20"/>
                <w:lang w:val="en-GB"/>
              </w:rPr>
            </w:pPr>
            <w:r w:rsidRPr="00A427A6">
              <w:rPr>
                <w:rFonts w:ascii="Times New Roman" w:hAnsi="Times New Roman" w:cs="Times New Roman"/>
                <w:sz w:val="20"/>
                <w:lang w:val="en-GB"/>
              </w:rPr>
              <w:t>Leaf biomass</w:t>
            </w:r>
          </w:p>
          <w:p w:rsidR="00443218" w:rsidRPr="00A427A6" w:rsidRDefault="006F4614" w:rsidP="00183D90">
            <w:pPr>
              <w:spacing w:line="276" w:lineRule="auto"/>
              <w:rPr>
                <w:rFonts w:ascii="Times New Roman" w:hAnsi="Times New Roman" w:cs="Times New Roman"/>
                <w:sz w:val="20"/>
                <w:lang w:val="en-GB"/>
              </w:rPr>
            </w:pPr>
            <w:r w:rsidRPr="00A427A6">
              <w:rPr>
                <w:rFonts w:ascii="Times New Roman" w:hAnsi="Times New Roman" w:cs="Times New Roman"/>
                <w:sz w:val="20"/>
                <w:lang w:val="en-GB"/>
              </w:rPr>
              <w:t>(g DW/plant</w:t>
            </w:r>
            <w:r w:rsidR="00443218" w:rsidRPr="00A427A6">
              <w:rPr>
                <w:rFonts w:ascii="Times New Roman" w:hAnsi="Times New Roman" w:cs="Times New Roman"/>
                <w:sz w:val="20"/>
                <w:lang w:val="en-GB"/>
              </w:rPr>
              <w:t>)</w:t>
            </w:r>
          </w:p>
        </w:tc>
        <w:tc>
          <w:tcPr>
            <w:tcW w:w="1972" w:type="dxa"/>
            <w:tcBorders>
              <w:top w:val="single" w:sz="12" w:space="0" w:color="auto"/>
              <w:left w:val="single" w:sz="4" w:space="0" w:color="FFFFFF" w:themeColor="background1"/>
              <w:bottom w:val="single" w:sz="12" w:space="0" w:color="auto"/>
              <w:right w:val="single" w:sz="4" w:space="0" w:color="FFFFFF" w:themeColor="background1"/>
            </w:tcBorders>
            <w:vAlign w:val="center"/>
          </w:tcPr>
          <w:p w:rsidR="00443218" w:rsidRPr="00A427A6" w:rsidRDefault="006F4614" w:rsidP="00183D90">
            <w:pPr>
              <w:spacing w:line="276" w:lineRule="auto"/>
              <w:rPr>
                <w:rFonts w:ascii="Times New Roman" w:hAnsi="Times New Roman" w:cs="Times New Roman"/>
                <w:sz w:val="20"/>
                <w:lang w:val="en-GB"/>
              </w:rPr>
            </w:pPr>
            <w:r w:rsidRPr="00A427A6">
              <w:rPr>
                <w:rFonts w:ascii="Times New Roman" w:hAnsi="Times New Roman" w:cs="Times New Roman"/>
                <w:sz w:val="20"/>
                <w:lang w:val="en-GB"/>
              </w:rPr>
              <w:t>Root biomass</w:t>
            </w:r>
          </w:p>
          <w:p w:rsidR="00443218" w:rsidRPr="00A427A6" w:rsidRDefault="006F4614" w:rsidP="00183D90">
            <w:pPr>
              <w:spacing w:line="276" w:lineRule="auto"/>
              <w:rPr>
                <w:rFonts w:ascii="Times New Roman" w:hAnsi="Times New Roman" w:cs="Times New Roman"/>
                <w:sz w:val="20"/>
                <w:lang w:val="en-GB"/>
              </w:rPr>
            </w:pPr>
            <w:r w:rsidRPr="00A427A6">
              <w:rPr>
                <w:rFonts w:ascii="Times New Roman" w:hAnsi="Times New Roman" w:cs="Times New Roman"/>
                <w:sz w:val="20"/>
                <w:lang w:val="en-GB"/>
              </w:rPr>
              <w:t>(g DW/plant</w:t>
            </w:r>
            <w:r w:rsidR="00443218" w:rsidRPr="00A427A6">
              <w:rPr>
                <w:rFonts w:ascii="Times New Roman" w:hAnsi="Times New Roman" w:cs="Times New Roman"/>
                <w:sz w:val="20"/>
                <w:lang w:val="en-GB"/>
              </w:rPr>
              <w:t>)</w:t>
            </w:r>
          </w:p>
        </w:tc>
      </w:tr>
      <w:tr w:rsidR="009018A7" w:rsidRPr="00A427A6" w:rsidTr="009018A7">
        <w:trPr>
          <w:trHeight w:val="1299"/>
          <w:jc w:val="center"/>
        </w:trPr>
        <w:tc>
          <w:tcPr>
            <w:tcW w:w="1266" w:type="dxa"/>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rsidR="00443218" w:rsidRPr="00183D90" w:rsidRDefault="00763026" w:rsidP="00183D90">
            <w:pPr>
              <w:jc w:val="center"/>
              <w:rPr>
                <w:rFonts w:ascii="Times New Roman" w:hAnsi="Times New Roman" w:cs="Times New Roman"/>
                <w:i/>
                <w:sz w:val="20"/>
                <w:lang w:val="en-GB"/>
              </w:rPr>
            </w:pPr>
            <w:r w:rsidRPr="00183D90">
              <w:rPr>
                <w:rFonts w:ascii="Times New Roman" w:hAnsi="Times New Roman" w:cs="Times New Roman"/>
                <w:i/>
                <w:sz w:val="20"/>
                <w:lang w:val="en-GB"/>
              </w:rPr>
              <w:t xml:space="preserve">L. </w:t>
            </w:r>
            <w:proofErr w:type="spellStart"/>
            <w:r w:rsidRPr="00183D90">
              <w:rPr>
                <w:rFonts w:ascii="Times New Roman" w:hAnsi="Times New Roman" w:cs="Times New Roman"/>
                <w:i/>
                <w:sz w:val="20"/>
                <w:lang w:val="en-GB"/>
              </w:rPr>
              <w:t>sativa</w:t>
            </w:r>
            <w:proofErr w:type="spellEnd"/>
          </w:p>
          <w:p w:rsidR="00C21B2E" w:rsidRPr="00183D90" w:rsidRDefault="00C21B2E" w:rsidP="00183D90">
            <w:pPr>
              <w:jc w:val="center"/>
              <w:rPr>
                <w:rFonts w:ascii="Times New Roman" w:hAnsi="Times New Roman" w:cs="Times New Roman"/>
                <w:i/>
                <w:sz w:val="20"/>
                <w:lang w:val="en-GB"/>
              </w:rPr>
            </w:pPr>
          </w:p>
          <w:p w:rsidR="00C21B2E" w:rsidRPr="00183D90" w:rsidRDefault="00C21B2E" w:rsidP="00183D90">
            <w:pPr>
              <w:jc w:val="center"/>
              <w:rPr>
                <w:rFonts w:ascii="Times New Roman" w:hAnsi="Times New Roman" w:cs="Times New Roman"/>
                <w:i/>
                <w:lang w:val="en-GB"/>
              </w:rPr>
            </w:pPr>
          </w:p>
          <w:p w:rsidR="00C21B2E" w:rsidRPr="00183D90" w:rsidRDefault="00C21B2E" w:rsidP="00183D90">
            <w:pPr>
              <w:jc w:val="center"/>
              <w:rPr>
                <w:rFonts w:ascii="Times New Roman" w:hAnsi="Times New Roman" w:cs="Times New Roman"/>
                <w:i/>
                <w:sz w:val="20"/>
                <w:lang w:val="en-GB"/>
              </w:rPr>
            </w:pPr>
          </w:p>
          <w:p w:rsidR="00C21B2E" w:rsidRPr="00183D90" w:rsidRDefault="00C21B2E" w:rsidP="00183D90">
            <w:pPr>
              <w:jc w:val="center"/>
              <w:rPr>
                <w:rFonts w:ascii="Times New Roman" w:hAnsi="Times New Roman" w:cs="Times New Roman"/>
                <w:sz w:val="12"/>
                <w:lang w:val="en-GB"/>
              </w:rPr>
            </w:pPr>
          </w:p>
        </w:tc>
        <w:tc>
          <w:tcPr>
            <w:tcW w:w="1276" w:type="dxa"/>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rsidR="00443218" w:rsidRPr="00A427A6" w:rsidRDefault="00443218" w:rsidP="00183D90">
            <w:pPr>
              <w:spacing w:line="276" w:lineRule="auto"/>
              <w:rPr>
                <w:rFonts w:ascii="Times New Roman" w:hAnsi="Times New Roman" w:cs="Times New Roman"/>
                <w:sz w:val="20"/>
                <w:lang w:val="en-GB"/>
              </w:rPr>
            </w:pPr>
            <w:r w:rsidRPr="00A427A6">
              <w:rPr>
                <w:rFonts w:ascii="Times New Roman" w:hAnsi="Times New Roman" w:cs="Times New Roman"/>
                <w:sz w:val="20"/>
                <w:lang w:val="en-GB"/>
              </w:rPr>
              <w:t>Control</w:t>
            </w:r>
          </w:p>
          <w:p w:rsidR="00443218" w:rsidRPr="00A427A6" w:rsidRDefault="00443218" w:rsidP="00183D90">
            <w:pPr>
              <w:spacing w:line="276" w:lineRule="auto"/>
              <w:rPr>
                <w:rFonts w:ascii="Times New Roman" w:hAnsi="Times New Roman" w:cs="Times New Roman"/>
                <w:sz w:val="20"/>
                <w:lang w:val="en-GB"/>
              </w:rPr>
            </w:pPr>
            <w:r w:rsidRPr="00A427A6">
              <w:rPr>
                <w:rFonts w:ascii="Times New Roman" w:hAnsi="Times New Roman" w:cs="Times New Roman"/>
                <w:sz w:val="20"/>
                <w:lang w:val="en-GB"/>
              </w:rPr>
              <w:t>0</w:t>
            </w:r>
            <w:r w:rsidR="00FA72BA">
              <w:rPr>
                <w:rFonts w:ascii="Times New Roman" w:hAnsi="Times New Roman" w:cs="Times New Roman"/>
                <w:sz w:val="20"/>
                <w:lang w:val="en-GB"/>
              </w:rPr>
              <w:t>.</w:t>
            </w:r>
            <w:r w:rsidRPr="00A427A6">
              <w:rPr>
                <w:rFonts w:ascii="Times New Roman" w:hAnsi="Times New Roman" w:cs="Times New Roman"/>
                <w:sz w:val="20"/>
                <w:lang w:val="en-GB"/>
              </w:rPr>
              <w:t>01 µM Zn</w:t>
            </w:r>
          </w:p>
          <w:p w:rsidR="00443218" w:rsidRPr="00A427A6" w:rsidRDefault="00443218" w:rsidP="00183D90">
            <w:pPr>
              <w:spacing w:line="276" w:lineRule="auto"/>
              <w:rPr>
                <w:rFonts w:ascii="Times New Roman" w:hAnsi="Times New Roman" w:cs="Times New Roman"/>
                <w:sz w:val="20"/>
                <w:lang w:val="en-GB"/>
              </w:rPr>
            </w:pPr>
            <w:r w:rsidRPr="00A427A6">
              <w:rPr>
                <w:rFonts w:ascii="Times New Roman" w:hAnsi="Times New Roman" w:cs="Times New Roman"/>
                <w:i/>
                <w:sz w:val="20"/>
                <w:lang w:val="en-GB"/>
              </w:rPr>
              <w:t>p</w:t>
            </w:r>
            <w:r w:rsidR="006F4614" w:rsidRPr="00A427A6">
              <w:rPr>
                <w:rFonts w:ascii="Times New Roman" w:hAnsi="Times New Roman" w:cs="Times New Roman"/>
                <w:sz w:val="20"/>
                <w:lang w:val="en-GB"/>
              </w:rPr>
              <w:t>-value</w:t>
            </w:r>
          </w:p>
          <w:p w:rsidR="00443218" w:rsidRPr="00A427A6" w:rsidRDefault="00443218" w:rsidP="00183D90">
            <w:pPr>
              <w:pStyle w:val="Default"/>
              <w:spacing w:line="276" w:lineRule="auto"/>
              <w:rPr>
                <w:rFonts w:ascii="Times New Roman" w:hAnsi="Times New Roman" w:cs="Times New Roman"/>
                <w:sz w:val="20"/>
                <w:szCs w:val="22"/>
                <w:lang w:val="en-GB"/>
              </w:rPr>
            </w:pPr>
            <w:r w:rsidRPr="00A427A6">
              <w:rPr>
                <w:rFonts w:ascii="Times New Roman" w:hAnsi="Times New Roman" w:cs="Times New Roman"/>
                <w:color w:val="auto"/>
                <w:sz w:val="20"/>
                <w:szCs w:val="22"/>
                <w:lang w:val="en-GB"/>
              </w:rPr>
              <w:t>LSD</w:t>
            </w:r>
            <w:r w:rsidRPr="00A427A6">
              <w:rPr>
                <w:rFonts w:ascii="Times New Roman" w:hAnsi="Times New Roman" w:cs="Times New Roman"/>
                <w:color w:val="auto"/>
                <w:sz w:val="20"/>
                <w:szCs w:val="22"/>
                <w:vertAlign w:val="subscript"/>
                <w:lang w:val="en-GB"/>
              </w:rPr>
              <w:t>0.05</w:t>
            </w:r>
          </w:p>
        </w:tc>
        <w:tc>
          <w:tcPr>
            <w:tcW w:w="2126" w:type="dxa"/>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rsidR="00443218" w:rsidRPr="00A427A6" w:rsidRDefault="006F4614" w:rsidP="00183D90">
            <w:pPr>
              <w:spacing w:line="276" w:lineRule="auto"/>
              <w:rPr>
                <w:rFonts w:ascii="Times New Roman" w:hAnsi="Times New Roman" w:cs="Times New Roman"/>
                <w:color w:val="000000"/>
                <w:sz w:val="20"/>
              </w:rPr>
            </w:pPr>
            <w:r w:rsidRPr="00A427A6">
              <w:rPr>
                <w:rFonts w:ascii="Times New Roman" w:hAnsi="Times New Roman" w:cs="Times New Roman"/>
                <w:color w:val="000000"/>
                <w:sz w:val="20"/>
              </w:rPr>
              <w:t>44</w:t>
            </w:r>
            <w:r w:rsidR="00FA72BA">
              <w:rPr>
                <w:rFonts w:ascii="Times New Roman" w:hAnsi="Times New Roman" w:cs="Times New Roman"/>
                <w:color w:val="000000"/>
                <w:sz w:val="20"/>
              </w:rPr>
              <w:t>.</w:t>
            </w:r>
            <w:r w:rsidRPr="00A427A6">
              <w:rPr>
                <w:rFonts w:ascii="Times New Roman" w:hAnsi="Times New Roman" w:cs="Times New Roman"/>
                <w:color w:val="000000"/>
                <w:sz w:val="20"/>
              </w:rPr>
              <w:t>58</w:t>
            </w:r>
            <w:r w:rsidRPr="00A427A6">
              <w:rPr>
                <w:rFonts w:ascii="Times New Roman" w:hAnsi="Times New Roman" w:cs="Times New Roman"/>
                <w:sz w:val="20"/>
              </w:rPr>
              <w:t>±</w:t>
            </w:r>
            <w:r w:rsidR="00443218" w:rsidRPr="00A427A6">
              <w:rPr>
                <w:rFonts w:ascii="Times New Roman" w:hAnsi="Times New Roman" w:cs="Times New Roman"/>
                <w:sz w:val="20"/>
              </w:rPr>
              <w:t>0</w:t>
            </w:r>
            <w:r w:rsidR="00FA72BA">
              <w:rPr>
                <w:rFonts w:ascii="Times New Roman" w:hAnsi="Times New Roman" w:cs="Times New Roman"/>
                <w:sz w:val="20"/>
              </w:rPr>
              <w:t>.</w:t>
            </w:r>
            <w:r w:rsidR="00443218" w:rsidRPr="00A427A6">
              <w:rPr>
                <w:rFonts w:ascii="Times New Roman" w:hAnsi="Times New Roman" w:cs="Times New Roman"/>
                <w:sz w:val="20"/>
              </w:rPr>
              <w:t>18</w:t>
            </w:r>
          </w:p>
          <w:p w:rsidR="00443218" w:rsidRPr="00A427A6" w:rsidRDefault="006F4614" w:rsidP="00183D90">
            <w:pPr>
              <w:spacing w:line="276" w:lineRule="auto"/>
              <w:rPr>
                <w:rFonts w:ascii="Times New Roman" w:hAnsi="Times New Roman" w:cs="Times New Roman"/>
                <w:color w:val="000000"/>
                <w:sz w:val="20"/>
              </w:rPr>
            </w:pPr>
            <w:r w:rsidRPr="00A427A6">
              <w:rPr>
                <w:rFonts w:ascii="Times New Roman" w:hAnsi="Times New Roman" w:cs="Times New Roman"/>
                <w:color w:val="000000"/>
                <w:sz w:val="20"/>
              </w:rPr>
              <w:t>35</w:t>
            </w:r>
            <w:r w:rsidR="00FA72BA">
              <w:rPr>
                <w:rFonts w:ascii="Times New Roman" w:hAnsi="Times New Roman" w:cs="Times New Roman"/>
                <w:color w:val="000000"/>
                <w:sz w:val="20"/>
              </w:rPr>
              <w:t>.</w:t>
            </w:r>
            <w:r w:rsidRPr="00A427A6">
              <w:rPr>
                <w:rFonts w:ascii="Times New Roman" w:hAnsi="Times New Roman" w:cs="Times New Roman"/>
                <w:color w:val="000000"/>
                <w:sz w:val="20"/>
              </w:rPr>
              <w:t>80</w:t>
            </w:r>
            <w:r w:rsidR="00443218" w:rsidRPr="00A427A6">
              <w:rPr>
                <w:rFonts w:ascii="Times New Roman" w:hAnsi="Times New Roman" w:cs="Times New Roman"/>
                <w:sz w:val="20"/>
              </w:rPr>
              <w:t>±1</w:t>
            </w:r>
            <w:r w:rsidR="00FA72BA">
              <w:rPr>
                <w:rFonts w:ascii="Times New Roman" w:hAnsi="Times New Roman" w:cs="Times New Roman"/>
                <w:sz w:val="20"/>
              </w:rPr>
              <w:t>.</w:t>
            </w:r>
            <w:r w:rsidR="00443218" w:rsidRPr="00A427A6">
              <w:rPr>
                <w:rFonts w:ascii="Times New Roman" w:hAnsi="Times New Roman" w:cs="Times New Roman"/>
                <w:sz w:val="20"/>
              </w:rPr>
              <w:t>50</w:t>
            </w:r>
          </w:p>
          <w:p w:rsidR="00443218" w:rsidRPr="00A427A6" w:rsidRDefault="00443218" w:rsidP="00183D90">
            <w:pPr>
              <w:spacing w:line="276" w:lineRule="auto"/>
              <w:rPr>
                <w:rFonts w:ascii="Times New Roman" w:hAnsi="Times New Roman" w:cs="Times New Roman"/>
                <w:sz w:val="20"/>
              </w:rPr>
            </w:pPr>
            <w:r w:rsidRPr="00A427A6">
              <w:rPr>
                <w:rFonts w:ascii="Times New Roman" w:hAnsi="Times New Roman" w:cs="Times New Roman"/>
                <w:sz w:val="20"/>
              </w:rPr>
              <w:t>**</w:t>
            </w:r>
          </w:p>
          <w:p w:rsidR="00443218" w:rsidRPr="00A427A6" w:rsidRDefault="00443218" w:rsidP="00183D90">
            <w:pPr>
              <w:spacing w:line="276" w:lineRule="auto"/>
              <w:rPr>
                <w:rFonts w:ascii="Times New Roman" w:hAnsi="Times New Roman" w:cs="Times New Roman"/>
                <w:sz w:val="20"/>
              </w:rPr>
            </w:pPr>
            <w:r w:rsidRPr="00A427A6">
              <w:rPr>
                <w:rFonts w:ascii="Times New Roman" w:hAnsi="Times New Roman" w:cs="Times New Roman"/>
                <w:color w:val="000000"/>
                <w:sz w:val="20"/>
              </w:rPr>
              <w:t>4</w:t>
            </w:r>
            <w:r w:rsidR="00FA72BA">
              <w:rPr>
                <w:rFonts w:ascii="Times New Roman" w:hAnsi="Times New Roman" w:cs="Times New Roman"/>
                <w:color w:val="000000"/>
                <w:sz w:val="20"/>
              </w:rPr>
              <w:t>.</w:t>
            </w:r>
            <w:r w:rsidRPr="00A427A6">
              <w:rPr>
                <w:rFonts w:ascii="Times New Roman" w:hAnsi="Times New Roman" w:cs="Times New Roman"/>
                <w:color w:val="000000"/>
                <w:sz w:val="20"/>
              </w:rPr>
              <w:t>20</w:t>
            </w:r>
          </w:p>
        </w:tc>
        <w:tc>
          <w:tcPr>
            <w:tcW w:w="1843" w:type="dxa"/>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rsidR="00443218" w:rsidRPr="00A427A6" w:rsidRDefault="006F4614" w:rsidP="00183D90">
            <w:pPr>
              <w:spacing w:line="276" w:lineRule="auto"/>
              <w:rPr>
                <w:rFonts w:ascii="Times New Roman" w:hAnsi="Times New Roman" w:cs="Times New Roman"/>
                <w:color w:val="000000"/>
                <w:sz w:val="20"/>
              </w:rPr>
            </w:pPr>
            <w:r w:rsidRPr="00A427A6">
              <w:rPr>
                <w:rFonts w:ascii="Times New Roman" w:hAnsi="Times New Roman" w:cs="Times New Roman"/>
                <w:color w:val="000000"/>
                <w:sz w:val="20"/>
              </w:rPr>
              <w:t>4</w:t>
            </w:r>
            <w:r w:rsidR="00FA72BA">
              <w:rPr>
                <w:rFonts w:ascii="Times New Roman" w:hAnsi="Times New Roman" w:cs="Times New Roman"/>
                <w:color w:val="000000"/>
                <w:sz w:val="20"/>
              </w:rPr>
              <w:t>.</w:t>
            </w:r>
            <w:r w:rsidRPr="00A427A6">
              <w:rPr>
                <w:rFonts w:ascii="Times New Roman" w:hAnsi="Times New Roman" w:cs="Times New Roman"/>
                <w:color w:val="000000"/>
                <w:sz w:val="20"/>
              </w:rPr>
              <w:t>1</w:t>
            </w:r>
            <w:r w:rsidR="00801F33">
              <w:rPr>
                <w:rFonts w:ascii="Times New Roman" w:hAnsi="Times New Roman" w:cs="Times New Roman"/>
                <w:color w:val="000000"/>
                <w:sz w:val="20"/>
              </w:rPr>
              <w:t>2</w:t>
            </w:r>
            <w:r w:rsidRPr="00A427A6">
              <w:rPr>
                <w:rFonts w:ascii="Times New Roman" w:hAnsi="Times New Roman" w:cs="Times New Roman"/>
                <w:sz w:val="20"/>
              </w:rPr>
              <w:t>±</w:t>
            </w:r>
            <w:r w:rsidR="00443218" w:rsidRPr="00A427A6">
              <w:rPr>
                <w:rFonts w:ascii="Times New Roman" w:hAnsi="Times New Roman" w:cs="Times New Roman"/>
                <w:sz w:val="20"/>
              </w:rPr>
              <w:t>0</w:t>
            </w:r>
            <w:r w:rsidR="00FA72BA">
              <w:rPr>
                <w:rFonts w:ascii="Times New Roman" w:hAnsi="Times New Roman" w:cs="Times New Roman"/>
                <w:sz w:val="20"/>
              </w:rPr>
              <w:t>.</w:t>
            </w:r>
            <w:r w:rsidR="00443218" w:rsidRPr="00A427A6">
              <w:rPr>
                <w:rFonts w:ascii="Times New Roman" w:hAnsi="Times New Roman" w:cs="Times New Roman"/>
                <w:sz w:val="20"/>
              </w:rPr>
              <w:t>07</w:t>
            </w:r>
          </w:p>
          <w:p w:rsidR="00443218" w:rsidRPr="00A427A6" w:rsidRDefault="006F4614" w:rsidP="00183D90">
            <w:pPr>
              <w:spacing w:line="276" w:lineRule="auto"/>
              <w:rPr>
                <w:rFonts w:ascii="Times New Roman" w:hAnsi="Times New Roman" w:cs="Times New Roman"/>
                <w:color w:val="000000"/>
                <w:sz w:val="20"/>
              </w:rPr>
            </w:pPr>
            <w:r w:rsidRPr="00A427A6">
              <w:rPr>
                <w:rFonts w:ascii="Times New Roman" w:hAnsi="Times New Roman" w:cs="Times New Roman"/>
                <w:color w:val="000000"/>
                <w:sz w:val="20"/>
              </w:rPr>
              <w:t>3</w:t>
            </w:r>
            <w:r w:rsidR="00FA72BA">
              <w:rPr>
                <w:rFonts w:ascii="Times New Roman" w:hAnsi="Times New Roman" w:cs="Times New Roman"/>
                <w:color w:val="000000"/>
                <w:sz w:val="20"/>
              </w:rPr>
              <w:t>.</w:t>
            </w:r>
            <w:r w:rsidRPr="00A427A6">
              <w:rPr>
                <w:rFonts w:ascii="Times New Roman" w:hAnsi="Times New Roman" w:cs="Times New Roman"/>
                <w:color w:val="000000"/>
                <w:sz w:val="20"/>
              </w:rPr>
              <w:t>16</w:t>
            </w:r>
            <w:r w:rsidRPr="00A427A6">
              <w:rPr>
                <w:rFonts w:ascii="Times New Roman" w:hAnsi="Times New Roman" w:cs="Times New Roman"/>
                <w:sz w:val="20"/>
              </w:rPr>
              <w:t>±</w:t>
            </w:r>
            <w:r w:rsidR="00443218" w:rsidRPr="00A427A6">
              <w:rPr>
                <w:rFonts w:ascii="Times New Roman" w:hAnsi="Times New Roman" w:cs="Times New Roman"/>
                <w:sz w:val="20"/>
              </w:rPr>
              <w:t>0</w:t>
            </w:r>
            <w:r w:rsidR="00FA72BA">
              <w:rPr>
                <w:rFonts w:ascii="Times New Roman" w:hAnsi="Times New Roman" w:cs="Times New Roman"/>
                <w:sz w:val="20"/>
              </w:rPr>
              <w:t>.</w:t>
            </w:r>
            <w:r w:rsidR="00443218" w:rsidRPr="00A427A6">
              <w:rPr>
                <w:rFonts w:ascii="Times New Roman" w:hAnsi="Times New Roman" w:cs="Times New Roman"/>
                <w:sz w:val="20"/>
              </w:rPr>
              <w:t>03</w:t>
            </w:r>
          </w:p>
          <w:p w:rsidR="00443218" w:rsidRPr="00A427A6" w:rsidRDefault="00443218" w:rsidP="00183D90">
            <w:pPr>
              <w:spacing w:line="276" w:lineRule="auto"/>
              <w:rPr>
                <w:rFonts w:ascii="Times New Roman" w:hAnsi="Times New Roman" w:cs="Times New Roman"/>
                <w:sz w:val="20"/>
              </w:rPr>
            </w:pPr>
            <w:r w:rsidRPr="00A427A6">
              <w:rPr>
                <w:rFonts w:ascii="Times New Roman" w:hAnsi="Times New Roman" w:cs="Times New Roman"/>
                <w:sz w:val="20"/>
              </w:rPr>
              <w:t>***</w:t>
            </w:r>
          </w:p>
          <w:p w:rsidR="00443218" w:rsidRPr="00A427A6" w:rsidRDefault="00443218" w:rsidP="00183D90">
            <w:pPr>
              <w:spacing w:line="276" w:lineRule="auto"/>
              <w:rPr>
                <w:rFonts w:ascii="Times New Roman" w:hAnsi="Times New Roman" w:cs="Times New Roman"/>
                <w:color w:val="000000"/>
                <w:sz w:val="20"/>
              </w:rPr>
            </w:pPr>
            <w:r w:rsidRPr="00A427A6">
              <w:rPr>
                <w:rFonts w:ascii="Times New Roman" w:hAnsi="Times New Roman" w:cs="Times New Roman"/>
                <w:color w:val="000000"/>
                <w:sz w:val="20"/>
              </w:rPr>
              <w:t>0</w:t>
            </w:r>
            <w:r w:rsidR="00FA72BA">
              <w:rPr>
                <w:rFonts w:ascii="Times New Roman" w:hAnsi="Times New Roman" w:cs="Times New Roman"/>
                <w:color w:val="000000"/>
                <w:sz w:val="20"/>
              </w:rPr>
              <w:t>.</w:t>
            </w:r>
            <w:r w:rsidRPr="00A427A6">
              <w:rPr>
                <w:rFonts w:ascii="Times New Roman" w:hAnsi="Times New Roman" w:cs="Times New Roman"/>
                <w:color w:val="000000"/>
                <w:sz w:val="20"/>
              </w:rPr>
              <w:t>20</w:t>
            </w:r>
          </w:p>
        </w:tc>
        <w:tc>
          <w:tcPr>
            <w:tcW w:w="1972" w:type="dxa"/>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rsidR="00443218" w:rsidRPr="00A427A6" w:rsidRDefault="006F4614" w:rsidP="00183D90">
            <w:pPr>
              <w:spacing w:line="276" w:lineRule="auto"/>
              <w:rPr>
                <w:rFonts w:ascii="Times New Roman" w:hAnsi="Times New Roman" w:cs="Times New Roman"/>
                <w:color w:val="000000"/>
                <w:sz w:val="20"/>
              </w:rPr>
            </w:pPr>
            <w:r w:rsidRPr="00A427A6">
              <w:rPr>
                <w:rFonts w:ascii="Times New Roman" w:hAnsi="Times New Roman" w:cs="Times New Roman"/>
                <w:color w:val="000000"/>
                <w:sz w:val="20"/>
              </w:rPr>
              <w:t>0</w:t>
            </w:r>
            <w:r w:rsidR="00FA72BA">
              <w:rPr>
                <w:rFonts w:ascii="Times New Roman" w:hAnsi="Times New Roman" w:cs="Times New Roman"/>
                <w:color w:val="000000"/>
                <w:sz w:val="20"/>
              </w:rPr>
              <w:t>.</w:t>
            </w:r>
            <w:r w:rsidRPr="00A427A6">
              <w:rPr>
                <w:rFonts w:ascii="Times New Roman" w:hAnsi="Times New Roman" w:cs="Times New Roman"/>
                <w:color w:val="000000"/>
                <w:sz w:val="20"/>
              </w:rPr>
              <w:t>16</w:t>
            </w:r>
            <w:r w:rsidRPr="00A427A6">
              <w:rPr>
                <w:rFonts w:ascii="Times New Roman" w:hAnsi="Times New Roman" w:cs="Times New Roman"/>
                <w:sz w:val="20"/>
              </w:rPr>
              <w:t>±</w:t>
            </w:r>
            <w:r w:rsidR="00443218" w:rsidRPr="00A427A6">
              <w:rPr>
                <w:rFonts w:ascii="Times New Roman" w:hAnsi="Times New Roman" w:cs="Times New Roman"/>
                <w:sz w:val="20"/>
              </w:rPr>
              <w:t>0</w:t>
            </w:r>
            <w:r w:rsidR="00FA72BA">
              <w:rPr>
                <w:rFonts w:ascii="Times New Roman" w:hAnsi="Times New Roman" w:cs="Times New Roman"/>
                <w:sz w:val="20"/>
              </w:rPr>
              <w:t>.</w:t>
            </w:r>
            <w:r w:rsidR="00443218" w:rsidRPr="00A427A6">
              <w:rPr>
                <w:rFonts w:ascii="Times New Roman" w:hAnsi="Times New Roman" w:cs="Times New Roman"/>
                <w:sz w:val="20"/>
              </w:rPr>
              <w:t>01</w:t>
            </w:r>
          </w:p>
          <w:p w:rsidR="00443218" w:rsidRPr="00A427A6" w:rsidRDefault="006F4614" w:rsidP="00183D90">
            <w:pPr>
              <w:spacing w:line="276" w:lineRule="auto"/>
              <w:rPr>
                <w:rFonts w:ascii="Times New Roman" w:hAnsi="Times New Roman" w:cs="Times New Roman"/>
                <w:color w:val="000000"/>
                <w:sz w:val="20"/>
              </w:rPr>
            </w:pPr>
            <w:r w:rsidRPr="00A427A6">
              <w:rPr>
                <w:rFonts w:ascii="Times New Roman" w:hAnsi="Times New Roman" w:cs="Times New Roman"/>
                <w:color w:val="000000"/>
                <w:sz w:val="20"/>
              </w:rPr>
              <w:t>0</w:t>
            </w:r>
            <w:r w:rsidR="00FA72BA">
              <w:rPr>
                <w:rFonts w:ascii="Times New Roman" w:hAnsi="Times New Roman" w:cs="Times New Roman"/>
                <w:color w:val="000000"/>
                <w:sz w:val="20"/>
              </w:rPr>
              <w:t>.</w:t>
            </w:r>
            <w:r w:rsidRPr="00A427A6">
              <w:rPr>
                <w:rFonts w:ascii="Times New Roman" w:hAnsi="Times New Roman" w:cs="Times New Roman"/>
                <w:color w:val="000000"/>
                <w:sz w:val="20"/>
              </w:rPr>
              <w:t>07</w:t>
            </w:r>
            <w:r w:rsidRPr="00A427A6">
              <w:rPr>
                <w:rFonts w:ascii="Times New Roman" w:hAnsi="Times New Roman" w:cs="Times New Roman"/>
                <w:sz w:val="20"/>
              </w:rPr>
              <w:t>±</w:t>
            </w:r>
            <w:r w:rsidR="00443218" w:rsidRPr="00A427A6">
              <w:rPr>
                <w:rFonts w:ascii="Times New Roman" w:hAnsi="Times New Roman" w:cs="Times New Roman"/>
                <w:sz w:val="20"/>
              </w:rPr>
              <w:t>0</w:t>
            </w:r>
            <w:r w:rsidR="00FA72BA">
              <w:rPr>
                <w:rFonts w:ascii="Times New Roman" w:hAnsi="Times New Roman" w:cs="Times New Roman"/>
                <w:sz w:val="20"/>
              </w:rPr>
              <w:t>.</w:t>
            </w:r>
            <w:r w:rsidR="00443218" w:rsidRPr="00A427A6">
              <w:rPr>
                <w:rFonts w:ascii="Times New Roman" w:hAnsi="Times New Roman" w:cs="Times New Roman"/>
                <w:sz w:val="20"/>
              </w:rPr>
              <w:t>01</w:t>
            </w:r>
          </w:p>
          <w:p w:rsidR="00443218" w:rsidRPr="00A427A6" w:rsidRDefault="00443218" w:rsidP="00183D90">
            <w:pPr>
              <w:spacing w:line="276" w:lineRule="auto"/>
              <w:rPr>
                <w:rFonts w:ascii="Times New Roman" w:hAnsi="Times New Roman" w:cs="Times New Roman"/>
                <w:sz w:val="20"/>
              </w:rPr>
            </w:pPr>
            <w:r w:rsidRPr="00A427A6">
              <w:rPr>
                <w:rFonts w:ascii="Times New Roman" w:hAnsi="Times New Roman" w:cs="Times New Roman"/>
                <w:sz w:val="20"/>
              </w:rPr>
              <w:t>***</w:t>
            </w:r>
          </w:p>
          <w:p w:rsidR="00443218" w:rsidRPr="00A427A6" w:rsidRDefault="00443218" w:rsidP="00183D90">
            <w:pPr>
              <w:spacing w:line="276" w:lineRule="auto"/>
              <w:rPr>
                <w:rFonts w:ascii="Times New Roman" w:hAnsi="Times New Roman" w:cs="Times New Roman"/>
                <w:color w:val="000000"/>
                <w:sz w:val="20"/>
              </w:rPr>
            </w:pPr>
            <w:r w:rsidRPr="00A427A6">
              <w:rPr>
                <w:rFonts w:ascii="Times New Roman" w:hAnsi="Times New Roman" w:cs="Times New Roman"/>
                <w:color w:val="000000"/>
                <w:sz w:val="20"/>
              </w:rPr>
              <w:t>0</w:t>
            </w:r>
            <w:r w:rsidR="00FA72BA">
              <w:rPr>
                <w:rFonts w:ascii="Times New Roman" w:hAnsi="Times New Roman" w:cs="Times New Roman"/>
                <w:color w:val="000000"/>
                <w:sz w:val="20"/>
              </w:rPr>
              <w:t>.</w:t>
            </w:r>
            <w:r w:rsidRPr="00A427A6">
              <w:rPr>
                <w:rFonts w:ascii="Times New Roman" w:hAnsi="Times New Roman" w:cs="Times New Roman"/>
                <w:color w:val="000000"/>
                <w:sz w:val="20"/>
              </w:rPr>
              <w:t>03</w:t>
            </w:r>
          </w:p>
        </w:tc>
      </w:tr>
      <w:tr w:rsidR="009018A7" w:rsidRPr="00A427A6" w:rsidTr="009018A7">
        <w:trPr>
          <w:trHeight w:val="1299"/>
          <w:jc w:val="center"/>
        </w:trPr>
        <w:tc>
          <w:tcPr>
            <w:tcW w:w="1266" w:type="dxa"/>
            <w:tcBorders>
              <w:top w:val="single" w:sz="4" w:space="0" w:color="FFFFFF" w:themeColor="background1"/>
              <w:left w:val="single" w:sz="4" w:space="0" w:color="FFFFFF" w:themeColor="background1"/>
              <w:bottom w:val="nil"/>
              <w:right w:val="single" w:sz="4" w:space="0" w:color="FFFFFF" w:themeColor="background1"/>
            </w:tcBorders>
            <w:vAlign w:val="center"/>
          </w:tcPr>
          <w:p w:rsidR="00443218" w:rsidRDefault="00443218" w:rsidP="00183D90">
            <w:pPr>
              <w:jc w:val="center"/>
              <w:rPr>
                <w:rFonts w:ascii="Times New Roman" w:hAnsi="Times New Roman" w:cs="Times New Roman"/>
                <w:i/>
                <w:sz w:val="20"/>
              </w:rPr>
            </w:pPr>
            <w:r w:rsidRPr="00A427A6">
              <w:rPr>
                <w:rFonts w:ascii="Times New Roman" w:hAnsi="Times New Roman" w:cs="Times New Roman"/>
                <w:i/>
                <w:sz w:val="20"/>
              </w:rPr>
              <w:t>B. oleracea</w:t>
            </w:r>
          </w:p>
          <w:p w:rsidR="00C21B2E" w:rsidRDefault="00C21B2E" w:rsidP="00183D90">
            <w:pPr>
              <w:jc w:val="center"/>
              <w:rPr>
                <w:rFonts w:ascii="Times New Roman" w:hAnsi="Times New Roman" w:cs="Times New Roman"/>
                <w:i/>
                <w:sz w:val="20"/>
              </w:rPr>
            </w:pPr>
          </w:p>
          <w:p w:rsidR="00C21B2E" w:rsidRPr="005F5D2A" w:rsidRDefault="00C21B2E" w:rsidP="00183D90">
            <w:pPr>
              <w:jc w:val="center"/>
              <w:rPr>
                <w:rFonts w:ascii="Times New Roman" w:hAnsi="Times New Roman" w:cs="Times New Roman"/>
                <w:i/>
              </w:rPr>
            </w:pPr>
          </w:p>
          <w:p w:rsidR="00C21B2E" w:rsidRDefault="00C21B2E" w:rsidP="00183D90">
            <w:pPr>
              <w:jc w:val="center"/>
              <w:rPr>
                <w:rFonts w:ascii="Times New Roman" w:hAnsi="Times New Roman" w:cs="Times New Roman"/>
                <w:i/>
                <w:sz w:val="20"/>
              </w:rPr>
            </w:pPr>
          </w:p>
          <w:p w:rsidR="00C21B2E" w:rsidRPr="00C21B2E" w:rsidRDefault="00C21B2E" w:rsidP="00183D90">
            <w:pPr>
              <w:jc w:val="center"/>
              <w:rPr>
                <w:rFonts w:ascii="Times New Roman" w:hAnsi="Times New Roman" w:cs="Times New Roman"/>
                <w:sz w:val="10"/>
              </w:rPr>
            </w:pPr>
          </w:p>
        </w:tc>
        <w:tc>
          <w:tcPr>
            <w:tcW w:w="1276" w:type="dxa"/>
            <w:tcBorders>
              <w:top w:val="single" w:sz="4" w:space="0" w:color="FFFFFF" w:themeColor="background1"/>
              <w:left w:val="single" w:sz="4" w:space="0" w:color="FFFFFF" w:themeColor="background1"/>
              <w:bottom w:val="nil"/>
              <w:right w:val="single" w:sz="4" w:space="0" w:color="FFFFFF" w:themeColor="background1"/>
            </w:tcBorders>
            <w:vAlign w:val="center"/>
          </w:tcPr>
          <w:p w:rsidR="00443218" w:rsidRPr="00A427A6" w:rsidRDefault="00443218" w:rsidP="00183D90">
            <w:pPr>
              <w:spacing w:line="276" w:lineRule="auto"/>
              <w:rPr>
                <w:rFonts w:ascii="Times New Roman" w:hAnsi="Times New Roman" w:cs="Times New Roman"/>
                <w:sz w:val="20"/>
                <w:lang w:val="en-GB"/>
              </w:rPr>
            </w:pPr>
            <w:r w:rsidRPr="00A427A6">
              <w:rPr>
                <w:rFonts w:ascii="Times New Roman" w:hAnsi="Times New Roman" w:cs="Times New Roman"/>
                <w:sz w:val="20"/>
                <w:lang w:val="en-GB"/>
              </w:rPr>
              <w:t>Control</w:t>
            </w:r>
          </w:p>
          <w:p w:rsidR="00443218" w:rsidRPr="00A427A6" w:rsidRDefault="00443218" w:rsidP="00183D90">
            <w:pPr>
              <w:spacing w:line="276" w:lineRule="auto"/>
              <w:rPr>
                <w:rFonts w:ascii="Times New Roman" w:hAnsi="Times New Roman" w:cs="Times New Roman"/>
                <w:sz w:val="20"/>
                <w:lang w:val="en-GB"/>
              </w:rPr>
            </w:pPr>
            <w:r w:rsidRPr="00A427A6">
              <w:rPr>
                <w:rFonts w:ascii="Times New Roman" w:hAnsi="Times New Roman" w:cs="Times New Roman"/>
                <w:sz w:val="20"/>
                <w:lang w:val="en-GB"/>
              </w:rPr>
              <w:t>0</w:t>
            </w:r>
            <w:r w:rsidR="00FA72BA">
              <w:rPr>
                <w:rFonts w:ascii="Times New Roman" w:hAnsi="Times New Roman" w:cs="Times New Roman"/>
                <w:sz w:val="20"/>
                <w:lang w:val="en-GB"/>
              </w:rPr>
              <w:t>.</w:t>
            </w:r>
            <w:r w:rsidRPr="00A427A6">
              <w:rPr>
                <w:rFonts w:ascii="Times New Roman" w:hAnsi="Times New Roman" w:cs="Times New Roman"/>
                <w:sz w:val="20"/>
                <w:lang w:val="en-GB"/>
              </w:rPr>
              <w:t>01 µM Zn</w:t>
            </w:r>
          </w:p>
          <w:p w:rsidR="00443218" w:rsidRPr="00A427A6" w:rsidRDefault="00443218" w:rsidP="00183D90">
            <w:pPr>
              <w:spacing w:line="276" w:lineRule="auto"/>
              <w:rPr>
                <w:rFonts w:ascii="Times New Roman" w:hAnsi="Times New Roman" w:cs="Times New Roman"/>
                <w:i/>
                <w:sz w:val="20"/>
                <w:lang w:val="en-GB"/>
              </w:rPr>
            </w:pPr>
            <w:r w:rsidRPr="00A427A6">
              <w:rPr>
                <w:rFonts w:ascii="Times New Roman" w:hAnsi="Times New Roman" w:cs="Times New Roman"/>
                <w:i/>
                <w:sz w:val="20"/>
                <w:lang w:val="en-GB"/>
              </w:rPr>
              <w:t>p</w:t>
            </w:r>
            <w:r w:rsidR="006F4614" w:rsidRPr="00A427A6">
              <w:rPr>
                <w:rFonts w:ascii="Times New Roman" w:hAnsi="Times New Roman" w:cs="Times New Roman"/>
                <w:sz w:val="20"/>
                <w:lang w:val="en-GB"/>
              </w:rPr>
              <w:t>-value</w:t>
            </w:r>
            <w:bookmarkStart w:id="0" w:name="_GoBack"/>
            <w:bookmarkEnd w:id="0"/>
          </w:p>
          <w:p w:rsidR="00443218" w:rsidRPr="00A427A6" w:rsidRDefault="00443218" w:rsidP="00183D90">
            <w:pPr>
              <w:pStyle w:val="Default"/>
              <w:spacing w:line="276" w:lineRule="auto"/>
              <w:rPr>
                <w:rFonts w:ascii="Times New Roman" w:hAnsi="Times New Roman" w:cs="Times New Roman"/>
                <w:sz w:val="20"/>
                <w:szCs w:val="22"/>
                <w:lang w:val="en-GB"/>
              </w:rPr>
            </w:pPr>
            <w:r w:rsidRPr="00A427A6">
              <w:rPr>
                <w:rFonts w:ascii="Times New Roman" w:hAnsi="Times New Roman" w:cs="Times New Roman"/>
                <w:color w:val="auto"/>
                <w:sz w:val="20"/>
                <w:szCs w:val="22"/>
                <w:lang w:val="en-GB"/>
              </w:rPr>
              <w:t>LSD</w:t>
            </w:r>
            <w:r w:rsidRPr="00A427A6">
              <w:rPr>
                <w:rFonts w:ascii="Times New Roman" w:hAnsi="Times New Roman" w:cs="Times New Roman"/>
                <w:color w:val="auto"/>
                <w:sz w:val="20"/>
                <w:szCs w:val="22"/>
                <w:vertAlign w:val="subscript"/>
                <w:lang w:val="en-GB"/>
              </w:rPr>
              <w:t>0.05</w:t>
            </w:r>
          </w:p>
        </w:tc>
        <w:tc>
          <w:tcPr>
            <w:tcW w:w="2126" w:type="dxa"/>
            <w:tcBorders>
              <w:top w:val="single" w:sz="4" w:space="0" w:color="FFFFFF" w:themeColor="background1"/>
              <w:left w:val="single" w:sz="4" w:space="0" w:color="FFFFFF" w:themeColor="background1"/>
              <w:bottom w:val="nil"/>
              <w:right w:val="single" w:sz="4" w:space="0" w:color="FFFFFF" w:themeColor="background1"/>
            </w:tcBorders>
            <w:vAlign w:val="center"/>
          </w:tcPr>
          <w:p w:rsidR="00443218" w:rsidRPr="00A427A6" w:rsidRDefault="006F4614" w:rsidP="00183D90">
            <w:pPr>
              <w:spacing w:line="276" w:lineRule="auto"/>
              <w:rPr>
                <w:rFonts w:ascii="Times New Roman" w:hAnsi="Times New Roman" w:cs="Times New Roman"/>
                <w:sz w:val="20"/>
              </w:rPr>
            </w:pPr>
            <w:r w:rsidRPr="00A427A6">
              <w:rPr>
                <w:rFonts w:ascii="Times New Roman" w:hAnsi="Times New Roman" w:cs="Times New Roman"/>
                <w:color w:val="000000"/>
                <w:sz w:val="20"/>
              </w:rPr>
              <w:t>50</w:t>
            </w:r>
            <w:r w:rsidR="00FA72BA">
              <w:rPr>
                <w:rFonts w:ascii="Times New Roman" w:hAnsi="Times New Roman" w:cs="Times New Roman"/>
                <w:color w:val="000000"/>
                <w:sz w:val="20"/>
              </w:rPr>
              <w:t>.</w:t>
            </w:r>
            <w:r w:rsidRPr="00A427A6">
              <w:rPr>
                <w:rFonts w:ascii="Times New Roman" w:hAnsi="Times New Roman" w:cs="Times New Roman"/>
                <w:color w:val="000000"/>
                <w:sz w:val="20"/>
              </w:rPr>
              <w:t>49</w:t>
            </w:r>
            <w:r w:rsidRPr="00A427A6">
              <w:rPr>
                <w:rFonts w:ascii="Times New Roman" w:hAnsi="Times New Roman" w:cs="Times New Roman"/>
                <w:sz w:val="20"/>
              </w:rPr>
              <w:t>±</w:t>
            </w:r>
            <w:r w:rsidR="00443218" w:rsidRPr="00A427A6">
              <w:rPr>
                <w:rFonts w:ascii="Times New Roman" w:hAnsi="Times New Roman" w:cs="Times New Roman"/>
                <w:sz w:val="20"/>
              </w:rPr>
              <w:t>3</w:t>
            </w:r>
            <w:r w:rsidR="00FA72BA">
              <w:rPr>
                <w:rFonts w:ascii="Times New Roman" w:hAnsi="Times New Roman" w:cs="Times New Roman"/>
                <w:sz w:val="20"/>
              </w:rPr>
              <w:t>.</w:t>
            </w:r>
            <w:r w:rsidR="00443218" w:rsidRPr="00A427A6">
              <w:rPr>
                <w:rFonts w:ascii="Times New Roman" w:hAnsi="Times New Roman" w:cs="Times New Roman"/>
                <w:sz w:val="20"/>
              </w:rPr>
              <w:t>17</w:t>
            </w:r>
          </w:p>
          <w:p w:rsidR="00443218" w:rsidRPr="00A427A6" w:rsidRDefault="006F4614" w:rsidP="00183D90">
            <w:pPr>
              <w:spacing w:line="276" w:lineRule="auto"/>
              <w:rPr>
                <w:rFonts w:ascii="Times New Roman" w:hAnsi="Times New Roman" w:cs="Times New Roman"/>
                <w:color w:val="000000"/>
                <w:sz w:val="20"/>
              </w:rPr>
            </w:pPr>
            <w:r w:rsidRPr="00A427A6">
              <w:rPr>
                <w:rFonts w:ascii="Times New Roman" w:hAnsi="Times New Roman" w:cs="Times New Roman"/>
                <w:color w:val="000000"/>
                <w:sz w:val="20"/>
              </w:rPr>
              <w:t>16</w:t>
            </w:r>
            <w:r w:rsidR="00FA72BA">
              <w:rPr>
                <w:rFonts w:ascii="Times New Roman" w:hAnsi="Times New Roman" w:cs="Times New Roman"/>
                <w:color w:val="000000"/>
                <w:sz w:val="20"/>
              </w:rPr>
              <w:t>.</w:t>
            </w:r>
            <w:r w:rsidRPr="00A427A6">
              <w:rPr>
                <w:rFonts w:ascii="Times New Roman" w:hAnsi="Times New Roman" w:cs="Times New Roman"/>
                <w:color w:val="000000"/>
                <w:sz w:val="20"/>
              </w:rPr>
              <w:t>36</w:t>
            </w:r>
            <w:r w:rsidRPr="00A427A6">
              <w:rPr>
                <w:rFonts w:ascii="Times New Roman" w:hAnsi="Times New Roman" w:cs="Times New Roman"/>
                <w:sz w:val="20"/>
              </w:rPr>
              <w:t>±</w:t>
            </w:r>
            <w:r w:rsidR="00443218" w:rsidRPr="00A427A6">
              <w:rPr>
                <w:rFonts w:ascii="Times New Roman" w:hAnsi="Times New Roman" w:cs="Times New Roman"/>
                <w:sz w:val="20"/>
              </w:rPr>
              <w:t>4</w:t>
            </w:r>
            <w:r w:rsidR="00FA72BA">
              <w:rPr>
                <w:rFonts w:ascii="Times New Roman" w:hAnsi="Times New Roman" w:cs="Times New Roman"/>
                <w:sz w:val="20"/>
              </w:rPr>
              <w:t>.</w:t>
            </w:r>
            <w:r w:rsidR="00443218" w:rsidRPr="00A427A6">
              <w:rPr>
                <w:rFonts w:ascii="Times New Roman" w:hAnsi="Times New Roman" w:cs="Times New Roman"/>
                <w:sz w:val="20"/>
              </w:rPr>
              <w:t>36</w:t>
            </w:r>
          </w:p>
          <w:p w:rsidR="00443218" w:rsidRPr="00A427A6" w:rsidRDefault="00443218" w:rsidP="00183D90">
            <w:pPr>
              <w:spacing w:line="276" w:lineRule="auto"/>
              <w:rPr>
                <w:rFonts w:ascii="Times New Roman" w:hAnsi="Times New Roman" w:cs="Times New Roman"/>
                <w:sz w:val="20"/>
              </w:rPr>
            </w:pPr>
            <w:r w:rsidRPr="00A427A6">
              <w:rPr>
                <w:rFonts w:ascii="Times New Roman" w:hAnsi="Times New Roman" w:cs="Times New Roman"/>
                <w:sz w:val="20"/>
              </w:rPr>
              <w:t>**</w:t>
            </w:r>
          </w:p>
          <w:p w:rsidR="00443218" w:rsidRPr="00A427A6" w:rsidRDefault="00443218" w:rsidP="00183D90">
            <w:pPr>
              <w:spacing w:line="276" w:lineRule="auto"/>
              <w:rPr>
                <w:rFonts w:ascii="Times New Roman" w:hAnsi="Times New Roman" w:cs="Times New Roman"/>
                <w:sz w:val="20"/>
              </w:rPr>
            </w:pPr>
            <w:r w:rsidRPr="00A427A6">
              <w:rPr>
                <w:rFonts w:ascii="Times New Roman" w:hAnsi="Times New Roman" w:cs="Times New Roman"/>
                <w:color w:val="000000"/>
                <w:sz w:val="20"/>
              </w:rPr>
              <w:t>14</w:t>
            </w:r>
            <w:r w:rsidR="00FA72BA">
              <w:rPr>
                <w:rFonts w:ascii="Times New Roman" w:hAnsi="Times New Roman" w:cs="Times New Roman"/>
                <w:color w:val="000000"/>
                <w:sz w:val="20"/>
              </w:rPr>
              <w:t>.</w:t>
            </w:r>
            <w:r w:rsidRPr="00A427A6">
              <w:rPr>
                <w:rFonts w:ascii="Times New Roman" w:hAnsi="Times New Roman" w:cs="Times New Roman"/>
                <w:color w:val="000000"/>
                <w:sz w:val="20"/>
              </w:rPr>
              <w:t>97</w:t>
            </w:r>
          </w:p>
        </w:tc>
        <w:tc>
          <w:tcPr>
            <w:tcW w:w="1843" w:type="dxa"/>
            <w:tcBorders>
              <w:top w:val="single" w:sz="4" w:space="0" w:color="FFFFFF" w:themeColor="background1"/>
              <w:left w:val="single" w:sz="4" w:space="0" w:color="FFFFFF" w:themeColor="background1"/>
              <w:bottom w:val="nil"/>
              <w:right w:val="single" w:sz="4" w:space="0" w:color="FFFFFF" w:themeColor="background1"/>
            </w:tcBorders>
            <w:vAlign w:val="center"/>
          </w:tcPr>
          <w:p w:rsidR="00443218" w:rsidRPr="00A427A6" w:rsidRDefault="006F4614" w:rsidP="00183D90">
            <w:pPr>
              <w:spacing w:line="276" w:lineRule="auto"/>
              <w:rPr>
                <w:rFonts w:ascii="Times New Roman" w:hAnsi="Times New Roman" w:cs="Times New Roman"/>
                <w:color w:val="000000"/>
                <w:sz w:val="20"/>
              </w:rPr>
            </w:pPr>
            <w:r w:rsidRPr="00A427A6">
              <w:rPr>
                <w:rFonts w:ascii="Times New Roman" w:hAnsi="Times New Roman" w:cs="Times New Roman"/>
                <w:color w:val="000000"/>
                <w:sz w:val="20"/>
              </w:rPr>
              <w:t>3</w:t>
            </w:r>
            <w:r w:rsidR="00FA72BA">
              <w:rPr>
                <w:rFonts w:ascii="Times New Roman" w:hAnsi="Times New Roman" w:cs="Times New Roman"/>
                <w:color w:val="000000"/>
                <w:sz w:val="20"/>
              </w:rPr>
              <w:t>.</w:t>
            </w:r>
            <w:r w:rsidRPr="00A427A6">
              <w:rPr>
                <w:rFonts w:ascii="Times New Roman" w:hAnsi="Times New Roman" w:cs="Times New Roman"/>
                <w:color w:val="000000"/>
                <w:sz w:val="20"/>
              </w:rPr>
              <w:t>61</w:t>
            </w:r>
            <w:r w:rsidRPr="00A427A6">
              <w:rPr>
                <w:rFonts w:ascii="Times New Roman" w:hAnsi="Times New Roman" w:cs="Times New Roman"/>
                <w:sz w:val="20"/>
              </w:rPr>
              <w:t>±</w:t>
            </w:r>
            <w:r w:rsidR="00443218" w:rsidRPr="00A427A6">
              <w:rPr>
                <w:rFonts w:ascii="Times New Roman" w:hAnsi="Times New Roman" w:cs="Times New Roman"/>
                <w:sz w:val="20"/>
              </w:rPr>
              <w:t>0</w:t>
            </w:r>
            <w:r w:rsidR="00FA72BA">
              <w:rPr>
                <w:rFonts w:ascii="Times New Roman" w:hAnsi="Times New Roman" w:cs="Times New Roman"/>
                <w:sz w:val="20"/>
              </w:rPr>
              <w:t>.</w:t>
            </w:r>
            <w:r w:rsidR="00443218" w:rsidRPr="00A427A6">
              <w:rPr>
                <w:rFonts w:ascii="Times New Roman" w:hAnsi="Times New Roman" w:cs="Times New Roman"/>
                <w:sz w:val="20"/>
              </w:rPr>
              <w:t>02</w:t>
            </w:r>
          </w:p>
          <w:p w:rsidR="00443218" w:rsidRPr="00A427A6" w:rsidRDefault="006F4614" w:rsidP="00183D90">
            <w:pPr>
              <w:spacing w:line="276" w:lineRule="auto"/>
              <w:rPr>
                <w:rFonts w:ascii="Times New Roman" w:hAnsi="Times New Roman" w:cs="Times New Roman"/>
                <w:bCs/>
                <w:color w:val="000000"/>
                <w:sz w:val="20"/>
              </w:rPr>
            </w:pPr>
            <w:r w:rsidRPr="00A427A6">
              <w:rPr>
                <w:rFonts w:ascii="Times New Roman" w:hAnsi="Times New Roman" w:cs="Times New Roman"/>
                <w:bCs/>
                <w:color w:val="000000"/>
                <w:sz w:val="20"/>
              </w:rPr>
              <w:t>2</w:t>
            </w:r>
            <w:r w:rsidR="00FA72BA">
              <w:rPr>
                <w:rFonts w:ascii="Times New Roman" w:hAnsi="Times New Roman" w:cs="Times New Roman"/>
                <w:bCs/>
                <w:color w:val="000000"/>
                <w:sz w:val="20"/>
              </w:rPr>
              <w:t>.</w:t>
            </w:r>
            <w:r w:rsidRPr="00A427A6">
              <w:rPr>
                <w:rFonts w:ascii="Times New Roman" w:hAnsi="Times New Roman" w:cs="Times New Roman"/>
                <w:bCs/>
                <w:color w:val="000000"/>
                <w:sz w:val="20"/>
              </w:rPr>
              <w:t>91</w:t>
            </w:r>
            <w:r w:rsidRPr="00A427A6">
              <w:rPr>
                <w:rFonts w:ascii="Times New Roman" w:hAnsi="Times New Roman" w:cs="Times New Roman"/>
                <w:sz w:val="20"/>
              </w:rPr>
              <w:t>±</w:t>
            </w:r>
            <w:r w:rsidR="00443218" w:rsidRPr="00A427A6">
              <w:rPr>
                <w:rFonts w:ascii="Times New Roman" w:hAnsi="Times New Roman" w:cs="Times New Roman"/>
                <w:sz w:val="20"/>
              </w:rPr>
              <w:t>0</w:t>
            </w:r>
            <w:r w:rsidR="00FA72BA">
              <w:rPr>
                <w:rFonts w:ascii="Times New Roman" w:hAnsi="Times New Roman" w:cs="Times New Roman"/>
                <w:sz w:val="20"/>
              </w:rPr>
              <w:t>.</w:t>
            </w:r>
            <w:r w:rsidR="00443218" w:rsidRPr="00A427A6">
              <w:rPr>
                <w:rFonts w:ascii="Times New Roman" w:hAnsi="Times New Roman" w:cs="Times New Roman"/>
                <w:sz w:val="20"/>
              </w:rPr>
              <w:t>1</w:t>
            </w:r>
            <w:r w:rsidR="00705D2B">
              <w:rPr>
                <w:rFonts w:ascii="Times New Roman" w:hAnsi="Times New Roman" w:cs="Times New Roman"/>
                <w:sz w:val="20"/>
              </w:rPr>
              <w:t>3</w:t>
            </w:r>
          </w:p>
          <w:p w:rsidR="00443218" w:rsidRPr="00A427A6" w:rsidRDefault="00443218" w:rsidP="00183D90">
            <w:pPr>
              <w:spacing w:line="276" w:lineRule="auto"/>
              <w:rPr>
                <w:rFonts w:ascii="Times New Roman" w:hAnsi="Times New Roman" w:cs="Times New Roman"/>
                <w:sz w:val="20"/>
              </w:rPr>
            </w:pPr>
            <w:r w:rsidRPr="00A427A6">
              <w:rPr>
                <w:rFonts w:ascii="Times New Roman" w:hAnsi="Times New Roman" w:cs="Times New Roman"/>
                <w:sz w:val="20"/>
              </w:rPr>
              <w:t>**</w:t>
            </w:r>
          </w:p>
          <w:p w:rsidR="00443218" w:rsidRPr="00A427A6" w:rsidRDefault="00443218" w:rsidP="00183D90">
            <w:pPr>
              <w:spacing w:line="276" w:lineRule="auto"/>
              <w:rPr>
                <w:rFonts w:ascii="Times New Roman" w:hAnsi="Times New Roman" w:cs="Times New Roman"/>
                <w:bCs/>
                <w:color w:val="000000"/>
                <w:sz w:val="20"/>
              </w:rPr>
            </w:pPr>
            <w:r w:rsidRPr="00A427A6">
              <w:rPr>
                <w:rFonts w:ascii="Times New Roman" w:hAnsi="Times New Roman" w:cs="Times New Roman"/>
                <w:bCs/>
                <w:color w:val="000000"/>
                <w:sz w:val="20"/>
              </w:rPr>
              <w:t>0</w:t>
            </w:r>
            <w:r w:rsidR="00FA72BA">
              <w:rPr>
                <w:rFonts w:ascii="Times New Roman" w:hAnsi="Times New Roman" w:cs="Times New Roman"/>
                <w:bCs/>
                <w:color w:val="000000"/>
                <w:sz w:val="20"/>
              </w:rPr>
              <w:t>.</w:t>
            </w:r>
            <w:r w:rsidRPr="00A427A6">
              <w:rPr>
                <w:rFonts w:ascii="Times New Roman" w:hAnsi="Times New Roman" w:cs="Times New Roman"/>
                <w:bCs/>
                <w:color w:val="000000"/>
                <w:sz w:val="20"/>
              </w:rPr>
              <w:t>34</w:t>
            </w:r>
          </w:p>
        </w:tc>
        <w:tc>
          <w:tcPr>
            <w:tcW w:w="1972" w:type="dxa"/>
            <w:tcBorders>
              <w:top w:val="single" w:sz="4" w:space="0" w:color="FFFFFF" w:themeColor="background1"/>
              <w:left w:val="single" w:sz="4" w:space="0" w:color="FFFFFF" w:themeColor="background1"/>
              <w:bottom w:val="nil"/>
              <w:right w:val="single" w:sz="4" w:space="0" w:color="FFFFFF" w:themeColor="background1"/>
            </w:tcBorders>
            <w:vAlign w:val="center"/>
          </w:tcPr>
          <w:p w:rsidR="00443218" w:rsidRPr="00A427A6" w:rsidRDefault="006F4614" w:rsidP="00183D90">
            <w:pPr>
              <w:spacing w:line="276" w:lineRule="auto"/>
              <w:rPr>
                <w:rFonts w:ascii="Times New Roman" w:hAnsi="Times New Roman" w:cs="Times New Roman"/>
                <w:color w:val="000000"/>
                <w:sz w:val="20"/>
              </w:rPr>
            </w:pPr>
            <w:r w:rsidRPr="00A427A6">
              <w:rPr>
                <w:rFonts w:ascii="Times New Roman" w:hAnsi="Times New Roman" w:cs="Times New Roman"/>
                <w:color w:val="000000"/>
                <w:sz w:val="20"/>
              </w:rPr>
              <w:t>0</w:t>
            </w:r>
            <w:r w:rsidR="00FA72BA">
              <w:rPr>
                <w:rFonts w:ascii="Times New Roman" w:hAnsi="Times New Roman" w:cs="Times New Roman"/>
                <w:color w:val="000000"/>
                <w:sz w:val="20"/>
              </w:rPr>
              <w:t>.</w:t>
            </w:r>
            <w:r w:rsidRPr="00A427A6">
              <w:rPr>
                <w:rFonts w:ascii="Times New Roman" w:hAnsi="Times New Roman" w:cs="Times New Roman"/>
                <w:color w:val="000000"/>
                <w:sz w:val="20"/>
              </w:rPr>
              <w:t>21</w:t>
            </w:r>
            <w:r w:rsidRPr="00A427A6">
              <w:rPr>
                <w:rFonts w:ascii="Times New Roman" w:hAnsi="Times New Roman" w:cs="Times New Roman"/>
                <w:sz w:val="20"/>
              </w:rPr>
              <w:t>±</w:t>
            </w:r>
            <w:r w:rsidR="00443218" w:rsidRPr="00A427A6">
              <w:rPr>
                <w:rFonts w:ascii="Times New Roman" w:hAnsi="Times New Roman" w:cs="Times New Roman"/>
                <w:sz w:val="20"/>
              </w:rPr>
              <w:t>0</w:t>
            </w:r>
            <w:r w:rsidR="00FA72BA">
              <w:rPr>
                <w:rFonts w:ascii="Times New Roman" w:hAnsi="Times New Roman" w:cs="Times New Roman"/>
                <w:sz w:val="20"/>
              </w:rPr>
              <w:t>.</w:t>
            </w:r>
            <w:r w:rsidR="00443218" w:rsidRPr="00A427A6">
              <w:rPr>
                <w:rFonts w:ascii="Times New Roman" w:hAnsi="Times New Roman" w:cs="Times New Roman"/>
                <w:sz w:val="20"/>
              </w:rPr>
              <w:t>01</w:t>
            </w:r>
          </w:p>
          <w:p w:rsidR="00443218" w:rsidRPr="00A427A6" w:rsidRDefault="006F4614" w:rsidP="00183D90">
            <w:pPr>
              <w:spacing w:line="276" w:lineRule="auto"/>
              <w:rPr>
                <w:rFonts w:ascii="Times New Roman" w:hAnsi="Times New Roman" w:cs="Times New Roman"/>
                <w:color w:val="000000"/>
                <w:sz w:val="20"/>
              </w:rPr>
            </w:pPr>
            <w:r w:rsidRPr="00A427A6">
              <w:rPr>
                <w:rFonts w:ascii="Times New Roman" w:hAnsi="Times New Roman" w:cs="Times New Roman"/>
                <w:color w:val="000000"/>
                <w:sz w:val="20"/>
              </w:rPr>
              <w:t>0</w:t>
            </w:r>
            <w:r w:rsidR="00FA72BA">
              <w:rPr>
                <w:rFonts w:ascii="Times New Roman" w:hAnsi="Times New Roman" w:cs="Times New Roman"/>
                <w:color w:val="000000"/>
                <w:sz w:val="20"/>
              </w:rPr>
              <w:t>.</w:t>
            </w:r>
            <w:r w:rsidRPr="00A427A6">
              <w:rPr>
                <w:rFonts w:ascii="Times New Roman" w:hAnsi="Times New Roman" w:cs="Times New Roman"/>
                <w:color w:val="000000"/>
                <w:sz w:val="20"/>
              </w:rPr>
              <w:t>13</w:t>
            </w:r>
            <w:r w:rsidRPr="00A427A6">
              <w:rPr>
                <w:rFonts w:ascii="Times New Roman" w:hAnsi="Times New Roman" w:cs="Times New Roman"/>
                <w:sz w:val="20"/>
              </w:rPr>
              <w:t>±</w:t>
            </w:r>
            <w:r w:rsidR="00443218" w:rsidRPr="00A427A6">
              <w:rPr>
                <w:rFonts w:ascii="Times New Roman" w:hAnsi="Times New Roman" w:cs="Times New Roman"/>
                <w:sz w:val="20"/>
              </w:rPr>
              <w:t>0</w:t>
            </w:r>
            <w:r w:rsidR="00FA72BA">
              <w:rPr>
                <w:rFonts w:ascii="Times New Roman" w:hAnsi="Times New Roman" w:cs="Times New Roman"/>
                <w:sz w:val="20"/>
              </w:rPr>
              <w:t>.</w:t>
            </w:r>
            <w:r w:rsidR="00443218" w:rsidRPr="00A427A6">
              <w:rPr>
                <w:rFonts w:ascii="Times New Roman" w:hAnsi="Times New Roman" w:cs="Times New Roman"/>
                <w:sz w:val="20"/>
              </w:rPr>
              <w:t>00</w:t>
            </w:r>
          </w:p>
          <w:p w:rsidR="00443218" w:rsidRPr="00A427A6" w:rsidRDefault="00443218" w:rsidP="00183D90">
            <w:pPr>
              <w:spacing w:line="276" w:lineRule="auto"/>
              <w:rPr>
                <w:rFonts w:ascii="Times New Roman" w:hAnsi="Times New Roman" w:cs="Times New Roman"/>
                <w:sz w:val="20"/>
              </w:rPr>
            </w:pPr>
            <w:r w:rsidRPr="00A427A6">
              <w:rPr>
                <w:rFonts w:ascii="Times New Roman" w:hAnsi="Times New Roman" w:cs="Times New Roman"/>
                <w:sz w:val="20"/>
              </w:rPr>
              <w:t>***</w:t>
            </w:r>
          </w:p>
          <w:p w:rsidR="00443218" w:rsidRPr="00A427A6" w:rsidRDefault="00443218" w:rsidP="00183D90">
            <w:pPr>
              <w:spacing w:line="276" w:lineRule="auto"/>
              <w:rPr>
                <w:rFonts w:ascii="Times New Roman" w:hAnsi="Times New Roman" w:cs="Times New Roman"/>
                <w:color w:val="000000"/>
                <w:sz w:val="20"/>
              </w:rPr>
            </w:pPr>
            <w:r w:rsidRPr="00A427A6">
              <w:rPr>
                <w:rFonts w:ascii="Times New Roman" w:hAnsi="Times New Roman" w:cs="Times New Roman"/>
                <w:color w:val="000000"/>
                <w:sz w:val="20"/>
              </w:rPr>
              <w:t>0</w:t>
            </w:r>
            <w:r w:rsidR="00FA72BA">
              <w:rPr>
                <w:rFonts w:ascii="Times New Roman" w:hAnsi="Times New Roman" w:cs="Times New Roman"/>
                <w:color w:val="000000"/>
                <w:sz w:val="20"/>
              </w:rPr>
              <w:t>.</w:t>
            </w:r>
            <w:r w:rsidRPr="00A427A6">
              <w:rPr>
                <w:rFonts w:ascii="Times New Roman" w:hAnsi="Times New Roman" w:cs="Times New Roman"/>
                <w:color w:val="000000"/>
                <w:sz w:val="20"/>
              </w:rPr>
              <w:t>03</w:t>
            </w:r>
          </w:p>
        </w:tc>
      </w:tr>
      <w:tr w:rsidR="00443218" w:rsidRPr="00A427A6" w:rsidTr="00C21B2E">
        <w:trPr>
          <w:jc w:val="center"/>
        </w:trPr>
        <w:tc>
          <w:tcPr>
            <w:tcW w:w="8483" w:type="dxa"/>
            <w:gridSpan w:val="5"/>
            <w:tcBorders>
              <w:top w:val="nil"/>
              <w:left w:val="single" w:sz="4" w:space="0" w:color="FFFFFF" w:themeColor="background1"/>
              <w:bottom w:val="single" w:sz="4" w:space="0" w:color="FFFFFF" w:themeColor="background1"/>
              <w:right w:val="single" w:sz="4" w:space="0" w:color="FFFFFF" w:themeColor="background1"/>
            </w:tcBorders>
            <w:vAlign w:val="center"/>
          </w:tcPr>
          <w:p w:rsidR="00443218" w:rsidRPr="00A427A6" w:rsidRDefault="006F4614" w:rsidP="00183D90">
            <w:pPr>
              <w:rPr>
                <w:rFonts w:ascii="Times New Roman" w:hAnsi="Times New Roman" w:cs="Times New Roman"/>
                <w:sz w:val="20"/>
              </w:rPr>
            </w:pPr>
            <w:proofErr w:type="spellStart"/>
            <w:r w:rsidRPr="00A427A6">
              <w:rPr>
                <w:rFonts w:ascii="Times New Roman" w:hAnsi="Times New Roman" w:cs="Times New Roman"/>
                <w:sz w:val="20"/>
              </w:rPr>
              <w:t>Analysis</w:t>
            </w:r>
            <w:proofErr w:type="spellEnd"/>
            <w:r w:rsidRPr="00A427A6">
              <w:rPr>
                <w:rFonts w:ascii="Times New Roman" w:hAnsi="Times New Roman" w:cs="Times New Roman"/>
                <w:sz w:val="20"/>
              </w:rPr>
              <w:t xml:space="preserve"> of </w:t>
            </w:r>
            <w:proofErr w:type="spellStart"/>
            <w:r w:rsidRPr="00A427A6">
              <w:rPr>
                <w:rFonts w:ascii="Times New Roman" w:hAnsi="Times New Roman" w:cs="Times New Roman"/>
                <w:sz w:val="20"/>
              </w:rPr>
              <w:t>variance</w:t>
            </w:r>
            <w:proofErr w:type="spellEnd"/>
          </w:p>
        </w:tc>
      </w:tr>
      <w:tr w:rsidR="00443218" w:rsidRPr="00A427A6" w:rsidTr="00AB1CDC">
        <w:trPr>
          <w:trHeight w:val="1088"/>
          <w:jc w:val="center"/>
        </w:trPr>
        <w:tc>
          <w:tcPr>
            <w:tcW w:w="2542"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vAlign w:val="center"/>
          </w:tcPr>
          <w:p w:rsidR="00443218" w:rsidRPr="00A427A6" w:rsidRDefault="00847B44" w:rsidP="00183D90">
            <w:pPr>
              <w:pStyle w:val="Default"/>
              <w:spacing w:line="276" w:lineRule="auto"/>
              <w:rPr>
                <w:rFonts w:ascii="Times New Roman" w:hAnsi="Times New Roman" w:cs="Times New Roman"/>
                <w:color w:val="auto"/>
                <w:sz w:val="20"/>
                <w:szCs w:val="22"/>
              </w:rPr>
            </w:pPr>
            <w:r w:rsidRPr="00A427A6">
              <w:rPr>
                <w:rFonts w:ascii="Times New Roman" w:hAnsi="Times New Roman" w:cs="Times New Roman"/>
                <w:color w:val="auto"/>
                <w:sz w:val="20"/>
                <w:szCs w:val="22"/>
              </w:rPr>
              <w:t>Dose</w:t>
            </w:r>
            <w:r w:rsidR="00443218" w:rsidRPr="00A427A6">
              <w:rPr>
                <w:rFonts w:ascii="Times New Roman" w:hAnsi="Times New Roman" w:cs="Times New Roman"/>
                <w:color w:val="auto"/>
                <w:sz w:val="20"/>
                <w:szCs w:val="22"/>
              </w:rPr>
              <w:t>s (D)</w:t>
            </w:r>
          </w:p>
          <w:p w:rsidR="00443218" w:rsidRPr="00A427A6" w:rsidRDefault="00443218" w:rsidP="00183D90">
            <w:pPr>
              <w:pStyle w:val="Default"/>
              <w:spacing w:line="276" w:lineRule="auto"/>
              <w:rPr>
                <w:rFonts w:ascii="Times New Roman" w:hAnsi="Times New Roman" w:cs="Times New Roman"/>
                <w:color w:val="auto"/>
                <w:sz w:val="20"/>
                <w:szCs w:val="22"/>
              </w:rPr>
            </w:pPr>
            <w:r w:rsidRPr="00A427A6">
              <w:rPr>
                <w:rFonts w:ascii="Times New Roman" w:hAnsi="Times New Roman" w:cs="Times New Roman"/>
                <w:color w:val="auto"/>
                <w:sz w:val="20"/>
                <w:szCs w:val="22"/>
              </w:rPr>
              <w:t>Especie</w:t>
            </w:r>
            <w:r w:rsidR="006F4614" w:rsidRPr="00A427A6">
              <w:rPr>
                <w:rFonts w:ascii="Times New Roman" w:hAnsi="Times New Roman" w:cs="Times New Roman"/>
                <w:color w:val="auto"/>
                <w:sz w:val="20"/>
                <w:szCs w:val="22"/>
              </w:rPr>
              <w:t>s</w:t>
            </w:r>
            <w:r w:rsidRPr="00A427A6">
              <w:rPr>
                <w:rFonts w:ascii="Times New Roman" w:hAnsi="Times New Roman" w:cs="Times New Roman"/>
                <w:color w:val="auto"/>
                <w:sz w:val="20"/>
                <w:szCs w:val="22"/>
              </w:rPr>
              <w:t xml:space="preserve"> (E)</w:t>
            </w:r>
          </w:p>
          <w:p w:rsidR="00443218" w:rsidRPr="00A427A6" w:rsidRDefault="00443218" w:rsidP="00183D90">
            <w:pPr>
              <w:pStyle w:val="Default"/>
              <w:spacing w:line="276" w:lineRule="auto"/>
              <w:rPr>
                <w:rFonts w:ascii="Times New Roman" w:hAnsi="Times New Roman" w:cs="Times New Roman"/>
                <w:color w:val="auto"/>
                <w:sz w:val="20"/>
                <w:szCs w:val="22"/>
              </w:rPr>
            </w:pPr>
            <w:r w:rsidRPr="00A427A6">
              <w:rPr>
                <w:rFonts w:ascii="Times New Roman" w:hAnsi="Times New Roman" w:cs="Times New Roman"/>
                <w:color w:val="auto"/>
                <w:sz w:val="20"/>
                <w:szCs w:val="22"/>
              </w:rPr>
              <w:t>D x E</w:t>
            </w:r>
          </w:p>
          <w:p w:rsidR="00443218" w:rsidRPr="00A427A6" w:rsidRDefault="00443218" w:rsidP="00183D90">
            <w:pPr>
              <w:pStyle w:val="Default"/>
              <w:spacing w:line="276" w:lineRule="auto"/>
              <w:rPr>
                <w:rFonts w:ascii="Times New Roman" w:hAnsi="Times New Roman" w:cs="Times New Roman"/>
                <w:color w:val="auto"/>
                <w:sz w:val="20"/>
                <w:szCs w:val="22"/>
              </w:rPr>
            </w:pPr>
            <w:r w:rsidRPr="00A427A6">
              <w:rPr>
                <w:rFonts w:ascii="Times New Roman" w:hAnsi="Times New Roman" w:cs="Times New Roman"/>
                <w:color w:val="auto"/>
                <w:sz w:val="20"/>
                <w:szCs w:val="22"/>
              </w:rPr>
              <w:t>LSD</w:t>
            </w:r>
            <w:r w:rsidRPr="00A427A6">
              <w:rPr>
                <w:rFonts w:ascii="Times New Roman" w:hAnsi="Times New Roman" w:cs="Times New Roman"/>
                <w:color w:val="auto"/>
                <w:sz w:val="20"/>
                <w:szCs w:val="22"/>
                <w:vertAlign w:val="subscript"/>
              </w:rPr>
              <w:t>0.05</w:t>
            </w:r>
          </w:p>
        </w:tc>
        <w:tc>
          <w:tcPr>
            <w:tcW w:w="2126" w:type="dxa"/>
            <w:tcBorders>
              <w:top w:val="single" w:sz="4" w:space="0" w:color="FFFFFF" w:themeColor="background1"/>
              <w:left w:val="single" w:sz="4" w:space="0" w:color="FFFFFF" w:themeColor="background1"/>
              <w:bottom w:val="single" w:sz="12" w:space="0" w:color="auto"/>
              <w:right w:val="single" w:sz="4" w:space="0" w:color="FFFFFF" w:themeColor="background1"/>
            </w:tcBorders>
            <w:vAlign w:val="center"/>
          </w:tcPr>
          <w:p w:rsidR="00443218" w:rsidRPr="00A427A6" w:rsidRDefault="00443218" w:rsidP="00183D90">
            <w:pPr>
              <w:spacing w:line="276" w:lineRule="auto"/>
              <w:rPr>
                <w:rFonts w:ascii="Times New Roman" w:hAnsi="Times New Roman" w:cs="Times New Roman"/>
                <w:sz w:val="20"/>
              </w:rPr>
            </w:pPr>
            <w:r w:rsidRPr="00A427A6">
              <w:rPr>
                <w:rFonts w:ascii="Times New Roman" w:hAnsi="Times New Roman" w:cs="Times New Roman"/>
                <w:sz w:val="20"/>
              </w:rPr>
              <w:t>***</w:t>
            </w:r>
          </w:p>
          <w:p w:rsidR="00443218" w:rsidRPr="00A427A6" w:rsidRDefault="00443218" w:rsidP="00183D90">
            <w:pPr>
              <w:spacing w:line="276" w:lineRule="auto"/>
              <w:rPr>
                <w:rFonts w:ascii="Times New Roman" w:hAnsi="Times New Roman" w:cs="Times New Roman"/>
                <w:sz w:val="20"/>
              </w:rPr>
            </w:pPr>
            <w:r w:rsidRPr="00A427A6">
              <w:rPr>
                <w:rFonts w:ascii="Times New Roman" w:hAnsi="Times New Roman" w:cs="Times New Roman"/>
                <w:sz w:val="20"/>
              </w:rPr>
              <w:t>*</w:t>
            </w:r>
          </w:p>
          <w:p w:rsidR="00443218" w:rsidRPr="00A427A6" w:rsidRDefault="00443218" w:rsidP="00183D90">
            <w:pPr>
              <w:spacing w:line="276" w:lineRule="auto"/>
              <w:rPr>
                <w:rFonts w:ascii="Times New Roman" w:hAnsi="Times New Roman" w:cs="Times New Roman"/>
                <w:sz w:val="20"/>
              </w:rPr>
            </w:pPr>
            <w:r w:rsidRPr="00A427A6">
              <w:rPr>
                <w:rFonts w:ascii="Times New Roman" w:hAnsi="Times New Roman" w:cs="Times New Roman"/>
                <w:sz w:val="20"/>
              </w:rPr>
              <w:t>**</w:t>
            </w:r>
          </w:p>
          <w:p w:rsidR="00443218" w:rsidRPr="00A427A6" w:rsidRDefault="00443218" w:rsidP="00183D90">
            <w:pPr>
              <w:spacing w:line="276" w:lineRule="auto"/>
              <w:rPr>
                <w:rFonts w:ascii="Times New Roman" w:hAnsi="Times New Roman" w:cs="Times New Roman"/>
                <w:sz w:val="20"/>
              </w:rPr>
            </w:pPr>
            <w:r w:rsidRPr="00A427A6">
              <w:rPr>
                <w:rFonts w:ascii="Times New Roman" w:hAnsi="Times New Roman" w:cs="Times New Roman"/>
                <w:sz w:val="20"/>
              </w:rPr>
              <w:t>6</w:t>
            </w:r>
            <w:r w:rsidR="00FA72BA">
              <w:rPr>
                <w:rFonts w:ascii="Times New Roman" w:hAnsi="Times New Roman" w:cs="Times New Roman"/>
                <w:sz w:val="20"/>
              </w:rPr>
              <w:t>.</w:t>
            </w:r>
            <w:r w:rsidRPr="00A427A6">
              <w:rPr>
                <w:rFonts w:ascii="Times New Roman" w:hAnsi="Times New Roman" w:cs="Times New Roman"/>
                <w:sz w:val="20"/>
              </w:rPr>
              <w:t>46</w:t>
            </w:r>
          </w:p>
        </w:tc>
        <w:tc>
          <w:tcPr>
            <w:tcW w:w="1843" w:type="dxa"/>
            <w:tcBorders>
              <w:top w:val="single" w:sz="4" w:space="0" w:color="FFFFFF" w:themeColor="background1"/>
              <w:left w:val="single" w:sz="4" w:space="0" w:color="FFFFFF" w:themeColor="background1"/>
              <w:bottom w:val="single" w:sz="12" w:space="0" w:color="auto"/>
              <w:right w:val="single" w:sz="4" w:space="0" w:color="FFFFFF" w:themeColor="background1"/>
            </w:tcBorders>
            <w:vAlign w:val="center"/>
          </w:tcPr>
          <w:p w:rsidR="00443218" w:rsidRPr="00A427A6" w:rsidRDefault="00443218" w:rsidP="00183D90">
            <w:pPr>
              <w:spacing w:line="276" w:lineRule="auto"/>
              <w:rPr>
                <w:rFonts w:ascii="Times New Roman" w:hAnsi="Times New Roman" w:cs="Times New Roman"/>
                <w:sz w:val="20"/>
              </w:rPr>
            </w:pPr>
            <w:r w:rsidRPr="00A427A6">
              <w:rPr>
                <w:rFonts w:ascii="Times New Roman" w:hAnsi="Times New Roman" w:cs="Times New Roman"/>
                <w:sz w:val="20"/>
              </w:rPr>
              <w:t>***</w:t>
            </w:r>
          </w:p>
          <w:p w:rsidR="00443218" w:rsidRPr="00A427A6" w:rsidRDefault="00443218" w:rsidP="00183D90">
            <w:pPr>
              <w:spacing w:line="276" w:lineRule="auto"/>
              <w:rPr>
                <w:rFonts w:ascii="Times New Roman" w:hAnsi="Times New Roman" w:cs="Times New Roman"/>
                <w:sz w:val="20"/>
              </w:rPr>
            </w:pPr>
            <w:r w:rsidRPr="00A427A6">
              <w:rPr>
                <w:rFonts w:ascii="Times New Roman" w:hAnsi="Times New Roman" w:cs="Times New Roman"/>
                <w:sz w:val="20"/>
              </w:rPr>
              <w:t>***</w:t>
            </w:r>
          </w:p>
          <w:p w:rsidR="00443218" w:rsidRPr="00A427A6" w:rsidRDefault="00443218" w:rsidP="00183D90">
            <w:pPr>
              <w:spacing w:line="276" w:lineRule="auto"/>
              <w:rPr>
                <w:rFonts w:ascii="Times New Roman" w:hAnsi="Times New Roman" w:cs="Times New Roman"/>
                <w:sz w:val="20"/>
              </w:rPr>
            </w:pPr>
            <w:r w:rsidRPr="00A427A6">
              <w:rPr>
                <w:rFonts w:ascii="Times New Roman" w:hAnsi="Times New Roman" w:cs="Times New Roman"/>
                <w:sz w:val="20"/>
              </w:rPr>
              <w:t>NS</w:t>
            </w:r>
          </w:p>
          <w:p w:rsidR="00443218" w:rsidRPr="00A427A6" w:rsidRDefault="00443218" w:rsidP="00183D90">
            <w:pPr>
              <w:spacing w:line="276" w:lineRule="auto"/>
              <w:rPr>
                <w:rFonts w:ascii="Times New Roman" w:hAnsi="Times New Roman" w:cs="Times New Roman"/>
                <w:sz w:val="20"/>
              </w:rPr>
            </w:pPr>
            <w:r w:rsidRPr="00A427A6">
              <w:rPr>
                <w:rFonts w:ascii="Times New Roman" w:hAnsi="Times New Roman" w:cs="Times New Roman"/>
                <w:color w:val="000000"/>
                <w:sz w:val="20"/>
              </w:rPr>
              <w:t>0</w:t>
            </w:r>
            <w:r w:rsidR="00FA72BA">
              <w:rPr>
                <w:rFonts w:ascii="Times New Roman" w:hAnsi="Times New Roman" w:cs="Times New Roman"/>
                <w:color w:val="000000"/>
                <w:sz w:val="20"/>
              </w:rPr>
              <w:t>.</w:t>
            </w:r>
            <w:r w:rsidRPr="00A427A6">
              <w:rPr>
                <w:rFonts w:ascii="Times New Roman" w:hAnsi="Times New Roman" w:cs="Times New Roman"/>
                <w:color w:val="000000"/>
                <w:sz w:val="20"/>
              </w:rPr>
              <w:t>18</w:t>
            </w:r>
          </w:p>
        </w:tc>
        <w:tc>
          <w:tcPr>
            <w:tcW w:w="1972" w:type="dxa"/>
            <w:tcBorders>
              <w:top w:val="single" w:sz="4" w:space="0" w:color="FFFFFF" w:themeColor="background1"/>
              <w:left w:val="single" w:sz="4" w:space="0" w:color="FFFFFF" w:themeColor="background1"/>
              <w:bottom w:val="single" w:sz="12" w:space="0" w:color="auto"/>
              <w:right w:val="single" w:sz="4" w:space="0" w:color="FFFFFF" w:themeColor="background1"/>
            </w:tcBorders>
            <w:vAlign w:val="center"/>
          </w:tcPr>
          <w:p w:rsidR="00443218" w:rsidRPr="00A427A6" w:rsidRDefault="00443218" w:rsidP="00183D90">
            <w:pPr>
              <w:spacing w:line="276" w:lineRule="auto"/>
              <w:rPr>
                <w:rFonts w:ascii="Times New Roman" w:hAnsi="Times New Roman" w:cs="Times New Roman"/>
                <w:sz w:val="20"/>
              </w:rPr>
            </w:pPr>
            <w:r w:rsidRPr="00A427A6">
              <w:rPr>
                <w:rFonts w:ascii="Times New Roman" w:hAnsi="Times New Roman" w:cs="Times New Roman"/>
                <w:sz w:val="20"/>
              </w:rPr>
              <w:t>***</w:t>
            </w:r>
          </w:p>
          <w:p w:rsidR="00443218" w:rsidRPr="00A427A6" w:rsidRDefault="00443218" w:rsidP="00183D90">
            <w:pPr>
              <w:spacing w:line="276" w:lineRule="auto"/>
              <w:rPr>
                <w:rFonts w:ascii="Times New Roman" w:hAnsi="Times New Roman" w:cs="Times New Roman"/>
                <w:sz w:val="20"/>
              </w:rPr>
            </w:pPr>
            <w:r w:rsidRPr="00A427A6">
              <w:rPr>
                <w:rFonts w:ascii="Times New Roman" w:hAnsi="Times New Roman" w:cs="Times New Roman"/>
                <w:sz w:val="20"/>
              </w:rPr>
              <w:t>***</w:t>
            </w:r>
          </w:p>
          <w:p w:rsidR="00443218" w:rsidRPr="00A427A6" w:rsidRDefault="00443218" w:rsidP="00183D90">
            <w:pPr>
              <w:spacing w:line="276" w:lineRule="auto"/>
              <w:rPr>
                <w:rFonts w:ascii="Times New Roman" w:hAnsi="Times New Roman" w:cs="Times New Roman"/>
                <w:sz w:val="20"/>
              </w:rPr>
            </w:pPr>
            <w:r w:rsidRPr="00A427A6">
              <w:rPr>
                <w:rFonts w:ascii="Times New Roman" w:hAnsi="Times New Roman" w:cs="Times New Roman"/>
                <w:sz w:val="20"/>
              </w:rPr>
              <w:t>NS</w:t>
            </w:r>
          </w:p>
          <w:p w:rsidR="00443218" w:rsidRPr="00A427A6" w:rsidRDefault="00443218" w:rsidP="00183D90">
            <w:pPr>
              <w:spacing w:line="276" w:lineRule="auto"/>
              <w:rPr>
                <w:rFonts w:ascii="Times New Roman" w:hAnsi="Times New Roman" w:cs="Times New Roman"/>
                <w:sz w:val="20"/>
              </w:rPr>
            </w:pPr>
            <w:r w:rsidRPr="00A427A6">
              <w:rPr>
                <w:rFonts w:ascii="Times New Roman" w:hAnsi="Times New Roman" w:cs="Times New Roman"/>
                <w:color w:val="000000"/>
                <w:sz w:val="20"/>
              </w:rPr>
              <w:t>0</w:t>
            </w:r>
            <w:r w:rsidR="00FA72BA">
              <w:rPr>
                <w:rFonts w:ascii="Times New Roman" w:hAnsi="Times New Roman" w:cs="Times New Roman"/>
                <w:color w:val="000000"/>
                <w:sz w:val="20"/>
              </w:rPr>
              <w:t>.</w:t>
            </w:r>
            <w:r w:rsidRPr="00A427A6">
              <w:rPr>
                <w:rFonts w:ascii="Times New Roman" w:hAnsi="Times New Roman" w:cs="Times New Roman"/>
                <w:color w:val="000000"/>
                <w:sz w:val="20"/>
              </w:rPr>
              <w:t>02</w:t>
            </w:r>
          </w:p>
        </w:tc>
      </w:tr>
    </w:tbl>
    <w:p w:rsidR="00443218" w:rsidRPr="00A427A6" w:rsidRDefault="00443218" w:rsidP="00443218">
      <w:pPr>
        <w:pStyle w:val="Default"/>
        <w:spacing w:line="276" w:lineRule="auto"/>
        <w:jc w:val="both"/>
        <w:rPr>
          <w:rFonts w:ascii="Times New Roman" w:hAnsi="Times New Roman" w:cs="Times New Roman"/>
          <w:sz w:val="20"/>
          <w:szCs w:val="20"/>
        </w:rPr>
      </w:pPr>
    </w:p>
    <w:p w:rsidR="0094635D" w:rsidRPr="00A427A6" w:rsidRDefault="00847B44" w:rsidP="00847B44">
      <w:pPr>
        <w:autoSpaceDE w:val="0"/>
        <w:autoSpaceDN w:val="0"/>
        <w:adjustRightInd w:val="0"/>
        <w:spacing w:after="0" w:line="240" w:lineRule="auto"/>
        <w:rPr>
          <w:rFonts w:ascii="Times New Roman" w:hAnsi="Times New Roman" w:cs="Times New Roman"/>
          <w:sz w:val="20"/>
          <w:szCs w:val="20"/>
          <w:lang w:val="en-GB"/>
        </w:rPr>
      </w:pPr>
      <w:r w:rsidRPr="00A427A6">
        <w:rPr>
          <w:rFonts w:ascii="Times New Roman" w:hAnsi="Times New Roman" w:cs="Times New Roman"/>
          <w:color w:val="131313"/>
          <w:sz w:val="20"/>
          <w:szCs w:val="20"/>
          <w:lang w:val="en-GB"/>
        </w:rPr>
        <w:t>Values are mean</w:t>
      </w:r>
      <w:r w:rsidR="00183D90">
        <w:rPr>
          <w:rFonts w:ascii="Times New Roman" w:hAnsi="Times New Roman" w:cs="Times New Roman"/>
          <w:color w:val="131313"/>
          <w:sz w:val="20"/>
          <w:szCs w:val="20"/>
          <w:lang w:val="en-GB"/>
        </w:rPr>
        <w:t xml:space="preserve">s </w:t>
      </w:r>
      <w:r w:rsidRPr="00A427A6">
        <w:rPr>
          <w:rFonts w:ascii="Times New Roman" w:hAnsi="Times New Roman" w:cs="Times New Roman"/>
          <w:color w:val="131313"/>
          <w:sz w:val="20"/>
          <w:szCs w:val="20"/>
          <w:lang w:val="en-GB"/>
        </w:rPr>
        <w:t>±</w:t>
      </w:r>
      <w:r w:rsidR="00183D90">
        <w:rPr>
          <w:rFonts w:ascii="Times New Roman" w:hAnsi="Times New Roman" w:cs="Times New Roman"/>
          <w:color w:val="131313"/>
          <w:sz w:val="20"/>
          <w:szCs w:val="20"/>
          <w:lang w:val="en-GB"/>
        </w:rPr>
        <w:t xml:space="preserve"> </w:t>
      </w:r>
      <w:r w:rsidRPr="00A427A6">
        <w:rPr>
          <w:rFonts w:ascii="Times New Roman" w:hAnsi="Times New Roman" w:cs="Times New Roman"/>
          <w:color w:val="131313"/>
          <w:sz w:val="20"/>
          <w:szCs w:val="20"/>
          <w:lang w:val="en-GB"/>
        </w:rPr>
        <w:t>S.E. (n=9) and differences between means were compared by Fisher´s least-significance test (LSD; P=0.05). The levels of significance were represented by p&gt;0.05: ns (not significant), p&lt;0.05 (*), p&lt;0.01 (**) and p&lt;0.001 (***)</w:t>
      </w:r>
      <w:r w:rsidR="00183D90">
        <w:rPr>
          <w:rFonts w:ascii="Times New Roman" w:hAnsi="Times New Roman" w:cs="Times New Roman"/>
          <w:color w:val="131313"/>
          <w:sz w:val="20"/>
          <w:szCs w:val="20"/>
          <w:lang w:val="en-GB"/>
        </w:rPr>
        <w:t>.</w:t>
      </w:r>
    </w:p>
    <w:p w:rsidR="00847B44" w:rsidRPr="00A427A6" w:rsidRDefault="00847B44">
      <w:pPr>
        <w:rPr>
          <w:rFonts w:ascii="Times New Roman" w:hAnsi="Times New Roman" w:cs="Times New Roman"/>
          <w:lang w:val="en-GB"/>
        </w:rPr>
      </w:pPr>
    </w:p>
    <w:p w:rsidR="006A1F6F" w:rsidRDefault="006A1F6F">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443218" w:rsidRPr="00AF1F5C" w:rsidRDefault="00847B44" w:rsidP="00AF1F5C">
      <w:pPr>
        <w:spacing w:line="480" w:lineRule="auto"/>
        <w:jc w:val="both"/>
        <w:rPr>
          <w:rFonts w:ascii="Times New Roman" w:hAnsi="Times New Roman" w:cs="Times New Roman"/>
          <w:sz w:val="24"/>
          <w:szCs w:val="24"/>
          <w:lang w:val="en-GB"/>
        </w:rPr>
      </w:pPr>
      <w:r w:rsidRPr="00A427A6">
        <w:rPr>
          <w:rFonts w:ascii="Times New Roman" w:hAnsi="Times New Roman" w:cs="Times New Roman"/>
          <w:b/>
          <w:sz w:val="24"/>
          <w:szCs w:val="24"/>
          <w:lang w:val="en-GB"/>
        </w:rPr>
        <w:lastRenderedPageBreak/>
        <w:t>Table</w:t>
      </w:r>
      <w:r w:rsidR="002D1BCE">
        <w:rPr>
          <w:rFonts w:ascii="Times New Roman" w:hAnsi="Times New Roman" w:cs="Times New Roman"/>
          <w:b/>
          <w:sz w:val="24"/>
          <w:szCs w:val="24"/>
          <w:lang w:val="en-GB"/>
        </w:rPr>
        <w:t xml:space="preserve"> 2</w:t>
      </w:r>
      <w:r w:rsidRPr="00A427A6">
        <w:rPr>
          <w:rFonts w:ascii="Times New Roman" w:hAnsi="Times New Roman" w:cs="Times New Roman"/>
          <w:sz w:val="24"/>
          <w:szCs w:val="24"/>
          <w:lang w:val="en-GB"/>
        </w:rPr>
        <w:t xml:space="preserve"> Response of</w:t>
      </w:r>
      <w:r w:rsidR="00443218" w:rsidRPr="00A427A6">
        <w:rPr>
          <w:rFonts w:ascii="Times New Roman" w:hAnsi="Times New Roman" w:cs="Times New Roman"/>
          <w:sz w:val="24"/>
          <w:szCs w:val="24"/>
          <w:lang w:val="en-GB"/>
        </w:rPr>
        <w:t xml:space="preserve"> </w:t>
      </w:r>
      <w:r w:rsidRPr="00A427A6">
        <w:rPr>
          <w:rFonts w:ascii="Times New Roman" w:hAnsi="Times New Roman" w:cs="Times New Roman"/>
          <w:sz w:val="24"/>
          <w:szCs w:val="24"/>
          <w:lang w:val="en-GB"/>
        </w:rPr>
        <w:t>NO</w:t>
      </w:r>
      <w:r w:rsidRPr="00A427A6">
        <w:rPr>
          <w:rFonts w:ascii="Times New Roman" w:hAnsi="Times New Roman" w:cs="Times New Roman"/>
          <w:sz w:val="24"/>
          <w:szCs w:val="24"/>
          <w:vertAlign w:val="subscript"/>
          <w:lang w:val="en-GB"/>
        </w:rPr>
        <w:t>3</w:t>
      </w:r>
      <w:r w:rsidRPr="00A427A6">
        <w:rPr>
          <w:rFonts w:ascii="Times New Roman" w:hAnsi="Times New Roman" w:cs="Times New Roman"/>
          <w:sz w:val="24"/>
          <w:szCs w:val="24"/>
          <w:vertAlign w:val="superscript"/>
          <w:lang w:val="en-GB"/>
        </w:rPr>
        <w:t xml:space="preserve">- </w:t>
      </w:r>
      <w:r w:rsidRPr="00A427A6">
        <w:rPr>
          <w:rFonts w:ascii="Times New Roman" w:hAnsi="Times New Roman" w:cs="Times New Roman"/>
          <w:sz w:val="24"/>
          <w:szCs w:val="24"/>
          <w:lang w:val="en-GB"/>
        </w:rPr>
        <w:t>reduction and</w:t>
      </w:r>
      <w:r w:rsidR="00443218" w:rsidRPr="00A427A6">
        <w:rPr>
          <w:rFonts w:ascii="Times New Roman" w:hAnsi="Times New Roman" w:cs="Times New Roman"/>
          <w:sz w:val="24"/>
          <w:szCs w:val="24"/>
          <w:lang w:val="en-GB"/>
        </w:rPr>
        <w:t xml:space="preserve"> </w:t>
      </w:r>
      <w:r w:rsidR="00A84AB9" w:rsidRPr="00A427A6">
        <w:rPr>
          <w:rFonts w:ascii="Times New Roman" w:hAnsi="Times New Roman" w:cs="Times New Roman"/>
          <w:sz w:val="24"/>
          <w:szCs w:val="24"/>
          <w:lang w:val="en-GB"/>
        </w:rPr>
        <w:t>NH</w:t>
      </w:r>
      <w:r w:rsidR="00A84AB9" w:rsidRPr="00A427A6">
        <w:rPr>
          <w:rFonts w:ascii="Times New Roman" w:hAnsi="Times New Roman" w:cs="Times New Roman"/>
          <w:sz w:val="24"/>
          <w:szCs w:val="24"/>
          <w:vertAlign w:val="subscript"/>
          <w:lang w:val="en-GB"/>
        </w:rPr>
        <w:t>4</w:t>
      </w:r>
      <w:r w:rsidRPr="00A427A6">
        <w:rPr>
          <w:rFonts w:ascii="Times New Roman" w:hAnsi="Times New Roman" w:cs="Times New Roman"/>
          <w:sz w:val="24"/>
          <w:szCs w:val="24"/>
          <w:vertAlign w:val="superscript"/>
          <w:lang w:val="en-GB"/>
        </w:rPr>
        <w:t>+</w:t>
      </w:r>
      <w:r w:rsidRPr="00A427A6">
        <w:rPr>
          <w:rFonts w:ascii="Times New Roman" w:hAnsi="Times New Roman" w:cs="Times New Roman"/>
          <w:sz w:val="24"/>
          <w:szCs w:val="24"/>
          <w:lang w:val="en-GB"/>
        </w:rPr>
        <w:t>concentration in</w:t>
      </w:r>
      <w:r w:rsidR="00443218" w:rsidRPr="00A427A6">
        <w:rPr>
          <w:rFonts w:ascii="Times New Roman" w:hAnsi="Times New Roman" w:cs="Times New Roman"/>
          <w:sz w:val="24"/>
          <w:szCs w:val="24"/>
          <w:lang w:val="en-GB"/>
        </w:rPr>
        <w:t xml:space="preserve"> </w:t>
      </w:r>
      <w:r w:rsidR="00443218" w:rsidRPr="00A427A6">
        <w:rPr>
          <w:rFonts w:ascii="Times New Roman" w:hAnsi="Times New Roman" w:cs="Times New Roman"/>
          <w:i/>
          <w:sz w:val="24"/>
          <w:szCs w:val="24"/>
          <w:lang w:val="en-GB"/>
        </w:rPr>
        <w:t xml:space="preserve">L. </w:t>
      </w:r>
      <w:proofErr w:type="spellStart"/>
      <w:r w:rsidR="00443218" w:rsidRPr="00A427A6">
        <w:rPr>
          <w:rFonts w:ascii="Times New Roman" w:hAnsi="Times New Roman" w:cs="Times New Roman"/>
          <w:i/>
          <w:sz w:val="24"/>
          <w:szCs w:val="24"/>
          <w:lang w:val="en-GB"/>
        </w:rPr>
        <w:t>sativa</w:t>
      </w:r>
      <w:proofErr w:type="spellEnd"/>
      <w:r w:rsidR="00443218" w:rsidRPr="00A427A6">
        <w:rPr>
          <w:rFonts w:ascii="Times New Roman" w:hAnsi="Times New Roman" w:cs="Times New Roman"/>
          <w:i/>
          <w:sz w:val="24"/>
          <w:szCs w:val="24"/>
          <w:lang w:val="en-GB"/>
        </w:rPr>
        <w:t xml:space="preserve"> </w:t>
      </w:r>
      <w:r w:rsidRPr="00A427A6">
        <w:rPr>
          <w:rFonts w:ascii="Times New Roman" w:hAnsi="Times New Roman" w:cs="Times New Roman"/>
          <w:sz w:val="24"/>
          <w:szCs w:val="24"/>
          <w:lang w:val="en-GB"/>
        </w:rPr>
        <w:t>and</w:t>
      </w:r>
      <w:r w:rsidR="00443218" w:rsidRPr="00A427A6">
        <w:rPr>
          <w:rFonts w:ascii="Times New Roman" w:hAnsi="Times New Roman" w:cs="Times New Roman"/>
          <w:sz w:val="24"/>
          <w:szCs w:val="24"/>
          <w:lang w:val="en-GB"/>
        </w:rPr>
        <w:t xml:space="preserve"> </w:t>
      </w:r>
      <w:r w:rsidR="00443218" w:rsidRPr="00A427A6">
        <w:rPr>
          <w:rFonts w:ascii="Times New Roman" w:hAnsi="Times New Roman" w:cs="Times New Roman"/>
          <w:i/>
          <w:sz w:val="24"/>
          <w:szCs w:val="24"/>
          <w:lang w:val="en-GB"/>
        </w:rPr>
        <w:t>B. oleracea</w:t>
      </w:r>
      <w:r w:rsidRPr="00A427A6">
        <w:rPr>
          <w:rFonts w:ascii="Times New Roman" w:hAnsi="Times New Roman" w:cs="Times New Roman"/>
          <w:i/>
          <w:sz w:val="24"/>
          <w:szCs w:val="24"/>
          <w:lang w:val="en-GB"/>
        </w:rPr>
        <w:t xml:space="preserve"> </w:t>
      </w:r>
      <w:r w:rsidRPr="00A427A6">
        <w:rPr>
          <w:rFonts w:ascii="Times New Roman" w:hAnsi="Times New Roman" w:cs="Times New Roman"/>
          <w:sz w:val="24"/>
          <w:szCs w:val="24"/>
          <w:lang w:val="en-GB"/>
        </w:rPr>
        <w:t>leaves</w:t>
      </w:r>
      <w:r w:rsidRPr="00A427A6">
        <w:rPr>
          <w:rFonts w:ascii="Times New Roman" w:hAnsi="Times New Roman" w:cs="Times New Roman"/>
          <w:i/>
          <w:sz w:val="24"/>
          <w:szCs w:val="24"/>
          <w:lang w:val="en-GB"/>
        </w:rPr>
        <w:t xml:space="preserve"> </w:t>
      </w:r>
      <w:r w:rsidRPr="00A427A6">
        <w:rPr>
          <w:rFonts w:ascii="Times New Roman" w:hAnsi="Times New Roman" w:cs="Times New Roman"/>
          <w:sz w:val="24"/>
          <w:szCs w:val="24"/>
          <w:lang w:val="en-GB"/>
        </w:rPr>
        <w:t>submitted to Zn deficiency</w:t>
      </w:r>
      <w:r w:rsidR="00183D90">
        <w:rPr>
          <w:rFonts w:ascii="Times New Roman" w:hAnsi="Times New Roman" w:cs="Times New Roman"/>
          <w:sz w:val="24"/>
          <w:szCs w:val="24"/>
          <w:lang w:val="en-GB"/>
        </w:rPr>
        <w:t>.</w:t>
      </w:r>
    </w:p>
    <w:tbl>
      <w:tblPr>
        <w:tblStyle w:val="Tablaconcuadrcula"/>
        <w:tblW w:w="0" w:type="auto"/>
        <w:tblLook w:val="04A0" w:firstRow="1" w:lastRow="0" w:firstColumn="1" w:lastColumn="0" w:noHBand="0" w:noVBand="1"/>
      </w:tblPr>
      <w:tblGrid>
        <w:gridCol w:w="1266"/>
        <w:gridCol w:w="1276"/>
        <w:gridCol w:w="1701"/>
        <w:gridCol w:w="2410"/>
        <w:gridCol w:w="7"/>
        <w:gridCol w:w="1823"/>
      </w:tblGrid>
      <w:tr w:rsidR="009018A7" w:rsidRPr="00183D90" w:rsidTr="00AB1CDC">
        <w:tc>
          <w:tcPr>
            <w:tcW w:w="2542" w:type="dxa"/>
            <w:gridSpan w:val="2"/>
            <w:tcBorders>
              <w:top w:val="single" w:sz="12" w:space="0" w:color="auto"/>
              <w:left w:val="single" w:sz="4" w:space="0" w:color="FFFFFF" w:themeColor="background1"/>
              <w:bottom w:val="single" w:sz="12" w:space="0" w:color="auto"/>
              <w:right w:val="single" w:sz="4" w:space="0" w:color="FFFFFF" w:themeColor="background1"/>
            </w:tcBorders>
            <w:vAlign w:val="center"/>
          </w:tcPr>
          <w:p w:rsidR="009018A7" w:rsidRPr="00A427A6" w:rsidRDefault="009018A7" w:rsidP="00183D90">
            <w:pPr>
              <w:spacing w:line="276" w:lineRule="auto"/>
              <w:rPr>
                <w:rFonts w:ascii="Times New Roman" w:hAnsi="Times New Roman" w:cs="Times New Roman"/>
                <w:sz w:val="20"/>
                <w:lang w:val="en-GB"/>
              </w:rPr>
            </w:pPr>
          </w:p>
        </w:tc>
        <w:tc>
          <w:tcPr>
            <w:tcW w:w="1701" w:type="dxa"/>
            <w:tcBorders>
              <w:top w:val="single" w:sz="12" w:space="0" w:color="auto"/>
              <w:left w:val="single" w:sz="4" w:space="0" w:color="FFFFFF" w:themeColor="background1"/>
              <w:bottom w:val="single" w:sz="12" w:space="0" w:color="auto"/>
              <w:right w:val="single" w:sz="4" w:space="0" w:color="FFFFFF" w:themeColor="background1"/>
            </w:tcBorders>
            <w:vAlign w:val="center"/>
          </w:tcPr>
          <w:p w:rsidR="00AF1F5C" w:rsidRPr="00183D90" w:rsidRDefault="00AF1F5C" w:rsidP="00183D90">
            <w:pPr>
              <w:spacing w:line="276" w:lineRule="auto"/>
              <w:rPr>
                <w:rFonts w:ascii="Times New Roman" w:hAnsi="Times New Roman" w:cs="Times New Roman"/>
                <w:sz w:val="20"/>
                <w:szCs w:val="24"/>
                <w:lang w:val="en-GB"/>
              </w:rPr>
            </w:pPr>
            <w:r w:rsidRPr="00183D90">
              <w:rPr>
                <w:rFonts w:ascii="Times New Roman" w:hAnsi="Times New Roman" w:cs="Times New Roman"/>
                <w:sz w:val="20"/>
                <w:szCs w:val="24"/>
                <w:lang w:val="en-GB"/>
              </w:rPr>
              <w:t>NO</w:t>
            </w:r>
            <w:r w:rsidRPr="00183D90">
              <w:rPr>
                <w:rFonts w:ascii="Times New Roman" w:hAnsi="Times New Roman" w:cs="Times New Roman"/>
                <w:sz w:val="20"/>
                <w:szCs w:val="24"/>
                <w:vertAlign w:val="subscript"/>
                <w:lang w:val="en-GB"/>
              </w:rPr>
              <w:t>3</w:t>
            </w:r>
            <w:r w:rsidRPr="00183D90">
              <w:rPr>
                <w:rFonts w:ascii="Times New Roman" w:hAnsi="Times New Roman" w:cs="Times New Roman"/>
                <w:sz w:val="20"/>
                <w:szCs w:val="24"/>
                <w:vertAlign w:val="superscript"/>
                <w:lang w:val="en-GB"/>
              </w:rPr>
              <w:t>-</w:t>
            </w:r>
          </w:p>
          <w:p w:rsidR="009018A7" w:rsidRPr="00A427A6" w:rsidRDefault="00AF1F5C" w:rsidP="00183D90">
            <w:pPr>
              <w:spacing w:line="276" w:lineRule="auto"/>
              <w:rPr>
                <w:rFonts w:ascii="Times New Roman" w:hAnsi="Times New Roman" w:cs="Times New Roman"/>
                <w:sz w:val="20"/>
                <w:lang w:val="en-GB"/>
              </w:rPr>
            </w:pPr>
            <w:r w:rsidRPr="00183D90">
              <w:rPr>
                <w:rFonts w:ascii="Times New Roman" w:hAnsi="Times New Roman" w:cs="Times New Roman"/>
                <w:sz w:val="20"/>
                <w:szCs w:val="24"/>
                <w:lang w:val="en-GB"/>
              </w:rPr>
              <w:t>(</w:t>
            </w:r>
            <w:r w:rsidRPr="00183D90">
              <w:rPr>
                <w:rFonts w:ascii="Times New Roman" w:hAnsi="Times New Roman" w:cs="Times New Roman"/>
                <w:bCs/>
                <w:sz w:val="20"/>
                <w:lang w:val="en-GB"/>
              </w:rPr>
              <w:t>mg g</w:t>
            </w:r>
            <w:r w:rsidRPr="00183D90">
              <w:rPr>
                <w:rFonts w:ascii="Times New Roman" w:hAnsi="Times New Roman" w:cs="Times New Roman"/>
                <w:bCs/>
                <w:sz w:val="20"/>
                <w:vertAlign w:val="superscript"/>
                <w:lang w:val="en-GB"/>
              </w:rPr>
              <w:t xml:space="preserve">-1 </w:t>
            </w:r>
            <w:r w:rsidRPr="00183D90">
              <w:rPr>
                <w:rFonts w:ascii="Times New Roman" w:hAnsi="Times New Roman" w:cs="Times New Roman"/>
                <w:bCs/>
                <w:sz w:val="20"/>
                <w:lang w:val="en-GB"/>
              </w:rPr>
              <w:t>DW)</w:t>
            </w:r>
          </w:p>
        </w:tc>
        <w:tc>
          <w:tcPr>
            <w:tcW w:w="2410" w:type="dxa"/>
            <w:tcBorders>
              <w:top w:val="single" w:sz="12" w:space="0" w:color="auto"/>
              <w:left w:val="single" w:sz="4" w:space="0" w:color="FFFFFF" w:themeColor="background1"/>
              <w:bottom w:val="single" w:sz="12" w:space="0" w:color="auto"/>
              <w:right w:val="single" w:sz="4" w:space="0" w:color="FFFFFF" w:themeColor="background1"/>
            </w:tcBorders>
            <w:vAlign w:val="center"/>
          </w:tcPr>
          <w:p w:rsidR="00AF1F5C" w:rsidRPr="00A427A6" w:rsidRDefault="00AF1F5C" w:rsidP="00183D90">
            <w:pPr>
              <w:spacing w:line="276" w:lineRule="auto"/>
              <w:rPr>
                <w:rFonts w:ascii="Times New Roman" w:hAnsi="Times New Roman" w:cs="Times New Roman"/>
                <w:sz w:val="20"/>
                <w:szCs w:val="24"/>
                <w:lang w:val="en-GB"/>
              </w:rPr>
            </w:pPr>
            <w:r w:rsidRPr="00A427A6">
              <w:rPr>
                <w:rFonts w:ascii="Times New Roman" w:hAnsi="Times New Roman" w:cs="Times New Roman"/>
                <w:sz w:val="20"/>
                <w:szCs w:val="24"/>
                <w:lang w:val="en-GB"/>
              </w:rPr>
              <w:t>NR</w:t>
            </w:r>
          </w:p>
          <w:p w:rsidR="009018A7" w:rsidRPr="00A427A6" w:rsidRDefault="00AF1F5C" w:rsidP="00183D90">
            <w:pPr>
              <w:rPr>
                <w:rFonts w:ascii="Times New Roman" w:hAnsi="Times New Roman" w:cs="Times New Roman"/>
                <w:sz w:val="20"/>
                <w:lang w:val="en-GB"/>
              </w:rPr>
            </w:pPr>
            <w:r w:rsidRPr="00A427A6">
              <w:rPr>
                <w:rFonts w:ascii="Times New Roman" w:hAnsi="Times New Roman" w:cs="Times New Roman"/>
                <w:sz w:val="20"/>
                <w:szCs w:val="24"/>
                <w:lang w:val="en-GB"/>
              </w:rPr>
              <w:t>(</w:t>
            </w:r>
            <w:r w:rsidRPr="00A427A6">
              <w:rPr>
                <w:rFonts w:ascii="Times New Roman" w:hAnsi="Times New Roman" w:cs="Times New Roman"/>
                <w:bCs/>
                <w:sz w:val="20"/>
                <w:lang w:val="en-GB"/>
              </w:rPr>
              <w:t>µM NO</w:t>
            </w:r>
            <w:r w:rsidRPr="00A427A6">
              <w:rPr>
                <w:rFonts w:ascii="Times New Roman" w:hAnsi="Times New Roman" w:cs="Times New Roman"/>
                <w:bCs/>
                <w:sz w:val="20"/>
                <w:vertAlign w:val="subscript"/>
                <w:lang w:val="en-GB"/>
              </w:rPr>
              <w:t xml:space="preserve">2 </w:t>
            </w:r>
            <w:r w:rsidRPr="00A427A6">
              <w:rPr>
                <w:rFonts w:ascii="Times New Roman" w:hAnsi="Times New Roman" w:cs="Times New Roman"/>
                <w:bCs/>
                <w:sz w:val="20"/>
                <w:lang w:val="en-GB"/>
              </w:rPr>
              <w:t>mg prot</w:t>
            </w:r>
            <w:r w:rsidRPr="00A427A6">
              <w:rPr>
                <w:rFonts w:ascii="Times New Roman" w:hAnsi="Times New Roman" w:cs="Times New Roman"/>
                <w:bCs/>
                <w:sz w:val="20"/>
                <w:vertAlign w:val="superscript"/>
                <w:lang w:val="en-GB"/>
              </w:rPr>
              <w:t>-1</w:t>
            </w:r>
            <w:r w:rsidRPr="00A427A6">
              <w:rPr>
                <w:rFonts w:ascii="Times New Roman" w:hAnsi="Times New Roman" w:cs="Times New Roman"/>
                <w:bCs/>
                <w:sz w:val="20"/>
                <w:lang w:val="en-GB"/>
              </w:rPr>
              <w:t xml:space="preserve"> min</w:t>
            </w:r>
            <w:r w:rsidRPr="00A427A6">
              <w:rPr>
                <w:rFonts w:ascii="Times New Roman" w:hAnsi="Times New Roman" w:cs="Times New Roman"/>
                <w:bCs/>
                <w:sz w:val="20"/>
                <w:vertAlign w:val="superscript"/>
                <w:lang w:val="en-GB"/>
              </w:rPr>
              <w:t>-1</w:t>
            </w:r>
            <w:r w:rsidRPr="00A427A6">
              <w:rPr>
                <w:rFonts w:ascii="Times New Roman" w:hAnsi="Times New Roman" w:cs="Times New Roman"/>
                <w:bCs/>
                <w:sz w:val="20"/>
                <w:lang w:val="en-GB"/>
              </w:rPr>
              <w:t>)</w:t>
            </w:r>
          </w:p>
        </w:tc>
        <w:tc>
          <w:tcPr>
            <w:tcW w:w="1830" w:type="dxa"/>
            <w:gridSpan w:val="2"/>
            <w:tcBorders>
              <w:top w:val="single" w:sz="12" w:space="0" w:color="auto"/>
              <w:left w:val="single" w:sz="4" w:space="0" w:color="FFFFFF" w:themeColor="background1"/>
              <w:bottom w:val="single" w:sz="12" w:space="0" w:color="auto"/>
              <w:right w:val="single" w:sz="4" w:space="0" w:color="FFFFFF" w:themeColor="background1"/>
            </w:tcBorders>
            <w:vAlign w:val="center"/>
          </w:tcPr>
          <w:p w:rsidR="00AF1F5C" w:rsidRPr="00183D90" w:rsidRDefault="00AF1F5C" w:rsidP="00183D90">
            <w:pPr>
              <w:spacing w:line="276" w:lineRule="auto"/>
              <w:rPr>
                <w:rFonts w:ascii="Times New Roman" w:hAnsi="Times New Roman" w:cs="Times New Roman"/>
                <w:sz w:val="20"/>
                <w:szCs w:val="24"/>
                <w:lang w:val="en-GB"/>
              </w:rPr>
            </w:pPr>
            <w:r w:rsidRPr="00183D90">
              <w:rPr>
                <w:rFonts w:ascii="Times New Roman" w:hAnsi="Times New Roman" w:cs="Times New Roman"/>
                <w:sz w:val="20"/>
                <w:szCs w:val="24"/>
                <w:lang w:val="en-GB"/>
              </w:rPr>
              <w:t>NH</w:t>
            </w:r>
            <w:r w:rsidRPr="00183D90">
              <w:rPr>
                <w:rFonts w:ascii="Times New Roman" w:hAnsi="Times New Roman" w:cs="Times New Roman"/>
                <w:sz w:val="20"/>
                <w:szCs w:val="24"/>
                <w:vertAlign w:val="subscript"/>
                <w:lang w:val="en-GB"/>
              </w:rPr>
              <w:t>4</w:t>
            </w:r>
            <w:r w:rsidRPr="00183D90">
              <w:rPr>
                <w:rFonts w:ascii="Times New Roman" w:hAnsi="Times New Roman" w:cs="Times New Roman"/>
                <w:sz w:val="20"/>
                <w:szCs w:val="24"/>
                <w:vertAlign w:val="superscript"/>
                <w:lang w:val="en-GB"/>
              </w:rPr>
              <w:t>+</w:t>
            </w:r>
          </w:p>
          <w:p w:rsidR="009018A7" w:rsidRPr="00A427A6" w:rsidRDefault="00AF1F5C" w:rsidP="00183D90">
            <w:pPr>
              <w:spacing w:line="276" w:lineRule="auto"/>
              <w:rPr>
                <w:rFonts w:ascii="Times New Roman" w:hAnsi="Times New Roman" w:cs="Times New Roman"/>
                <w:sz w:val="20"/>
                <w:lang w:val="en-GB"/>
              </w:rPr>
            </w:pPr>
            <w:r w:rsidRPr="00183D90">
              <w:rPr>
                <w:rFonts w:ascii="Times New Roman" w:hAnsi="Times New Roman" w:cs="Times New Roman"/>
                <w:sz w:val="20"/>
                <w:szCs w:val="24"/>
                <w:lang w:val="en-GB"/>
              </w:rPr>
              <w:t>(</w:t>
            </w:r>
            <w:r w:rsidRPr="00183D90">
              <w:rPr>
                <w:rFonts w:ascii="Times New Roman" w:hAnsi="Times New Roman" w:cs="Times New Roman"/>
                <w:bCs/>
                <w:sz w:val="20"/>
                <w:lang w:val="en-GB"/>
              </w:rPr>
              <w:t>mg g</w:t>
            </w:r>
            <w:r w:rsidRPr="00183D90">
              <w:rPr>
                <w:rFonts w:ascii="Times New Roman" w:hAnsi="Times New Roman" w:cs="Times New Roman"/>
                <w:bCs/>
                <w:sz w:val="20"/>
                <w:vertAlign w:val="superscript"/>
                <w:lang w:val="en-GB"/>
              </w:rPr>
              <w:t>-1</w:t>
            </w:r>
            <w:r w:rsidRPr="00183D90">
              <w:rPr>
                <w:rFonts w:ascii="Times New Roman" w:hAnsi="Times New Roman" w:cs="Times New Roman"/>
                <w:bCs/>
                <w:sz w:val="20"/>
                <w:lang w:val="en-GB"/>
              </w:rPr>
              <w:t>DW)</w:t>
            </w:r>
          </w:p>
        </w:tc>
      </w:tr>
      <w:tr w:rsidR="00AF1F5C" w:rsidRPr="00A427A6" w:rsidTr="00183D90">
        <w:trPr>
          <w:trHeight w:val="1299"/>
        </w:trPr>
        <w:tc>
          <w:tcPr>
            <w:tcW w:w="1266" w:type="dxa"/>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rsidR="00AF1F5C" w:rsidRPr="00183D90" w:rsidRDefault="00AF1F5C" w:rsidP="00183D90">
            <w:pPr>
              <w:jc w:val="center"/>
              <w:rPr>
                <w:rFonts w:ascii="Times New Roman" w:hAnsi="Times New Roman" w:cs="Times New Roman"/>
                <w:i/>
                <w:sz w:val="20"/>
                <w:lang w:val="en-GB"/>
              </w:rPr>
            </w:pPr>
            <w:r w:rsidRPr="00183D90">
              <w:rPr>
                <w:rFonts w:ascii="Times New Roman" w:hAnsi="Times New Roman" w:cs="Times New Roman"/>
                <w:i/>
                <w:sz w:val="20"/>
                <w:lang w:val="en-GB"/>
              </w:rPr>
              <w:t xml:space="preserve">L. </w:t>
            </w:r>
            <w:proofErr w:type="spellStart"/>
            <w:r w:rsidRPr="00183D90">
              <w:rPr>
                <w:rFonts w:ascii="Times New Roman" w:hAnsi="Times New Roman" w:cs="Times New Roman"/>
                <w:i/>
                <w:sz w:val="20"/>
                <w:lang w:val="en-GB"/>
              </w:rPr>
              <w:t>sativa</w:t>
            </w:r>
            <w:proofErr w:type="spellEnd"/>
          </w:p>
          <w:p w:rsidR="00AF1F5C" w:rsidRPr="00183D90" w:rsidRDefault="00AF1F5C" w:rsidP="00183D90">
            <w:pPr>
              <w:jc w:val="center"/>
              <w:rPr>
                <w:rFonts w:ascii="Times New Roman" w:hAnsi="Times New Roman" w:cs="Times New Roman"/>
                <w:i/>
                <w:sz w:val="20"/>
                <w:lang w:val="en-GB"/>
              </w:rPr>
            </w:pPr>
          </w:p>
          <w:p w:rsidR="00AF1F5C" w:rsidRPr="00183D90" w:rsidRDefault="00AF1F5C" w:rsidP="00183D90">
            <w:pPr>
              <w:jc w:val="center"/>
              <w:rPr>
                <w:rFonts w:ascii="Times New Roman" w:hAnsi="Times New Roman" w:cs="Times New Roman"/>
                <w:i/>
                <w:lang w:val="en-GB"/>
              </w:rPr>
            </w:pPr>
          </w:p>
          <w:p w:rsidR="00AF1F5C" w:rsidRPr="00183D90" w:rsidRDefault="00AF1F5C" w:rsidP="00183D90">
            <w:pPr>
              <w:jc w:val="center"/>
              <w:rPr>
                <w:rFonts w:ascii="Times New Roman" w:hAnsi="Times New Roman" w:cs="Times New Roman"/>
                <w:i/>
                <w:sz w:val="20"/>
                <w:lang w:val="en-GB"/>
              </w:rPr>
            </w:pPr>
          </w:p>
          <w:p w:rsidR="00AF1F5C" w:rsidRPr="00183D90" w:rsidRDefault="00AF1F5C" w:rsidP="00183D90">
            <w:pPr>
              <w:jc w:val="center"/>
              <w:rPr>
                <w:rFonts w:ascii="Times New Roman" w:hAnsi="Times New Roman" w:cs="Times New Roman"/>
                <w:sz w:val="12"/>
                <w:lang w:val="en-GB"/>
              </w:rPr>
            </w:pPr>
          </w:p>
        </w:tc>
        <w:tc>
          <w:tcPr>
            <w:tcW w:w="1276" w:type="dxa"/>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rsidR="00AF1F5C" w:rsidRPr="00A427A6" w:rsidRDefault="00AF1F5C" w:rsidP="00183D90">
            <w:pPr>
              <w:spacing w:line="276" w:lineRule="auto"/>
              <w:rPr>
                <w:rFonts w:ascii="Times New Roman" w:hAnsi="Times New Roman" w:cs="Times New Roman"/>
                <w:sz w:val="20"/>
                <w:lang w:val="en-GB"/>
              </w:rPr>
            </w:pPr>
            <w:r w:rsidRPr="00A427A6">
              <w:rPr>
                <w:rFonts w:ascii="Times New Roman" w:hAnsi="Times New Roman" w:cs="Times New Roman"/>
                <w:sz w:val="20"/>
                <w:lang w:val="en-GB"/>
              </w:rPr>
              <w:t>Control</w:t>
            </w:r>
          </w:p>
          <w:p w:rsidR="00AF1F5C" w:rsidRPr="00A427A6" w:rsidRDefault="00AF1F5C" w:rsidP="00183D90">
            <w:pPr>
              <w:spacing w:line="276" w:lineRule="auto"/>
              <w:rPr>
                <w:rFonts w:ascii="Times New Roman" w:hAnsi="Times New Roman" w:cs="Times New Roman"/>
                <w:sz w:val="20"/>
                <w:lang w:val="en-GB"/>
              </w:rPr>
            </w:pPr>
            <w:r w:rsidRPr="00A427A6">
              <w:rPr>
                <w:rFonts w:ascii="Times New Roman" w:hAnsi="Times New Roman" w:cs="Times New Roman"/>
                <w:sz w:val="20"/>
                <w:lang w:val="en-GB"/>
              </w:rPr>
              <w:t>0</w:t>
            </w:r>
            <w:r>
              <w:rPr>
                <w:rFonts w:ascii="Times New Roman" w:hAnsi="Times New Roman" w:cs="Times New Roman"/>
                <w:sz w:val="20"/>
                <w:lang w:val="en-GB"/>
              </w:rPr>
              <w:t>.</w:t>
            </w:r>
            <w:r w:rsidRPr="00A427A6">
              <w:rPr>
                <w:rFonts w:ascii="Times New Roman" w:hAnsi="Times New Roman" w:cs="Times New Roman"/>
                <w:sz w:val="20"/>
                <w:lang w:val="en-GB"/>
              </w:rPr>
              <w:t>01 µM Zn</w:t>
            </w:r>
          </w:p>
          <w:p w:rsidR="00AF1F5C" w:rsidRPr="00A427A6" w:rsidRDefault="00AF1F5C" w:rsidP="00183D90">
            <w:pPr>
              <w:spacing w:line="276" w:lineRule="auto"/>
              <w:rPr>
                <w:rFonts w:ascii="Times New Roman" w:hAnsi="Times New Roman" w:cs="Times New Roman"/>
                <w:sz w:val="20"/>
                <w:lang w:val="en-GB"/>
              </w:rPr>
            </w:pPr>
            <w:r w:rsidRPr="00A427A6">
              <w:rPr>
                <w:rFonts w:ascii="Times New Roman" w:hAnsi="Times New Roman" w:cs="Times New Roman"/>
                <w:i/>
                <w:sz w:val="20"/>
                <w:lang w:val="en-GB"/>
              </w:rPr>
              <w:t>p</w:t>
            </w:r>
            <w:r w:rsidRPr="00A427A6">
              <w:rPr>
                <w:rFonts w:ascii="Times New Roman" w:hAnsi="Times New Roman" w:cs="Times New Roman"/>
                <w:sz w:val="20"/>
                <w:lang w:val="en-GB"/>
              </w:rPr>
              <w:t>-value</w:t>
            </w:r>
          </w:p>
          <w:p w:rsidR="00AF1F5C" w:rsidRPr="00A427A6" w:rsidRDefault="00AF1F5C" w:rsidP="00183D90">
            <w:pPr>
              <w:pStyle w:val="Default"/>
              <w:spacing w:line="276" w:lineRule="auto"/>
              <w:rPr>
                <w:rFonts w:ascii="Times New Roman" w:hAnsi="Times New Roman" w:cs="Times New Roman"/>
                <w:sz w:val="20"/>
                <w:szCs w:val="22"/>
                <w:lang w:val="en-GB"/>
              </w:rPr>
            </w:pPr>
            <w:r w:rsidRPr="00A427A6">
              <w:rPr>
                <w:rFonts w:ascii="Times New Roman" w:hAnsi="Times New Roman" w:cs="Times New Roman"/>
                <w:color w:val="auto"/>
                <w:sz w:val="20"/>
                <w:szCs w:val="22"/>
                <w:lang w:val="en-GB"/>
              </w:rPr>
              <w:t>LSD</w:t>
            </w:r>
            <w:r w:rsidRPr="00A427A6">
              <w:rPr>
                <w:rFonts w:ascii="Times New Roman" w:hAnsi="Times New Roman" w:cs="Times New Roman"/>
                <w:color w:val="auto"/>
                <w:sz w:val="20"/>
                <w:szCs w:val="22"/>
                <w:vertAlign w:val="subscript"/>
                <w:lang w:val="en-GB"/>
              </w:rPr>
              <w:t>0.05</w:t>
            </w:r>
          </w:p>
        </w:tc>
        <w:tc>
          <w:tcPr>
            <w:tcW w:w="1701" w:type="dxa"/>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rsidR="00AF1F5C" w:rsidRPr="00183D90" w:rsidRDefault="00AF1F5C" w:rsidP="00183D90">
            <w:pPr>
              <w:spacing w:line="276" w:lineRule="auto"/>
              <w:rPr>
                <w:rFonts w:ascii="Times New Roman" w:hAnsi="Times New Roman" w:cs="Times New Roman"/>
                <w:color w:val="000000"/>
                <w:sz w:val="20"/>
                <w:szCs w:val="24"/>
                <w:lang w:val="en-GB"/>
              </w:rPr>
            </w:pPr>
            <w:r w:rsidRPr="00183D90">
              <w:rPr>
                <w:rFonts w:ascii="Times New Roman" w:hAnsi="Times New Roman" w:cs="Times New Roman"/>
                <w:color w:val="000000"/>
                <w:sz w:val="20"/>
                <w:szCs w:val="24"/>
                <w:lang w:val="en-GB"/>
              </w:rPr>
              <w:t>94.47</w:t>
            </w:r>
            <w:r w:rsidRPr="00183D90">
              <w:rPr>
                <w:rFonts w:ascii="Times New Roman" w:hAnsi="Times New Roman" w:cs="Times New Roman"/>
                <w:sz w:val="20"/>
                <w:lang w:val="en-GB"/>
              </w:rPr>
              <w:t>±1.15</w:t>
            </w:r>
          </w:p>
          <w:p w:rsidR="00AF1F5C" w:rsidRPr="00A427A6" w:rsidRDefault="00AF1F5C" w:rsidP="00183D90">
            <w:pPr>
              <w:spacing w:line="276" w:lineRule="auto"/>
              <w:rPr>
                <w:rFonts w:ascii="Times New Roman" w:hAnsi="Times New Roman" w:cs="Times New Roman"/>
                <w:color w:val="000000"/>
                <w:sz w:val="20"/>
                <w:szCs w:val="24"/>
              </w:rPr>
            </w:pPr>
            <w:r w:rsidRPr="00183D90">
              <w:rPr>
                <w:rFonts w:ascii="Times New Roman" w:hAnsi="Times New Roman" w:cs="Times New Roman"/>
                <w:color w:val="000000"/>
                <w:sz w:val="20"/>
                <w:szCs w:val="24"/>
                <w:lang w:val="en-GB"/>
              </w:rPr>
              <w:t>100.</w:t>
            </w:r>
            <w:r w:rsidRPr="00A427A6">
              <w:rPr>
                <w:rFonts w:ascii="Times New Roman" w:hAnsi="Times New Roman" w:cs="Times New Roman"/>
                <w:color w:val="000000"/>
                <w:sz w:val="20"/>
                <w:szCs w:val="24"/>
              </w:rPr>
              <w:t>56</w:t>
            </w:r>
            <w:r w:rsidRPr="00A427A6">
              <w:rPr>
                <w:rFonts w:ascii="Times New Roman" w:hAnsi="Times New Roman" w:cs="Times New Roman"/>
                <w:sz w:val="20"/>
              </w:rPr>
              <w:t>±0</w:t>
            </w:r>
            <w:r>
              <w:rPr>
                <w:rFonts w:ascii="Times New Roman" w:hAnsi="Times New Roman" w:cs="Times New Roman"/>
                <w:sz w:val="20"/>
              </w:rPr>
              <w:t>.</w:t>
            </w:r>
            <w:r w:rsidRPr="00A427A6">
              <w:rPr>
                <w:rFonts w:ascii="Times New Roman" w:hAnsi="Times New Roman" w:cs="Times New Roman"/>
                <w:sz w:val="20"/>
              </w:rPr>
              <w:t>96</w:t>
            </w:r>
          </w:p>
          <w:p w:rsidR="00AF1F5C" w:rsidRPr="00A427A6" w:rsidRDefault="00AF1F5C" w:rsidP="00183D90">
            <w:pPr>
              <w:spacing w:line="276" w:lineRule="auto"/>
              <w:rPr>
                <w:rFonts w:ascii="Times New Roman" w:hAnsi="Times New Roman" w:cs="Times New Roman"/>
                <w:sz w:val="20"/>
                <w:szCs w:val="24"/>
              </w:rPr>
            </w:pPr>
            <w:r w:rsidRPr="00A427A6">
              <w:rPr>
                <w:rFonts w:ascii="Times New Roman" w:hAnsi="Times New Roman" w:cs="Times New Roman"/>
                <w:sz w:val="20"/>
                <w:szCs w:val="24"/>
              </w:rPr>
              <w:t>***</w:t>
            </w:r>
          </w:p>
          <w:p w:rsidR="00AF1F5C" w:rsidRPr="00A427A6" w:rsidRDefault="00AF1F5C" w:rsidP="00183D90">
            <w:pPr>
              <w:spacing w:line="276" w:lineRule="auto"/>
              <w:rPr>
                <w:rFonts w:ascii="Times New Roman" w:hAnsi="Times New Roman" w:cs="Times New Roman"/>
                <w:sz w:val="20"/>
              </w:rPr>
            </w:pPr>
            <w:r w:rsidRPr="00A427A6">
              <w:rPr>
                <w:rFonts w:ascii="Times New Roman" w:hAnsi="Times New Roman" w:cs="Times New Roman"/>
                <w:color w:val="000000"/>
                <w:sz w:val="20"/>
                <w:szCs w:val="24"/>
              </w:rPr>
              <w:t>3</w:t>
            </w:r>
            <w:r>
              <w:rPr>
                <w:rFonts w:ascii="Times New Roman" w:hAnsi="Times New Roman" w:cs="Times New Roman"/>
                <w:color w:val="000000"/>
                <w:sz w:val="20"/>
                <w:szCs w:val="24"/>
              </w:rPr>
              <w:t>.</w:t>
            </w:r>
            <w:r w:rsidRPr="00A427A6">
              <w:rPr>
                <w:rFonts w:ascii="Times New Roman" w:hAnsi="Times New Roman" w:cs="Times New Roman"/>
                <w:color w:val="000000"/>
                <w:sz w:val="20"/>
                <w:szCs w:val="24"/>
              </w:rPr>
              <w:t>17</w:t>
            </w:r>
          </w:p>
        </w:tc>
        <w:tc>
          <w:tcPr>
            <w:tcW w:w="2410" w:type="dxa"/>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rsidR="00AF1F5C" w:rsidRPr="00A427A6" w:rsidRDefault="00AF1F5C" w:rsidP="00183D90">
            <w:pPr>
              <w:spacing w:line="276" w:lineRule="auto"/>
              <w:rPr>
                <w:rFonts w:ascii="Times New Roman" w:hAnsi="Times New Roman" w:cs="Times New Roman"/>
                <w:color w:val="000000"/>
                <w:sz w:val="20"/>
                <w:szCs w:val="24"/>
              </w:rPr>
            </w:pPr>
            <w:r w:rsidRPr="00A427A6">
              <w:rPr>
                <w:rFonts w:ascii="Times New Roman" w:hAnsi="Times New Roman" w:cs="Times New Roman"/>
                <w:color w:val="000000"/>
                <w:sz w:val="20"/>
                <w:szCs w:val="24"/>
              </w:rPr>
              <w:t>0</w:t>
            </w:r>
            <w:r>
              <w:rPr>
                <w:rFonts w:ascii="Times New Roman" w:hAnsi="Times New Roman" w:cs="Times New Roman"/>
                <w:color w:val="000000"/>
                <w:sz w:val="20"/>
                <w:szCs w:val="24"/>
              </w:rPr>
              <w:t>.</w:t>
            </w:r>
            <w:r w:rsidRPr="00A427A6">
              <w:rPr>
                <w:rFonts w:ascii="Times New Roman" w:hAnsi="Times New Roman" w:cs="Times New Roman"/>
                <w:color w:val="000000"/>
                <w:sz w:val="20"/>
                <w:szCs w:val="24"/>
              </w:rPr>
              <w:t>49</w:t>
            </w:r>
            <w:r w:rsidRPr="00A427A6">
              <w:rPr>
                <w:rFonts w:ascii="Times New Roman" w:hAnsi="Times New Roman" w:cs="Times New Roman"/>
                <w:sz w:val="20"/>
              </w:rPr>
              <w:t>±0</w:t>
            </w:r>
            <w:r>
              <w:rPr>
                <w:rFonts w:ascii="Times New Roman" w:hAnsi="Times New Roman" w:cs="Times New Roman"/>
                <w:sz w:val="20"/>
              </w:rPr>
              <w:t>.</w:t>
            </w:r>
            <w:r w:rsidRPr="00A427A6">
              <w:rPr>
                <w:rFonts w:ascii="Times New Roman" w:hAnsi="Times New Roman" w:cs="Times New Roman"/>
                <w:sz w:val="20"/>
              </w:rPr>
              <w:t>01</w:t>
            </w:r>
          </w:p>
          <w:p w:rsidR="00AF1F5C" w:rsidRPr="00A427A6" w:rsidRDefault="00AF1F5C" w:rsidP="00183D90">
            <w:pPr>
              <w:spacing w:line="276" w:lineRule="auto"/>
              <w:rPr>
                <w:rFonts w:ascii="Times New Roman" w:hAnsi="Times New Roman" w:cs="Times New Roman"/>
                <w:color w:val="000000"/>
                <w:sz w:val="20"/>
                <w:szCs w:val="24"/>
              </w:rPr>
            </w:pPr>
            <w:r w:rsidRPr="00A427A6">
              <w:rPr>
                <w:rFonts w:ascii="Times New Roman" w:hAnsi="Times New Roman" w:cs="Times New Roman"/>
                <w:color w:val="000000"/>
                <w:sz w:val="20"/>
                <w:szCs w:val="24"/>
              </w:rPr>
              <w:t>0</w:t>
            </w:r>
            <w:r>
              <w:rPr>
                <w:rFonts w:ascii="Times New Roman" w:hAnsi="Times New Roman" w:cs="Times New Roman"/>
                <w:color w:val="000000"/>
                <w:sz w:val="20"/>
                <w:szCs w:val="24"/>
              </w:rPr>
              <w:t>.</w:t>
            </w:r>
            <w:r w:rsidRPr="00A427A6">
              <w:rPr>
                <w:rFonts w:ascii="Times New Roman" w:hAnsi="Times New Roman" w:cs="Times New Roman"/>
                <w:color w:val="000000"/>
                <w:sz w:val="20"/>
                <w:szCs w:val="24"/>
              </w:rPr>
              <w:t>23</w:t>
            </w:r>
            <w:r w:rsidRPr="00A427A6">
              <w:rPr>
                <w:rFonts w:ascii="Times New Roman" w:hAnsi="Times New Roman" w:cs="Times New Roman"/>
                <w:sz w:val="20"/>
              </w:rPr>
              <w:t>±0</w:t>
            </w:r>
            <w:r>
              <w:rPr>
                <w:rFonts w:ascii="Times New Roman" w:hAnsi="Times New Roman" w:cs="Times New Roman"/>
                <w:sz w:val="20"/>
              </w:rPr>
              <w:t>.</w:t>
            </w:r>
            <w:r w:rsidRPr="00A427A6">
              <w:rPr>
                <w:rFonts w:ascii="Times New Roman" w:hAnsi="Times New Roman" w:cs="Times New Roman"/>
                <w:sz w:val="20"/>
              </w:rPr>
              <w:t>01</w:t>
            </w:r>
          </w:p>
          <w:p w:rsidR="00AF1F5C" w:rsidRPr="00A427A6" w:rsidRDefault="00AF1F5C" w:rsidP="00183D90">
            <w:pPr>
              <w:spacing w:line="276" w:lineRule="auto"/>
              <w:rPr>
                <w:rFonts w:ascii="Times New Roman" w:hAnsi="Times New Roman" w:cs="Times New Roman"/>
                <w:sz w:val="20"/>
                <w:szCs w:val="24"/>
              </w:rPr>
            </w:pPr>
            <w:r w:rsidRPr="00A427A6">
              <w:rPr>
                <w:rFonts w:ascii="Times New Roman" w:hAnsi="Times New Roman" w:cs="Times New Roman"/>
                <w:sz w:val="20"/>
                <w:szCs w:val="24"/>
              </w:rPr>
              <w:t>***</w:t>
            </w:r>
          </w:p>
          <w:p w:rsidR="00AF1F5C" w:rsidRPr="00A427A6" w:rsidRDefault="00AF1F5C" w:rsidP="00183D90">
            <w:pPr>
              <w:spacing w:line="276" w:lineRule="auto"/>
              <w:rPr>
                <w:rFonts w:ascii="Times New Roman" w:hAnsi="Times New Roman" w:cs="Times New Roman"/>
                <w:color w:val="000000"/>
                <w:sz w:val="20"/>
              </w:rPr>
            </w:pPr>
            <w:r w:rsidRPr="00A427A6">
              <w:rPr>
                <w:rFonts w:ascii="Times New Roman" w:hAnsi="Times New Roman" w:cs="Times New Roman"/>
                <w:color w:val="000000"/>
                <w:sz w:val="20"/>
                <w:szCs w:val="24"/>
              </w:rPr>
              <w:t>0</w:t>
            </w:r>
            <w:r>
              <w:rPr>
                <w:rFonts w:ascii="Times New Roman" w:hAnsi="Times New Roman" w:cs="Times New Roman"/>
                <w:color w:val="000000"/>
                <w:sz w:val="20"/>
                <w:szCs w:val="24"/>
              </w:rPr>
              <w:t>.</w:t>
            </w:r>
            <w:r w:rsidRPr="00A427A6">
              <w:rPr>
                <w:rFonts w:ascii="Times New Roman" w:hAnsi="Times New Roman" w:cs="Times New Roman"/>
                <w:color w:val="000000"/>
                <w:sz w:val="20"/>
                <w:szCs w:val="24"/>
              </w:rPr>
              <w:t>03</w:t>
            </w:r>
          </w:p>
        </w:tc>
        <w:tc>
          <w:tcPr>
            <w:tcW w:w="1830" w:type="dxa"/>
            <w:gridSpan w:val="2"/>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rsidR="00AF1F5C" w:rsidRPr="00A427A6" w:rsidRDefault="00AF1F5C" w:rsidP="00183D90">
            <w:pPr>
              <w:spacing w:line="276" w:lineRule="auto"/>
              <w:rPr>
                <w:rFonts w:ascii="Times New Roman" w:hAnsi="Times New Roman" w:cs="Times New Roman"/>
                <w:color w:val="000000"/>
                <w:sz w:val="20"/>
                <w:szCs w:val="24"/>
              </w:rPr>
            </w:pPr>
            <w:r w:rsidRPr="00A427A6">
              <w:rPr>
                <w:rFonts w:ascii="Times New Roman" w:hAnsi="Times New Roman" w:cs="Times New Roman"/>
                <w:color w:val="000000"/>
                <w:sz w:val="20"/>
                <w:szCs w:val="24"/>
              </w:rPr>
              <w:t>2</w:t>
            </w:r>
            <w:r>
              <w:rPr>
                <w:rFonts w:ascii="Times New Roman" w:hAnsi="Times New Roman" w:cs="Times New Roman"/>
                <w:color w:val="000000"/>
                <w:sz w:val="20"/>
                <w:szCs w:val="24"/>
              </w:rPr>
              <w:t>.</w:t>
            </w:r>
            <w:r w:rsidRPr="00A427A6">
              <w:rPr>
                <w:rFonts w:ascii="Times New Roman" w:hAnsi="Times New Roman" w:cs="Times New Roman"/>
                <w:color w:val="000000"/>
                <w:sz w:val="20"/>
                <w:szCs w:val="24"/>
              </w:rPr>
              <w:t>16</w:t>
            </w:r>
            <w:r w:rsidRPr="00A427A6">
              <w:rPr>
                <w:rFonts w:ascii="Times New Roman" w:hAnsi="Times New Roman" w:cs="Times New Roman"/>
                <w:sz w:val="20"/>
              </w:rPr>
              <w:t>±0</w:t>
            </w:r>
            <w:r>
              <w:rPr>
                <w:rFonts w:ascii="Times New Roman" w:hAnsi="Times New Roman" w:cs="Times New Roman"/>
                <w:sz w:val="20"/>
              </w:rPr>
              <w:t>.</w:t>
            </w:r>
            <w:r w:rsidRPr="00A427A6">
              <w:rPr>
                <w:rFonts w:ascii="Times New Roman" w:hAnsi="Times New Roman" w:cs="Times New Roman"/>
                <w:sz w:val="20"/>
              </w:rPr>
              <w:t>05</w:t>
            </w:r>
          </w:p>
          <w:p w:rsidR="00AF1F5C" w:rsidRPr="00A427A6" w:rsidRDefault="00AF1F5C" w:rsidP="00183D90">
            <w:pPr>
              <w:spacing w:line="276" w:lineRule="auto"/>
              <w:rPr>
                <w:rFonts w:ascii="Times New Roman" w:hAnsi="Times New Roman" w:cs="Times New Roman"/>
                <w:color w:val="000000"/>
                <w:sz w:val="20"/>
                <w:szCs w:val="24"/>
              </w:rPr>
            </w:pPr>
            <w:r w:rsidRPr="00A427A6">
              <w:rPr>
                <w:rFonts w:ascii="Times New Roman" w:hAnsi="Times New Roman" w:cs="Times New Roman"/>
                <w:color w:val="000000"/>
                <w:sz w:val="20"/>
                <w:szCs w:val="24"/>
              </w:rPr>
              <w:t>2</w:t>
            </w:r>
            <w:r>
              <w:rPr>
                <w:rFonts w:ascii="Times New Roman" w:hAnsi="Times New Roman" w:cs="Times New Roman"/>
                <w:color w:val="000000"/>
                <w:sz w:val="20"/>
                <w:szCs w:val="24"/>
              </w:rPr>
              <w:t>.</w:t>
            </w:r>
            <w:r w:rsidRPr="00A427A6">
              <w:rPr>
                <w:rFonts w:ascii="Times New Roman" w:hAnsi="Times New Roman" w:cs="Times New Roman"/>
                <w:color w:val="000000"/>
                <w:sz w:val="20"/>
                <w:szCs w:val="24"/>
              </w:rPr>
              <w:t>01</w:t>
            </w:r>
            <w:r w:rsidRPr="00A427A6">
              <w:rPr>
                <w:rFonts w:ascii="Times New Roman" w:hAnsi="Times New Roman" w:cs="Times New Roman"/>
                <w:sz w:val="20"/>
              </w:rPr>
              <w:t>±0</w:t>
            </w:r>
            <w:r>
              <w:rPr>
                <w:rFonts w:ascii="Times New Roman" w:hAnsi="Times New Roman" w:cs="Times New Roman"/>
                <w:sz w:val="20"/>
              </w:rPr>
              <w:t>.</w:t>
            </w:r>
            <w:r w:rsidRPr="00A427A6">
              <w:rPr>
                <w:rFonts w:ascii="Times New Roman" w:hAnsi="Times New Roman" w:cs="Times New Roman"/>
                <w:sz w:val="20"/>
              </w:rPr>
              <w:t>07</w:t>
            </w:r>
          </w:p>
          <w:p w:rsidR="00AF1F5C" w:rsidRPr="00A427A6" w:rsidRDefault="00AF1F5C" w:rsidP="00183D90">
            <w:pPr>
              <w:spacing w:line="276" w:lineRule="auto"/>
              <w:rPr>
                <w:rFonts w:ascii="Times New Roman" w:hAnsi="Times New Roman" w:cs="Times New Roman"/>
                <w:sz w:val="20"/>
                <w:szCs w:val="24"/>
              </w:rPr>
            </w:pPr>
            <w:r w:rsidRPr="00A427A6">
              <w:rPr>
                <w:rFonts w:ascii="Times New Roman" w:hAnsi="Times New Roman" w:cs="Times New Roman"/>
                <w:sz w:val="20"/>
                <w:szCs w:val="24"/>
              </w:rPr>
              <w:t>NS</w:t>
            </w:r>
          </w:p>
          <w:p w:rsidR="00AF1F5C" w:rsidRPr="00A427A6" w:rsidRDefault="00AF1F5C" w:rsidP="00183D90">
            <w:pPr>
              <w:spacing w:line="276" w:lineRule="auto"/>
              <w:rPr>
                <w:rFonts w:ascii="Times New Roman" w:hAnsi="Times New Roman" w:cs="Times New Roman"/>
                <w:color w:val="000000"/>
                <w:sz w:val="20"/>
              </w:rPr>
            </w:pPr>
            <w:r w:rsidRPr="00A427A6">
              <w:rPr>
                <w:rFonts w:ascii="Times New Roman" w:hAnsi="Times New Roman" w:cs="Times New Roman"/>
                <w:color w:val="000000"/>
                <w:sz w:val="20"/>
                <w:szCs w:val="24"/>
              </w:rPr>
              <w:t>0</w:t>
            </w:r>
            <w:r>
              <w:rPr>
                <w:rFonts w:ascii="Times New Roman" w:hAnsi="Times New Roman" w:cs="Times New Roman"/>
                <w:color w:val="000000"/>
                <w:sz w:val="20"/>
                <w:szCs w:val="24"/>
              </w:rPr>
              <w:t>.</w:t>
            </w:r>
            <w:r w:rsidRPr="00A427A6">
              <w:rPr>
                <w:rFonts w:ascii="Times New Roman" w:hAnsi="Times New Roman" w:cs="Times New Roman"/>
                <w:color w:val="000000"/>
                <w:sz w:val="20"/>
                <w:szCs w:val="24"/>
              </w:rPr>
              <w:t>18</w:t>
            </w:r>
          </w:p>
        </w:tc>
      </w:tr>
      <w:tr w:rsidR="00AF1F5C" w:rsidRPr="00A427A6" w:rsidTr="00183D90">
        <w:trPr>
          <w:trHeight w:val="1299"/>
        </w:trPr>
        <w:tc>
          <w:tcPr>
            <w:tcW w:w="1266" w:type="dxa"/>
            <w:tcBorders>
              <w:top w:val="single" w:sz="4" w:space="0" w:color="FFFFFF" w:themeColor="background1"/>
              <w:left w:val="single" w:sz="4" w:space="0" w:color="FFFFFF" w:themeColor="background1"/>
              <w:bottom w:val="nil"/>
              <w:right w:val="single" w:sz="4" w:space="0" w:color="FFFFFF" w:themeColor="background1"/>
            </w:tcBorders>
            <w:vAlign w:val="center"/>
          </w:tcPr>
          <w:p w:rsidR="00AF1F5C" w:rsidRDefault="00AF1F5C" w:rsidP="00183D90">
            <w:pPr>
              <w:jc w:val="center"/>
              <w:rPr>
                <w:rFonts w:ascii="Times New Roman" w:hAnsi="Times New Roman" w:cs="Times New Roman"/>
                <w:i/>
                <w:sz w:val="20"/>
              </w:rPr>
            </w:pPr>
            <w:r w:rsidRPr="00A427A6">
              <w:rPr>
                <w:rFonts w:ascii="Times New Roman" w:hAnsi="Times New Roman" w:cs="Times New Roman"/>
                <w:i/>
                <w:sz w:val="20"/>
              </w:rPr>
              <w:t>B. oleracea</w:t>
            </w:r>
          </w:p>
          <w:p w:rsidR="00AF1F5C" w:rsidRDefault="00AF1F5C" w:rsidP="00183D90">
            <w:pPr>
              <w:jc w:val="center"/>
              <w:rPr>
                <w:rFonts w:ascii="Times New Roman" w:hAnsi="Times New Roman" w:cs="Times New Roman"/>
                <w:i/>
                <w:sz w:val="20"/>
              </w:rPr>
            </w:pPr>
          </w:p>
          <w:p w:rsidR="00AF1F5C" w:rsidRDefault="00AF1F5C" w:rsidP="00183D90">
            <w:pPr>
              <w:jc w:val="center"/>
              <w:rPr>
                <w:rFonts w:ascii="Times New Roman" w:hAnsi="Times New Roman" w:cs="Times New Roman"/>
                <w:i/>
                <w:sz w:val="20"/>
              </w:rPr>
            </w:pPr>
          </w:p>
          <w:p w:rsidR="00AF1F5C" w:rsidRPr="005F5D2A" w:rsidRDefault="00AF1F5C" w:rsidP="00183D90">
            <w:pPr>
              <w:jc w:val="center"/>
              <w:rPr>
                <w:rFonts w:ascii="Times New Roman" w:hAnsi="Times New Roman" w:cs="Times New Roman"/>
                <w:i/>
              </w:rPr>
            </w:pPr>
          </w:p>
          <w:p w:rsidR="00AF1F5C" w:rsidRPr="00C21B2E" w:rsidRDefault="00AF1F5C" w:rsidP="00183D90">
            <w:pPr>
              <w:jc w:val="center"/>
              <w:rPr>
                <w:rFonts w:ascii="Times New Roman" w:hAnsi="Times New Roman" w:cs="Times New Roman"/>
                <w:sz w:val="10"/>
              </w:rPr>
            </w:pPr>
          </w:p>
        </w:tc>
        <w:tc>
          <w:tcPr>
            <w:tcW w:w="1276" w:type="dxa"/>
            <w:tcBorders>
              <w:top w:val="single" w:sz="4" w:space="0" w:color="FFFFFF" w:themeColor="background1"/>
              <w:left w:val="single" w:sz="4" w:space="0" w:color="FFFFFF" w:themeColor="background1"/>
              <w:bottom w:val="nil"/>
              <w:right w:val="single" w:sz="4" w:space="0" w:color="FFFFFF" w:themeColor="background1"/>
            </w:tcBorders>
            <w:vAlign w:val="center"/>
          </w:tcPr>
          <w:p w:rsidR="00AF1F5C" w:rsidRPr="00A427A6" w:rsidRDefault="00AF1F5C" w:rsidP="00183D90">
            <w:pPr>
              <w:spacing w:line="276" w:lineRule="auto"/>
              <w:rPr>
                <w:rFonts w:ascii="Times New Roman" w:hAnsi="Times New Roman" w:cs="Times New Roman"/>
                <w:sz w:val="20"/>
                <w:lang w:val="en-GB"/>
              </w:rPr>
            </w:pPr>
            <w:r w:rsidRPr="00A427A6">
              <w:rPr>
                <w:rFonts w:ascii="Times New Roman" w:hAnsi="Times New Roman" w:cs="Times New Roman"/>
                <w:sz w:val="20"/>
                <w:lang w:val="en-GB"/>
              </w:rPr>
              <w:t>Control</w:t>
            </w:r>
          </w:p>
          <w:p w:rsidR="00AF1F5C" w:rsidRPr="00A427A6" w:rsidRDefault="00AF1F5C" w:rsidP="00183D90">
            <w:pPr>
              <w:spacing w:line="276" w:lineRule="auto"/>
              <w:rPr>
                <w:rFonts w:ascii="Times New Roman" w:hAnsi="Times New Roman" w:cs="Times New Roman"/>
                <w:sz w:val="20"/>
                <w:lang w:val="en-GB"/>
              </w:rPr>
            </w:pPr>
            <w:r w:rsidRPr="00A427A6">
              <w:rPr>
                <w:rFonts w:ascii="Times New Roman" w:hAnsi="Times New Roman" w:cs="Times New Roman"/>
                <w:sz w:val="20"/>
                <w:lang w:val="en-GB"/>
              </w:rPr>
              <w:t>0</w:t>
            </w:r>
            <w:r>
              <w:rPr>
                <w:rFonts w:ascii="Times New Roman" w:hAnsi="Times New Roman" w:cs="Times New Roman"/>
                <w:sz w:val="20"/>
                <w:lang w:val="en-GB"/>
              </w:rPr>
              <w:t>.</w:t>
            </w:r>
            <w:r w:rsidRPr="00A427A6">
              <w:rPr>
                <w:rFonts w:ascii="Times New Roman" w:hAnsi="Times New Roman" w:cs="Times New Roman"/>
                <w:sz w:val="20"/>
                <w:lang w:val="en-GB"/>
              </w:rPr>
              <w:t>01 µM Zn</w:t>
            </w:r>
          </w:p>
          <w:p w:rsidR="00AF1F5C" w:rsidRPr="00A427A6" w:rsidRDefault="00AF1F5C" w:rsidP="00183D90">
            <w:pPr>
              <w:spacing w:line="276" w:lineRule="auto"/>
              <w:rPr>
                <w:rFonts w:ascii="Times New Roman" w:hAnsi="Times New Roman" w:cs="Times New Roman"/>
                <w:i/>
                <w:sz w:val="20"/>
                <w:lang w:val="en-GB"/>
              </w:rPr>
            </w:pPr>
            <w:r w:rsidRPr="00A427A6">
              <w:rPr>
                <w:rFonts w:ascii="Times New Roman" w:hAnsi="Times New Roman" w:cs="Times New Roman"/>
                <w:i/>
                <w:sz w:val="20"/>
                <w:lang w:val="en-GB"/>
              </w:rPr>
              <w:t>p</w:t>
            </w:r>
            <w:r w:rsidRPr="00A427A6">
              <w:rPr>
                <w:rFonts w:ascii="Times New Roman" w:hAnsi="Times New Roman" w:cs="Times New Roman"/>
                <w:sz w:val="20"/>
                <w:lang w:val="en-GB"/>
              </w:rPr>
              <w:t>-value</w:t>
            </w:r>
          </w:p>
          <w:p w:rsidR="00AF1F5C" w:rsidRPr="00A427A6" w:rsidRDefault="00AF1F5C" w:rsidP="00183D90">
            <w:pPr>
              <w:pStyle w:val="Default"/>
              <w:spacing w:line="276" w:lineRule="auto"/>
              <w:rPr>
                <w:rFonts w:ascii="Times New Roman" w:hAnsi="Times New Roman" w:cs="Times New Roman"/>
                <w:sz w:val="20"/>
                <w:szCs w:val="22"/>
                <w:lang w:val="en-GB"/>
              </w:rPr>
            </w:pPr>
            <w:r w:rsidRPr="00A427A6">
              <w:rPr>
                <w:rFonts w:ascii="Times New Roman" w:hAnsi="Times New Roman" w:cs="Times New Roman"/>
                <w:color w:val="auto"/>
                <w:sz w:val="20"/>
                <w:szCs w:val="22"/>
                <w:lang w:val="en-GB"/>
              </w:rPr>
              <w:t>LSD</w:t>
            </w:r>
            <w:r w:rsidRPr="00A427A6">
              <w:rPr>
                <w:rFonts w:ascii="Times New Roman" w:hAnsi="Times New Roman" w:cs="Times New Roman"/>
                <w:color w:val="auto"/>
                <w:sz w:val="20"/>
                <w:szCs w:val="22"/>
                <w:vertAlign w:val="subscript"/>
                <w:lang w:val="en-GB"/>
              </w:rPr>
              <w:t>0.05</w:t>
            </w:r>
          </w:p>
        </w:tc>
        <w:tc>
          <w:tcPr>
            <w:tcW w:w="1701" w:type="dxa"/>
            <w:tcBorders>
              <w:top w:val="single" w:sz="4" w:space="0" w:color="FFFFFF" w:themeColor="background1"/>
              <w:left w:val="single" w:sz="4" w:space="0" w:color="FFFFFF" w:themeColor="background1"/>
              <w:bottom w:val="nil"/>
              <w:right w:val="single" w:sz="4" w:space="0" w:color="FFFFFF" w:themeColor="background1"/>
            </w:tcBorders>
            <w:vAlign w:val="center"/>
          </w:tcPr>
          <w:p w:rsidR="00AF1F5C" w:rsidRPr="00A427A6" w:rsidRDefault="00AF1F5C" w:rsidP="00183D90">
            <w:pPr>
              <w:spacing w:line="276" w:lineRule="auto"/>
              <w:rPr>
                <w:rFonts w:ascii="Times New Roman" w:hAnsi="Times New Roman" w:cs="Times New Roman"/>
                <w:color w:val="000000"/>
                <w:sz w:val="20"/>
                <w:szCs w:val="24"/>
              </w:rPr>
            </w:pPr>
            <w:r w:rsidRPr="00A427A6">
              <w:rPr>
                <w:rFonts w:ascii="Times New Roman" w:hAnsi="Times New Roman" w:cs="Times New Roman"/>
                <w:color w:val="000000"/>
                <w:sz w:val="20"/>
                <w:szCs w:val="24"/>
              </w:rPr>
              <w:t>104</w:t>
            </w:r>
            <w:r>
              <w:rPr>
                <w:rFonts w:ascii="Times New Roman" w:hAnsi="Times New Roman" w:cs="Times New Roman"/>
                <w:color w:val="000000"/>
                <w:sz w:val="20"/>
                <w:szCs w:val="24"/>
              </w:rPr>
              <w:t>.</w:t>
            </w:r>
            <w:r w:rsidRPr="00A427A6">
              <w:rPr>
                <w:rFonts w:ascii="Times New Roman" w:hAnsi="Times New Roman" w:cs="Times New Roman"/>
                <w:color w:val="000000"/>
                <w:sz w:val="20"/>
                <w:szCs w:val="24"/>
              </w:rPr>
              <w:t>26</w:t>
            </w:r>
            <w:r w:rsidRPr="00A427A6">
              <w:rPr>
                <w:rFonts w:ascii="Times New Roman" w:hAnsi="Times New Roman" w:cs="Times New Roman"/>
                <w:sz w:val="20"/>
              </w:rPr>
              <w:t>±1</w:t>
            </w:r>
            <w:r>
              <w:rPr>
                <w:rFonts w:ascii="Times New Roman" w:hAnsi="Times New Roman" w:cs="Times New Roman"/>
                <w:sz w:val="20"/>
              </w:rPr>
              <w:t>.</w:t>
            </w:r>
            <w:r w:rsidRPr="00A427A6">
              <w:rPr>
                <w:rFonts w:ascii="Times New Roman" w:hAnsi="Times New Roman" w:cs="Times New Roman"/>
                <w:sz w:val="20"/>
              </w:rPr>
              <w:t>48</w:t>
            </w:r>
          </w:p>
          <w:p w:rsidR="00AF1F5C" w:rsidRPr="00A427A6" w:rsidRDefault="00AF1F5C" w:rsidP="00183D90">
            <w:pPr>
              <w:spacing w:line="276" w:lineRule="auto"/>
              <w:rPr>
                <w:rFonts w:ascii="Times New Roman" w:hAnsi="Times New Roman" w:cs="Times New Roman"/>
                <w:color w:val="000000"/>
                <w:sz w:val="20"/>
                <w:szCs w:val="24"/>
              </w:rPr>
            </w:pPr>
            <w:r w:rsidRPr="00A427A6">
              <w:rPr>
                <w:rFonts w:ascii="Times New Roman" w:hAnsi="Times New Roman" w:cs="Times New Roman"/>
                <w:color w:val="000000"/>
                <w:sz w:val="20"/>
                <w:szCs w:val="24"/>
              </w:rPr>
              <w:t>85</w:t>
            </w:r>
            <w:r>
              <w:rPr>
                <w:rFonts w:ascii="Times New Roman" w:hAnsi="Times New Roman" w:cs="Times New Roman"/>
                <w:color w:val="000000"/>
                <w:sz w:val="20"/>
                <w:szCs w:val="24"/>
              </w:rPr>
              <w:t>.</w:t>
            </w:r>
            <w:r w:rsidRPr="00A427A6">
              <w:rPr>
                <w:rFonts w:ascii="Times New Roman" w:hAnsi="Times New Roman" w:cs="Times New Roman"/>
                <w:color w:val="000000"/>
                <w:sz w:val="20"/>
                <w:szCs w:val="24"/>
              </w:rPr>
              <w:t>29</w:t>
            </w:r>
            <w:r w:rsidRPr="00A427A6">
              <w:rPr>
                <w:rFonts w:ascii="Times New Roman" w:hAnsi="Times New Roman" w:cs="Times New Roman"/>
                <w:sz w:val="20"/>
              </w:rPr>
              <w:t>±0</w:t>
            </w:r>
            <w:r>
              <w:rPr>
                <w:rFonts w:ascii="Times New Roman" w:hAnsi="Times New Roman" w:cs="Times New Roman"/>
                <w:sz w:val="20"/>
              </w:rPr>
              <w:t>.</w:t>
            </w:r>
            <w:r w:rsidRPr="00A427A6">
              <w:rPr>
                <w:rFonts w:ascii="Times New Roman" w:hAnsi="Times New Roman" w:cs="Times New Roman"/>
                <w:sz w:val="20"/>
              </w:rPr>
              <w:t>94</w:t>
            </w:r>
          </w:p>
          <w:p w:rsidR="00AF1F5C" w:rsidRPr="00A427A6" w:rsidRDefault="00AF1F5C" w:rsidP="00183D90">
            <w:pPr>
              <w:spacing w:line="276" w:lineRule="auto"/>
              <w:rPr>
                <w:rFonts w:ascii="Times New Roman" w:hAnsi="Times New Roman" w:cs="Times New Roman"/>
                <w:color w:val="000000"/>
                <w:sz w:val="20"/>
                <w:szCs w:val="24"/>
              </w:rPr>
            </w:pPr>
            <w:r w:rsidRPr="00A427A6">
              <w:rPr>
                <w:rFonts w:ascii="Times New Roman" w:hAnsi="Times New Roman" w:cs="Times New Roman"/>
                <w:sz w:val="20"/>
                <w:szCs w:val="24"/>
              </w:rPr>
              <w:t>***</w:t>
            </w:r>
          </w:p>
          <w:p w:rsidR="00AF1F5C" w:rsidRPr="00A427A6" w:rsidRDefault="00AF1F5C" w:rsidP="00183D90">
            <w:pPr>
              <w:spacing w:line="276" w:lineRule="auto"/>
              <w:rPr>
                <w:rFonts w:ascii="Times New Roman" w:hAnsi="Times New Roman" w:cs="Times New Roman"/>
                <w:sz w:val="20"/>
              </w:rPr>
            </w:pPr>
            <w:r w:rsidRPr="00A427A6">
              <w:rPr>
                <w:rFonts w:ascii="Times New Roman" w:hAnsi="Times New Roman" w:cs="Times New Roman"/>
                <w:color w:val="000000"/>
                <w:sz w:val="20"/>
                <w:szCs w:val="24"/>
              </w:rPr>
              <w:t>3</w:t>
            </w:r>
            <w:r>
              <w:rPr>
                <w:rFonts w:ascii="Times New Roman" w:hAnsi="Times New Roman" w:cs="Times New Roman"/>
                <w:color w:val="000000"/>
                <w:sz w:val="20"/>
                <w:szCs w:val="24"/>
              </w:rPr>
              <w:t>.</w:t>
            </w:r>
            <w:r w:rsidRPr="00A427A6">
              <w:rPr>
                <w:rFonts w:ascii="Times New Roman" w:hAnsi="Times New Roman" w:cs="Times New Roman"/>
                <w:color w:val="000000"/>
                <w:sz w:val="20"/>
                <w:szCs w:val="24"/>
              </w:rPr>
              <w:t>72</w:t>
            </w:r>
          </w:p>
        </w:tc>
        <w:tc>
          <w:tcPr>
            <w:tcW w:w="2410" w:type="dxa"/>
            <w:tcBorders>
              <w:top w:val="single" w:sz="4" w:space="0" w:color="FFFFFF" w:themeColor="background1"/>
              <w:left w:val="single" w:sz="4" w:space="0" w:color="FFFFFF" w:themeColor="background1"/>
              <w:bottom w:val="nil"/>
              <w:right w:val="single" w:sz="4" w:space="0" w:color="FFFFFF" w:themeColor="background1"/>
            </w:tcBorders>
            <w:vAlign w:val="center"/>
          </w:tcPr>
          <w:p w:rsidR="00AF1F5C" w:rsidRPr="00A427A6" w:rsidRDefault="00AF1F5C" w:rsidP="00183D90">
            <w:pPr>
              <w:spacing w:line="276" w:lineRule="auto"/>
              <w:rPr>
                <w:rFonts w:ascii="Times New Roman" w:hAnsi="Times New Roman" w:cs="Times New Roman"/>
                <w:color w:val="000000"/>
                <w:sz w:val="20"/>
                <w:szCs w:val="24"/>
              </w:rPr>
            </w:pPr>
            <w:r w:rsidRPr="00A427A6">
              <w:rPr>
                <w:rFonts w:ascii="Times New Roman" w:hAnsi="Times New Roman" w:cs="Times New Roman"/>
                <w:color w:val="000000"/>
                <w:sz w:val="20"/>
                <w:szCs w:val="24"/>
              </w:rPr>
              <w:t>1</w:t>
            </w:r>
            <w:r>
              <w:rPr>
                <w:rFonts w:ascii="Times New Roman" w:hAnsi="Times New Roman" w:cs="Times New Roman"/>
                <w:color w:val="000000"/>
                <w:sz w:val="20"/>
                <w:szCs w:val="24"/>
              </w:rPr>
              <w:t>.</w:t>
            </w:r>
            <w:r w:rsidRPr="00A427A6">
              <w:rPr>
                <w:rFonts w:ascii="Times New Roman" w:hAnsi="Times New Roman" w:cs="Times New Roman"/>
                <w:color w:val="000000"/>
                <w:sz w:val="20"/>
                <w:szCs w:val="24"/>
              </w:rPr>
              <w:t>71</w:t>
            </w:r>
            <w:r w:rsidRPr="00A427A6">
              <w:rPr>
                <w:rFonts w:ascii="Times New Roman" w:hAnsi="Times New Roman" w:cs="Times New Roman"/>
                <w:sz w:val="20"/>
              </w:rPr>
              <w:t>±0</w:t>
            </w:r>
            <w:r>
              <w:rPr>
                <w:rFonts w:ascii="Times New Roman" w:hAnsi="Times New Roman" w:cs="Times New Roman"/>
                <w:sz w:val="20"/>
              </w:rPr>
              <w:t>.</w:t>
            </w:r>
            <w:r w:rsidRPr="00A427A6">
              <w:rPr>
                <w:rFonts w:ascii="Times New Roman" w:hAnsi="Times New Roman" w:cs="Times New Roman"/>
                <w:sz w:val="20"/>
              </w:rPr>
              <w:t>03</w:t>
            </w:r>
          </w:p>
          <w:p w:rsidR="00AF1F5C" w:rsidRPr="00A427A6" w:rsidRDefault="00AF1F5C" w:rsidP="00183D90">
            <w:pPr>
              <w:spacing w:line="276" w:lineRule="auto"/>
              <w:rPr>
                <w:rFonts w:ascii="Times New Roman" w:hAnsi="Times New Roman" w:cs="Times New Roman"/>
                <w:color w:val="000000"/>
                <w:sz w:val="20"/>
                <w:szCs w:val="24"/>
              </w:rPr>
            </w:pPr>
            <w:r w:rsidRPr="00A427A6">
              <w:rPr>
                <w:rFonts w:ascii="Times New Roman" w:hAnsi="Times New Roman" w:cs="Times New Roman"/>
                <w:color w:val="000000"/>
                <w:sz w:val="20"/>
                <w:szCs w:val="24"/>
              </w:rPr>
              <w:t>1</w:t>
            </w:r>
            <w:r>
              <w:rPr>
                <w:rFonts w:ascii="Times New Roman" w:hAnsi="Times New Roman" w:cs="Times New Roman"/>
                <w:color w:val="000000"/>
                <w:sz w:val="20"/>
                <w:szCs w:val="24"/>
              </w:rPr>
              <w:t>.</w:t>
            </w:r>
            <w:r w:rsidRPr="00A427A6">
              <w:rPr>
                <w:rFonts w:ascii="Times New Roman" w:hAnsi="Times New Roman" w:cs="Times New Roman"/>
                <w:color w:val="000000"/>
                <w:sz w:val="20"/>
                <w:szCs w:val="24"/>
              </w:rPr>
              <w:t>30</w:t>
            </w:r>
            <w:r w:rsidRPr="00A427A6">
              <w:rPr>
                <w:rFonts w:ascii="Times New Roman" w:hAnsi="Times New Roman" w:cs="Times New Roman"/>
                <w:sz w:val="20"/>
              </w:rPr>
              <w:t>±0</w:t>
            </w:r>
            <w:r>
              <w:rPr>
                <w:rFonts w:ascii="Times New Roman" w:hAnsi="Times New Roman" w:cs="Times New Roman"/>
                <w:sz w:val="20"/>
              </w:rPr>
              <w:t>.</w:t>
            </w:r>
            <w:r w:rsidRPr="00A427A6">
              <w:rPr>
                <w:rFonts w:ascii="Times New Roman" w:hAnsi="Times New Roman" w:cs="Times New Roman"/>
                <w:sz w:val="20"/>
              </w:rPr>
              <w:t>13</w:t>
            </w:r>
          </w:p>
          <w:p w:rsidR="00AF1F5C" w:rsidRPr="00A427A6" w:rsidRDefault="00AF1F5C" w:rsidP="00183D90">
            <w:pPr>
              <w:spacing w:line="276" w:lineRule="auto"/>
              <w:rPr>
                <w:rFonts w:ascii="Times New Roman" w:hAnsi="Times New Roman" w:cs="Times New Roman"/>
                <w:color w:val="000000"/>
                <w:sz w:val="20"/>
                <w:szCs w:val="24"/>
              </w:rPr>
            </w:pPr>
            <w:r w:rsidRPr="00A427A6">
              <w:rPr>
                <w:rFonts w:ascii="Times New Roman" w:hAnsi="Times New Roman" w:cs="Times New Roman"/>
                <w:sz w:val="20"/>
                <w:szCs w:val="24"/>
              </w:rPr>
              <w:t>***</w:t>
            </w:r>
          </w:p>
          <w:p w:rsidR="00AF1F5C" w:rsidRPr="00A427A6" w:rsidRDefault="00AF1F5C" w:rsidP="00183D90">
            <w:pPr>
              <w:spacing w:line="276" w:lineRule="auto"/>
              <w:rPr>
                <w:rFonts w:ascii="Times New Roman" w:hAnsi="Times New Roman" w:cs="Times New Roman"/>
                <w:bCs/>
                <w:color w:val="000000"/>
                <w:sz w:val="20"/>
              </w:rPr>
            </w:pPr>
            <w:r w:rsidRPr="00A427A6">
              <w:rPr>
                <w:rFonts w:ascii="Times New Roman" w:hAnsi="Times New Roman" w:cs="Times New Roman"/>
                <w:color w:val="000000"/>
                <w:sz w:val="20"/>
                <w:szCs w:val="24"/>
              </w:rPr>
              <w:t>0</w:t>
            </w:r>
            <w:r>
              <w:rPr>
                <w:rFonts w:ascii="Times New Roman" w:hAnsi="Times New Roman" w:cs="Times New Roman"/>
                <w:color w:val="000000"/>
                <w:sz w:val="20"/>
                <w:szCs w:val="24"/>
              </w:rPr>
              <w:t>.</w:t>
            </w:r>
            <w:r w:rsidRPr="00A427A6">
              <w:rPr>
                <w:rFonts w:ascii="Times New Roman" w:hAnsi="Times New Roman" w:cs="Times New Roman"/>
                <w:color w:val="000000"/>
                <w:sz w:val="20"/>
                <w:szCs w:val="24"/>
              </w:rPr>
              <w:t>12</w:t>
            </w:r>
          </w:p>
        </w:tc>
        <w:tc>
          <w:tcPr>
            <w:tcW w:w="1830" w:type="dxa"/>
            <w:gridSpan w:val="2"/>
            <w:tcBorders>
              <w:top w:val="single" w:sz="4" w:space="0" w:color="FFFFFF" w:themeColor="background1"/>
              <w:left w:val="single" w:sz="4" w:space="0" w:color="FFFFFF" w:themeColor="background1"/>
              <w:bottom w:val="nil"/>
              <w:right w:val="single" w:sz="4" w:space="0" w:color="FFFFFF" w:themeColor="background1"/>
            </w:tcBorders>
            <w:vAlign w:val="center"/>
          </w:tcPr>
          <w:p w:rsidR="00AF1F5C" w:rsidRPr="00A427A6" w:rsidRDefault="00AF1F5C" w:rsidP="00183D90">
            <w:pPr>
              <w:spacing w:line="276" w:lineRule="auto"/>
              <w:rPr>
                <w:rFonts w:ascii="Times New Roman" w:hAnsi="Times New Roman" w:cs="Times New Roman"/>
                <w:color w:val="000000"/>
                <w:sz w:val="20"/>
                <w:szCs w:val="24"/>
              </w:rPr>
            </w:pPr>
            <w:r w:rsidRPr="00A427A6">
              <w:rPr>
                <w:rFonts w:ascii="Times New Roman" w:hAnsi="Times New Roman" w:cs="Times New Roman"/>
                <w:color w:val="000000"/>
                <w:sz w:val="20"/>
                <w:szCs w:val="24"/>
              </w:rPr>
              <w:t>1</w:t>
            </w:r>
            <w:r>
              <w:rPr>
                <w:rFonts w:ascii="Times New Roman" w:hAnsi="Times New Roman" w:cs="Times New Roman"/>
                <w:color w:val="000000"/>
                <w:sz w:val="20"/>
                <w:szCs w:val="24"/>
              </w:rPr>
              <w:t>.</w:t>
            </w:r>
            <w:r w:rsidRPr="00A427A6">
              <w:rPr>
                <w:rFonts w:ascii="Times New Roman" w:hAnsi="Times New Roman" w:cs="Times New Roman"/>
                <w:color w:val="000000"/>
                <w:sz w:val="20"/>
                <w:szCs w:val="24"/>
              </w:rPr>
              <w:t>85</w:t>
            </w:r>
            <w:r w:rsidRPr="00A427A6">
              <w:rPr>
                <w:rFonts w:ascii="Times New Roman" w:hAnsi="Times New Roman" w:cs="Times New Roman"/>
                <w:sz w:val="20"/>
              </w:rPr>
              <w:t>±0</w:t>
            </w:r>
            <w:r>
              <w:rPr>
                <w:rFonts w:ascii="Times New Roman" w:hAnsi="Times New Roman" w:cs="Times New Roman"/>
                <w:sz w:val="20"/>
              </w:rPr>
              <w:t>.</w:t>
            </w:r>
            <w:r w:rsidRPr="00A427A6">
              <w:rPr>
                <w:rFonts w:ascii="Times New Roman" w:hAnsi="Times New Roman" w:cs="Times New Roman"/>
                <w:sz w:val="20"/>
              </w:rPr>
              <w:t>09</w:t>
            </w:r>
          </w:p>
          <w:p w:rsidR="00AF1F5C" w:rsidRPr="00A427A6" w:rsidRDefault="00AF1F5C" w:rsidP="00183D90">
            <w:pPr>
              <w:spacing w:line="276" w:lineRule="auto"/>
              <w:rPr>
                <w:rFonts w:ascii="Times New Roman" w:hAnsi="Times New Roman" w:cs="Times New Roman"/>
                <w:color w:val="000000"/>
                <w:sz w:val="20"/>
                <w:szCs w:val="24"/>
              </w:rPr>
            </w:pPr>
            <w:r w:rsidRPr="00A427A6">
              <w:rPr>
                <w:rFonts w:ascii="Times New Roman" w:hAnsi="Times New Roman" w:cs="Times New Roman"/>
                <w:color w:val="000000"/>
                <w:sz w:val="20"/>
                <w:szCs w:val="24"/>
              </w:rPr>
              <w:t>2</w:t>
            </w:r>
            <w:r>
              <w:rPr>
                <w:rFonts w:ascii="Times New Roman" w:hAnsi="Times New Roman" w:cs="Times New Roman"/>
                <w:color w:val="000000"/>
                <w:sz w:val="20"/>
                <w:szCs w:val="24"/>
              </w:rPr>
              <w:t>.</w:t>
            </w:r>
            <w:r w:rsidRPr="00A427A6">
              <w:rPr>
                <w:rFonts w:ascii="Times New Roman" w:hAnsi="Times New Roman" w:cs="Times New Roman"/>
                <w:color w:val="000000"/>
                <w:sz w:val="20"/>
                <w:szCs w:val="24"/>
              </w:rPr>
              <w:t>25</w:t>
            </w:r>
            <w:r w:rsidRPr="00A427A6">
              <w:rPr>
                <w:rFonts w:ascii="Times New Roman" w:hAnsi="Times New Roman" w:cs="Times New Roman"/>
                <w:sz w:val="20"/>
              </w:rPr>
              <w:t>±0</w:t>
            </w:r>
            <w:r>
              <w:rPr>
                <w:rFonts w:ascii="Times New Roman" w:hAnsi="Times New Roman" w:cs="Times New Roman"/>
                <w:sz w:val="20"/>
              </w:rPr>
              <w:t>.</w:t>
            </w:r>
            <w:r w:rsidRPr="00A427A6">
              <w:rPr>
                <w:rFonts w:ascii="Times New Roman" w:hAnsi="Times New Roman" w:cs="Times New Roman"/>
                <w:sz w:val="20"/>
              </w:rPr>
              <w:t>05</w:t>
            </w:r>
          </w:p>
          <w:p w:rsidR="00AF1F5C" w:rsidRPr="00A427A6" w:rsidRDefault="00AF1F5C" w:rsidP="00183D90">
            <w:pPr>
              <w:spacing w:line="276" w:lineRule="auto"/>
              <w:rPr>
                <w:rFonts w:ascii="Times New Roman" w:hAnsi="Times New Roman" w:cs="Times New Roman"/>
                <w:color w:val="000000"/>
                <w:sz w:val="20"/>
                <w:szCs w:val="24"/>
              </w:rPr>
            </w:pPr>
            <w:r w:rsidRPr="00A427A6">
              <w:rPr>
                <w:rFonts w:ascii="Times New Roman" w:hAnsi="Times New Roman" w:cs="Times New Roman"/>
                <w:sz w:val="20"/>
                <w:szCs w:val="24"/>
              </w:rPr>
              <w:t>**</w:t>
            </w:r>
          </w:p>
          <w:p w:rsidR="00AF1F5C" w:rsidRPr="00A427A6" w:rsidRDefault="00AF1F5C" w:rsidP="00183D90">
            <w:pPr>
              <w:spacing w:line="276" w:lineRule="auto"/>
              <w:rPr>
                <w:rFonts w:ascii="Times New Roman" w:hAnsi="Times New Roman" w:cs="Times New Roman"/>
                <w:color w:val="000000"/>
                <w:sz w:val="20"/>
              </w:rPr>
            </w:pPr>
            <w:r w:rsidRPr="00A427A6">
              <w:rPr>
                <w:rFonts w:ascii="Times New Roman" w:hAnsi="Times New Roman" w:cs="Times New Roman"/>
                <w:color w:val="000000"/>
                <w:sz w:val="20"/>
                <w:szCs w:val="24"/>
              </w:rPr>
              <w:t>0</w:t>
            </w:r>
            <w:r>
              <w:rPr>
                <w:rFonts w:ascii="Times New Roman" w:hAnsi="Times New Roman" w:cs="Times New Roman"/>
                <w:color w:val="000000"/>
                <w:sz w:val="20"/>
                <w:szCs w:val="24"/>
              </w:rPr>
              <w:t>.</w:t>
            </w:r>
            <w:r w:rsidRPr="00A427A6">
              <w:rPr>
                <w:rFonts w:ascii="Times New Roman" w:hAnsi="Times New Roman" w:cs="Times New Roman"/>
                <w:color w:val="000000"/>
                <w:sz w:val="20"/>
                <w:szCs w:val="24"/>
              </w:rPr>
              <w:t>21</w:t>
            </w:r>
          </w:p>
        </w:tc>
      </w:tr>
      <w:tr w:rsidR="00AF1F5C" w:rsidRPr="00A427A6" w:rsidTr="00183D90">
        <w:tc>
          <w:tcPr>
            <w:tcW w:w="6660" w:type="dxa"/>
            <w:gridSpan w:val="5"/>
            <w:tcBorders>
              <w:top w:val="nil"/>
              <w:left w:val="single" w:sz="4" w:space="0" w:color="FFFFFF" w:themeColor="background1"/>
              <w:bottom w:val="single" w:sz="4" w:space="0" w:color="FFFFFF" w:themeColor="background1"/>
              <w:right w:val="single" w:sz="4" w:space="0" w:color="FFFFFF" w:themeColor="background1"/>
            </w:tcBorders>
            <w:vAlign w:val="center"/>
          </w:tcPr>
          <w:p w:rsidR="00AF1F5C" w:rsidRPr="00A427A6" w:rsidRDefault="00AF1F5C" w:rsidP="00183D90">
            <w:pPr>
              <w:rPr>
                <w:rFonts w:ascii="Times New Roman" w:hAnsi="Times New Roman" w:cs="Times New Roman"/>
                <w:sz w:val="20"/>
              </w:rPr>
            </w:pPr>
            <w:proofErr w:type="spellStart"/>
            <w:r w:rsidRPr="00A427A6">
              <w:rPr>
                <w:rFonts w:ascii="Times New Roman" w:hAnsi="Times New Roman" w:cs="Times New Roman"/>
                <w:sz w:val="20"/>
              </w:rPr>
              <w:t>Analysis</w:t>
            </w:r>
            <w:proofErr w:type="spellEnd"/>
            <w:r w:rsidRPr="00A427A6">
              <w:rPr>
                <w:rFonts w:ascii="Times New Roman" w:hAnsi="Times New Roman" w:cs="Times New Roman"/>
                <w:sz w:val="20"/>
              </w:rPr>
              <w:t xml:space="preserve"> of </w:t>
            </w:r>
            <w:proofErr w:type="spellStart"/>
            <w:r w:rsidRPr="00A427A6">
              <w:rPr>
                <w:rFonts w:ascii="Times New Roman" w:hAnsi="Times New Roman" w:cs="Times New Roman"/>
                <w:sz w:val="20"/>
              </w:rPr>
              <w:t>variance</w:t>
            </w:r>
            <w:proofErr w:type="spellEnd"/>
          </w:p>
        </w:tc>
        <w:tc>
          <w:tcPr>
            <w:tcW w:w="1823"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AF1F5C" w:rsidRPr="00A427A6" w:rsidRDefault="00AF1F5C" w:rsidP="00183D90">
            <w:pPr>
              <w:rPr>
                <w:rFonts w:ascii="Times New Roman" w:hAnsi="Times New Roman" w:cs="Times New Roman"/>
                <w:sz w:val="20"/>
              </w:rPr>
            </w:pPr>
          </w:p>
        </w:tc>
      </w:tr>
      <w:tr w:rsidR="00AF1F5C" w:rsidRPr="00A427A6" w:rsidTr="00AB1CDC">
        <w:trPr>
          <w:trHeight w:val="1088"/>
        </w:trPr>
        <w:tc>
          <w:tcPr>
            <w:tcW w:w="2542"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vAlign w:val="center"/>
          </w:tcPr>
          <w:p w:rsidR="00AF1F5C" w:rsidRPr="00A427A6" w:rsidRDefault="00AF1F5C" w:rsidP="00183D90">
            <w:pPr>
              <w:pStyle w:val="Default"/>
              <w:spacing w:line="276" w:lineRule="auto"/>
              <w:rPr>
                <w:rFonts w:ascii="Times New Roman" w:hAnsi="Times New Roman" w:cs="Times New Roman"/>
                <w:color w:val="auto"/>
                <w:sz w:val="20"/>
                <w:szCs w:val="22"/>
              </w:rPr>
            </w:pPr>
            <w:r w:rsidRPr="00A427A6">
              <w:rPr>
                <w:rFonts w:ascii="Times New Roman" w:hAnsi="Times New Roman" w:cs="Times New Roman"/>
                <w:color w:val="auto"/>
                <w:sz w:val="20"/>
                <w:szCs w:val="22"/>
              </w:rPr>
              <w:t>Doses (D)</w:t>
            </w:r>
          </w:p>
          <w:p w:rsidR="00AF1F5C" w:rsidRPr="00A427A6" w:rsidRDefault="00AF1F5C" w:rsidP="00183D90">
            <w:pPr>
              <w:pStyle w:val="Default"/>
              <w:spacing w:line="276" w:lineRule="auto"/>
              <w:rPr>
                <w:rFonts w:ascii="Times New Roman" w:hAnsi="Times New Roman" w:cs="Times New Roman"/>
                <w:color w:val="auto"/>
                <w:sz w:val="20"/>
                <w:szCs w:val="22"/>
              </w:rPr>
            </w:pPr>
            <w:r w:rsidRPr="00A427A6">
              <w:rPr>
                <w:rFonts w:ascii="Times New Roman" w:hAnsi="Times New Roman" w:cs="Times New Roman"/>
                <w:color w:val="auto"/>
                <w:sz w:val="20"/>
                <w:szCs w:val="22"/>
              </w:rPr>
              <w:t>Especies (E)</w:t>
            </w:r>
          </w:p>
          <w:p w:rsidR="00AF1F5C" w:rsidRPr="00A427A6" w:rsidRDefault="00AF1F5C" w:rsidP="00183D90">
            <w:pPr>
              <w:pStyle w:val="Default"/>
              <w:spacing w:line="276" w:lineRule="auto"/>
              <w:rPr>
                <w:rFonts w:ascii="Times New Roman" w:hAnsi="Times New Roman" w:cs="Times New Roman"/>
                <w:color w:val="auto"/>
                <w:sz w:val="20"/>
                <w:szCs w:val="22"/>
              </w:rPr>
            </w:pPr>
            <w:r w:rsidRPr="00A427A6">
              <w:rPr>
                <w:rFonts w:ascii="Times New Roman" w:hAnsi="Times New Roman" w:cs="Times New Roman"/>
                <w:color w:val="auto"/>
                <w:sz w:val="20"/>
                <w:szCs w:val="22"/>
              </w:rPr>
              <w:t>D x E</w:t>
            </w:r>
          </w:p>
          <w:p w:rsidR="00AF1F5C" w:rsidRPr="00A427A6" w:rsidRDefault="00AF1F5C" w:rsidP="00183D90">
            <w:pPr>
              <w:pStyle w:val="Default"/>
              <w:spacing w:line="276" w:lineRule="auto"/>
              <w:rPr>
                <w:rFonts w:ascii="Times New Roman" w:hAnsi="Times New Roman" w:cs="Times New Roman"/>
                <w:color w:val="auto"/>
                <w:sz w:val="20"/>
                <w:szCs w:val="22"/>
              </w:rPr>
            </w:pPr>
            <w:r w:rsidRPr="00A427A6">
              <w:rPr>
                <w:rFonts w:ascii="Times New Roman" w:hAnsi="Times New Roman" w:cs="Times New Roman"/>
                <w:color w:val="auto"/>
                <w:sz w:val="20"/>
                <w:szCs w:val="22"/>
              </w:rPr>
              <w:t>LSD</w:t>
            </w:r>
            <w:r w:rsidRPr="00A427A6">
              <w:rPr>
                <w:rFonts w:ascii="Times New Roman" w:hAnsi="Times New Roman" w:cs="Times New Roman"/>
                <w:color w:val="auto"/>
                <w:sz w:val="20"/>
                <w:szCs w:val="22"/>
                <w:vertAlign w:val="subscript"/>
              </w:rPr>
              <w:t>0.05</w:t>
            </w:r>
          </w:p>
        </w:tc>
        <w:tc>
          <w:tcPr>
            <w:tcW w:w="1701" w:type="dxa"/>
            <w:tcBorders>
              <w:top w:val="single" w:sz="4" w:space="0" w:color="FFFFFF" w:themeColor="background1"/>
              <w:left w:val="single" w:sz="4" w:space="0" w:color="FFFFFF" w:themeColor="background1"/>
              <w:bottom w:val="single" w:sz="12" w:space="0" w:color="auto"/>
              <w:right w:val="single" w:sz="4" w:space="0" w:color="FFFFFF" w:themeColor="background1"/>
            </w:tcBorders>
            <w:vAlign w:val="center"/>
          </w:tcPr>
          <w:p w:rsidR="00AF1F5C" w:rsidRPr="00A427A6" w:rsidRDefault="00AF1F5C" w:rsidP="00183D90">
            <w:pPr>
              <w:spacing w:line="276" w:lineRule="auto"/>
              <w:rPr>
                <w:rFonts w:ascii="Times New Roman" w:hAnsi="Times New Roman" w:cs="Times New Roman"/>
                <w:sz w:val="20"/>
                <w:szCs w:val="24"/>
              </w:rPr>
            </w:pPr>
            <w:r w:rsidRPr="00A427A6">
              <w:rPr>
                <w:rFonts w:ascii="Times New Roman" w:hAnsi="Times New Roman" w:cs="Times New Roman"/>
                <w:sz w:val="20"/>
                <w:szCs w:val="24"/>
              </w:rPr>
              <w:t>***</w:t>
            </w:r>
          </w:p>
          <w:p w:rsidR="00AF1F5C" w:rsidRPr="00A427A6" w:rsidRDefault="00AF1F5C" w:rsidP="00183D90">
            <w:pPr>
              <w:spacing w:line="276" w:lineRule="auto"/>
              <w:rPr>
                <w:rFonts w:ascii="Times New Roman" w:hAnsi="Times New Roman" w:cs="Times New Roman"/>
                <w:sz w:val="20"/>
                <w:szCs w:val="24"/>
              </w:rPr>
            </w:pPr>
            <w:r w:rsidRPr="00A427A6">
              <w:rPr>
                <w:rFonts w:ascii="Times New Roman" w:hAnsi="Times New Roman" w:cs="Times New Roman"/>
                <w:sz w:val="20"/>
                <w:szCs w:val="24"/>
              </w:rPr>
              <w:t>*</w:t>
            </w:r>
          </w:p>
          <w:p w:rsidR="00AF1F5C" w:rsidRPr="00A427A6" w:rsidRDefault="00AF1F5C" w:rsidP="00183D90">
            <w:pPr>
              <w:spacing w:line="276" w:lineRule="auto"/>
              <w:rPr>
                <w:rFonts w:ascii="Times New Roman" w:hAnsi="Times New Roman" w:cs="Times New Roman"/>
                <w:sz w:val="20"/>
                <w:szCs w:val="24"/>
              </w:rPr>
            </w:pPr>
            <w:r w:rsidRPr="00A427A6">
              <w:rPr>
                <w:rFonts w:ascii="Times New Roman" w:hAnsi="Times New Roman" w:cs="Times New Roman"/>
                <w:sz w:val="20"/>
                <w:szCs w:val="24"/>
              </w:rPr>
              <w:t>***</w:t>
            </w:r>
          </w:p>
          <w:p w:rsidR="00AF1F5C" w:rsidRPr="00A427A6" w:rsidRDefault="00AF1F5C" w:rsidP="00183D90">
            <w:pPr>
              <w:spacing w:line="276" w:lineRule="auto"/>
              <w:rPr>
                <w:rFonts w:ascii="Times New Roman" w:hAnsi="Times New Roman" w:cs="Times New Roman"/>
                <w:sz w:val="20"/>
              </w:rPr>
            </w:pPr>
            <w:r w:rsidRPr="00A427A6">
              <w:rPr>
                <w:rFonts w:ascii="Times New Roman" w:hAnsi="Times New Roman" w:cs="Times New Roman"/>
                <w:color w:val="000000"/>
                <w:sz w:val="20"/>
                <w:szCs w:val="24"/>
              </w:rPr>
              <w:t>2</w:t>
            </w:r>
            <w:r>
              <w:rPr>
                <w:rFonts w:ascii="Times New Roman" w:hAnsi="Times New Roman" w:cs="Times New Roman"/>
                <w:color w:val="000000"/>
                <w:sz w:val="20"/>
                <w:szCs w:val="24"/>
              </w:rPr>
              <w:t>.</w:t>
            </w:r>
            <w:r w:rsidRPr="00A427A6">
              <w:rPr>
                <w:rFonts w:ascii="Times New Roman" w:hAnsi="Times New Roman" w:cs="Times New Roman"/>
                <w:color w:val="000000"/>
                <w:sz w:val="20"/>
                <w:szCs w:val="24"/>
              </w:rPr>
              <w:t>35</w:t>
            </w:r>
          </w:p>
        </w:tc>
        <w:tc>
          <w:tcPr>
            <w:tcW w:w="2410" w:type="dxa"/>
            <w:tcBorders>
              <w:top w:val="single" w:sz="4" w:space="0" w:color="FFFFFF" w:themeColor="background1"/>
              <w:left w:val="single" w:sz="4" w:space="0" w:color="FFFFFF" w:themeColor="background1"/>
              <w:bottom w:val="single" w:sz="12" w:space="0" w:color="auto"/>
              <w:right w:val="single" w:sz="4" w:space="0" w:color="FFFFFF" w:themeColor="background1"/>
            </w:tcBorders>
            <w:vAlign w:val="center"/>
          </w:tcPr>
          <w:p w:rsidR="00AF1F5C" w:rsidRPr="00A427A6" w:rsidRDefault="00AF1F5C" w:rsidP="00183D90">
            <w:pPr>
              <w:spacing w:line="276" w:lineRule="auto"/>
              <w:rPr>
                <w:rFonts w:ascii="Times New Roman" w:hAnsi="Times New Roman" w:cs="Times New Roman"/>
                <w:sz w:val="20"/>
                <w:szCs w:val="24"/>
              </w:rPr>
            </w:pPr>
            <w:r w:rsidRPr="00A427A6">
              <w:rPr>
                <w:rFonts w:ascii="Times New Roman" w:hAnsi="Times New Roman" w:cs="Times New Roman"/>
                <w:sz w:val="20"/>
                <w:szCs w:val="24"/>
              </w:rPr>
              <w:t>***</w:t>
            </w:r>
          </w:p>
          <w:p w:rsidR="00AF1F5C" w:rsidRPr="00A427A6" w:rsidRDefault="00AF1F5C" w:rsidP="00183D90">
            <w:pPr>
              <w:spacing w:line="276" w:lineRule="auto"/>
              <w:rPr>
                <w:rFonts w:ascii="Times New Roman" w:hAnsi="Times New Roman" w:cs="Times New Roman"/>
                <w:sz w:val="20"/>
                <w:szCs w:val="24"/>
              </w:rPr>
            </w:pPr>
            <w:r w:rsidRPr="00A427A6">
              <w:rPr>
                <w:rFonts w:ascii="Times New Roman" w:hAnsi="Times New Roman" w:cs="Times New Roman"/>
                <w:sz w:val="20"/>
                <w:szCs w:val="24"/>
              </w:rPr>
              <w:t>***</w:t>
            </w:r>
          </w:p>
          <w:p w:rsidR="00AF1F5C" w:rsidRPr="00A427A6" w:rsidRDefault="00AF1F5C" w:rsidP="00183D90">
            <w:pPr>
              <w:spacing w:line="276" w:lineRule="auto"/>
              <w:rPr>
                <w:rFonts w:ascii="Times New Roman" w:hAnsi="Times New Roman" w:cs="Times New Roman"/>
                <w:sz w:val="20"/>
                <w:szCs w:val="24"/>
              </w:rPr>
            </w:pPr>
            <w:r w:rsidRPr="00A427A6">
              <w:rPr>
                <w:rFonts w:ascii="Times New Roman" w:hAnsi="Times New Roman" w:cs="Times New Roman"/>
                <w:sz w:val="20"/>
                <w:szCs w:val="24"/>
              </w:rPr>
              <w:t>*</w:t>
            </w:r>
          </w:p>
          <w:p w:rsidR="00AF1F5C" w:rsidRPr="00A427A6" w:rsidRDefault="00AF1F5C" w:rsidP="00183D90">
            <w:pPr>
              <w:spacing w:line="276" w:lineRule="auto"/>
              <w:rPr>
                <w:rFonts w:ascii="Times New Roman" w:hAnsi="Times New Roman" w:cs="Times New Roman"/>
                <w:sz w:val="20"/>
              </w:rPr>
            </w:pPr>
            <w:r w:rsidRPr="00A427A6">
              <w:rPr>
                <w:rFonts w:ascii="Times New Roman" w:hAnsi="Times New Roman" w:cs="Times New Roman"/>
                <w:color w:val="000000"/>
                <w:sz w:val="20"/>
                <w:szCs w:val="24"/>
              </w:rPr>
              <w:t>0</w:t>
            </w:r>
            <w:r>
              <w:rPr>
                <w:rFonts w:ascii="Times New Roman" w:hAnsi="Times New Roman" w:cs="Times New Roman"/>
                <w:color w:val="000000"/>
                <w:sz w:val="20"/>
                <w:szCs w:val="24"/>
              </w:rPr>
              <w:t>.</w:t>
            </w:r>
            <w:r w:rsidRPr="00A427A6">
              <w:rPr>
                <w:rFonts w:ascii="Times New Roman" w:hAnsi="Times New Roman" w:cs="Times New Roman"/>
                <w:color w:val="000000"/>
                <w:sz w:val="20"/>
                <w:szCs w:val="24"/>
              </w:rPr>
              <w:t>06</w:t>
            </w:r>
          </w:p>
        </w:tc>
        <w:tc>
          <w:tcPr>
            <w:tcW w:w="1830"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vAlign w:val="center"/>
          </w:tcPr>
          <w:p w:rsidR="00AF1F5C" w:rsidRPr="00A427A6" w:rsidRDefault="00AF1F5C" w:rsidP="00183D90">
            <w:pPr>
              <w:spacing w:line="276" w:lineRule="auto"/>
              <w:rPr>
                <w:rFonts w:ascii="Times New Roman" w:hAnsi="Times New Roman" w:cs="Times New Roman"/>
                <w:sz w:val="20"/>
                <w:szCs w:val="24"/>
              </w:rPr>
            </w:pPr>
            <w:r w:rsidRPr="00A427A6">
              <w:rPr>
                <w:rFonts w:ascii="Times New Roman" w:hAnsi="Times New Roman" w:cs="Times New Roman"/>
                <w:sz w:val="20"/>
                <w:szCs w:val="24"/>
              </w:rPr>
              <w:t>NS</w:t>
            </w:r>
          </w:p>
          <w:p w:rsidR="00AF1F5C" w:rsidRPr="00A427A6" w:rsidRDefault="00AF1F5C" w:rsidP="00183D90">
            <w:pPr>
              <w:spacing w:line="276" w:lineRule="auto"/>
              <w:rPr>
                <w:rFonts w:ascii="Times New Roman" w:hAnsi="Times New Roman" w:cs="Times New Roman"/>
                <w:sz w:val="20"/>
                <w:szCs w:val="24"/>
              </w:rPr>
            </w:pPr>
            <w:r w:rsidRPr="00A427A6">
              <w:rPr>
                <w:rFonts w:ascii="Times New Roman" w:hAnsi="Times New Roman" w:cs="Times New Roman"/>
                <w:sz w:val="20"/>
                <w:szCs w:val="24"/>
              </w:rPr>
              <w:t>NS</w:t>
            </w:r>
          </w:p>
          <w:p w:rsidR="00AF1F5C" w:rsidRPr="00A427A6" w:rsidRDefault="00AF1F5C" w:rsidP="00183D90">
            <w:pPr>
              <w:spacing w:line="276" w:lineRule="auto"/>
              <w:rPr>
                <w:rFonts w:ascii="Times New Roman" w:hAnsi="Times New Roman" w:cs="Times New Roman"/>
                <w:sz w:val="20"/>
                <w:szCs w:val="24"/>
              </w:rPr>
            </w:pPr>
            <w:r w:rsidRPr="00A427A6">
              <w:rPr>
                <w:rFonts w:ascii="Times New Roman" w:hAnsi="Times New Roman" w:cs="Times New Roman"/>
                <w:sz w:val="20"/>
                <w:szCs w:val="24"/>
              </w:rPr>
              <w:t>***</w:t>
            </w:r>
          </w:p>
          <w:p w:rsidR="00AF1F5C" w:rsidRPr="00A427A6" w:rsidRDefault="00AF1F5C" w:rsidP="00183D90">
            <w:pPr>
              <w:spacing w:line="276" w:lineRule="auto"/>
              <w:rPr>
                <w:rFonts w:ascii="Times New Roman" w:hAnsi="Times New Roman" w:cs="Times New Roman"/>
                <w:sz w:val="20"/>
              </w:rPr>
            </w:pPr>
            <w:r w:rsidRPr="00A427A6">
              <w:rPr>
                <w:rFonts w:ascii="Times New Roman" w:hAnsi="Times New Roman" w:cs="Times New Roman"/>
                <w:color w:val="000000"/>
                <w:sz w:val="20"/>
                <w:szCs w:val="24"/>
              </w:rPr>
              <w:t>0</w:t>
            </w:r>
            <w:r>
              <w:rPr>
                <w:rFonts w:ascii="Times New Roman" w:hAnsi="Times New Roman" w:cs="Times New Roman"/>
                <w:color w:val="000000"/>
                <w:sz w:val="20"/>
                <w:szCs w:val="24"/>
              </w:rPr>
              <w:t>.</w:t>
            </w:r>
            <w:r w:rsidRPr="00A427A6">
              <w:rPr>
                <w:rFonts w:ascii="Times New Roman" w:hAnsi="Times New Roman" w:cs="Times New Roman"/>
                <w:color w:val="000000"/>
                <w:sz w:val="20"/>
                <w:szCs w:val="24"/>
              </w:rPr>
              <w:t>13</w:t>
            </w:r>
          </w:p>
        </w:tc>
      </w:tr>
    </w:tbl>
    <w:p w:rsidR="00AF1F5C" w:rsidRDefault="00AF1F5C" w:rsidP="00847B44">
      <w:pPr>
        <w:autoSpaceDE w:val="0"/>
        <w:autoSpaceDN w:val="0"/>
        <w:adjustRightInd w:val="0"/>
        <w:spacing w:after="0" w:line="240" w:lineRule="auto"/>
        <w:rPr>
          <w:rFonts w:ascii="Times New Roman" w:hAnsi="Times New Roman" w:cs="Times New Roman"/>
          <w:color w:val="131313"/>
          <w:sz w:val="20"/>
          <w:szCs w:val="20"/>
        </w:rPr>
      </w:pPr>
    </w:p>
    <w:p w:rsidR="00847B44" w:rsidRPr="00A427A6" w:rsidRDefault="00847B44" w:rsidP="00847B44">
      <w:pPr>
        <w:autoSpaceDE w:val="0"/>
        <w:autoSpaceDN w:val="0"/>
        <w:adjustRightInd w:val="0"/>
        <w:spacing w:after="0" w:line="240" w:lineRule="auto"/>
        <w:rPr>
          <w:rFonts w:ascii="Times New Roman" w:hAnsi="Times New Roman" w:cs="Times New Roman"/>
          <w:sz w:val="20"/>
          <w:szCs w:val="20"/>
          <w:lang w:val="en-GB"/>
        </w:rPr>
      </w:pPr>
      <w:r w:rsidRPr="00A427A6">
        <w:rPr>
          <w:rFonts w:ascii="Times New Roman" w:hAnsi="Times New Roman" w:cs="Times New Roman"/>
          <w:color w:val="131313"/>
          <w:sz w:val="20"/>
          <w:szCs w:val="20"/>
          <w:lang w:val="en-GB"/>
        </w:rPr>
        <w:t>Values are mean</w:t>
      </w:r>
      <w:r w:rsidR="00183D90">
        <w:rPr>
          <w:rFonts w:ascii="Times New Roman" w:hAnsi="Times New Roman" w:cs="Times New Roman"/>
          <w:color w:val="131313"/>
          <w:sz w:val="20"/>
          <w:szCs w:val="20"/>
          <w:lang w:val="en-GB"/>
        </w:rPr>
        <w:t xml:space="preserve">s </w:t>
      </w:r>
      <w:r w:rsidRPr="00A427A6">
        <w:rPr>
          <w:rFonts w:ascii="Times New Roman" w:hAnsi="Times New Roman" w:cs="Times New Roman"/>
          <w:color w:val="131313"/>
          <w:sz w:val="20"/>
          <w:szCs w:val="20"/>
          <w:lang w:val="en-GB"/>
        </w:rPr>
        <w:t>±</w:t>
      </w:r>
      <w:r w:rsidR="00183D90">
        <w:rPr>
          <w:rFonts w:ascii="Times New Roman" w:hAnsi="Times New Roman" w:cs="Times New Roman"/>
          <w:color w:val="131313"/>
          <w:sz w:val="20"/>
          <w:szCs w:val="20"/>
          <w:lang w:val="en-GB"/>
        </w:rPr>
        <w:t xml:space="preserve"> </w:t>
      </w:r>
      <w:r w:rsidRPr="00A427A6">
        <w:rPr>
          <w:rFonts w:ascii="Times New Roman" w:hAnsi="Times New Roman" w:cs="Times New Roman"/>
          <w:color w:val="131313"/>
          <w:sz w:val="20"/>
          <w:szCs w:val="20"/>
          <w:lang w:val="en-GB"/>
        </w:rPr>
        <w:t>S.E. (n=9) and differences between means were compared by Fisher´s least-significance test (LSD; P=0.05). The levels of significance were represented by p&gt;0.05: ns (not significant)</w:t>
      </w:r>
      <w:r w:rsidR="00FA72BA">
        <w:rPr>
          <w:rFonts w:ascii="Times New Roman" w:hAnsi="Times New Roman" w:cs="Times New Roman"/>
          <w:color w:val="131313"/>
          <w:sz w:val="20"/>
          <w:szCs w:val="20"/>
          <w:lang w:val="en-GB"/>
        </w:rPr>
        <w:t>,</w:t>
      </w:r>
      <w:r w:rsidRPr="00A427A6">
        <w:rPr>
          <w:rFonts w:ascii="Times New Roman" w:hAnsi="Times New Roman" w:cs="Times New Roman"/>
          <w:color w:val="131313"/>
          <w:sz w:val="20"/>
          <w:szCs w:val="20"/>
          <w:lang w:val="en-GB"/>
        </w:rPr>
        <w:t xml:space="preserve"> p&lt;0.05 (*)</w:t>
      </w:r>
      <w:r w:rsidR="00FA72BA">
        <w:rPr>
          <w:rFonts w:ascii="Times New Roman" w:hAnsi="Times New Roman" w:cs="Times New Roman"/>
          <w:color w:val="131313"/>
          <w:sz w:val="20"/>
          <w:szCs w:val="20"/>
          <w:lang w:val="en-GB"/>
        </w:rPr>
        <w:t>,</w:t>
      </w:r>
      <w:r w:rsidRPr="00A427A6">
        <w:rPr>
          <w:rFonts w:ascii="Times New Roman" w:hAnsi="Times New Roman" w:cs="Times New Roman"/>
          <w:color w:val="131313"/>
          <w:sz w:val="20"/>
          <w:szCs w:val="20"/>
          <w:lang w:val="en-GB"/>
        </w:rPr>
        <w:t xml:space="preserve"> p&lt;0.01 (**) and p&lt;0.001 (***)</w:t>
      </w:r>
      <w:r w:rsidR="00183D90">
        <w:rPr>
          <w:rFonts w:ascii="Times New Roman" w:hAnsi="Times New Roman" w:cs="Times New Roman"/>
          <w:color w:val="131313"/>
          <w:sz w:val="20"/>
          <w:szCs w:val="20"/>
          <w:lang w:val="en-GB"/>
        </w:rPr>
        <w:t>.</w:t>
      </w:r>
    </w:p>
    <w:p w:rsidR="0094635D" w:rsidRPr="00A427A6" w:rsidRDefault="0094635D">
      <w:pPr>
        <w:rPr>
          <w:rFonts w:ascii="Times New Roman" w:hAnsi="Times New Roman" w:cs="Times New Roman"/>
          <w:lang w:val="en-GB"/>
        </w:rPr>
      </w:pPr>
    </w:p>
    <w:p w:rsidR="006A1F6F" w:rsidRDefault="006A1F6F">
      <w:pPr>
        <w:rPr>
          <w:rFonts w:ascii="Times New Roman" w:hAnsi="Times New Roman" w:cs="Times New Roman"/>
          <w:b/>
          <w:color w:val="000000"/>
          <w:sz w:val="24"/>
          <w:szCs w:val="24"/>
          <w:lang w:val="en-GB"/>
        </w:rPr>
      </w:pPr>
      <w:r>
        <w:rPr>
          <w:rFonts w:ascii="Times New Roman" w:hAnsi="Times New Roman" w:cs="Times New Roman"/>
          <w:b/>
          <w:lang w:val="en-GB"/>
        </w:rPr>
        <w:br w:type="page"/>
      </w:r>
    </w:p>
    <w:p w:rsidR="00443218" w:rsidRPr="00A427A6" w:rsidRDefault="00443218" w:rsidP="00443218">
      <w:pPr>
        <w:pStyle w:val="Default"/>
        <w:spacing w:line="480" w:lineRule="auto"/>
        <w:jc w:val="both"/>
        <w:rPr>
          <w:rFonts w:ascii="Times New Roman" w:hAnsi="Times New Roman" w:cs="Times New Roman"/>
          <w:sz w:val="20"/>
          <w:szCs w:val="20"/>
          <w:lang w:val="en-GB"/>
        </w:rPr>
      </w:pPr>
      <w:r w:rsidRPr="00A427A6">
        <w:rPr>
          <w:rFonts w:ascii="Times New Roman" w:hAnsi="Times New Roman" w:cs="Times New Roman"/>
          <w:b/>
          <w:lang w:val="en-GB"/>
        </w:rPr>
        <w:lastRenderedPageBreak/>
        <w:t>Tabl</w:t>
      </w:r>
      <w:r w:rsidR="00FF496D" w:rsidRPr="00A427A6">
        <w:rPr>
          <w:rFonts w:ascii="Times New Roman" w:hAnsi="Times New Roman" w:cs="Times New Roman"/>
          <w:b/>
          <w:lang w:val="en-GB"/>
        </w:rPr>
        <w:t>e</w:t>
      </w:r>
      <w:r w:rsidR="002D1BCE">
        <w:rPr>
          <w:rFonts w:ascii="Times New Roman" w:hAnsi="Times New Roman" w:cs="Times New Roman"/>
          <w:b/>
          <w:lang w:val="en-GB"/>
        </w:rPr>
        <w:t xml:space="preserve"> 3</w:t>
      </w:r>
      <w:r w:rsidRPr="00A427A6">
        <w:rPr>
          <w:rFonts w:ascii="Times New Roman" w:hAnsi="Times New Roman" w:cs="Times New Roman"/>
          <w:lang w:val="en-GB"/>
        </w:rPr>
        <w:t xml:space="preserve"> </w:t>
      </w:r>
      <w:r w:rsidR="00BB1429" w:rsidRPr="00A427A6">
        <w:rPr>
          <w:rFonts w:ascii="Times New Roman" w:hAnsi="Times New Roman" w:cs="Times New Roman"/>
          <w:lang w:val="en-GB"/>
        </w:rPr>
        <w:t xml:space="preserve">Response of some photorespiration enzymes in </w:t>
      </w:r>
      <w:r w:rsidRPr="00A427A6">
        <w:rPr>
          <w:rFonts w:ascii="Times New Roman" w:hAnsi="Times New Roman" w:cs="Times New Roman"/>
          <w:i/>
          <w:lang w:val="en-GB"/>
        </w:rPr>
        <w:t xml:space="preserve">L. </w:t>
      </w:r>
      <w:proofErr w:type="spellStart"/>
      <w:r w:rsidRPr="00A427A6">
        <w:rPr>
          <w:rFonts w:ascii="Times New Roman" w:hAnsi="Times New Roman" w:cs="Times New Roman"/>
          <w:i/>
          <w:lang w:val="en-GB"/>
        </w:rPr>
        <w:t>sativa</w:t>
      </w:r>
      <w:proofErr w:type="spellEnd"/>
      <w:r w:rsidRPr="00A427A6">
        <w:rPr>
          <w:rFonts w:ascii="Times New Roman" w:hAnsi="Times New Roman" w:cs="Times New Roman"/>
          <w:i/>
          <w:lang w:val="en-GB"/>
        </w:rPr>
        <w:t xml:space="preserve"> </w:t>
      </w:r>
      <w:r w:rsidR="00BB1429" w:rsidRPr="00A427A6">
        <w:rPr>
          <w:rFonts w:ascii="Times New Roman" w:hAnsi="Times New Roman" w:cs="Times New Roman"/>
          <w:lang w:val="en-GB"/>
        </w:rPr>
        <w:t>and</w:t>
      </w:r>
      <w:r w:rsidRPr="00A427A6">
        <w:rPr>
          <w:rFonts w:ascii="Times New Roman" w:hAnsi="Times New Roman" w:cs="Times New Roman"/>
          <w:lang w:val="en-GB"/>
        </w:rPr>
        <w:t xml:space="preserve"> </w:t>
      </w:r>
      <w:r w:rsidRPr="00A427A6">
        <w:rPr>
          <w:rFonts w:ascii="Times New Roman" w:hAnsi="Times New Roman" w:cs="Times New Roman"/>
          <w:i/>
          <w:lang w:val="en-GB"/>
        </w:rPr>
        <w:t xml:space="preserve">B. oleracea </w:t>
      </w:r>
      <w:r w:rsidR="00BB1429" w:rsidRPr="00A427A6">
        <w:rPr>
          <w:rFonts w:ascii="Times New Roman" w:hAnsi="Times New Roman" w:cs="Times New Roman"/>
          <w:lang w:val="en-GB"/>
        </w:rPr>
        <w:t>leaves</w:t>
      </w:r>
      <w:r w:rsidR="00BB1429" w:rsidRPr="00A427A6">
        <w:rPr>
          <w:rFonts w:ascii="Times New Roman" w:hAnsi="Times New Roman" w:cs="Times New Roman"/>
          <w:i/>
          <w:lang w:val="en-GB"/>
        </w:rPr>
        <w:t xml:space="preserve"> </w:t>
      </w:r>
      <w:r w:rsidR="00BB1429" w:rsidRPr="00A427A6">
        <w:rPr>
          <w:rFonts w:ascii="Times New Roman" w:hAnsi="Times New Roman" w:cs="Times New Roman"/>
          <w:lang w:val="en-GB"/>
        </w:rPr>
        <w:t>submitted to Zn deficiency</w:t>
      </w:r>
      <w:r w:rsidR="00183D90">
        <w:rPr>
          <w:rFonts w:ascii="Times New Roman" w:hAnsi="Times New Roman" w:cs="Times New Roman"/>
          <w:lang w:val="en-GB"/>
        </w:rPr>
        <w:t>.</w:t>
      </w:r>
    </w:p>
    <w:p w:rsidR="00AF1F5C" w:rsidRDefault="00AF1F5C" w:rsidP="009041C0">
      <w:pPr>
        <w:autoSpaceDE w:val="0"/>
        <w:autoSpaceDN w:val="0"/>
        <w:adjustRightInd w:val="0"/>
        <w:spacing w:after="0" w:line="240" w:lineRule="auto"/>
        <w:rPr>
          <w:rFonts w:ascii="Times New Roman" w:hAnsi="Times New Roman" w:cs="Times New Roman"/>
          <w:color w:val="131313"/>
          <w:sz w:val="20"/>
          <w:szCs w:val="20"/>
          <w:lang w:val="en-GB"/>
        </w:rPr>
      </w:pPr>
    </w:p>
    <w:tbl>
      <w:tblPr>
        <w:tblStyle w:val="Tablaconcuadrcula"/>
        <w:tblW w:w="0" w:type="auto"/>
        <w:jc w:val="center"/>
        <w:tblInd w:w="-1013" w:type="dxa"/>
        <w:tblLook w:val="04A0" w:firstRow="1" w:lastRow="0" w:firstColumn="1" w:lastColumn="0" w:noHBand="0" w:noVBand="1"/>
      </w:tblPr>
      <w:tblGrid>
        <w:gridCol w:w="1266"/>
        <w:gridCol w:w="1276"/>
        <w:gridCol w:w="1984"/>
        <w:gridCol w:w="1985"/>
        <w:gridCol w:w="1972"/>
      </w:tblGrid>
      <w:tr w:rsidR="00AF1F5C" w:rsidRPr="00183D90" w:rsidTr="00AB1CDC">
        <w:trPr>
          <w:trHeight w:val="255"/>
          <w:jc w:val="center"/>
        </w:trPr>
        <w:tc>
          <w:tcPr>
            <w:tcW w:w="2542" w:type="dxa"/>
            <w:gridSpan w:val="2"/>
            <w:vMerge w:val="restart"/>
            <w:tcBorders>
              <w:top w:val="single" w:sz="12" w:space="0" w:color="auto"/>
              <w:left w:val="single" w:sz="4" w:space="0" w:color="FFFFFF" w:themeColor="background1"/>
              <w:right w:val="single" w:sz="4" w:space="0" w:color="FFFFFF" w:themeColor="background1"/>
            </w:tcBorders>
            <w:vAlign w:val="center"/>
          </w:tcPr>
          <w:p w:rsidR="00AF1F5C" w:rsidRPr="00A427A6" w:rsidRDefault="00AF1F5C" w:rsidP="00183D90">
            <w:pPr>
              <w:spacing w:line="276" w:lineRule="auto"/>
              <w:rPr>
                <w:rFonts w:ascii="Times New Roman" w:hAnsi="Times New Roman" w:cs="Times New Roman"/>
                <w:sz w:val="20"/>
                <w:lang w:val="en-GB"/>
              </w:rPr>
            </w:pPr>
          </w:p>
        </w:tc>
        <w:tc>
          <w:tcPr>
            <w:tcW w:w="1984" w:type="dxa"/>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rsidR="00AF1F5C" w:rsidRPr="00A427A6" w:rsidRDefault="00AF1F5C" w:rsidP="00183D90">
            <w:pPr>
              <w:spacing w:line="276" w:lineRule="auto"/>
              <w:rPr>
                <w:rFonts w:ascii="Times New Roman" w:hAnsi="Times New Roman" w:cs="Times New Roman"/>
                <w:sz w:val="20"/>
                <w:lang w:val="en-GB"/>
              </w:rPr>
            </w:pPr>
            <w:r w:rsidRPr="00183D90">
              <w:rPr>
                <w:rFonts w:ascii="Times New Roman" w:hAnsi="Times New Roman" w:cs="Times New Roman"/>
                <w:sz w:val="20"/>
                <w:szCs w:val="24"/>
                <w:lang w:val="en-GB"/>
              </w:rPr>
              <w:t>GO</w:t>
            </w:r>
          </w:p>
        </w:tc>
        <w:tc>
          <w:tcPr>
            <w:tcW w:w="1985" w:type="dxa"/>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rsidR="00AF1F5C" w:rsidRPr="00A427A6" w:rsidRDefault="00AF1F5C" w:rsidP="00183D90">
            <w:pPr>
              <w:spacing w:line="276" w:lineRule="auto"/>
              <w:rPr>
                <w:rFonts w:ascii="Times New Roman" w:hAnsi="Times New Roman" w:cs="Times New Roman"/>
                <w:sz w:val="20"/>
                <w:lang w:val="en-GB"/>
              </w:rPr>
            </w:pPr>
            <w:r>
              <w:rPr>
                <w:rFonts w:ascii="Times New Roman" w:hAnsi="Times New Roman" w:cs="Times New Roman"/>
                <w:sz w:val="20"/>
                <w:szCs w:val="24"/>
                <w:lang w:val="en-GB"/>
              </w:rPr>
              <w:t>GGAT</w:t>
            </w:r>
          </w:p>
        </w:tc>
        <w:tc>
          <w:tcPr>
            <w:tcW w:w="1972" w:type="dxa"/>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rsidR="00AF1F5C" w:rsidRPr="00A427A6" w:rsidRDefault="00AF1F5C" w:rsidP="00183D90">
            <w:pPr>
              <w:spacing w:line="276" w:lineRule="auto"/>
              <w:rPr>
                <w:rFonts w:ascii="Times New Roman" w:hAnsi="Times New Roman" w:cs="Times New Roman"/>
                <w:sz w:val="20"/>
                <w:lang w:val="en-GB"/>
              </w:rPr>
            </w:pPr>
            <w:r w:rsidRPr="00183D90">
              <w:rPr>
                <w:rFonts w:ascii="Times New Roman" w:hAnsi="Times New Roman" w:cs="Times New Roman"/>
                <w:sz w:val="20"/>
                <w:szCs w:val="24"/>
                <w:lang w:val="en-GB"/>
              </w:rPr>
              <w:t>HR</w:t>
            </w:r>
          </w:p>
        </w:tc>
      </w:tr>
      <w:tr w:rsidR="00AF1F5C" w:rsidRPr="00183D90" w:rsidTr="005573DE">
        <w:trPr>
          <w:trHeight w:val="270"/>
          <w:jc w:val="center"/>
        </w:trPr>
        <w:tc>
          <w:tcPr>
            <w:tcW w:w="2542" w:type="dxa"/>
            <w:gridSpan w:val="2"/>
            <w:vMerge/>
            <w:tcBorders>
              <w:left w:val="single" w:sz="4" w:space="0" w:color="FFFFFF" w:themeColor="background1"/>
              <w:bottom w:val="single" w:sz="12" w:space="0" w:color="auto"/>
              <w:right w:val="single" w:sz="4" w:space="0" w:color="FFFFFF" w:themeColor="background1"/>
            </w:tcBorders>
            <w:vAlign w:val="center"/>
          </w:tcPr>
          <w:p w:rsidR="00AF1F5C" w:rsidRPr="00A427A6" w:rsidRDefault="00AF1F5C" w:rsidP="00A61337">
            <w:pPr>
              <w:jc w:val="center"/>
              <w:rPr>
                <w:rFonts w:ascii="Times New Roman" w:hAnsi="Times New Roman" w:cs="Times New Roman"/>
                <w:sz w:val="20"/>
                <w:lang w:val="en-GB"/>
              </w:rPr>
            </w:pPr>
          </w:p>
        </w:tc>
        <w:tc>
          <w:tcPr>
            <w:tcW w:w="5941" w:type="dxa"/>
            <w:gridSpan w:val="3"/>
            <w:tcBorders>
              <w:top w:val="single" w:sz="4" w:space="0" w:color="FFFFFF" w:themeColor="background1"/>
              <w:left w:val="single" w:sz="4" w:space="0" w:color="FFFFFF" w:themeColor="background1"/>
              <w:bottom w:val="single" w:sz="12" w:space="0" w:color="auto"/>
              <w:right w:val="single" w:sz="4" w:space="0" w:color="FFFFFF" w:themeColor="background1"/>
            </w:tcBorders>
            <w:vAlign w:val="center"/>
          </w:tcPr>
          <w:p w:rsidR="00AF1F5C" w:rsidRPr="00183D90" w:rsidRDefault="00A61337" w:rsidP="00A61337">
            <w:pPr>
              <w:spacing w:line="276" w:lineRule="auto"/>
              <w:rPr>
                <w:rFonts w:ascii="Times New Roman" w:hAnsi="Times New Roman" w:cs="Times New Roman"/>
                <w:sz w:val="20"/>
                <w:szCs w:val="24"/>
                <w:lang w:val="en-GB"/>
              </w:rPr>
            </w:pPr>
            <w:r>
              <w:rPr>
                <w:rFonts w:ascii="Times New Roman" w:hAnsi="Times New Roman" w:cs="Times New Roman"/>
                <w:bCs/>
                <w:sz w:val="20"/>
                <w:szCs w:val="24"/>
                <w:lang w:val="en-GB"/>
              </w:rPr>
              <w:t xml:space="preserve">                             </w:t>
            </w:r>
            <w:r w:rsidR="00AF1F5C" w:rsidRPr="00183D90">
              <w:rPr>
                <w:rFonts w:ascii="Times New Roman" w:hAnsi="Times New Roman" w:cs="Times New Roman"/>
                <w:bCs/>
                <w:sz w:val="20"/>
                <w:szCs w:val="24"/>
                <w:lang w:val="en-GB"/>
              </w:rPr>
              <w:t>(</w:t>
            </w:r>
            <w:r w:rsidR="00AF1F5C" w:rsidRPr="00A427A6">
              <w:rPr>
                <w:rFonts w:ascii="Times New Roman" w:hAnsi="Times New Roman" w:cs="Times New Roman"/>
                <w:bCs/>
                <w:sz w:val="20"/>
                <w:szCs w:val="24"/>
              </w:rPr>
              <w:t>Δ</w:t>
            </w:r>
            <w:r w:rsidR="00AF1F5C" w:rsidRPr="00183D90">
              <w:rPr>
                <w:rFonts w:ascii="Times New Roman" w:hAnsi="Times New Roman" w:cs="Times New Roman"/>
                <w:bCs/>
                <w:sz w:val="20"/>
                <w:szCs w:val="24"/>
                <w:lang w:val="en-GB"/>
              </w:rPr>
              <w:t>Abs mg prot</w:t>
            </w:r>
            <w:r w:rsidR="00AF1F5C" w:rsidRPr="00183D90">
              <w:rPr>
                <w:rFonts w:ascii="Times New Roman" w:hAnsi="Times New Roman" w:cs="Times New Roman"/>
                <w:bCs/>
                <w:sz w:val="20"/>
                <w:szCs w:val="24"/>
                <w:vertAlign w:val="superscript"/>
                <w:lang w:val="en-GB"/>
              </w:rPr>
              <w:t>-1</w:t>
            </w:r>
            <w:r w:rsidR="00AF1F5C" w:rsidRPr="00183D90">
              <w:rPr>
                <w:rFonts w:ascii="Times New Roman" w:hAnsi="Times New Roman" w:cs="Times New Roman"/>
                <w:bCs/>
                <w:sz w:val="20"/>
                <w:szCs w:val="24"/>
                <w:lang w:val="en-GB"/>
              </w:rPr>
              <w:t xml:space="preserve"> min</w:t>
            </w:r>
            <w:r w:rsidR="00AF1F5C" w:rsidRPr="00183D90">
              <w:rPr>
                <w:rFonts w:ascii="Times New Roman" w:hAnsi="Times New Roman" w:cs="Times New Roman"/>
                <w:bCs/>
                <w:sz w:val="20"/>
                <w:szCs w:val="24"/>
                <w:vertAlign w:val="superscript"/>
                <w:lang w:val="en-GB"/>
              </w:rPr>
              <w:t>-1</w:t>
            </w:r>
            <w:r w:rsidR="00AF1F5C" w:rsidRPr="00183D90">
              <w:rPr>
                <w:rFonts w:ascii="Times New Roman" w:hAnsi="Times New Roman" w:cs="Times New Roman"/>
                <w:bCs/>
                <w:sz w:val="20"/>
                <w:szCs w:val="24"/>
                <w:lang w:val="en-GB"/>
              </w:rPr>
              <w:t>)</w:t>
            </w:r>
          </w:p>
        </w:tc>
      </w:tr>
      <w:tr w:rsidR="005573DE" w:rsidRPr="00A427A6" w:rsidTr="005573DE">
        <w:trPr>
          <w:trHeight w:val="1299"/>
          <w:jc w:val="center"/>
        </w:trPr>
        <w:tc>
          <w:tcPr>
            <w:tcW w:w="1266" w:type="dxa"/>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rsidR="00AF1F5C" w:rsidRPr="00183D90" w:rsidRDefault="00AF1F5C" w:rsidP="00761034">
            <w:pPr>
              <w:rPr>
                <w:rFonts w:ascii="Times New Roman" w:hAnsi="Times New Roman" w:cs="Times New Roman"/>
                <w:i/>
                <w:sz w:val="20"/>
                <w:lang w:val="en-GB"/>
              </w:rPr>
            </w:pPr>
            <w:r w:rsidRPr="00183D90">
              <w:rPr>
                <w:rFonts w:ascii="Times New Roman" w:hAnsi="Times New Roman" w:cs="Times New Roman"/>
                <w:i/>
                <w:sz w:val="20"/>
                <w:lang w:val="en-GB"/>
              </w:rPr>
              <w:t xml:space="preserve">L. </w:t>
            </w:r>
            <w:proofErr w:type="spellStart"/>
            <w:r w:rsidRPr="00183D90">
              <w:rPr>
                <w:rFonts w:ascii="Times New Roman" w:hAnsi="Times New Roman" w:cs="Times New Roman"/>
                <w:i/>
                <w:sz w:val="20"/>
                <w:lang w:val="en-GB"/>
              </w:rPr>
              <w:t>sativa</w:t>
            </w:r>
            <w:proofErr w:type="spellEnd"/>
          </w:p>
          <w:p w:rsidR="00AF1F5C" w:rsidRPr="00183D90" w:rsidRDefault="00AF1F5C" w:rsidP="00761034">
            <w:pPr>
              <w:rPr>
                <w:rFonts w:ascii="Times New Roman" w:hAnsi="Times New Roman" w:cs="Times New Roman"/>
                <w:i/>
                <w:sz w:val="20"/>
                <w:lang w:val="en-GB"/>
              </w:rPr>
            </w:pPr>
          </w:p>
          <w:p w:rsidR="00AF1F5C" w:rsidRPr="00183D90" w:rsidRDefault="00AF1F5C" w:rsidP="00761034">
            <w:pPr>
              <w:rPr>
                <w:rFonts w:ascii="Times New Roman" w:hAnsi="Times New Roman" w:cs="Times New Roman"/>
                <w:i/>
                <w:sz w:val="20"/>
                <w:lang w:val="en-GB"/>
              </w:rPr>
            </w:pPr>
          </w:p>
          <w:p w:rsidR="00AF1F5C" w:rsidRPr="00183D90" w:rsidRDefault="00AF1F5C" w:rsidP="00761034">
            <w:pPr>
              <w:rPr>
                <w:rFonts w:ascii="Times New Roman" w:hAnsi="Times New Roman" w:cs="Times New Roman"/>
                <w:i/>
                <w:sz w:val="20"/>
                <w:lang w:val="en-GB"/>
              </w:rPr>
            </w:pPr>
          </w:p>
          <w:p w:rsidR="00AF1F5C" w:rsidRPr="00183D90" w:rsidRDefault="00AF1F5C" w:rsidP="00761034">
            <w:pPr>
              <w:rPr>
                <w:rFonts w:ascii="Times New Roman" w:hAnsi="Times New Roman" w:cs="Times New Roman"/>
                <w:sz w:val="14"/>
                <w:lang w:val="en-GB"/>
              </w:rPr>
            </w:pPr>
          </w:p>
        </w:tc>
        <w:tc>
          <w:tcPr>
            <w:tcW w:w="1276" w:type="dxa"/>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rsidR="00AF1F5C" w:rsidRPr="00A427A6" w:rsidRDefault="00AF1F5C" w:rsidP="00183D90">
            <w:pPr>
              <w:spacing w:line="276" w:lineRule="auto"/>
              <w:rPr>
                <w:rFonts w:ascii="Times New Roman" w:hAnsi="Times New Roman" w:cs="Times New Roman"/>
                <w:sz w:val="20"/>
                <w:lang w:val="en-GB"/>
              </w:rPr>
            </w:pPr>
            <w:r w:rsidRPr="00A427A6">
              <w:rPr>
                <w:rFonts w:ascii="Times New Roman" w:hAnsi="Times New Roman" w:cs="Times New Roman"/>
                <w:sz w:val="20"/>
                <w:lang w:val="en-GB"/>
              </w:rPr>
              <w:t>Control</w:t>
            </w:r>
          </w:p>
          <w:p w:rsidR="00AF1F5C" w:rsidRPr="00A427A6" w:rsidRDefault="00AF1F5C" w:rsidP="00183D90">
            <w:pPr>
              <w:spacing w:line="276" w:lineRule="auto"/>
              <w:rPr>
                <w:rFonts w:ascii="Times New Roman" w:hAnsi="Times New Roman" w:cs="Times New Roman"/>
                <w:sz w:val="20"/>
                <w:lang w:val="en-GB"/>
              </w:rPr>
            </w:pPr>
            <w:r w:rsidRPr="00A427A6">
              <w:rPr>
                <w:rFonts w:ascii="Times New Roman" w:hAnsi="Times New Roman" w:cs="Times New Roman"/>
                <w:sz w:val="20"/>
                <w:lang w:val="en-GB"/>
              </w:rPr>
              <w:t>0</w:t>
            </w:r>
            <w:r>
              <w:rPr>
                <w:rFonts w:ascii="Times New Roman" w:hAnsi="Times New Roman" w:cs="Times New Roman"/>
                <w:sz w:val="20"/>
                <w:lang w:val="en-GB"/>
              </w:rPr>
              <w:t>.</w:t>
            </w:r>
            <w:r w:rsidRPr="00A427A6">
              <w:rPr>
                <w:rFonts w:ascii="Times New Roman" w:hAnsi="Times New Roman" w:cs="Times New Roman"/>
                <w:sz w:val="20"/>
                <w:lang w:val="en-GB"/>
              </w:rPr>
              <w:t>01 µM Zn</w:t>
            </w:r>
          </w:p>
          <w:p w:rsidR="00AF1F5C" w:rsidRPr="00A427A6" w:rsidRDefault="00AF1F5C" w:rsidP="00183D90">
            <w:pPr>
              <w:spacing w:line="276" w:lineRule="auto"/>
              <w:rPr>
                <w:rFonts w:ascii="Times New Roman" w:hAnsi="Times New Roman" w:cs="Times New Roman"/>
                <w:sz w:val="20"/>
                <w:lang w:val="en-GB"/>
              </w:rPr>
            </w:pPr>
            <w:r w:rsidRPr="00A427A6">
              <w:rPr>
                <w:rFonts w:ascii="Times New Roman" w:hAnsi="Times New Roman" w:cs="Times New Roman"/>
                <w:i/>
                <w:sz w:val="20"/>
                <w:lang w:val="en-GB"/>
              </w:rPr>
              <w:t>p</w:t>
            </w:r>
            <w:r w:rsidRPr="00A427A6">
              <w:rPr>
                <w:rFonts w:ascii="Times New Roman" w:hAnsi="Times New Roman" w:cs="Times New Roman"/>
                <w:sz w:val="20"/>
                <w:lang w:val="en-GB"/>
              </w:rPr>
              <w:t>-value</w:t>
            </w:r>
          </w:p>
          <w:p w:rsidR="00AF1F5C" w:rsidRPr="00A427A6" w:rsidRDefault="00AF1F5C" w:rsidP="00183D90">
            <w:pPr>
              <w:pStyle w:val="Default"/>
              <w:spacing w:line="276" w:lineRule="auto"/>
              <w:rPr>
                <w:rFonts w:ascii="Times New Roman" w:hAnsi="Times New Roman" w:cs="Times New Roman"/>
                <w:sz w:val="20"/>
                <w:szCs w:val="22"/>
                <w:lang w:val="en-GB"/>
              </w:rPr>
            </w:pPr>
            <w:r w:rsidRPr="00A427A6">
              <w:rPr>
                <w:rFonts w:ascii="Times New Roman" w:hAnsi="Times New Roman" w:cs="Times New Roman"/>
                <w:color w:val="auto"/>
                <w:sz w:val="20"/>
                <w:szCs w:val="22"/>
                <w:lang w:val="en-GB"/>
              </w:rPr>
              <w:t>LSD</w:t>
            </w:r>
            <w:r w:rsidRPr="00A427A6">
              <w:rPr>
                <w:rFonts w:ascii="Times New Roman" w:hAnsi="Times New Roman" w:cs="Times New Roman"/>
                <w:color w:val="auto"/>
                <w:sz w:val="20"/>
                <w:szCs w:val="22"/>
                <w:vertAlign w:val="subscript"/>
                <w:lang w:val="en-GB"/>
              </w:rPr>
              <w:t>0.05</w:t>
            </w:r>
          </w:p>
        </w:tc>
        <w:tc>
          <w:tcPr>
            <w:tcW w:w="1984" w:type="dxa"/>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rsidR="00AF1F5C" w:rsidRPr="00183D90" w:rsidRDefault="00AF1F5C" w:rsidP="00183D90">
            <w:pPr>
              <w:spacing w:line="276" w:lineRule="auto"/>
              <w:rPr>
                <w:rFonts w:ascii="Times New Roman" w:hAnsi="Times New Roman" w:cs="Times New Roman"/>
                <w:color w:val="000000"/>
                <w:sz w:val="20"/>
                <w:szCs w:val="24"/>
                <w:lang w:val="en-GB"/>
              </w:rPr>
            </w:pPr>
            <w:r w:rsidRPr="00183D90">
              <w:rPr>
                <w:rFonts w:ascii="Times New Roman" w:hAnsi="Times New Roman" w:cs="Times New Roman"/>
                <w:color w:val="000000"/>
                <w:sz w:val="20"/>
                <w:szCs w:val="24"/>
                <w:lang w:val="en-GB"/>
              </w:rPr>
              <w:t>0.003</w:t>
            </w:r>
            <w:r w:rsidRPr="00183D90">
              <w:rPr>
                <w:rFonts w:ascii="Times New Roman" w:hAnsi="Times New Roman" w:cs="Times New Roman"/>
                <w:sz w:val="20"/>
                <w:lang w:val="en-GB"/>
              </w:rPr>
              <w:t>±0.00</w:t>
            </w:r>
          </w:p>
          <w:p w:rsidR="00AF1F5C" w:rsidRPr="00A427A6" w:rsidRDefault="00AF1F5C" w:rsidP="00183D90">
            <w:pPr>
              <w:spacing w:line="276" w:lineRule="auto"/>
              <w:rPr>
                <w:rFonts w:ascii="Times New Roman" w:hAnsi="Times New Roman" w:cs="Times New Roman"/>
                <w:color w:val="000000"/>
                <w:sz w:val="20"/>
                <w:szCs w:val="24"/>
              </w:rPr>
            </w:pPr>
            <w:r w:rsidRPr="00A427A6">
              <w:rPr>
                <w:rFonts w:ascii="Times New Roman" w:hAnsi="Times New Roman" w:cs="Times New Roman"/>
                <w:color w:val="000000"/>
                <w:sz w:val="20"/>
                <w:szCs w:val="24"/>
              </w:rPr>
              <w:t>0</w:t>
            </w:r>
            <w:r>
              <w:rPr>
                <w:rFonts w:ascii="Times New Roman" w:hAnsi="Times New Roman" w:cs="Times New Roman"/>
                <w:color w:val="000000"/>
                <w:sz w:val="20"/>
                <w:szCs w:val="24"/>
              </w:rPr>
              <w:t>.</w:t>
            </w:r>
            <w:r w:rsidRPr="00A427A6">
              <w:rPr>
                <w:rFonts w:ascii="Times New Roman" w:hAnsi="Times New Roman" w:cs="Times New Roman"/>
                <w:color w:val="000000"/>
                <w:sz w:val="20"/>
                <w:szCs w:val="24"/>
              </w:rPr>
              <w:t>01</w:t>
            </w:r>
            <w:r w:rsidRPr="00A427A6">
              <w:rPr>
                <w:rFonts w:ascii="Times New Roman" w:hAnsi="Times New Roman" w:cs="Times New Roman"/>
                <w:sz w:val="20"/>
              </w:rPr>
              <w:t>±0</w:t>
            </w:r>
            <w:r>
              <w:rPr>
                <w:rFonts w:ascii="Times New Roman" w:hAnsi="Times New Roman" w:cs="Times New Roman"/>
                <w:sz w:val="20"/>
              </w:rPr>
              <w:t>.</w:t>
            </w:r>
            <w:r w:rsidRPr="00A427A6">
              <w:rPr>
                <w:rFonts w:ascii="Times New Roman" w:hAnsi="Times New Roman" w:cs="Times New Roman"/>
                <w:sz w:val="20"/>
              </w:rPr>
              <w:t>00</w:t>
            </w:r>
          </w:p>
          <w:p w:rsidR="00AF1F5C" w:rsidRPr="00A427A6" w:rsidRDefault="00AF1F5C" w:rsidP="00183D90">
            <w:pPr>
              <w:spacing w:line="276" w:lineRule="auto"/>
              <w:rPr>
                <w:rFonts w:ascii="Times New Roman" w:hAnsi="Times New Roman" w:cs="Times New Roman"/>
                <w:sz w:val="20"/>
                <w:szCs w:val="24"/>
              </w:rPr>
            </w:pPr>
            <w:r w:rsidRPr="00A427A6">
              <w:rPr>
                <w:rFonts w:ascii="Times New Roman" w:hAnsi="Times New Roman" w:cs="Times New Roman"/>
                <w:sz w:val="20"/>
                <w:szCs w:val="24"/>
              </w:rPr>
              <w:t>***</w:t>
            </w:r>
          </w:p>
          <w:p w:rsidR="00AF1F5C" w:rsidRPr="00A427A6" w:rsidRDefault="00AF1F5C" w:rsidP="00183D90">
            <w:pPr>
              <w:spacing w:line="276" w:lineRule="auto"/>
              <w:rPr>
                <w:rFonts w:ascii="Times New Roman" w:hAnsi="Times New Roman" w:cs="Times New Roman"/>
                <w:sz w:val="20"/>
              </w:rPr>
            </w:pPr>
            <w:r w:rsidRPr="00A427A6">
              <w:rPr>
                <w:rFonts w:ascii="Times New Roman" w:hAnsi="Times New Roman" w:cs="Times New Roman"/>
                <w:color w:val="000000"/>
                <w:sz w:val="20"/>
                <w:szCs w:val="24"/>
              </w:rPr>
              <w:t>0</w:t>
            </w:r>
            <w:r>
              <w:rPr>
                <w:rFonts w:ascii="Times New Roman" w:hAnsi="Times New Roman" w:cs="Times New Roman"/>
                <w:color w:val="000000"/>
                <w:sz w:val="20"/>
                <w:szCs w:val="24"/>
              </w:rPr>
              <w:t>.</w:t>
            </w:r>
            <w:r w:rsidRPr="00A427A6">
              <w:rPr>
                <w:rFonts w:ascii="Times New Roman" w:hAnsi="Times New Roman" w:cs="Times New Roman"/>
                <w:color w:val="000000"/>
                <w:sz w:val="20"/>
                <w:szCs w:val="24"/>
              </w:rPr>
              <w:t>00</w:t>
            </w:r>
          </w:p>
        </w:tc>
        <w:tc>
          <w:tcPr>
            <w:tcW w:w="1985" w:type="dxa"/>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rsidR="00AF1F5C" w:rsidRPr="00A427A6" w:rsidRDefault="00AF1F5C" w:rsidP="00183D90">
            <w:pPr>
              <w:spacing w:line="276" w:lineRule="auto"/>
              <w:rPr>
                <w:rFonts w:ascii="Times New Roman" w:hAnsi="Times New Roman" w:cs="Times New Roman"/>
                <w:color w:val="000000"/>
                <w:sz w:val="20"/>
                <w:szCs w:val="24"/>
              </w:rPr>
            </w:pPr>
            <w:r w:rsidRPr="00A427A6">
              <w:rPr>
                <w:rFonts w:ascii="Times New Roman" w:hAnsi="Times New Roman" w:cs="Times New Roman"/>
                <w:color w:val="000000"/>
                <w:sz w:val="20"/>
                <w:szCs w:val="24"/>
              </w:rPr>
              <w:t>0</w:t>
            </w:r>
            <w:r>
              <w:rPr>
                <w:rFonts w:ascii="Times New Roman" w:hAnsi="Times New Roman" w:cs="Times New Roman"/>
                <w:color w:val="000000"/>
                <w:sz w:val="20"/>
                <w:szCs w:val="24"/>
              </w:rPr>
              <w:t>.</w:t>
            </w:r>
            <w:r w:rsidRPr="00A427A6">
              <w:rPr>
                <w:rFonts w:ascii="Times New Roman" w:hAnsi="Times New Roman" w:cs="Times New Roman"/>
                <w:color w:val="000000"/>
                <w:sz w:val="20"/>
                <w:szCs w:val="24"/>
              </w:rPr>
              <w:t>01</w:t>
            </w:r>
            <w:r w:rsidRPr="00A427A6">
              <w:rPr>
                <w:rFonts w:ascii="Times New Roman" w:hAnsi="Times New Roman" w:cs="Times New Roman"/>
                <w:sz w:val="20"/>
              </w:rPr>
              <w:t>±0</w:t>
            </w:r>
            <w:r>
              <w:rPr>
                <w:rFonts w:ascii="Times New Roman" w:hAnsi="Times New Roman" w:cs="Times New Roman"/>
                <w:sz w:val="20"/>
              </w:rPr>
              <w:t>.</w:t>
            </w:r>
            <w:r w:rsidRPr="00A427A6">
              <w:rPr>
                <w:rFonts w:ascii="Times New Roman" w:hAnsi="Times New Roman" w:cs="Times New Roman"/>
                <w:sz w:val="20"/>
              </w:rPr>
              <w:t>00</w:t>
            </w:r>
          </w:p>
          <w:p w:rsidR="00AF1F5C" w:rsidRPr="00A427A6" w:rsidRDefault="00AF1F5C" w:rsidP="00183D90">
            <w:pPr>
              <w:spacing w:line="276" w:lineRule="auto"/>
              <w:rPr>
                <w:rFonts w:ascii="Times New Roman" w:hAnsi="Times New Roman" w:cs="Times New Roman"/>
                <w:color w:val="000000"/>
                <w:sz w:val="20"/>
                <w:szCs w:val="24"/>
              </w:rPr>
            </w:pPr>
            <w:r w:rsidRPr="00A427A6">
              <w:rPr>
                <w:rFonts w:ascii="Times New Roman" w:hAnsi="Times New Roman" w:cs="Times New Roman"/>
                <w:color w:val="000000"/>
                <w:sz w:val="20"/>
                <w:szCs w:val="24"/>
              </w:rPr>
              <w:t>0</w:t>
            </w:r>
            <w:r>
              <w:rPr>
                <w:rFonts w:ascii="Times New Roman" w:hAnsi="Times New Roman" w:cs="Times New Roman"/>
                <w:color w:val="000000"/>
                <w:sz w:val="20"/>
                <w:szCs w:val="24"/>
              </w:rPr>
              <w:t>.</w:t>
            </w:r>
            <w:r w:rsidRPr="00A427A6">
              <w:rPr>
                <w:rFonts w:ascii="Times New Roman" w:hAnsi="Times New Roman" w:cs="Times New Roman"/>
                <w:color w:val="000000"/>
                <w:sz w:val="20"/>
                <w:szCs w:val="24"/>
              </w:rPr>
              <w:t>03</w:t>
            </w:r>
            <w:r w:rsidRPr="00A427A6">
              <w:rPr>
                <w:rFonts w:ascii="Times New Roman" w:hAnsi="Times New Roman" w:cs="Times New Roman"/>
                <w:sz w:val="20"/>
              </w:rPr>
              <w:t>±0</w:t>
            </w:r>
            <w:r>
              <w:rPr>
                <w:rFonts w:ascii="Times New Roman" w:hAnsi="Times New Roman" w:cs="Times New Roman"/>
                <w:sz w:val="20"/>
              </w:rPr>
              <w:t>.</w:t>
            </w:r>
            <w:r w:rsidRPr="00A427A6">
              <w:rPr>
                <w:rFonts w:ascii="Times New Roman" w:hAnsi="Times New Roman" w:cs="Times New Roman"/>
                <w:sz w:val="20"/>
              </w:rPr>
              <w:t>00</w:t>
            </w:r>
          </w:p>
          <w:p w:rsidR="00AF1F5C" w:rsidRPr="00A427A6" w:rsidRDefault="00AF1F5C" w:rsidP="00183D90">
            <w:pPr>
              <w:spacing w:line="276" w:lineRule="auto"/>
              <w:rPr>
                <w:rFonts w:ascii="Times New Roman" w:hAnsi="Times New Roman" w:cs="Times New Roman"/>
                <w:sz w:val="20"/>
                <w:szCs w:val="24"/>
              </w:rPr>
            </w:pPr>
            <w:r w:rsidRPr="00A427A6">
              <w:rPr>
                <w:rFonts w:ascii="Times New Roman" w:hAnsi="Times New Roman" w:cs="Times New Roman"/>
                <w:sz w:val="20"/>
                <w:szCs w:val="24"/>
              </w:rPr>
              <w:t>***</w:t>
            </w:r>
          </w:p>
          <w:p w:rsidR="00AF1F5C" w:rsidRPr="00A427A6" w:rsidRDefault="00AF1F5C" w:rsidP="00183D90">
            <w:pPr>
              <w:spacing w:line="276" w:lineRule="auto"/>
              <w:rPr>
                <w:rFonts w:ascii="Times New Roman" w:hAnsi="Times New Roman" w:cs="Times New Roman"/>
                <w:color w:val="000000"/>
                <w:sz w:val="20"/>
              </w:rPr>
            </w:pPr>
            <w:r w:rsidRPr="00A427A6">
              <w:rPr>
                <w:rFonts w:ascii="Times New Roman" w:hAnsi="Times New Roman" w:cs="Times New Roman"/>
                <w:color w:val="000000"/>
                <w:sz w:val="20"/>
                <w:szCs w:val="24"/>
              </w:rPr>
              <w:t>0</w:t>
            </w:r>
            <w:r>
              <w:rPr>
                <w:rFonts w:ascii="Times New Roman" w:hAnsi="Times New Roman" w:cs="Times New Roman"/>
                <w:color w:val="000000"/>
                <w:sz w:val="20"/>
                <w:szCs w:val="24"/>
              </w:rPr>
              <w:t>.</w:t>
            </w:r>
            <w:r w:rsidRPr="00A427A6">
              <w:rPr>
                <w:rFonts w:ascii="Times New Roman" w:hAnsi="Times New Roman" w:cs="Times New Roman"/>
                <w:color w:val="000000"/>
                <w:sz w:val="20"/>
                <w:szCs w:val="24"/>
              </w:rPr>
              <w:t>00</w:t>
            </w:r>
          </w:p>
        </w:tc>
        <w:tc>
          <w:tcPr>
            <w:tcW w:w="1972" w:type="dxa"/>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rsidR="00AF1F5C" w:rsidRPr="00A427A6" w:rsidRDefault="00AF1F5C" w:rsidP="00183D90">
            <w:pPr>
              <w:spacing w:line="276" w:lineRule="auto"/>
              <w:rPr>
                <w:rFonts w:ascii="Times New Roman" w:hAnsi="Times New Roman" w:cs="Times New Roman"/>
                <w:color w:val="000000"/>
                <w:sz w:val="20"/>
              </w:rPr>
            </w:pPr>
            <w:r w:rsidRPr="00A427A6">
              <w:rPr>
                <w:rFonts w:ascii="Times New Roman" w:hAnsi="Times New Roman" w:cs="Times New Roman"/>
                <w:color w:val="000000"/>
                <w:sz w:val="20"/>
              </w:rPr>
              <w:t>0</w:t>
            </w:r>
            <w:r>
              <w:rPr>
                <w:rFonts w:ascii="Times New Roman" w:hAnsi="Times New Roman" w:cs="Times New Roman"/>
                <w:color w:val="000000"/>
                <w:sz w:val="20"/>
              </w:rPr>
              <w:t>.</w:t>
            </w:r>
            <w:r w:rsidRPr="00A427A6">
              <w:rPr>
                <w:rFonts w:ascii="Times New Roman" w:hAnsi="Times New Roman" w:cs="Times New Roman"/>
                <w:color w:val="000000"/>
                <w:sz w:val="20"/>
              </w:rPr>
              <w:t>86</w:t>
            </w:r>
            <w:r w:rsidRPr="00A427A6">
              <w:rPr>
                <w:rFonts w:ascii="Times New Roman" w:hAnsi="Times New Roman" w:cs="Times New Roman"/>
                <w:sz w:val="20"/>
              </w:rPr>
              <w:t>±0</w:t>
            </w:r>
            <w:r>
              <w:rPr>
                <w:rFonts w:ascii="Times New Roman" w:hAnsi="Times New Roman" w:cs="Times New Roman"/>
                <w:sz w:val="20"/>
              </w:rPr>
              <w:t>.</w:t>
            </w:r>
            <w:r w:rsidRPr="00A427A6">
              <w:rPr>
                <w:rFonts w:ascii="Times New Roman" w:hAnsi="Times New Roman" w:cs="Times New Roman"/>
                <w:sz w:val="20"/>
              </w:rPr>
              <w:t>03</w:t>
            </w:r>
          </w:p>
          <w:p w:rsidR="00AF1F5C" w:rsidRPr="00A427A6" w:rsidRDefault="00AF1F5C" w:rsidP="00183D90">
            <w:pPr>
              <w:spacing w:line="276" w:lineRule="auto"/>
              <w:rPr>
                <w:rFonts w:ascii="Times New Roman" w:hAnsi="Times New Roman" w:cs="Times New Roman"/>
                <w:color w:val="000000"/>
                <w:sz w:val="20"/>
              </w:rPr>
            </w:pPr>
            <w:r w:rsidRPr="00A427A6">
              <w:rPr>
                <w:rFonts w:ascii="Times New Roman" w:hAnsi="Times New Roman" w:cs="Times New Roman"/>
                <w:color w:val="000000"/>
                <w:sz w:val="20"/>
              </w:rPr>
              <w:t>0</w:t>
            </w:r>
            <w:r>
              <w:rPr>
                <w:rFonts w:ascii="Times New Roman" w:hAnsi="Times New Roman" w:cs="Times New Roman"/>
                <w:color w:val="000000"/>
                <w:sz w:val="20"/>
              </w:rPr>
              <w:t>.</w:t>
            </w:r>
            <w:r w:rsidRPr="00A427A6">
              <w:rPr>
                <w:rFonts w:ascii="Times New Roman" w:hAnsi="Times New Roman" w:cs="Times New Roman"/>
                <w:color w:val="000000"/>
                <w:sz w:val="20"/>
              </w:rPr>
              <w:t>80</w:t>
            </w:r>
            <w:r w:rsidRPr="00A427A6">
              <w:rPr>
                <w:rFonts w:ascii="Times New Roman" w:hAnsi="Times New Roman" w:cs="Times New Roman"/>
                <w:sz w:val="20"/>
              </w:rPr>
              <w:t>±0</w:t>
            </w:r>
            <w:r>
              <w:rPr>
                <w:rFonts w:ascii="Times New Roman" w:hAnsi="Times New Roman" w:cs="Times New Roman"/>
                <w:sz w:val="20"/>
              </w:rPr>
              <w:t>.</w:t>
            </w:r>
            <w:r w:rsidRPr="00A427A6">
              <w:rPr>
                <w:rFonts w:ascii="Times New Roman" w:hAnsi="Times New Roman" w:cs="Times New Roman"/>
                <w:sz w:val="20"/>
              </w:rPr>
              <w:t>03</w:t>
            </w:r>
          </w:p>
          <w:p w:rsidR="00AF1F5C" w:rsidRPr="00A427A6" w:rsidRDefault="00AF1F5C" w:rsidP="00183D90">
            <w:pPr>
              <w:spacing w:line="276" w:lineRule="auto"/>
              <w:rPr>
                <w:rFonts w:ascii="Times New Roman" w:hAnsi="Times New Roman" w:cs="Times New Roman"/>
                <w:color w:val="000000"/>
                <w:sz w:val="20"/>
              </w:rPr>
            </w:pPr>
            <w:r w:rsidRPr="00A427A6">
              <w:rPr>
                <w:rFonts w:ascii="Times New Roman" w:hAnsi="Times New Roman" w:cs="Times New Roman"/>
                <w:sz w:val="20"/>
              </w:rPr>
              <w:t>NS</w:t>
            </w:r>
          </w:p>
          <w:p w:rsidR="00AF1F5C" w:rsidRPr="00A427A6" w:rsidRDefault="00AF1F5C" w:rsidP="00183D90">
            <w:pPr>
              <w:spacing w:line="276" w:lineRule="auto"/>
              <w:rPr>
                <w:rFonts w:ascii="Times New Roman" w:hAnsi="Times New Roman" w:cs="Times New Roman"/>
                <w:color w:val="000000"/>
                <w:sz w:val="20"/>
              </w:rPr>
            </w:pPr>
            <w:r w:rsidRPr="00A427A6">
              <w:rPr>
                <w:rFonts w:ascii="Times New Roman" w:hAnsi="Times New Roman" w:cs="Times New Roman"/>
                <w:color w:val="000000"/>
                <w:sz w:val="20"/>
              </w:rPr>
              <w:t>0</w:t>
            </w:r>
            <w:r>
              <w:rPr>
                <w:rFonts w:ascii="Times New Roman" w:hAnsi="Times New Roman" w:cs="Times New Roman"/>
                <w:color w:val="000000"/>
                <w:sz w:val="20"/>
              </w:rPr>
              <w:t>.</w:t>
            </w:r>
            <w:r w:rsidRPr="00A427A6">
              <w:rPr>
                <w:rFonts w:ascii="Times New Roman" w:hAnsi="Times New Roman" w:cs="Times New Roman"/>
                <w:color w:val="000000"/>
                <w:sz w:val="20"/>
              </w:rPr>
              <w:t>08</w:t>
            </w:r>
          </w:p>
        </w:tc>
      </w:tr>
      <w:tr w:rsidR="005573DE" w:rsidRPr="00A427A6" w:rsidTr="005573DE">
        <w:trPr>
          <w:trHeight w:val="1299"/>
          <w:jc w:val="center"/>
        </w:trPr>
        <w:tc>
          <w:tcPr>
            <w:tcW w:w="1266" w:type="dxa"/>
            <w:tcBorders>
              <w:top w:val="single" w:sz="4" w:space="0" w:color="FFFFFF" w:themeColor="background1"/>
              <w:left w:val="single" w:sz="4" w:space="0" w:color="FFFFFF" w:themeColor="background1"/>
              <w:bottom w:val="nil"/>
              <w:right w:val="single" w:sz="4" w:space="0" w:color="FFFFFF" w:themeColor="background1"/>
            </w:tcBorders>
            <w:vAlign w:val="center"/>
          </w:tcPr>
          <w:p w:rsidR="00AF1F5C" w:rsidRDefault="00AF1F5C" w:rsidP="00761034">
            <w:pPr>
              <w:rPr>
                <w:rFonts w:ascii="Times New Roman" w:hAnsi="Times New Roman" w:cs="Times New Roman"/>
                <w:i/>
                <w:sz w:val="20"/>
              </w:rPr>
            </w:pPr>
            <w:r w:rsidRPr="00A427A6">
              <w:rPr>
                <w:rFonts w:ascii="Times New Roman" w:hAnsi="Times New Roman" w:cs="Times New Roman"/>
                <w:i/>
                <w:sz w:val="20"/>
              </w:rPr>
              <w:t>B. oleracea</w:t>
            </w:r>
          </w:p>
          <w:p w:rsidR="00AF1F5C" w:rsidRDefault="00AF1F5C" w:rsidP="00761034">
            <w:pPr>
              <w:rPr>
                <w:rFonts w:ascii="Times New Roman" w:hAnsi="Times New Roman" w:cs="Times New Roman"/>
                <w:i/>
                <w:sz w:val="20"/>
              </w:rPr>
            </w:pPr>
          </w:p>
          <w:p w:rsidR="00AF1F5C" w:rsidRDefault="00AF1F5C" w:rsidP="00761034">
            <w:pPr>
              <w:rPr>
                <w:rFonts w:ascii="Times New Roman" w:hAnsi="Times New Roman" w:cs="Times New Roman"/>
                <w:i/>
                <w:sz w:val="20"/>
              </w:rPr>
            </w:pPr>
          </w:p>
          <w:p w:rsidR="00AF1F5C" w:rsidRPr="005F5D2A" w:rsidRDefault="00AF1F5C" w:rsidP="00761034">
            <w:pPr>
              <w:rPr>
                <w:rFonts w:ascii="Times New Roman" w:hAnsi="Times New Roman" w:cs="Times New Roman"/>
                <w:i/>
              </w:rPr>
            </w:pPr>
          </w:p>
          <w:p w:rsidR="00AF1F5C" w:rsidRPr="00C21B2E" w:rsidRDefault="00AF1F5C" w:rsidP="00761034">
            <w:pPr>
              <w:rPr>
                <w:rFonts w:ascii="Times New Roman" w:hAnsi="Times New Roman" w:cs="Times New Roman"/>
                <w:sz w:val="10"/>
              </w:rPr>
            </w:pPr>
          </w:p>
        </w:tc>
        <w:tc>
          <w:tcPr>
            <w:tcW w:w="1276" w:type="dxa"/>
            <w:tcBorders>
              <w:top w:val="single" w:sz="4" w:space="0" w:color="FFFFFF" w:themeColor="background1"/>
              <w:left w:val="single" w:sz="4" w:space="0" w:color="FFFFFF" w:themeColor="background1"/>
              <w:bottom w:val="nil"/>
              <w:right w:val="single" w:sz="4" w:space="0" w:color="FFFFFF" w:themeColor="background1"/>
            </w:tcBorders>
            <w:vAlign w:val="center"/>
          </w:tcPr>
          <w:p w:rsidR="00AF1F5C" w:rsidRPr="00A427A6" w:rsidRDefault="00AF1F5C" w:rsidP="00183D90">
            <w:pPr>
              <w:spacing w:line="276" w:lineRule="auto"/>
              <w:rPr>
                <w:rFonts w:ascii="Times New Roman" w:hAnsi="Times New Roman" w:cs="Times New Roman"/>
                <w:sz w:val="20"/>
                <w:lang w:val="en-GB"/>
              </w:rPr>
            </w:pPr>
            <w:r w:rsidRPr="00A427A6">
              <w:rPr>
                <w:rFonts w:ascii="Times New Roman" w:hAnsi="Times New Roman" w:cs="Times New Roman"/>
                <w:sz w:val="20"/>
                <w:lang w:val="en-GB"/>
              </w:rPr>
              <w:t>Control</w:t>
            </w:r>
          </w:p>
          <w:p w:rsidR="00AF1F5C" w:rsidRPr="00A427A6" w:rsidRDefault="00AF1F5C" w:rsidP="00183D90">
            <w:pPr>
              <w:spacing w:line="276" w:lineRule="auto"/>
              <w:rPr>
                <w:rFonts w:ascii="Times New Roman" w:hAnsi="Times New Roman" w:cs="Times New Roman"/>
                <w:sz w:val="20"/>
                <w:lang w:val="en-GB"/>
              </w:rPr>
            </w:pPr>
            <w:r w:rsidRPr="00A427A6">
              <w:rPr>
                <w:rFonts w:ascii="Times New Roman" w:hAnsi="Times New Roman" w:cs="Times New Roman"/>
                <w:sz w:val="20"/>
                <w:lang w:val="en-GB"/>
              </w:rPr>
              <w:t>0</w:t>
            </w:r>
            <w:r>
              <w:rPr>
                <w:rFonts w:ascii="Times New Roman" w:hAnsi="Times New Roman" w:cs="Times New Roman"/>
                <w:sz w:val="20"/>
                <w:lang w:val="en-GB"/>
              </w:rPr>
              <w:t>.</w:t>
            </w:r>
            <w:r w:rsidRPr="00A427A6">
              <w:rPr>
                <w:rFonts w:ascii="Times New Roman" w:hAnsi="Times New Roman" w:cs="Times New Roman"/>
                <w:sz w:val="20"/>
                <w:lang w:val="en-GB"/>
              </w:rPr>
              <w:t>01 µM Zn</w:t>
            </w:r>
          </w:p>
          <w:p w:rsidR="00AF1F5C" w:rsidRPr="00A427A6" w:rsidRDefault="00AF1F5C" w:rsidP="00183D90">
            <w:pPr>
              <w:spacing w:line="276" w:lineRule="auto"/>
              <w:rPr>
                <w:rFonts w:ascii="Times New Roman" w:hAnsi="Times New Roman" w:cs="Times New Roman"/>
                <w:i/>
                <w:sz w:val="20"/>
                <w:lang w:val="en-GB"/>
              </w:rPr>
            </w:pPr>
            <w:r w:rsidRPr="00A427A6">
              <w:rPr>
                <w:rFonts w:ascii="Times New Roman" w:hAnsi="Times New Roman" w:cs="Times New Roman"/>
                <w:i/>
                <w:sz w:val="20"/>
                <w:lang w:val="en-GB"/>
              </w:rPr>
              <w:t>p</w:t>
            </w:r>
            <w:r w:rsidRPr="00A427A6">
              <w:rPr>
                <w:rFonts w:ascii="Times New Roman" w:hAnsi="Times New Roman" w:cs="Times New Roman"/>
                <w:sz w:val="20"/>
                <w:lang w:val="en-GB"/>
              </w:rPr>
              <w:t>-value</w:t>
            </w:r>
          </w:p>
          <w:p w:rsidR="00AF1F5C" w:rsidRPr="00A427A6" w:rsidRDefault="00AF1F5C" w:rsidP="00183D90">
            <w:pPr>
              <w:pStyle w:val="Default"/>
              <w:spacing w:line="276" w:lineRule="auto"/>
              <w:rPr>
                <w:rFonts w:ascii="Times New Roman" w:hAnsi="Times New Roman" w:cs="Times New Roman"/>
                <w:sz w:val="20"/>
                <w:szCs w:val="22"/>
                <w:lang w:val="en-GB"/>
              </w:rPr>
            </w:pPr>
            <w:r w:rsidRPr="00A427A6">
              <w:rPr>
                <w:rFonts w:ascii="Times New Roman" w:hAnsi="Times New Roman" w:cs="Times New Roman"/>
                <w:color w:val="auto"/>
                <w:sz w:val="20"/>
                <w:szCs w:val="22"/>
                <w:lang w:val="en-GB"/>
              </w:rPr>
              <w:t>LSD</w:t>
            </w:r>
            <w:r w:rsidRPr="00A427A6">
              <w:rPr>
                <w:rFonts w:ascii="Times New Roman" w:hAnsi="Times New Roman" w:cs="Times New Roman"/>
                <w:color w:val="auto"/>
                <w:sz w:val="20"/>
                <w:szCs w:val="22"/>
                <w:vertAlign w:val="subscript"/>
                <w:lang w:val="en-GB"/>
              </w:rPr>
              <w:t>0.05</w:t>
            </w:r>
          </w:p>
        </w:tc>
        <w:tc>
          <w:tcPr>
            <w:tcW w:w="1984" w:type="dxa"/>
            <w:tcBorders>
              <w:top w:val="single" w:sz="4" w:space="0" w:color="FFFFFF" w:themeColor="background1"/>
              <w:left w:val="single" w:sz="4" w:space="0" w:color="FFFFFF" w:themeColor="background1"/>
              <w:bottom w:val="nil"/>
              <w:right w:val="single" w:sz="4" w:space="0" w:color="FFFFFF" w:themeColor="background1"/>
            </w:tcBorders>
            <w:vAlign w:val="center"/>
          </w:tcPr>
          <w:p w:rsidR="00AF1F5C" w:rsidRPr="00A427A6" w:rsidRDefault="00AF1F5C" w:rsidP="00183D90">
            <w:pPr>
              <w:spacing w:line="276" w:lineRule="auto"/>
              <w:rPr>
                <w:rFonts w:ascii="Times New Roman" w:hAnsi="Times New Roman" w:cs="Times New Roman"/>
                <w:color w:val="000000"/>
                <w:sz w:val="20"/>
                <w:szCs w:val="24"/>
              </w:rPr>
            </w:pPr>
            <w:r w:rsidRPr="00A427A6">
              <w:rPr>
                <w:rFonts w:ascii="Times New Roman" w:hAnsi="Times New Roman" w:cs="Times New Roman"/>
                <w:color w:val="000000"/>
                <w:sz w:val="20"/>
                <w:szCs w:val="24"/>
              </w:rPr>
              <w:t>0</w:t>
            </w:r>
            <w:r>
              <w:rPr>
                <w:rFonts w:ascii="Times New Roman" w:hAnsi="Times New Roman" w:cs="Times New Roman"/>
                <w:color w:val="000000"/>
                <w:sz w:val="20"/>
                <w:szCs w:val="24"/>
              </w:rPr>
              <w:t>.</w:t>
            </w:r>
            <w:r w:rsidRPr="00A427A6">
              <w:rPr>
                <w:rFonts w:ascii="Times New Roman" w:hAnsi="Times New Roman" w:cs="Times New Roman"/>
                <w:color w:val="000000"/>
                <w:sz w:val="20"/>
                <w:szCs w:val="24"/>
              </w:rPr>
              <w:t>005</w:t>
            </w:r>
            <w:r w:rsidRPr="00A427A6">
              <w:rPr>
                <w:rFonts w:ascii="Times New Roman" w:hAnsi="Times New Roman" w:cs="Times New Roman"/>
                <w:sz w:val="20"/>
              </w:rPr>
              <w:t>±0</w:t>
            </w:r>
            <w:r>
              <w:rPr>
                <w:rFonts w:ascii="Times New Roman" w:hAnsi="Times New Roman" w:cs="Times New Roman"/>
                <w:sz w:val="20"/>
              </w:rPr>
              <w:t>.</w:t>
            </w:r>
            <w:r w:rsidRPr="00A427A6">
              <w:rPr>
                <w:rFonts w:ascii="Times New Roman" w:hAnsi="Times New Roman" w:cs="Times New Roman"/>
                <w:sz w:val="20"/>
              </w:rPr>
              <w:t>00</w:t>
            </w:r>
          </w:p>
          <w:p w:rsidR="00AF1F5C" w:rsidRPr="00A427A6" w:rsidRDefault="00AF1F5C" w:rsidP="00183D90">
            <w:pPr>
              <w:spacing w:line="276" w:lineRule="auto"/>
              <w:rPr>
                <w:rFonts w:ascii="Times New Roman" w:hAnsi="Times New Roman" w:cs="Times New Roman"/>
                <w:color w:val="000000"/>
                <w:sz w:val="20"/>
                <w:szCs w:val="24"/>
              </w:rPr>
            </w:pPr>
            <w:r w:rsidRPr="00A427A6">
              <w:rPr>
                <w:rFonts w:ascii="Times New Roman" w:hAnsi="Times New Roman" w:cs="Times New Roman"/>
                <w:color w:val="000000"/>
                <w:sz w:val="20"/>
                <w:szCs w:val="24"/>
              </w:rPr>
              <w:t>0</w:t>
            </w:r>
            <w:r>
              <w:rPr>
                <w:rFonts w:ascii="Times New Roman" w:hAnsi="Times New Roman" w:cs="Times New Roman"/>
                <w:color w:val="000000"/>
                <w:sz w:val="20"/>
                <w:szCs w:val="24"/>
              </w:rPr>
              <w:t>.</w:t>
            </w:r>
            <w:r w:rsidRPr="00A427A6">
              <w:rPr>
                <w:rFonts w:ascii="Times New Roman" w:hAnsi="Times New Roman" w:cs="Times New Roman"/>
                <w:color w:val="000000"/>
                <w:sz w:val="20"/>
                <w:szCs w:val="24"/>
              </w:rPr>
              <w:t>01</w:t>
            </w:r>
            <w:r w:rsidRPr="00A427A6">
              <w:rPr>
                <w:rFonts w:ascii="Times New Roman" w:hAnsi="Times New Roman" w:cs="Times New Roman"/>
                <w:sz w:val="20"/>
              </w:rPr>
              <w:t>±0</w:t>
            </w:r>
            <w:r>
              <w:rPr>
                <w:rFonts w:ascii="Times New Roman" w:hAnsi="Times New Roman" w:cs="Times New Roman"/>
                <w:sz w:val="20"/>
              </w:rPr>
              <w:t>.</w:t>
            </w:r>
            <w:r w:rsidRPr="00A427A6">
              <w:rPr>
                <w:rFonts w:ascii="Times New Roman" w:hAnsi="Times New Roman" w:cs="Times New Roman"/>
                <w:sz w:val="20"/>
              </w:rPr>
              <w:t>00</w:t>
            </w:r>
          </w:p>
          <w:p w:rsidR="00AF1F5C" w:rsidRPr="00A427A6" w:rsidRDefault="00AF1F5C" w:rsidP="00183D90">
            <w:pPr>
              <w:spacing w:line="276" w:lineRule="auto"/>
              <w:rPr>
                <w:rFonts w:ascii="Times New Roman" w:hAnsi="Times New Roman" w:cs="Times New Roman"/>
                <w:color w:val="000000"/>
                <w:sz w:val="20"/>
                <w:szCs w:val="24"/>
              </w:rPr>
            </w:pPr>
            <w:r w:rsidRPr="00A427A6">
              <w:rPr>
                <w:rFonts w:ascii="Times New Roman" w:hAnsi="Times New Roman" w:cs="Times New Roman"/>
                <w:sz w:val="20"/>
                <w:szCs w:val="24"/>
              </w:rPr>
              <w:t>***</w:t>
            </w:r>
          </w:p>
          <w:p w:rsidR="00AF1F5C" w:rsidRPr="00A427A6" w:rsidRDefault="00AF1F5C" w:rsidP="00183D90">
            <w:pPr>
              <w:spacing w:line="276" w:lineRule="auto"/>
              <w:rPr>
                <w:rFonts w:ascii="Times New Roman" w:hAnsi="Times New Roman" w:cs="Times New Roman"/>
                <w:sz w:val="20"/>
              </w:rPr>
            </w:pPr>
            <w:r w:rsidRPr="00A427A6">
              <w:rPr>
                <w:rFonts w:ascii="Times New Roman" w:hAnsi="Times New Roman" w:cs="Times New Roman"/>
                <w:color w:val="000000"/>
                <w:sz w:val="20"/>
                <w:szCs w:val="24"/>
              </w:rPr>
              <w:t>0</w:t>
            </w:r>
            <w:r>
              <w:rPr>
                <w:rFonts w:ascii="Times New Roman" w:hAnsi="Times New Roman" w:cs="Times New Roman"/>
                <w:color w:val="000000"/>
                <w:sz w:val="20"/>
                <w:szCs w:val="24"/>
              </w:rPr>
              <w:t>.</w:t>
            </w:r>
            <w:r w:rsidRPr="00A427A6">
              <w:rPr>
                <w:rFonts w:ascii="Times New Roman" w:hAnsi="Times New Roman" w:cs="Times New Roman"/>
                <w:color w:val="000000"/>
                <w:sz w:val="20"/>
                <w:szCs w:val="24"/>
              </w:rPr>
              <w:t>00</w:t>
            </w:r>
          </w:p>
        </w:tc>
        <w:tc>
          <w:tcPr>
            <w:tcW w:w="1985" w:type="dxa"/>
            <w:tcBorders>
              <w:top w:val="single" w:sz="4" w:space="0" w:color="FFFFFF" w:themeColor="background1"/>
              <w:left w:val="single" w:sz="4" w:space="0" w:color="FFFFFF" w:themeColor="background1"/>
              <w:bottom w:val="nil"/>
              <w:right w:val="single" w:sz="4" w:space="0" w:color="FFFFFF" w:themeColor="background1"/>
            </w:tcBorders>
            <w:vAlign w:val="center"/>
          </w:tcPr>
          <w:p w:rsidR="00AF1F5C" w:rsidRPr="00A427A6" w:rsidRDefault="00AF1F5C" w:rsidP="00183D90">
            <w:pPr>
              <w:spacing w:line="276" w:lineRule="auto"/>
              <w:rPr>
                <w:rFonts w:ascii="Times New Roman" w:hAnsi="Times New Roman" w:cs="Times New Roman"/>
                <w:color w:val="000000"/>
                <w:sz w:val="20"/>
                <w:szCs w:val="24"/>
              </w:rPr>
            </w:pPr>
            <w:r w:rsidRPr="00A427A6">
              <w:rPr>
                <w:rFonts w:ascii="Times New Roman" w:hAnsi="Times New Roman" w:cs="Times New Roman"/>
                <w:color w:val="000000"/>
                <w:sz w:val="20"/>
                <w:szCs w:val="24"/>
              </w:rPr>
              <w:t>0</w:t>
            </w:r>
            <w:r>
              <w:rPr>
                <w:rFonts w:ascii="Times New Roman" w:hAnsi="Times New Roman" w:cs="Times New Roman"/>
                <w:color w:val="000000"/>
                <w:sz w:val="20"/>
                <w:szCs w:val="24"/>
              </w:rPr>
              <w:t>.</w:t>
            </w:r>
            <w:r w:rsidRPr="00A427A6">
              <w:rPr>
                <w:rFonts w:ascii="Times New Roman" w:hAnsi="Times New Roman" w:cs="Times New Roman"/>
                <w:color w:val="000000"/>
                <w:sz w:val="20"/>
                <w:szCs w:val="24"/>
              </w:rPr>
              <w:t>02</w:t>
            </w:r>
            <w:r w:rsidRPr="00A427A6">
              <w:rPr>
                <w:rFonts w:ascii="Times New Roman" w:hAnsi="Times New Roman" w:cs="Times New Roman"/>
                <w:sz w:val="20"/>
              </w:rPr>
              <w:t>±0</w:t>
            </w:r>
            <w:r>
              <w:rPr>
                <w:rFonts w:ascii="Times New Roman" w:hAnsi="Times New Roman" w:cs="Times New Roman"/>
                <w:sz w:val="20"/>
              </w:rPr>
              <w:t>.</w:t>
            </w:r>
            <w:r w:rsidRPr="00A427A6">
              <w:rPr>
                <w:rFonts w:ascii="Times New Roman" w:hAnsi="Times New Roman" w:cs="Times New Roman"/>
                <w:sz w:val="20"/>
              </w:rPr>
              <w:t>00</w:t>
            </w:r>
          </w:p>
          <w:p w:rsidR="00AF1F5C" w:rsidRPr="00A427A6" w:rsidRDefault="00AF1F5C" w:rsidP="00183D90">
            <w:pPr>
              <w:spacing w:line="276" w:lineRule="auto"/>
              <w:rPr>
                <w:rFonts w:ascii="Times New Roman" w:hAnsi="Times New Roman" w:cs="Times New Roman"/>
                <w:color w:val="000000"/>
                <w:sz w:val="20"/>
                <w:szCs w:val="24"/>
              </w:rPr>
            </w:pPr>
            <w:r w:rsidRPr="00A427A6">
              <w:rPr>
                <w:rFonts w:ascii="Times New Roman" w:hAnsi="Times New Roman" w:cs="Times New Roman"/>
                <w:color w:val="000000"/>
                <w:sz w:val="20"/>
                <w:szCs w:val="24"/>
              </w:rPr>
              <w:t>0</w:t>
            </w:r>
            <w:r>
              <w:rPr>
                <w:rFonts w:ascii="Times New Roman" w:hAnsi="Times New Roman" w:cs="Times New Roman"/>
                <w:color w:val="000000"/>
                <w:sz w:val="20"/>
                <w:szCs w:val="24"/>
              </w:rPr>
              <w:t>.</w:t>
            </w:r>
            <w:r w:rsidRPr="00A427A6">
              <w:rPr>
                <w:rFonts w:ascii="Times New Roman" w:hAnsi="Times New Roman" w:cs="Times New Roman"/>
                <w:color w:val="000000"/>
                <w:sz w:val="20"/>
                <w:szCs w:val="24"/>
              </w:rPr>
              <w:t>05</w:t>
            </w:r>
            <w:r w:rsidRPr="00A427A6">
              <w:rPr>
                <w:rFonts w:ascii="Times New Roman" w:hAnsi="Times New Roman" w:cs="Times New Roman"/>
                <w:sz w:val="20"/>
              </w:rPr>
              <w:t>±0</w:t>
            </w:r>
            <w:r>
              <w:rPr>
                <w:rFonts w:ascii="Times New Roman" w:hAnsi="Times New Roman" w:cs="Times New Roman"/>
                <w:sz w:val="20"/>
              </w:rPr>
              <w:t>.</w:t>
            </w:r>
            <w:r w:rsidRPr="00A427A6">
              <w:rPr>
                <w:rFonts w:ascii="Times New Roman" w:hAnsi="Times New Roman" w:cs="Times New Roman"/>
                <w:sz w:val="20"/>
              </w:rPr>
              <w:t>00</w:t>
            </w:r>
          </w:p>
          <w:p w:rsidR="00AF1F5C" w:rsidRPr="00A427A6" w:rsidRDefault="00AF1F5C" w:rsidP="00183D90">
            <w:pPr>
              <w:spacing w:line="276" w:lineRule="auto"/>
              <w:rPr>
                <w:rFonts w:ascii="Times New Roman" w:hAnsi="Times New Roman" w:cs="Times New Roman"/>
                <w:color w:val="000000"/>
                <w:sz w:val="20"/>
                <w:szCs w:val="24"/>
              </w:rPr>
            </w:pPr>
            <w:r w:rsidRPr="00A427A6">
              <w:rPr>
                <w:rFonts w:ascii="Times New Roman" w:hAnsi="Times New Roman" w:cs="Times New Roman"/>
                <w:sz w:val="20"/>
                <w:szCs w:val="24"/>
              </w:rPr>
              <w:t>***</w:t>
            </w:r>
          </w:p>
          <w:p w:rsidR="00AF1F5C" w:rsidRPr="00A427A6" w:rsidRDefault="00AF1F5C" w:rsidP="00183D90">
            <w:pPr>
              <w:spacing w:line="276" w:lineRule="auto"/>
              <w:rPr>
                <w:rFonts w:ascii="Times New Roman" w:hAnsi="Times New Roman" w:cs="Times New Roman"/>
                <w:bCs/>
                <w:color w:val="000000"/>
                <w:sz w:val="20"/>
              </w:rPr>
            </w:pPr>
            <w:r w:rsidRPr="00A427A6">
              <w:rPr>
                <w:rFonts w:ascii="Times New Roman" w:hAnsi="Times New Roman" w:cs="Times New Roman"/>
                <w:color w:val="000000"/>
                <w:sz w:val="20"/>
                <w:szCs w:val="24"/>
              </w:rPr>
              <w:t>0</w:t>
            </w:r>
            <w:r>
              <w:rPr>
                <w:rFonts w:ascii="Times New Roman" w:hAnsi="Times New Roman" w:cs="Times New Roman"/>
                <w:color w:val="000000"/>
                <w:sz w:val="20"/>
                <w:szCs w:val="24"/>
              </w:rPr>
              <w:t>.</w:t>
            </w:r>
            <w:r w:rsidRPr="00A427A6">
              <w:rPr>
                <w:rFonts w:ascii="Times New Roman" w:hAnsi="Times New Roman" w:cs="Times New Roman"/>
                <w:color w:val="000000"/>
                <w:sz w:val="20"/>
                <w:szCs w:val="24"/>
              </w:rPr>
              <w:t>00</w:t>
            </w:r>
          </w:p>
        </w:tc>
        <w:tc>
          <w:tcPr>
            <w:tcW w:w="1972" w:type="dxa"/>
            <w:tcBorders>
              <w:top w:val="single" w:sz="4" w:space="0" w:color="FFFFFF" w:themeColor="background1"/>
              <w:left w:val="single" w:sz="4" w:space="0" w:color="FFFFFF" w:themeColor="background1"/>
              <w:bottom w:val="nil"/>
              <w:right w:val="single" w:sz="4" w:space="0" w:color="FFFFFF" w:themeColor="background1"/>
            </w:tcBorders>
            <w:vAlign w:val="center"/>
          </w:tcPr>
          <w:p w:rsidR="00AF1F5C" w:rsidRPr="00A427A6" w:rsidRDefault="00AF1F5C" w:rsidP="00183D90">
            <w:pPr>
              <w:spacing w:line="276" w:lineRule="auto"/>
              <w:rPr>
                <w:rFonts w:ascii="Times New Roman" w:hAnsi="Times New Roman" w:cs="Times New Roman"/>
                <w:color w:val="000000"/>
                <w:sz w:val="20"/>
              </w:rPr>
            </w:pPr>
            <w:r w:rsidRPr="00A427A6">
              <w:rPr>
                <w:rFonts w:ascii="Times New Roman" w:hAnsi="Times New Roman" w:cs="Times New Roman"/>
                <w:color w:val="000000"/>
                <w:sz w:val="20"/>
              </w:rPr>
              <w:t>0</w:t>
            </w:r>
            <w:r>
              <w:rPr>
                <w:rFonts w:ascii="Times New Roman" w:hAnsi="Times New Roman" w:cs="Times New Roman"/>
                <w:color w:val="000000"/>
                <w:sz w:val="20"/>
              </w:rPr>
              <w:t>.</w:t>
            </w:r>
            <w:r w:rsidRPr="00A427A6">
              <w:rPr>
                <w:rFonts w:ascii="Times New Roman" w:hAnsi="Times New Roman" w:cs="Times New Roman"/>
                <w:color w:val="000000"/>
                <w:sz w:val="20"/>
              </w:rPr>
              <w:t>88</w:t>
            </w:r>
            <w:r w:rsidRPr="00A427A6">
              <w:rPr>
                <w:rFonts w:ascii="Times New Roman" w:hAnsi="Times New Roman" w:cs="Times New Roman"/>
                <w:sz w:val="20"/>
              </w:rPr>
              <w:t>±0</w:t>
            </w:r>
            <w:r>
              <w:rPr>
                <w:rFonts w:ascii="Times New Roman" w:hAnsi="Times New Roman" w:cs="Times New Roman"/>
                <w:sz w:val="20"/>
              </w:rPr>
              <w:t>.</w:t>
            </w:r>
            <w:r w:rsidRPr="00A427A6">
              <w:rPr>
                <w:rFonts w:ascii="Times New Roman" w:hAnsi="Times New Roman" w:cs="Times New Roman"/>
                <w:sz w:val="20"/>
              </w:rPr>
              <w:t>01</w:t>
            </w:r>
          </w:p>
          <w:p w:rsidR="00AF1F5C" w:rsidRPr="00A427A6" w:rsidRDefault="00AF1F5C" w:rsidP="00183D90">
            <w:pPr>
              <w:spacing w:line="276" w:lineRule="auto"/>
              <w:rPr>
                <w:rFonts w:ascii="Times New Roman" w:hAnsi="Times New Roman" w:cs="Times New Roman"/>
                <w:color w:val="000000"/>
                <w:sz w:val="20"/>
              </w:rPr>
            </w:pPr>
            <w:r w:rsidRPr="00A427A6">
              <w:rPr>
                <w:rFonts w:ascii="Times New Roman" w:hAnsi="Times New Roman" w:cs="Times New Roman"/>
                <w:color w:val="000000"/>
                <w:sz w:val="20"/>
              </w:rPr>
              <w:t>0</w:t>
            </w:r>
            <w:r>
              <w:rPr>
                <w:rFonts w:ascii="Times New Roman" w:hAnsi="Times New Roman" w:cs="Times New Roman"/>
                <w:color w:val="000000"/>
                <w:sz w:val="20"/>
              </w:rPr>
              <w:t>.</w:t>
            </w:r>
            <w:r w:rsidRPr="00A427A6">
              <w:rPr>
                <w:rFonts w:ascii="Times New Roman" w:hAnsi="Times New Roman" w:cs="Times New Roman"/>
                <w:color w:val="000000"/>
                <w:sz w:val="20"/>
              </w:rPr>
              <w:t>92</w:t>
            </w:r>
            <w:r w:rsidRPr="00A427A6">
              <w:rPr>
                <w:rFonts w:ascii="Times New Roman" w:hAnsi="Times New Roman" w:cs="Times New Roman"/>
                <w:sz w:val="20"/>
              </w:rPr>
              <w:t>±0</w:t>
            </w:r>
            <w:r>
              <w:rPr>
                <w:rFonts w:ascii="Times New Roman" w:hAnsi="Times New Roman" w:cs="Times New Roman"/>
                <w:sz w:val="20"/>
              </w:rPr>
              <w:t>.</w:t>
            </w:r>
            <w:r w:rsidRPr="00A427A6">
              <w:rPr>
                <w:rFonts w:ascii="Times New Roman" w:hAnsi="Times New Roman" w:cs="Times New Roman"/>
                <w:sz w:val="20"/>
              </w:rPr>
              <w:t>02</w:t>
            </w:r>
          </w:p>
          <w:p w:rsidR="00AF1F5C" w:rsidRPr="00A427A6" w:rsidRDefault="00AF1F5C" w:rsidP="00183D90">
            <w:pPr>
              <w:spacing w:line="276" w:lineRule="auto"/>
              <w:rPr>
                <w:rFonts w:ascii="Times New Roman" w:hAnsi="Times New Roman" w:cs="Times New Roman"/>
                <w:color w:val="000000"/>
                <w:sz w:val="20"/>
              </w:rPr>
            </w:pPr>
            <w:r w:rsidRPr="00A427A6">
              <w:rPr>
                <w:rFonts w:ascii="Times New Roman" w:hAnsi="Times New Roman" w:cs="Times New Roman"/>
                <w:sz w:val="20"/>
              </w:rPr>
              <w:t>NS</w:t>
            </w:r>
          </w:p>
          <w:p w:rsidR="00AF1F5C" w:rsidRPr="00A427A6" w:rsidRDefault="00AF1F5C" w:rsidP="00183D90">
            <w:pPr>
              <w:spacing w:line="276" w:lineRule="auto"/>
              <w:rPr>
                <w:rFonts w:ascii="Times New Roman" w:hAnsi="Times New Roman" w:cs="Times New Roman"/>
                <w:color w:val="000000"/>
                <w:sz w:val="20"/>
              </w:rPr>
            </w:pPr>
            <w:r w:rsidRPr="00A427A6">
              <w:rPr>
                <w:rFonts w:ascii="Times New Roman" w:hAnsi="Times New Roman" w:cs="Times New Roman"/>
                <w:color w:val="000000"/>
                <w:sz w:val="20"/>
              </w:rPr>
              <w:t>0</w:t>
            </w:r>
            <w:r>
              <w:rPr>
                <w:rFonts w:ascii="Times New Roman" w:hAnsi="Times New Roman" w:cs="Times New Roman"/>
                <w:color w:val="000000"/>
                <w:sz w:val="20"/>
              </w:rPr>
              <w:t>.</w:t>
            </w:r>
            <w:r w:rsidRPr="00A427A6">
              <w:rPr>
                <w:rFonts w:ascii="Times New Roman" w:hAnsi="Times New Roman" w:cs="Times New Roman"/>
                <w:color w:val="000000"/>
                <w:sz w:val="20"/>
              </w:rPr>
              <w:t>04</w:t>
            </w:r>
          </w:p>
        </w:tc>
      </w:tr>
      <w:tr w:rsidR="00AF1F5C" w:rsidRPr="00A427A6" w:rsidTr="005573DE">
        <w:trPr>
          <w:jc w:val="center"/>
        </w:trPr>
        <w:tc>
          <w:tcPr>
            <w:tcW w:w="6511" w:type="dxa"/>
            <w:gridSpan w:val="4"/>
            <w:tcBorders>
              <w:top w:val="nil"/>
              <w:left w:val="single" w:sz="4" w:space="0" w:color="FFFFFF" w:themeColor="background1"/>
              <w:bottom w:val="single" w:sz="4" w:space="0" w:color="FFFFFF" w:themeColor="background1"/>
              <w:right w:val="single" w:sz="4" w:space="0" w:color="FFFFFF" w:themeColor="background1"/>
            </w:tcBorders>
            <w:vAlign w:val="center"/>
          </w:tcPr>
          <w:p w:rsidR="00AF1F5C" w:rsidRPr="00A427A6" w:rsidRDefault="00AF1F5C" w:rsidP="00183D90">
            <w:pPr>
              <w:rPr>
                <w:rFonts w:ascii="Times New Roman" w:hAnsi="Times New Roman" w:cs="Times New Roman"/>
                <w:sz w:val="20"/>
              </w:rPr>
            </w:pPr>
            <w:proofErr w:type="spellStart"/>
            <w:r w:rsidRPr="00A427A6">
              <w:rPr>
                <w:rFonts w:ascii="Times New Roman" w:hAnsi="Times New Roman" w:cs="Times New Roman"/>
                <w:sz w:val="20"/>
              </w:rPr>
              <w:t>Analysis</w:t>
            </w:r>
            <w:proofErr w:type="spellEnd"/>
            <w:r w:rsidRPr="00A427A6">
              <w:rPr>
                <w:rFonts w:ascii="Times New Roman" w:hAnsi="Times New Roman" w:cs="Times New Roman"/>
                <w:sz w:val="20"/>
              </w:rPr>
              <w:t xml:space="preserve"> of </w:t>
            </w:r>
            <w:proofErr w:type="spellStart"/>
            <w:r w:rsidRPr="00A427A6">
              <w:rPr>
                <w:rFonts w:ascii="Times New Roman" w:hAnsi="Times New Roman" w:cs="Times New Roman"/>
                <w:sz w:val="20"/>
              </w:rPr>
              <w:t>variance</w:t>
            </w:r>
            <w:proofErr w:type="spellEnd"/>
          </w:p>
        </w:tc>
        <w:tc>
          <w:tcPr>
            <w:tcW w:w="1972"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AF1F5C" w:rsidRPr="00A427A6" w:rsidRDefault="00AF1F5C" w:rsidP="00183D90">
            <w:pPr>
              <w:rPr>
                <w:rFonts w:ascii="Times New Roman" w:hAnsi="Times New Roman" w:cs="Times New Roman"/>
                <w:sz w:val="20"/>
              </w:rPr>
            </w:pPr>
          </w:p>
        </w:tc>
      </w:tr>
      <w:tr w:rsidR="005573DE" w:rsidRPr="00A427A6" w:rsidTr="00AB1CDC">
        <w:trPr>
          <w:trHeight w:val="1088"/>
          <w:jc w:val="center"/>
        </w:trPr>
        <w:tc>
          <w:tcPr>
            <w:tcW w:w="2542"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vAlign w:val="center"/>
          </w:tcPr>
          <w:p w:rsidR="005573DE" w:rsidRPr="00A427A6" w:rsidRDefault="005573DE" w:rsidP="00183D90">
            <w:pPr>
              <w:pStyle w:val="Default"/>
              <w:spacing w:line="276" w:lineRule="auto"/>
              <w:rPr>
                <w:rFonts w:ascii="Times New Roman" w:hAnsi="Times New Roman" w:cs="Times New Roman"/>
                <w:color w:val="auto"/>
                <w:sz w:val="20"/>
                <w:szCs w:val="22"/>
              </w:rPr>
            </w:pPr>
            <w:r w:rsidRPr="00A427A6">
              <w:rPr>
                <w:rFonts w:ascii="Times New Roman" w:hAnsi="Times New Roman" w:cs="Times New Roman"/>
                <w:color w:val="auto"/>
                <w:sz w:val="20"/>
                <w:szCs w:val="22"/>
              </w:rPr>
              <w:t>Doses (D)</w:t>
            </w:r>
          </w:p>
          <w:p w:rsidR="005573DE" w:rsidRPr="00A427A6" w:rsidRDefault="005573DE" w:rsidP="00183D90">
            <w:pPr>
              <w:pStyle w:val="Default"/>
              <w:spacing w:line="276" w:lineRule="auto"/>
              <w:rPr>
                <w:rFonts w:ascii="Times New Roman" w:hAnsi="Times New Roman" w:cs="Times New Roman"/>
                <w:color w:val="auto"/>
                <w:sz w:val="20"/>
                <w:szCs w:val="22"/>
              </w:rPr>
            </w:pPr>
            <w:r w:rsidRPr="00A427A6">
              <w:rPr>
                <w:rFonts w:ascii="Times New Roman" w:hAnsi="Times New Roman" w:cs="Times New Roman"/>
                <w:color w:val="auto"/>
                <w:sz w:val="20"/>
                <w:szCs w:val="22"/>
              </w:rPr>
              <w:t>Especies (E)</w:t>
            </w:r>
          </w:p>
          <w:p w:rsidR="005573DE" w:rsidRPr="00A427A6" w:rsidRDefault="005573DE" w:rsidP="00183D90">
            <w:pPr>
              <w:pStyle w:val="Default"/>
              <w:spacing w:line="276" w:lineRule="auto"/>
              <w:rPr>
                <w:rFonts w:ascii="Times New Roman" w:hAnsi="Times New Roman" w:cs="Times New Roman"/>
                <w:color w:val="auto"/>
                <w:sz w:val="20"/>
                <w:szCs w:val="22"/>
              </w:rPr>
            </w:pPr>
            <w:r w:rsidRPr="00A427A6">
              <w:rPr>
                <w:rFonts w:ascii="Times New Roman" w:hAnsi="Times New Roman" w:cs="Times New Roman"/>
                <w:color w:val="auto"/>
                <w:sz w:val="20"/>
                <w:szCs w:val="22"/>
              </w:rPr>
              <w:t>D x E</w:t>
            </w:r>
          </w:p>
          <w:p w:rsidR="005573DE" w:rsidRPr="00A427A6" w:rsidRDefault="005573DE" w:rsidP="00183D90">
            <w:pPr>
              <w:pStyle w:val="Default"/>
              <w:spacing w:line="276" w:lineRule="auto"/>
              <w:rPr>
                <w:rFonts w:ascii="Times New Roman" w:hAnsi="Times New Roman" w:cs="Times New Roman"/>
                <w:color w:val="auto"/>
                <w:sz w:val="20"/>
                <w:szCs w:val="22"/>
              </w:rPr>
            </w:pPr>
            <w:r w:rsidRPr="00A427A6">
              <w:rPr>
                <w:rFonts w:ascii="Times New Roman" w:hAnsi="Times New Roman" w:cs="Times New Roman"/>
                <w:color w:val="auto"/>
                <w:sz w:val="20"/>
                <w:szCs w:val="22"/>
              </w:rPr>
              <w:t>LSD</w:t>
            </w:r>
            <w:r w:rsidRPr="00A427A6">
              <w:rPr>
                <w:rFonts w:ascii="Times New Roman" w:hAnsi="Times New Roman" w:cs="Times New Roman"/>
                <w:color w:val="auto"/>
                <w:sz w:val="20"/>
                <w:szCs w:val="22"/>
                <w:vertAlign w:val="subscript"/>
              </w:rPr>
              <w:t>0.05</w:t>
            </w:r>
          </w:p>
        </w:tc>
        <w:tc>
          <w:tcPr>
            <w:tcW w:w="1984" w:type="dxa"/>
            <w:tcBorders>
              <w:top w:val="single" w:sz="4" w:space="0" w:color="FFFFFF" w:themeColor="background1"/>
              <w:left w:val="single" w:sz="4" w:space="0" w:color="FFFFFF" w:themeColor="background1"/>
              <w:bottom w:val="single" w:sz="12" w:space="0" w:color="auto"/>
              <w:right w:val="single" w:sz="4" w:space="0" w:color="FFFFFF" w:themeColor="background1"/>
            </w:tcBorders>
            <w:vAlign w:val="center"/>
          </w:tcPr>
          <w:p w:rsidR="005573DE" w:rsidRPr="00A427A6" w:rsidRDefault="005573DE" w:rsidP="00183D90">
            <w:pPr>
              <w:spacing w:line="276" w:lineRule="auto"/>
              <w:rPr>
                <w:rFonts w:ascii="Times New Roman" w:hAnsi="Times New Roman" w:cs="Times New Roman"/>
                <w:sz w:val="20"/>
              </w:rPr>
            </w:pPr>
            <w:r w:rsidRPr="00A427A6">
              <w:rPr>
                <w:rFonts w:ascii="Times New Roman" w:hAnsi="Times New Roman" w:cs="Times New Roman"/>
                <w:sz w:val="20"/>
              </w:rPr>
              <w:t>***</w:t>
            </w:r>
          </w:p>
          <w:p w:rsidR="005573DE" w:rsidRPr="00A427A6" w:rsidRDefault="005573DE" w:rsidP="00183D90">
            <w:pPr>
              <w:spacing w:line="276" w:lineRule="auto"/>
              <w:rPr>
                <w:rFonts w:ascii="Times New Roman" w:hAnsi="Times New Roman" w:cs="Times New Roman"/>
                <w:sz w:val="20"/>
              </w:rPr>
            </w:pPr>
            <w:r w:rsidRPr="00A427A6">
              <w:rPr>
                <w:rFonts w:ascii="Times New Roman" w:hAnsi="Times New Roman" w:cs="Times New Roman"/>
                <w:sz w:val="20"/>
              </w:rPr>
              <w:t>***</w:t>
            </w:r>
          </w:p>
          <w:p w:rsidR="005573DE" w:rsidRPr="00A427A6" w:rsidRDefault="005573DE" w:rsidP="00183D90">
            <w:pPr>
              <w:spacing w:line="276" w:lineRule="auto"/>
              <w:rPr>
                <w:rFonts w:ascii="Times New Roman" w:hAnsi="Times New Roman" w:cs="Times New Roman"/>
                <w:sz w:val="20"/>
              </w:rPr>
            </w:pPr>
            <w:r w:rsidRPr="00A427A6">
              <w:rPr>
                <w:rFonts w:ascii="Times New Roman" w:hAnsi="Times New Roman" w:cs="Times New Roman"/>
                <w:sz w:val="20"/>
              </w:rPr>
              <w:t>*</w:t>
            </w:r>
          </w:p>
          <w:p w:rsidR="005573DE" w:rsidRPr="00A427A6" w:rsidRDefault="005573DE" w:rsidP="00183D90">
            <w:pPr>
              <w:spacing w:line="276" w:lineRule="auto"/>
              <w:rPr>
                <w:rFonts w:ascii="Times New Roman" w:hAnsi="Times New Roman" w:cs="Times New Roman"/>
                <w:sz w:val="20"/>
              </w:rPr>
            </w:pPr>
            <w:r w:rsidRPr="00A427A6">
              <w:rPr>
                <w:rFonts w:ascii="Times New Roman" w:hAnsi="Times New Roman" w:cs="Times New Roman"/>
                <w:color w:val="000000"/>
                <w:sz w:val="20"/>
              </w:rPr>
              <w:t>0</w:t>
            </w:r>
            <w:r>
              <w:rPr>
                <w:rFonts w:ascii="Times New Roman" w:hAnsi="Times New Roman" w:cs="Times New Roman"/>
                <w:color w:val="000000"/>
                <w:sz w:val="20"/>
              </w:rPr>
              <w:t>.</w:t>
            </w:r>
            <w:r w:rsidRPr="00A427A6">
              <w:rPr>
                <w:rFonts w:ascii="Times New Roman" w:hAnsi="Times New Roman" w:cs="Times New Roman"/>
                <w:color w:val="000000"/>
                <w:sz w:val="20"/>
              </w:rPr>
              <w:t>00</w:t>
            </w:r>
          </w:p>
        </w:tc>
        <w:tc>
          <w:tcPr>
            <w:tcW w:w="1985" w:type="dxa"/>
            <w:tcBorders>
              <w:top w:val="single" w:sz="4" w:space="0" w:color="FFFFFF" w:themeColor="background1"/>
              <w:left w:val="single" w:sz="4" w:space="0" w:color="FFFFFF" w:themeColor="background1"/>
              <w:bottom w:val="single" w:sz="12" w:space="0" w:color="auto"/>
              <w:right w:val="single" w:sz="4" w:space="0" w:color="FFFFFF" w:themeColor="background1"/>
            </w:tcBorders>
            <w:vAlign w:val="center"/>
          </w:tcPr>
          <w:p w:rsidR="005573DE" w:rsidRPr="00A427A6" w:rsidRDefault="005573DE" w:rsidP="00183D90">
            <w:pPr>
              <w:spacing w:line="276" w:lineRule="auto"/>
              <w:rPr>
                <w:rFonts w:ascii="Times New Roman" w:hAnsi="Times New Roman" w:cs="Times New Roman"/>
                <w:sz w:val="20"/>
              </w:rPr>
            </w:pPr>
            <w:r w:rsidRPr="00A427A6">
              <w:rPr>
                <w:rFonts w:ascii="Times New Roman" w:hAnsi="Times New Roman" w:cs="Times New Roman"/>
                <w:sz w:val="20"/>
              </w:rPr>
              <w:t>***</w:t>
            </w:r>
          </w:p>
          <w:p w:rsidR="005573DE" w:rsidRPr="00A427A6" w:rsidRDefault="005573DE" w:rsidP="00183D90">
            <w:pPr>
              <w:spacing w:line="276" w:lineRule="auto"/>
              <w:rPr>
                <w:rFonts w:ascii="Times New Roman" w:hAnsi="Times New Roman" w:cs="Times New Roman"/>
                <w:sz w:val="20"/>
              </w:rPr>
            </w:pPr>
            <w:r w:rsidRPr="00A427A6">
              <w:rPr>
                <w:rFonts w:ascii="Times New Roman" w:hAnsi="Times New Roman" w:cs="Times New Roman"/>
                <w:sz w:val="20"/>
              </w:rPr>
              <w:t>***</w:t>
            </w:r>
          </w:p>
          <w:p w:rsidR="005573DE" w:rsidRPr="00A427A6" w:rsidRDefault="005573DE" w:rsidP="00183D90">
            <w:pPr>
              <w:spacing w:line="276" w:lineRule="auto"/>
              <w:rPr>
                <w:rFonts w:ascii="Times New Roman" w:hAnsi="Times New Roman" w:cs="Times New Roman"/>
                <w:sz w:val="20"/>
              </w:rPr>
            </w:pPr>
            <w:r w:rsidRPr="00A427A6">
              <w:rPr>
                <w:rFonts w:ascii="Times New Roman" w:hAnsi="Times New Roman" w:cs="Times New Roman"/>
                <w:sz w:val="20"/>
              </w:rPr>
              <w:t>***</w:t>
            </w:r>
          </w:p>
          <w:p w:rsidR="005573DE" w:rsidRPr="00A427A6" w:rsidRDefault="005573DE" w:rsidP="00183D90">
            <w:pPr>
              <w:spacing w:line="276" w:lineRule="auto"/>
              <w:rPr>
                <w:rFonts w:ascii="Times New Roman" w:hAnsi="Times New Roman" w:cs="Times New Roman"/>
                <w:sz w:val="20"/>
              </w:rPr>
            </w:pPr>
            <w:r w:rsidRPr="00A427A6">
              <w:rPr>
                <w:rFonts w:ascii="Times New Roman" w:hAnsi="Times New Roman" w:cs="Times New Roman"/>
                <w:color w:val="000000"/>
                <w:sz w:val="20"/>
              </w:rPr>
              <w:t>0</w:t>
            </w:r>
            <w:r>
              <w:rPr>
                <w:rFonts w:ascii="Times New Roman" w:hAnsi="Times New Roman" w:cs="Times New Roman"/>
                <w:color w:val="000000"/>
                <w:sz w:val="20"/>
              </w:rPr>
              <w:t>.</w:t>
            </w:r>
            <w:r w:rsidRPr="00A427A6">
              <w:rPr>
                <w:rFonts w:ascii="Times New Roman" w:hAnsi="Times New Roman" w:cs="Times New Roman"/>
                <w:color w:val="000000"/>
                <w:sz w:val="20"/>
              </w:rPr>
              <w:t>00</w:t>
            </w:r>
          </w:p>
        </w:tc>
        <w:tc>
          <w:tcPr>
            <w:tcW w:w="1972" w:type="dxa"/>
            <w:tcBorders>
              <w:top w:val="single" w:sz="4" w:space="0" w:color="FFFFFF" w:themeColor="background1"/>
              <w:left w:val="single" w:sz="4" w:space="0" w:color="FFFFFF" w:themeColor="background1"/>
              <w:bottom w:val="single" w:sz="12" w:space="0" w:color="auto"/>
              <w:right w:val="single" w:sz="4" w:space="0" w:color="FFFFFF" w:themeColor="background1"/>
            </w:tcBorders>
            <w:vAlign w:val="center"/>
          </w:tcPr>
          <w:p w:rsidR="005573DE" w:rsidRPr="00A427A6" w:rsidRDefault="005573DE" w:rsidP="00183D90">
            <w:pPr>
              <w:spacing w:line="276" w:lineRule="auto"/>
              <w:rPr>
                <w:rFonts w:ascii="Times New Roman" w:hAnsi="Times New Roman" w:cs="Times New Roman"/>
                <w:sz w:val="20"/>
              </w:rPr>
            </w:pPr>
            <w:r>
              <w:rPr>
                <w:rFonts w:ascii="Times New Roman" w:hAnsi="Times New Roman" w:cs="Times New Roman"/>
                <w:sz w:val="20"/>
              </w:rPr>
              <w:t>N</w:t>
            </w:r>
            <w:r w:rsidRPr="00A427A6">
              <w:rPr>
                <w:rFonts w:ascii="Times New Roman" w:hAnsi="Times New Roman" w:cs="Times New Roman"/>
                <w:sz w:val="20"/>
              </w:rPr>
              <w:t>S</w:t>
            </w:r>
          </w:p>
          <w:p w:rsidR="005573DE" w:rsidRPr="00A427A6" w:rsidRDefault="005573DE" w:rsidP="00183D90">
            <w:pPr>
              <w:spacing w:line="276" w:lineRule="auto"/>
              <w:rPr>
                <w:rFonts w:ascii="Times New Roman" w:hAnsi="Times New Roman" w:cs="Times New Roman"/>
                <w:sz w:val="20"/>
              </w:rPr>
            </w:pPr>
            <w:r w:rsidRPr="00A427A6">
              <w:rPr>
                <w:rFonts w:ascii="Times New Roman" w:hAnsi="Times New Roman" w:cs="Times New Roman"/>
                <w:sz w:val="20"/>
              </w:rPr>
              <w:t>**</w:t>
            </w:r>
          </w:p>
          <w:p w:rsidR="005573DE" w:rsidRPr="00A427A6" w:rsidRDefault="005573DE" w:rsidP="00183D90">
            <w:pPr>
              <w:spacing w:line="276" w:lineRule="auto"/>
              <w:rPr>
                <w:rFonts w:ascii="Times New Roman" w:hAnsi="Times New Roman" w:cs="Times New Roman"/>
                <w:sz w:val="20"/>
              </w:rPr>
            </w:pPr>
            <w:r w:rsidRPr="00A427A6">
              <w:rPr>
                <w:rFonts w:ascii="Times New Roman" w:hAnsi="Times New Roman" w:cs="Times New Roman"/>
                <w:sz w:val="20"/>
              </w:rPr>
              <w:t>*</w:t>
            </w:r>
          </w:p>
          <w:p w:rsidR="005573DE" w:rsidRPr="00A427A6" w:rsidRDefault="005573DE" w:rsidP="00183D90">
            <w:pPr>
              <w:spacing w:line="276" w:lineRule="auto"/>
              <w:rPr>
                <w:rFonts w:ascii="Times New Roman" w:hAnsi="Times New Roman" w:cs="Times New Roman"/>
                <w:sz w:val="20"/>
              </w:rPr>
            </w:pPr>
            <w:r w:rsidRPr="00A427A6">
              <w:rPr>
                <w:rFonts w:ascii="Times New Roman" w:hAnsi="Times New Roman" w:cs="Times New Roman"/>
                <w:color w:val="000000"/>
                <w:sz w:val="20"/>
              </w:rPr>
              <w:t>0</w:t>
            </w:r>
            <w:r>
              <w:rPr>
                <w:rFonts w:ascii="Times New Roman" w:hAnsi="Times New Roman" w:cs="Times New Roman"/>
                <w:color w:val="000000"/>
                <w:sz w:val="20"/>
              </w:rPr>
              <w:t>.</w:t>
            </w:r>
            <w:r w:rsidRPr="00A427A6">
              <w:rPr>
                <w:rFonts w:ascii="Times New Roman" w:hAnsi="Times New Roman" w:cs="Times New Roman"/>
                <w:color w:val="000000"/>
                <w:sz w:val="20"/>
              </w:rPr>
              <w:t>05</w:t>
            </w:r>
          </w:p>
        </w:tc>
      </w:tr>
    </w:tbl>
    <w:p w:rsidR="00AF1F5C" w:rsidRDefault="00AF1F5C" w:rsidP="009041C0">
      <w:pPr>
        <w:autoSpaceDE w:val="0"/>
        <w:autoSpaceDN w:val="0"/>
        <w:adjustRightInd w:val="0"/>
        <w:spacing w:after="0" w:line="240" w:lineRule="auto"/>
        <w:rPr>
          <w:rFonts w:ascii="Times New Roman" w:hAnsi="Times New Roman" w:cs="Times New Roman"/>
          <w:color w:val="131313"/>
          <w:sz w:val="20"/>
          <w:szCs w:val="20"/>
          <w:lang w:val="en-GB"/>
        </w:rPr>
      </w:pPr>
    </w:p>
    <w:p w:rsidR="009041C0" w:rsidRPr="00A427A6" w:rsidRDefault="009041C0" w:rsidP="009041C0">
      <w:pPr>
        <w:autoSpaceDE w:val="0"/>
        <w:autoSpaceDN w:val="0"/>
        <w:adjustRightInd w:val="0"/>
        <w:spacing w:after="0" w:line="240" w:lineRule="auto"/>
        <w:rPr>
          <w:rFonts w:ascii="Times New Roman" w:hAnsi="Times New Roman" w:cs="Times New Roman"/>
          <w:sz w:val="20"/>
          <w:szCs w:val="20"/>
          <w:lang w:val="en-GB"/>
        </w:rPr>
      </w:pPr>
      <w:r w:rsidRPr="00A427A6">
        <w:rPr>
          <w:rFonts w:ascii="Times New Roman" w:hAnsi="Times New Roman" w:cs="Times New Roman"/>
          <w:color w:val="131313"/>
          <w:sz w:val="20"/>
          <w:szCs w:val="20"/>
          <w:lang w:val="en-GB"/>
        </w:rPr>
        <w:t>Values are mean</w:t>
      </w:r>
      <w:r w:rsidR="00113877">
        <w:rPr>
          <w:rFonts w:ascii="Times New Roman" w:hAnsi="Times New Roman" w:cs="Times New Roman"/>
          <w:color w:val="131313"/>
          <w:sz w:val="20"/>
          <w:szCs w:val="20"/>
          <w:lang w:val="en-GB"/>
        </w:rPr>
        <w:t xml:space="preserve">s </w:t>
      </w:r>
      <w:r w:rsidRPr="00A427A6">
        <w:rPr>
          <w:rFonts w:ascii="Times New Roman" w:hAnsi="Times New Roman" w:cs="Times New Roman"/>
          <w:color w:val="131313"/>
          <w:sz w:val="20"/>
          <w:szCs w:val="20"/>
          <w:lang w:val="en-GB"/>
        </w:rPr>
        <w:t>±</w:t>
      </w:r>
      <w:r w:rsidR="00113877">
        <w:rPr>
          <w:rFonts w:ascii="Times New Roman" w:hAnsi="Times New Roman" w:cs="Times New Roman"/>
          <w:color w:val="131313"/>
          <w:sz w:val="20"/>
          <w:szCs w:val="20"/>
          <w:lang w:val="en-GB"/>
        </w:rPr>
        <w:t xml:space="preserve"> </w:t>
      </w:r>
      <w:r w:rsidRPr="00A427A6">
        <w:rPr>
          <w:rFonts w:ascii="Times New Roman" w:hAnsi="Times New Roman" w:cs="Times New Roman"/>
          <w:color w:val="131313"/>
          <w:sz w:val="20"/>
          <w:szCs w:val="20"/>
          <w:lang w:val="en-GB"/>
        </w:rPr>
        <w:t>S.E. (n=9) and differences between means were compared by Fisher´s least-significance test (LSD; P=0.05). The levels of significance were represented by p&gt;0.05: ns (not significant)</w:t>
      </w:r>
      <w:r w:rsidR="00FA72BA">
        <w:rPr>
          <w:rFonts w:ascii="Times New Roman" w:hAnsi="Times New Roman" w:cs="Times New Roman"/>
          <w:color w:val="131313"/>
          <w:sz w:val="20"/>
          <w:szCs w:val="20"/>
          <w:lang w:val="en-GB"/>
        </w:rPr>
        <w:t>,</w:t>
      </w:r>
      <w:r w:rsidRPr="00A427A6">
        <w:rPr>
          <w:rFonts w:ascii="Times New Roman" w:hAnsi="Times New Roman" w:cs="Times New Roman"/>
          <w:color w:val="131313"/>
          <w:sz w:val="20"/>
          <w:szCs w:val="20"/>
          <w:lang w:val="en-GB"/>
        </w:rPr>
        <w:t xml:space="preserve"> p&lt;0.05 (*)</w:t>
      </w:r>
      <w:r w:rsidR="00FA72BA">
        <w:rPr>
          <w:rFonts w:ascii="Times New Roman" w:hAnsi="Times New Roman" w:cs="Times New Roman"/>
          <w:color w:val="131313"/>
          <w:sz w:val="20"/>
          <w:szCs w:val="20"/>
          <w:lang w:val="en-GB"/>
        </w:rPr>
        <w:t>,</w:t>
      </w:r>
      <w:r w:rsidRPr="00A427A6">
        <w:rPr>
          <w:rFonts w:ascii="Times New Roman" w:hAnsi="Times New Roman" w:cs="Times New Roman"/>
          <w:color w:val="131313"/>
          <w:sz w:val="20"/>
          <w:szCs w:val="20"/>
          <w:lang w:val="en-GB"/>
        </w:rPr>
        <w:t xml:space="preserve"> p&lt;0.01 (**) and p&lt;0.001 (***)</w:t>
      </w:r>
      <w:r w:rsidR="00113877">
        <w:rPr>
          <w:rFonts w:ascii="Times New Roman" w:hAnsi="Times New Roman" w:cs="Times New Roman"/>
          <w:color w:val="131313"/>
          <w:sz w:val="20"/>
          <w:szCs w:val="20"/>
          <w:lang w:val="en-GB"/>
        </w:rPr>
        <w:t>.</w:t>
      </w:r>
    </w:p>
    <w:p w:rsidR="0094635D" w:rsidRPr="00A427A6" w:rsidRDefault="0094635D">
      <w:pPr>
        <w:rPr>
          <w:rFonts w:ascii="Times New Roman" w:hAnsi="Times New Roman" w:cs="Times New Roman"/>
          <w:lang w:val="en-GB"/>
        </w:rPr>
      </w:pPr>
    </w:p>
    <w:p w:rsidR="009041C0" w:rsidRDefault="009041C0">
      <w:pPr>
        <w:rPr>
          <w:rFonts w:ascii="Times New Roman" w:hAnsi="Times New Roman" w:cs="Times New Roman"/>
          <w:lang w:val="en-GB"/>
        </w:rPr>
      </w:pPr>
    </w:p>
    <w:p w:rsidR="00761034" w:rsidRDefault="00761034">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761034" w:rsidRPr="00480108" w:rsidRDefault="00FF496D" w:rsidP="00480108">
      <w:pPr>
        <w:spacing w:line="480" w:lineRule="auto"/>
        <w:jc w:val="both"/>
        <w:rPr>
          <w:rFonts w:ascii="Times New Roman" w:hAnsi="Times New Roman" w:cs="Times New Roman"/>
          <w:sz w:val="24"/>
          <w:szCs w:val="24"/>
          <w:lang w:val="en-GB"/>
        </w:rPr>
      </w:pPr>
      <w:r w:rsidRPr="00A427A6">
        <w:rPr>
          <w:rFonts w:ascii="Times New Roman" w:hAnsi="Times New Roman" w:cs="Times New Roman"/>
          <w:b/>
          <w:sz w:val="24"/>
          <w:szCs w:val="24"/>
          <w:lang w:val="en-GB"/>
        </w:rPr>
        <w:lastRenderedPageBreak/>
        <w:t>Table</w:t>
      </w:r>
      <w:r w:rsidR="002D1BCE">
        <w:rPr>
          <w:rFonts w:ascii="Times New Roman" w:hAnsi="Times New Roman" w:cs="Times New Roman"/>
          <w:b/>
          <w:sz w:val="24"/>
          <w:szCs w:val="24"/>
          <w:lang w:val="en-GB"/>
        </w:rPr>
        <w:t xml:space="preserve"> 4</w:t>
      </w:r>
      <w:r w:rsidR="00443218" w:rsidRPr="00A427A6">
        <w:rPr>
          <w:rFonts w:ascii="Times New Roman" w:hAnsi="Times New Roman" w:cs="Times New Roman"/>
          <w:sz w:val="24"/>
          <w:szCs w:val="24"/>
          <w:lang w:val="en-GB"/>
        </w:rPr>
        <w:t xml:space="preserve"> </w:t>
      </w:r>
      <w:r w:rsidR="009041C0" w:rsidRPr="00A427A6">
        <w:rPr>
          <w:rFonts w:ascii="Times New Roman" w:hAnsi="Times New Roman" w:cs="Times New Roman"/>
          <w:sz w:val="24"/>
          <w:szCs w:val="24"/>
          <w:lang w:val="en-GB"/>
        </w:rPr>
        <w:t>Response of enzymes responsible for NH</w:t>
      </w:r>
      <w:r w:rsidR="009041C0" w:rsidRPr="00A427A6">
        <w:rPr>
          <w:rFonts w:ascii="Times New Roman" w:hAnsi="Times New Roman" w:cs="Times New Roman"/>
          <w:sz w:val="24"/>
          <w:szCs w:val="24"/>
          <w:vertAlign w:val="subscript"/>
          <w:lang w:val="en-GB"/>
        </w:rPr>
        <w:t>4</w:t>
      </w:r>
      <w:r w:rsidR="009041C0" w:rsidRPr="00A427A6">
        <w:rPr>
          <w:rFonts w:ascii="Times New Roman" w:hAnsi="Times New Roman" w:cs="Times New Roman"/>
          <w:sz w:val="24"/>
          <w:szCs w:val="24"/>
          <w:vertAlign w:val="superscript"/>
          <w:lang w:val="en-GB"/>
        </w:rPr>
        <w:t>+</w:t>
      </w:r>
      <w:r w:rsidR="009041C0" w:rsidRPr="00A427A6">
        <w:rPr>
          <w:rFonts w:ascii="Times New Roman" w:hAnsi="Times New Roman" w:cs="Times New Roman"/>
          <w:sz w:val="24"/>
          <w:szCs w:val="24"/>
          <w:lang w:val="en-GB"/>
        </w:rPr>
        <w:t xml:space="preserve"> assimilation and </w:t>
      </w:r>
      <w:r w:rsidR="005F5D2A">
        <w:rPr>
          <w:rFonts w:ascii="Times New Roman" w:hAnsi="Times New Roman" w:cs="Times New Roman"/>
          <w:sz w:val="24"/>
          <w:szCs w:val="24"/>
          <w:lang w:val="en-GB"/>
        </w:rPr>
        <w:t xml:space="preserve">concentration of </w:t>
      </w:r>
      <w:r w:rsidR="009041C0" w:rsidRPr="00480108">
        <w:rPr>
          <w:rFonts w:ascii="Times New Roman" w:hAnsi="Times New Roman" w:cs="Times New Roman"/>
          <w:sz w:val="24"/>
          <w:szCs w:val="24"/>
          <w:lang w:val="en-GB"/>
        </w:rPr>
        <w:t>total reduced N i</w:t>
      </w:r>
      <w:r w:rsidR="005F5D2A" w:rsidRPr="00480108">
        <w:rPr>
          <w:rFonts w:ascii="Times New Roman" w:hAnsi="Times New Roman" w:cs="Times New Roman"/>
          <w:sz w:val="24"/>
          <w:szCs w:val="24"/>
          <w:lang w:val="en-GB"/>
        </w:rPr>
        <w:t xml:space="preserve">n </w:t>
      </w:r>
      <w:r w:rsidR="00443218" w:rsidRPr="00480108">
        <w:rPr>
          <w:rFonts w:ascii="Times New Roman" w:hAnsi="Times New Roman" w:cs="Times New Roman"/>
          <w:i/>
          <w:sz w:val="24"/>
          <w:szCs w:val="24"/>
          <w:lang w:val="en-GB"/>
        </w:rPr>
        <w:t xml:space="preserve">L. </w:t>
      </w:r>
      <w:proofErr w:type="spellStart"/>
      <w:r w:rsidR="00443218" w:rsidRPr="00480108">
        <w:rPr>
          <w:rFonts w:ascii="Times New Roman" w:hAnsi="Times New Roman" w:cs="Times New Roman"/>
          <w:i/>
          <w:sz w:val="24"/>
          <w:szCs w:val="24"/>
          <w:lang w:val="en-GB"/>
        </w:rPr>
        <w:t>sativa</w:t>
      </w:r>
      <w:proofErr w:type="spellEnd"/>
      <w:r w:rsidR="00443218" w:rsidRPr="00480108">
        <w:rPr>
          <w:rFonts w:ascii="Times New Roman" w:hAnsi="Times New Roman" w:cs="Times New Roman"/>
          <w:i/>
          <w:sz w:val="24"/>
          <w:szCs w:val="24"/>
          <w:lang w:val="en-GB"/>
        </w:rPr>
        <w:t xml:space="preserve"> </w:t>
      </w:r>
      <w:r w:rsidR="009041C0" w:rsidRPr="00480108">
        <w:rPr>
          <w:rFonts w:ascii="Times New Roman" w:hAnsi="Times New Roman" w:cs="Times New Roman"/>
          <w:sz w:val="24"/>
          <w:szCs w:val="24"/>
          <w:lang w:val="en-GB"/>
        </w:rPr>
        <w:t>and</w:t>
      </w:r>
      <w:r w:rsidR="00443218" w:rsidRPr="00480108">
        <w:rPr>
          <w:rFonts w:ascii="Times New Roman" w:hAnsi="Times New Roman" w:cs="Times New Roman"/>
          <w:sz w:val="24"/>
          <w:szCs w:val="24"/>
          <w:lang w:val="en-GB"/>
        </w:rPr>
        <w:t xml:space="preserve"> </w:t>
      </w:r>
      <w:r w:rsidR="00443218" w:rsidRPr="00480108">
        <w:rPr>
          <w:rFonts w:ascii="Times New Roman" w:hAnsi="Times New Roman" w:cs="Times New Roman"/>
          <w:i/>
          <w:sz w:val="24"/>
          <w:szCs w:val="24"/>
          <w:lang w:val="en-GB"/>
        </w:rPr>
        <w:t>B. oleracea</w:t>
      </w:r>
      <w:r w:rsidR="009041C0" w:rsidRPr="00480108">
        <w:rPr>
          <w:rFonts w:ascii="Times New Roman" w:hAnsi="Times New Roman" w:cs="Times New Roman"/>
          <w:sz w:val="24"/>
          <w:szCs w:val="24"/>
          <w:lang w:val="en-GB"/>
        </w:rPr>
        <w:t xml:space="preserve"> leaves</w:t>
      </w:r>
      <w:r w:rsidR="00443218" w:rsidRPr="00480108">
        <w:rPr>
          <w:rFonts w:ascii="Times New Roman" w:hAnsi="Times New Roman" w:cs="Times New Roman"/>
          <w:i/>
          <w:sz w:val="24"/>
          <w:szCs w:val="24"/>
          <w:lang w:val="en-GB"/>
        </w:rPr>
        <w:t xml:space="preserve"> </w:t>
      </w:r>
      <w:r w:rsidR="009041C0" w:rsidRPr="00480108">
        <w:rPr>
          <w:rFonts w:ascii="Times New Roman" w:hAnsi="Times New Roman" w:cs="Times New Roman"/>
          <w:sz w:val="24"/>
          <w:szCs w:val="24"/>
          <w:lang w:val="en-GB"/>
        </w:rPr>
        <w:t>submitted to Zn deficiency</w:t>
      </w:r>
      <w:r w:rsidR="00855B81">
        <w:rPr>
          <w:rFonts w:ascii="Times New Roman" w:hAnsi="Times New Roman" w:cs="Times New Roman"/>
          <w:sz w:val="24"/>
          <w:szCs w:val="24"/>
          <w:lang w:val="en-GB"/>
        </w:rPr>
        <w:t>.</w:t>
      </w:r>
    </w:p>
    <w:tbl>
      <w:tblPr>
        <w:tblStyle w:val="Tablaconcuadrcula"/>
        <w:tblW w:w="0" w:type="auto"/>
        <w:jc w:val="center"/>
        <w:tblInd w:w="-91" w:type="dxa"/>
        <w:tblLook w:val="04A0" w:firstRow="1" w:lastRow="0" w:firstColumn="1" w:lastColumn="0" w:noHBand="0" w:noVBand="1"/>
      </w:tblPr>
      <w:tblGrid>
        <w:gridCol w:w="1151"/>
        <w:gridCol w:w="1276"/>
        <w:gridCol w:w="2410"/>
        <w:gridCol w:w="1276"/>
        <w:gridCol w:w="1275"/>
        <w:gridCol w:w="1150"/>
      </w:tblGrid>
      <w:tr w:rsidR="00480108" w:rsidRPr="00F841B0" w:rsidTr="00AB1CDC">
        <w:trPr>
          <w:jc w:val="center"/>
        </w:trPr>
        <w:tc>
          <w:tcPr>
            <w:tcW w:w="2427" w:type="dxa"/>
            <w:gridSpan w:val="2"/>
            <w:tcBorders>
              <w:top w:val="single" w:sz="12" w:space="0" w:color="auto"/>
              <w:left w:val="single" w:sz="4" w:space="0" w:color="FFFFFF" w:themeColor="background1"/>
              <w:bottom w:val="single" w:sz="12" w:space="0" w:color="auto"/>
              <w:right w:val="single" w:sz="4" w:space="0" w:color="FFFFFF" w:themeColor="background1"/>
            </w:tcBorders>
            <w:vAlign w:val="center"/>
          </w:tcPr>
          <w:p w:rsidR="00761034" w:rsidRPr="00A427A6" w:rsidRDefault="00761034" w:rsidP="00855B81">
            <w:pPr>
              <w:spacing w:line="276" w:lineRule="auto"/>
              <w:rPr>
                <w:rFonts w:ascii="Times New Roman" w:hAnsi="Times New Roman" w:cs="Times New Roman"/>
                <w:sz w:val="20"/>
                <w:lang w:val="en-GB"/>
              </w:rPr>
            </w:pPr>
          </w:p>
        </w:tc>
        <w:tc>
          <w:tcPr>
            <w:tcW w:w="2410" w:type="dxa"/>
            <w:tcBorders>
              <w:top w:val="single" w:sz="12" w:space="0" w:color="auto"/>
              <w:left w:val="single" w:sz="4" w:space="0" w:color="FFFFFF" w:themeColor="background1"/>
              <w:bottom w:val="single" w:sz="12" w:space="0" w:color="auto"/>
              <w:right w:val="single" w:sz="4" w:space="0" w:color="FFFFFF" w:themeColor="background1"/>
            </w:tcBorders>
            <w:vAlign w:val="center"/>
          </w:tcPr>
          <w:p w:rsidR="00761034" w:rsidRPr="00A427A6" w:rsidRDefault="00761034" w:rsidP="00855B81">
            <w:pPr>
              <w:spacing w:line="276" w:lineRule="auto"/>
              <w:rPr>
                <w:rFonts w:ascii="Times New Roman" w:hAnsi="Times New Roman" w:cs="Times New Roman"/>
                <w:sz w:val="20"/>
                <w:szCs w:val="24"/>
                <w:lang w:val="en-GB"/>
              </w:rPr>
            </w:pPr>
            <w:r w:rsidRPr="00A427A6">
              <w:rPr>
                <w:rFonts w:ascii="Times New Roman" w:hAnsi="Times New Roman" w:cs="Times New Roman"/>
                <w:sz w:val="20"/>
                <w:szCs w:val="24"/>
                <w:lang w:val="en-GB"/>
              </w:rPr>
              <w:t>GS</w:t>
            </w:r>
          </w:p>
          <w:p w:rsidR="00761034" w:rsidRPr="00A427A6" w:rsidRDefault="00761034" w:rsidP="00855B81">
            <w:pPr>
              <w:spacing w:line="276" w:lineRule="auto"/>
              <w:rPr>
                <w:rFonts w:ascii="Times New Roman" w:hAnsi="Times New Roman" w:cs="Times New Roman"/>
                <w:sz w:val="20"/>
                <w:lang w:val="en-GB"/>
              </w:rPr>
            </w:pPr>
            <w:r w:rsidRPr="00A427A6">
              <w:rPr>
                <w:rFonts w:ascii="Times New Roman" w:hAnsi="Times New Roman" w:cs="Times New Roman"/>
                <w:bCs/>
                <w:sz w:val="20"/>
                <w:szCs w:val="24"/>
                <w:lang w:val="en-GB"/>
              </w:rPr>
              <w:t xml:space="preserve">(µM </w:t>
            </w:r>
            <w:proofErr w:type="spellStart"/>
            <w:r w:rsidRPr="00A427A6">
              <w:rPr>
                <w:rFonts w:ascii="Times New Roman" w:hAnsi="Times New Roman" w:cs="Times New Roman"/>
                <w:bCs/>
                <w:sz w:val="20"/>
                <w:szCs w:val="24"/>
                <w:lang w:val="en-GB"/>
              </w:rPr>
              <w:t>glutamylhydroxamate</w:t>
            </w:r>
            <w:proofErr w:type="spellEnd"/>
            <w:r w:rsidRPr="00A427A6">
              <w:rPr>
                <w:rFonts w:ascii="Times New Roman" w:hAnsi="Times New Roman" w:cs="Times New Roman"/>
                <w:bCs/>
                <w:sz w:val="20"/>
                <w:szCs w:val="24"/>
                <w:lang w:val="en-GB"/>
              </w:rPr>
              <w:t xml:space="preserve">  mg prot</w:t>
            </w:r>
            <w:r w:rsidRPr="00A427A6">
              <w:rPr>
                <w:rFonts w:ascii="Times New Roman" w:hAnsi="Times New Roman" w:cs="Times New Roman"/>
                <w:bCs/>
                <w:sz w:val="20"/>
                <w:szCs w:val="24"/>
                <w:vertAlign w:val="superscript"/>
                <w:lang w:val="en-GB"/>
              </w:rPr>
              <w:t>-1</w:t>
            </w:r>
            <w:r w:rsidRPr="00A427A6">
              <w:rPr>
                <w:rFonts w:ascii="Times New Roman" w:hAnsi="Times New Roman" w:cs="Times New Roman"/>
                <w:bCs/>
                <w:sz w:val="20"/>
                <w:szCs w:val="24"/>
                <w:lang w:val="en-GB"/>
              </w:rPr>
              <w:t xml:space="preserve"> min</w:t>
            </w:r>
            <w:r w:rsidRPr="00A427A6">
              <w:rPr>
                <w:rFonts w:ascii="Times New Roman" w:hAnsi="Times New Roman" w:cs="Times New Roman"/>
                <w:bCs/>
                <w:sz w:val="20"/>
                <w:szCs w:val="24"/>
                <w:vertAlign w:val="superscript"/>
                <w:lang w:val="en-GB"/>
              </w:rPr>
              <w:t>-1</w:t>
            </w:r>
            <w:r w:rsidRPr="00A427A6">
              <w:rPr>
                <w:rFonts w:ascii="Times New Roman" w:hAnsi="Times New Roman" w:cs="Times New Roman"/>
                <w:bCs/>
                <w:sz w:val="20"/>
                <w:szCs w:val="24"/>
                <w:lang w:val="en-GB"/>
              </w:rPr>
              <w:t>)</w:t>
            </w:r>
          </w:p>
        </w:tc>
        <w:tc>
          <w:tcPr>
            <w:tcW w:w="1276" w:type="dxa"/>
            <w:tcBorders>
              <w:top w:val="single" w:sz="12" w:space="0" w:color="auto"/>
              <w:left w:val="single" w:sz="4" w:space="0" w:color="FFFFFF" w:themeColor="background1"/>
              <w:bottom w:val="single" w:sz="12" w:space="0" w:color="auto"/>
              <w:right w:val="single" w:sz="4" w:space="0" w:color="FFFFFF" w:themeColor="background1"/>
            </w:tcBorders>
            <w:vAlign w:val="center"/>
          </w:tcPr>
          <w:p w:rsidR="00761034" w:rsidRPr="00A427A6" w:rsidRDefault="00761034" w:rsidP="00855B81">
            <w:pPr>
              <w:spacing w:line="276" w:lineRule="auto"/>
              <w:rPr>
                <w:rFonts w:ascii="Times New Roman" w:hAnsi="Times New Roman" w:cs="Times New Roman"/>
                <w:sz w:val="20"/>
                <w:szCs w:val="24"/>
                <w:lang w:val="en-GB"/>
              </w:rPr>
            </w:pPr>
            <w:r w:rsidRPr="00A427A6">
              <w:rPr>
                <w:rFonts w:ascii="Times New Roman" w:hAnsi="Times New Roman" w:cs="Times New Roman"/>
                <w:sz w:val="20"/>
                <w:szCs w:val="24"/>
                <w:lang w:val="en-GB"/>
              </w:rPr>
              <w:t>GOGAT</w:t>
            </w:r>
          </w:p>
          <w:p w:rsidR="00761034" w:rsidRPr="00A427A6" w:rsidRDefault="00761034" w:rsidP="00855B81">
            <w:pPr>
              <w:rPr>
                <w:rFonts w:ascii="Times New Roman" w:hAnsi="Times New Roman" w:cs="Times New Roman"/>
                <w:sz w:val="20"/>
                <w:lang w:val="en-GB"/>
              </w:rPr>
            </w:pPr>
            <w:r w:rsidRPr="00A427A6">
              <w:rPr>
                <w:rFonts w:ascii="Times New Roman" w:hAnsi="Times New Roman" w:cs="Times New Roman"/>
                <w:sz w:val="20"/>
                <w:szCs w:val="24"/>
                <w:lang w:val="en-GB"/>
              </w:rPr>
              <w:t>(</w:t>
            </w:r>
            <w:r w:rsidRPr="00A427A6">
              <w:rPr>
                <w:rFonts w:ascii="Times New Roman" w:hAnsi="Times New Roman" w:cs="Times New Roman"/>
                <w:sz w:val="20"/>
                <w:szCs w:val="24"/>
              </w:rPr>
              <w:t>Δ</w:t>
            </w:r>
            <w:r>
              <w:rPr>
                <w:rFonts w:ascii="Times New Roman" w:hAnsi="Times New Roman" w:cs="Times New Roman"/>
                <w:sz w:val="20"/>
                <w:szCs w:val="24"/>
                <w:lang w:val="en-GB"/>
              </w:rPr>
              <w:t>Abs mg</w:t>
            </w:r>
            <w:r w:rsidR="00480108">
              <w:rPr>
                <w:rFonts w:ascii="Times New Roman" w:hAnsi="Times New Roman" w:cs="Times New Roman"/>
                <w:sz w:val="20"/>
                <w:szCs w:val="24"/>
                <w:lang w:val="en-GB"/>
              </w:rPr>
              <w:t xml:space="preserve">    </w:t>
            </w:r>
            <w:r>
              <w:rPr>
                <w:rFonts w:ascii="Times New Roman" w:hAnsi="Times New Roman" w:cs="Times New Roman"/>
                <w:sz w:val="20"/>
                <w:szCs w:val="24"/>
                <w:lang w:val="en-GB"/>
              </w:rPr>
              <w:t xml:space="preserve"> </w:t>
            </w:r>
            <w:r w:rsidRPr="00A427A6">
              <w:rPr>
                <w:rFonts w:ascii="Times New Roman" w:hAnsi="Times New Roman" w:cs="Times New Roman"/>
                <w:sz w:val="20"/>
                <w:szCs w:val="24"/>
                <w:lang w:val="en-GB"/>
              </w:rPr>
              <w:t>prot</w:t>
            </w:r>
            <w:r w:rsidRPr="00A427A6">
              <w:rPr>
                <w:rFonts w:ascii="Times New Roman" w:hAnsi="Times New Roman" w:cs="Times New Roman"/>
                <w:sz w:val="20"/>
                <w:szCs w:val="24"/>
                <w:vertAlign w:val="superscript"/>
                <w:lang w:val="en-GB"/>
              </w:rPr>
              <w:t>-1</w:t>
            </w:r>
            <w:r w:rsidRPr="00A427A6">
              <w:rPr>
                <w:rFonts w:ascii="Times New Roman" w:hAnsi="Times New Roman" w:cs="Times New Roman"/>
                <w:sz w:val="20"/>
                <w:szCs w:val="24"/>
                <w:lang w:val="en-GB"/>
              </w:rPr>
              <w:t>min</w:t>
            </w:r>
            <w:r w:rsidRPr="00A427A6">
              <w:rPr>
                <w:rFonts w:ascii="Times New Roman" w:hAnsi="Times New Roman" w:cs="Times New Roman"/>
                <w:sz w:val="20"/>
                <w:szCs w:val="24"/>
                <w:vertAlign w:val="superscript"/>
                <w:lang w:val="en-GB"/>
              </w:rPr>
              <w:t>-1</w:t>
            </w:r>
            <w:r w:rsidRPr="00A427A6">
              <w:rPr>
                <w:rFonts w:ascii="Times New Roman" w:hAnsi="Times New Roman" w:cs="Times New Roman"/>
                <w:sz w:val="20"/>
                <w:szCs w:val="24"/>
                <w:lang w:val="en-GB"/>
              </w:rPr>
              <w:t>)</w:t>
            </w:r>
          </w:p>
        </w:tc>
        <w:tc>
          <w:tcPr>
            <w:tcW w:w="1275" w:type="dxa"/>
            <w:tcBorders>
              <w:top w:val="single" w:sz="12" w:space="0" w:color="auto"/>
              <w:left w:val="single" w:sz="4" w:space="0" w:color="FFFFFF" w:themeColor="background1"/>
              <w:bottom w:val="single" w:sz="12" w:space="0" w:color="auto"/>
              <w:right w:val="single" w:sz="4" w:space="0" w:color="FFFFFF" w:themeColor="background1"/>
            </w:tcBorders>
            <w:vAlign w:val="center"/>
          </w:tcPr>
          <w:p w:rsidR="00761034" w:rsidRPr="00A427A6" w:rsidRDefault="00761034" w:rsidP="00855B81">
            <w:pPr>
              <w:spacing w:line="276" w:lineRule="auto"/>
              <w:rPr>
                <w:rFonts w:ascii="Times New Roman" w:hAnsi="Times New Roman" w:cs="Times New Roman"/>
                <w:sz w:val="20"/>
                <w:szCs w:val="24"/>
                <w:lang w:val="en-GB"/>
              </w:rPr>
            </w:pPr>
            <w:r w:rsidRPr="00A427A6">
              <w:rPr>
                <w:rFonts w:ascii="Times New Roman" w:hAnsi="Times New Roman" w:cs="Times New Roman"/>
                <w:sz w:val="20"/>
                <w:szCs w:val="24"/>
                <w:lang w:val="en-GB"/>
              </w:rPr>
              <w:t>GDH</w:t>
            </w:r>
          </w:p>
          <w:p w:rsidR="00761034" w:rsidRPr="00A427A6" w:rsidRDefault="00761034" w:rsidP="00855B81">
            <w:pPr>
              <w:spacing w:line="276" w:lineRule="auto"/>
              <w:rPr>
                <w:rFonts w:ascii="Times New Roman" w:hAnsi="Times New Roman" w:cs="Times New Roman"/>
                <w:sz w:val="20"/>
                <w:lang w:val="en-GB"/>
              </w:rPr>
            </w:pPr>
            <w:r w:rsidRPr="00A427A6">
              <w:rPr>
                <w:rFonts w:ascii="Times New Roman" w:hAnsi="Times New Roman" w:cs="Times New Roman"/>
                <w:sz w:val="20"/>
                <w:szCs w:val="24"/>
                <w:lang w:val="en-GB"/>
              </w:rPr>
              <w:t>(</w:t>
            </w:r>
            <w:r w:rsidRPr="00A427A6">
              <w:rPr>
                <w:rFonts w:ascii="Times New Roman" w:hAnsi="Times New Roman" w:cs="Times New Roman"/>
                <w:sz w:val="20"/>
                <w:szCs w:val="24"/>
              </w:rPr>
              <w:t>Δ</w:t>
            </w:r>
            <w:r>
              <w:rPr>
                <w:rFonts w:ascii="Times New Roman" w:hAnsi="Times New Roman" w:cs="Times New Roman"/>
                <w:sz w:val="20"/>
                <w:szCs w:val="24"/>
                <w:lang w:val="en-GB"/>
              </w:rPr>
              <w:t>Abs mg</w:t>
            </w:r>
            <w:r w:rsidR="00480108">
              <w:rPr>
                <w:rFonts w:ascii="Times New Roman" w:hAnsi="Times New Roman" w:cs="Times New Roman"/>
                <w:sz w:val="20"/>
                <w:szCs w:val="24"/>
                <w:lang w:val="en-GB"/>
              </w:rPr>
              <w:t xml:space="preserve">     </w:t>
            </w:r>
            <w:r>
              <w:rPr>
                <w:rFonts w:ascii="Times New Roman" w:hAnsi="Times New Roman" w:cs="Times New Roman"/>
                <w:sz w:val="20"/>
                <w:szCs w:val="24"/>
                <w:lang w:val="en-GB"/>
              </w:rPr>
              <w:t xml:space="preserve"> </w:t>
            </w:r>
            <w:r w:rsidRPr="00A427A6">
              <w:rPr>
                <w:rFonts w:ascii="Times New Roman" w:hAnsi="Times New Roman" w:cs="Times New Roman"/>
                <w:sz w:val="20"/>
                <w:szCs w:val="24"/>
                <w:lang w:val="en-GB"/>
              </w:rPr>
              <w:t>prot</w:t>
            </w:r>
            <w:r w:rsidRPr="00A427A6">
              <w:rPr>
                <w:rFonts w:ascii="Times New Roman" w:hAnsi="Times New Roman" w:cs="Times New Roman"/>
                <w:sz w:val="20"/>
                <w:szCs w:val="24"/>
                <w:vertAlign w:val="superscript"/>
                <w:lang w:val="en-GB"/>
              </w:rPr>
              <w:t xml:space="preserve">-1 </w:t>
            </w:r>
            <w:r w:rsidRPr="00A427A6">
              <w:rPr>
                <w:rFonts w:ascii="Times New Roman" w:hAnsi="Times New Roman" w:cs="Times New Roman"/>
                <w:sz w:val="20"/>
                <w:szCs w:val="24"/>
                <w:lang w:val="en-GB"/>
              </w:rPr>
              <w:t>min</w:t>
            </w:r>
            <w:r w:rsidRPr="00A427A6">
              <w:rPr>
                <w:rFonts w:ascii="Times New Roman" w:hAnsi="Times New Roman" w:cs="Times New Roman"/>
                <w:sz w:val="20"/>
                <w:szCs w:val="24"/>
                <w:vertAlign w:val="superscript"/>
                <w:lang w:val="en-GB"/>
              </w:rPr>
              <w:t>-1</w:t>
            </w:r>
            <w:r w:rsidRPr="00A427A6">
              <w:rPr>
                <w:rFonts w:ascii="Times New Roman" w:hAnsi="Times New Roman" w:cs="Times New Roman"/>
                <w:sz w:val="20"/>
                <w:szCs w:val="24"/>
                <w:lang w:val="en-GB"/>
              </w:rPr>
              <w:t>)</w:t>
            </w:r>
          </w:p>
        </w:tc>
        <w:tc>
          <w:tcPr>
            <w:tcW w:w="1150" w:type="dxa"/>
            <w:tcBorders>
              <w:top w:val="single" w:sz="12" w:space="0" w:color="auto"/>
              <w:left w:val="single" w:sz="4" w:space="0" w:color="FFFFFF" w:themeColor="background1"/>
              <w:bottom w:val="single" w:sz="12" w:space="0" w:color="auto"/>
              <w:right w:val="single" w:sz="4" w:space="0" w:color="FFFFFF" w:themeColor="background1"/>
            </w:tcBorders>
            <w:vAlign w:val="center"/>
          </w:tcPr>
          <w:p w:rsidR="00761034" w:rsidRPr="00A427A6" w:rsidRDefault="00761034" w:rsidP="00855B81">
            <w:pPr>
              <w:spacing w:line="276" w:lineRule="auto"/>
              <w:rPr>
                <w:rFonts w:ascii="Times New Roman" w:hAnsi="Times New Roman" w:cs="Times New Roman"/>
                <w:sz w:val="20"/>
                <w:szCs w:val="24"/>
                <w:lang w:val="en-GB"/>
              </w:rPr>
            </w:pPr>
            <w:r w:rsidRPr="00A427A6">
              <w:rPr>
                <w:rFonts w:ascii="Times New Roman" w:hAnsi="Times New Roman" w:cs="Times New Roman"/>
                <w:sz w:val="20"/>
                <w:szCs w:val="24"/>
                <w:lang w:val="en-GB"/>
              </w:rPr>
              <w:t>Total reduced N</w:t>
            </w:r>
          </w:p>
          <w:p w:rsidR="00761034" w:rsidRPr="00A427A6" w:rsidRDefault="00761034" w:rsidP="00855B81">
            <w:pPr>
              <w:spacing w:line="276" w:lineRule="auto"/>
              <w:rPr>
                <w:rFonts w:ascii="Times New Roman" w:hAnsi="Times New Roman" w:cs="Times New Roman"/>
                <w:sz w:val="20"/>
                <w:lang w:val="en-GB"/>
              </w:rPr>
            </w:pPr>
            <w:r w:rsidRPr="00A427A6">
              <w:rPr>
                <w:rFonts w:ascii="Times New Roman" w:hAnsi="Times New Roman" w:cs="Times New Roman"/>
                <w:sz w:val="20"/>
                <w:szCs w:val="24"/>
                <w:lang w:val="en-GB"/>
              </w:rPr>
              <w:t>(mg g</w:t>
            </w:r>
            <w:r w:rsidRPr="00A427A6">
              <w:rPr>
                <w:rFonts w:ascii="Times New Roman" w:hAnsi="Times New Roman" w:cs="Times New Roman"/>
                <w:sz w:val="20"/>
                <w:szCs w:val="24"/>
                <w:vertAlign w:val="superscript"/>
                <w:lang w:val="en-GB"/>
              </w:rPr>
              <w:t>-1</w:t>
            </w:r>
            <w:r w:rsidRPr="00A427A6">
              <w:rPr>
                <w:rFonts w:ascii="Times New Roman" w:hAnsi="Times New Roman" w:cs="Times New Roman"/>
                <w:sz w:val="20"/>
                <w:szCs w:val="24"/>
                <w:lang w:val="en-GB"/>
              </w:rPr>
              <w:t xml:space="preserve"> PS</w:t>
            </w:r>
            <w:r w:rsidRPr="00A427A6">
              <w:rPr>
                <w:rFonts w:ascii="Times New Roman" w:hAnsi="Times New Roman" w:cs="Times New Roman"/>
                <w:bCs/>
                <w:sz w:val="20"/>
                <w:szCs w:val="24"/>
                <w:lang w:val="en-GB"/>
              </w:rPr>
              <w:t>)</w:t>
            </w:r>
          </w:p>
        </w:tc>
      </w:tr>
      <w:tr w:rsidR="00761034" w:rsidRPr="00A427A6" w:rsidTr="00190543">
        <w:trPr>
          <w:trHeight w:val="1299"/>
          <w:jc w:val="center"/>
        </w:trPr>
        <w:tc>
          <w:tcPr>
            <w:tcW w:w="1151" w:type="dxa"/>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rsidR="00761034" w:rsidRDefault="00761034" w:rsidP="00855B81">
            <w:pPr>
              <w:rPr>
                <w:rFonts w:ascii="Times New Roman" w:hAnsi="Times New Roman" w:cs="Times New Roman"/>
                <w:i/>
                <w:sz w:val="20"/>
              </w:rPr>
            </w:pPr>
            <w:r w:rsidRPr="00A427A6">
              <w:rPr>
                <w:rFonts w:ascii="Times New Roman" w:hAnsi="Times New Roman" w:cs="Times New Roman"/>
                <w:i/>
                <w:sz w:val="20"/>
              </w:rPr>
              <w:t>L. sativa</w:t>
            </w:r>
          </w:p>
          <w:p w:rsidR="00761034" w:rsidRDefault="00761034" w:rsidP="00855B81">
            <w:pPr>
              <w:rPr>
                <w:rFonts w:ascii="Times New Roman" w:hAnsi="Times New Roman" w:cs="Times New Roman"/>
                <w:i/>
                <w:sz w:val="20"/>
              </w:rPr>
            </w:pPr>
          </w:p>
          <w:p w:rsidR="00761034" w:rsidRPr="005F5D2A" w:rsidRDefault="00761034" w:rsidP="00855B81">
            <w:pPr>
              <w:rPr>
                <w:rFonts w:ascii="Times New Roman" w:hAnsi="Times New Roman" w:cs="Times New Roman"/>
                <w:i/>
              </w:rPr>
            </w:pPr>
          </w:p>
          <w:p w:rsidR="00761034" w:rsidRDefault="00761034" w:rsidP="00855B81">
            <w:pPr>
              <w:rPr>
                <w:rFonts w:ascii="Times New Roman" w:hAnsi="Times New Roman" w:cs="Times New Roman"/>
                <w:i/>
                <w:sz w:val="20"/>
              </w:rPr>
            </w:pPr>
          </w:p>
          <w:p w:rsidR="00761034" w:rsidRPr="00C21B2E" w:rsidRDefault="00761034" w:rsidP="00855B81">
            <w:pPr>
              <w:rPr>
                <w:rFonts w:ascii="Times New Roman" w:hAnsi="Times New Roman" w:cs="Times New Roman"/>
                <w:sz w:val="12"/>
              </w:rPr>
            </w:pPr>
          </w:p>
        </w:tc>
        <w:tc>
          <w:tcPr>
            <w:tcW w:w="1276" w:type="dxa"/>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rsidR="00761034" w:rsidRPr="00A427A6" w:rsidRDefault="00761034" w:rsidP="00855B81">
            <w:pPr>
              <w:spacing w:line="276" w:lineRule="auto"/>
              <w:rPr>
                <w:rFonts w:ascii="Times New Roman" w:hAnsi="Times New Roman" w:cs="Times New Roman"/>
                <w:sz w:val="20"/>
                <w:lang w:val="en-GB"/>
              </w:rPr>
            </w:pPr>
            <w:r w:rsidRPr="00A427A6">
              <w:rPr>
                <w:rFonts w:ascii="Times New Roman" w:hAnsi="Times New Roman" w:cs="Times New Roman"/>
                <w:sz w:val="20"/>
                <w:lang w:val="en-GB"/>
              </w:rPr>
              <w:t>Control</w:t>
            </w:r>
          </w:p>
          <w:p w:rsidR="00761034" w:rsidRPr="00A427A6" w:rsidRDefault="00761034" w:rsidP="00855B81">
            <w:pPr>
              <w:spacing w:line="276" w:lineRule="auto"/>
              <w:rPr>
                <w:rFonts w:ascii="Times New Roman" w:hAnsi="Times New Roman" w:cs="Times New Roman"/>
                <w:sz w:val="20"/>
                <w:lang w:val="en-GB"/>
              </w:rPr>
            </w:pPr>
            <w:r w:rsidRPr="00A427A6">
              <w:rPr>
                <w:rFonts w:ascii="Times New Roman" w:hAnsi="Times New Roman" w:cs="Times New Roman"/>
                <w:sz w:val="20"/>
                <w:lang w:val="en-GB"/>
              </w:rPr>
              <w:t>0</w:t>
            </w:r>
            <w:r>
              <w:rPr>
                <w:rFonts w:ascii="Times New Roman" w:hAnsi="Times New Roman" w:cs="Times New Roman"/>
                <w:sz w:val="20"/>
                <w:lang w:val="en-GB"/>
              </w:rPr>
              <w:t>.</w:t>
            </w:r>
            <w:r w:rsidRPr="00A427A6">
              <w:rPr>
                <w:rFonts w:ascii="Times New Roman" w:hAnsi="Times New Roman" w:cs="Times New Roman"/>
                <w:sz w:val="20"/>
                <w:lang w:val="en-GB"/>
              </w:rPr>
              <w:t>01 µM Zn</w:t>
            </w:r>
          </w:p>
          <w:p w:rsidR="00761034" w:rsidRPr="00A427A6" w:rsidRDefault="00761034" w:rsidP="00855B81">
            <w:pPr>
              <w:spacing w:line="276" w:lineRule="auto"/>
              <w:rPr>
                <w:rFonts w:ascii="Times New Roman" w:hAnsi="Times New Roman" w:cs="Times New Roman"/>
                <w:sz w:val="20"/>
                <w:lang w:val="en-GB"/>
              </w:rPr>
            </w:pPr>
            <w:r w:rsidRPr="00A427A6">
              <w:rPr>
                <w:rFonts w:ascii="Times New Roman" w:hAnsi="Times New Roman" w:cs="Times New Roman"/>
                <w:i/>
                <w:sz w:val="20"/>
                <w:lang w:val="en-GB"/>
              </w:rPr>
              <w:t>p</w:t>
            </w:r>
            <w:r w:rsidRPr="00A427A6">
              <w:rPr>
                <w:rFonts w:ascii="Times New Roman" w:hAnsi="Times New Roman" w:cs="Times New Roman"/>
                <w:sz w:val="20"/>
                <w:lang w:val="en-GB"/>
              </w:rPr>
              <w:t>-value</w:t>
            </w:r>
          </w:p>
          <w:p w:rsidR="00761034" w:rsidRPr="00A427A6" w:rsidRDefault="00761034" w:rsidP="00855B81">
            <w:pPr>
              <w:pStyle w:val="Default"/>
              <w:spacing w:line="276" w:lineRule="auto"/>
              <w:rPr>
                <w:rFonts w:ascii="Times New Roman" w:hAnsi="Times New Roman" w:cs="Times New Roman"/>
                <w:sz w:val="20"/>
                <w:szCs w:val="22"/>
                <w:lang w:val="en-GB"/>
              </w:rPr>
            </w:pPr>
            <w:r w:rsidRPr="00A427A6">
              <w:rPr>
                <w:rFonts w:ascii="Times New Roman" w:hAnsi="Times New Roman" w:cs="Times New Roman"/>
                <w:color w:val="auto"/>
                <w:sz w:val="20"/>
                <w:szCs w:val="22"/>
                <w:lang w:val="en-GB"/>
              </w:rPr>
              <w:t>LSD</w:t>
            </w:r>
            <w:r w:rsidRPr="00A427A6">
              <w:rPr>
                <w:rFonts w:ascii="Times New Roman" w:hAnsi="Times New Roman" w:cs="Times New Roman"/>
                <w:color w:val="auto"/>
                <w:sz w:val="20"/>
                <w:szCs w:val="22"/>
                <w:vertAlign w:val="subscript"/>
                <w:lang w:val="en-GB"/>
              </w:rPr>
              <w:t>0.05</w:t>
            </w:r>
          </w:p>
        </w:tc>
        <w:tc>
          <w:tcPr>
            <w:tcW w:w="2410" w:type="dxa"/>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rsidR="00761034" w:rsidRPr="00A427A6" w:rsidRDefault="00761034" w:rsidP="00855B81">
            <w:pPr>
              <w:spacing w:line="276" w:lineRule="auto"/>
              <w:rPr>
                <w:rFonts w:ascii="Times New Roman" w:hAnsi="Times New Roman" w:cs="Times New Roman"/>
                <w:sz w:val="20"/>
                <w:szCs w:val="24"/>
              </w:rPr>
            </w:pPr>
            <w:r w:rsidRPr="00A427A6">
              <w:rPr>
                <w:rFonts w:ascii="Times New Roman" w:hAnsi="Times New Roman" w:cs="Times New Roman"/>
                <w:sz w:val="20"/>
                <w:szCs w:val="24"/>
              </w:rPr>
              <w:t>15</w:t>
            </w:r>
            <w:r>
              <w:rPr>
                <w:rFonts w:ascii="Times New Roman" w:hAnsi="Times New Roman" w:cs="Times New Roman"/>
                <w:sz w:val="20"/>
                <w:szCs w:val="24"/>
              </w:rPr>
              <w:t>.</w:t>
            </w:r>
            <w:r w:rsidRPr="00A427A6">
              <w:rPr>
                <w:rFonts w:ascii="Times New Roman" w:hAnsi="Times New Roman" w:cs="Times New Roman"/>
                <w:sz w:val="20"/>
                <w:szCs w:val="24"/>
              </w:rPr>
              <w:t>04±0</w:t>
            </w:r>
            <w:r>
              <w:rPr>
                <w:rFonts w:ascii="Times New Roman" w:hAnsi="Times New Roman" w:cs="Times New Roman"/>
                <w:sz w:val="20"/>
                <w:szCs w:val="24"/>
              </w:rPr>
              <w:t>.</w:t>
            </w:r>
            <w:r w:rsidRPr="00A427A6">
              <w:rPr>
                <w:rFonts w:ascii="Times New Roman" w:hAnsi="Times New Roman" w:cs="Times New Roman"/>
                <w:sz w:val="20"/>
                <w:szCs w:val="24"/>
              </w:rPr>
              <w:t>58</w:t>
            </w:r>
          </w:p>
          <w:p w:rsidR="00761034" w:rsidRPr="00A427A6" w:rsidRDefault="00761034" w:rsidP="00855B81">
            <w:pPr>
              <w:spacing w:line="276" w:lineRule="auto"/>
              <w:rPr>
                <w:rFonts w:ascii="Times New Roman" w:hAnsi="Times New Roman" w:cs="Times New Roman"/>
                <w:sz w:val="20"/>
                <w:szCs w:val="24"/>
              </w:rPr>
            </w:pPr>
            <w:r w:rsidRPr="00A427A6">
              <w:rPr>
                <w:rFonts w:ascii="Times New Roman" w:hAnsi="Times New Roman" w:cs="Times New Roman"/>
                <w:sz w:val="20"/>
                <w:szCs w:val="24"/>
              </w:rPr>
              <w:t>2</w:t>
            </w:r>
            <w:r>
              <w:rPr>
                <w:rFonts w:ascii="Times New Roman" w:hAnsi="Times New Roman" w:cs="Times New Roman"/>
                <w:sz w:val="20"/>
                <w:szCs w:val="24"/>
              </w:rPr>
              <w:t>.</w:t>
            </w:r>
            <w:r w:rsidRPr="00A427A6">
              <w:rPr>
                <w:rFonts w:ascii="Times New Roman" w:hAnsi="Times New Roman" w:cs="Times New Roman"/>
                <w:sz w:val="20"/>
                <w:szCs w:val="24"/>
              </w:rPr>
              <w:t>62±0</w:t>
            </w:r>
            <w:r>
              <w:rPr>
                <w:rFonts w:ascii="Times New Roman" w:hAnsi="Times New Roman" w:cs="Times New Roman"/>
                <w:sz w:val="20"/>
                <w:szCs w:val="24"/>
              </w:rPr>
              <w:t>.</w:t>
            </w:r>
            <w:r w:rsidRPr="00A427A6">
              <w:rPr>
                <w:rFonts w:ascii="Times New Roman" w:hAnsi="Times New Roman" w:cs="Times New Roman"/>
                <w:sz w:val="20"/>
                <w:szCs w:val="24"/>
              </w:rPr>
              <w:t>31</w:t>
            </w:r>
          </w:p>
          <w:p w:rsidR="00761034" w:rsidRPr="00A427A6" w:rsidRDefault="00761034" w:rsidP="00855B81">
            <w:pPr>
              <w:spacing w:line="276" w:lineRule="auto"/>
              <w:rPr>
                <w:rFonts w:ascii="Times New Roman" w:hAnsi="Times New Roman" w:cs="Times New Roman"/>
                <w:sz w:val="20"/>
                <w:szCs w:val="24"/>
              </w:rPr>
            </w:pPr>
            <w:r w:rsidRPr="00A427A6">
              <w:rPr>
                <w:rFonts w:ascii="Times New Roman" w:hAnsi="Times New Roman" w:cs="Times New Roman"/>
                <w:sz w:val="20"/>
                <w:szCs w:val="24"/>
              </w:rPr>
              <w:t>***</w:t>
            </w:r>
          </w:p>
          <w:p w:rsidR="00761034" w:rsidRPr="00761034" w:rsidRDefault="00761034" w:rsidP="00855B81">
            <w:pPr>
              <w:rPr>
                <w:rFonts w:ascii="Times New Roman" w:hAnsi="Times New Roman" w:cs="Times New Roman"/>
                <w:sz w:val="20"/>
                <w:szCs w:val="24"/>
              </w:rPr>
            </w:pPr>
            <w:r w:rsidRPr="00A427A6">
              <w:rPr>
                <w:rFonts w:ascii="Times New Roman" w:hAnsi="Times New Roman" w:cs="Times New Roman"/>
                <w:sz w:val="20"/>
                <w:szCs w:val="24"/>
              </w:rPr>
              <w:t>1</w:t>
            </w:r>
            <w:r>
              <w:rPr>
                <w:rFonts w:ascii="Times New Roman" w:hAnsi="Times New Roman" w:cs="Times New Roman"/>
                <w:sz w:val="20"/>
                <w:szCs w:val="24"/>
              </w:rPr>
              <w:t>.</w:t>
            </w:r>
            <w:r w:rsidRPr="00A427A6">
              <w:rPr>
                <w:rFonts w:ascii="Times New Roman" w:hAnsi="Times New Roman" w:cs="Times New Roman"/>
                <w:sz w:val="20"/>
                <w:szCs w:val="24"/>
              </w:rPr>
              <w:t>39</w:t>
            </w:r>
          </w:p>
        </w:tc>
        <w:tc>
          <w:tcPr>
            <w:tcW w:w="1276" w:type="dxa"/>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rsidR="00761034" w:rsidRPr="00A427A6" w:rsidRDefault="00761034" w:rsidP="00855B81">
            <w:pPr>
              <w:spacing w:line="276" w:lineRule="auto"/>
              <w:rPr>
                <w:rFonts w:ascii="Times New Roman" w:hAnsi="Times New Roman" w:cs="Times New Roman"/>
                <w:sz w:val="20"/>
                <w:szCs w:val="24"/>
              </w:rPr>
            </w:pPr>
            <w:r w:rsidRPr="00A427A6">
              <w:rPr>
                <w:rFonts w:ascii="Times New Roman" w:hAnsi="Times New Roman" w:cs="Times New Roman"/>
                <w:sz w:val="20"/>
                <w:szCs w:val="24"/>
              </w:rPr>
              <w:t>1</w:t>
            </w:r>
            <w:r>
              <w:rPr>
                <w:rFonts w:ascii="Times New Roman" w:hAnsi="Times New Roman" w:cs="Times New Roman"/>
                <w:sz w:val="20"/>
                <w:szCs w:val="24"/>
              </w:rPr>
              <w:t>.</w:t>
            </w:r>
            <w:r w:rsidRPr="00A427A6">
              <w:rPr>
                <w:rFonts w:ascii="Times New Roman" w:hAnsi="Times New Roman" w:cs="Times New Roman"/>
                <w:sz w:val="20"/>
                <w:szCs w:val="24"/>
              </w:rPr>
              <w:t>32±0</w:t>
            </w:r>
            <w:r>
              <w:rPr>
                <w:rFonts w:ascii="Times New Roman" w:hAnsi="Times New Roman" w:cs="Times New Roman"/>
                <w:sz w:val="20"/>
                <w:szCs w:val="24"/>
              </w:rPr>
              <w:t>.</w:t>
            </w:r>
            <w:r w:rsidRPr="00A427A6">
              <w:rPr>
                <w:rFonts w:ascii="Times New Roman" w:hAnsi="Times New Roman" w:cs="Times New Roman"/>
                <w:sz w:val="20"/>
                <w:szCs w:val="24"/>
              </w:rPr>
              <w:t>06</w:t>
            </w:r>
          </w:p>
          <w:p w:rsidR="00761034" w:rsidRPr="00A427A6" w:rsidRDefault="00761034" w:rsidP="00855B81">
            <w:pPr>
              <w:spacing w:line="276" w:lineRule="auto"/>
              <w:rPr>
                <w:rFonts w:ascii="Times New Roman" w:hAnsi="Times New Roman" w:cs="Times New Roman"/>
                <w:sz w:val="20"/>
                <w:szCs w:val="24"/>
              </w:rPr>
            </w:pPr>
            <w:r w:rsidRPr="00A427A6">
              <w:rPr>
                <w:rFonts w:ascii="Times New Roman" w:hAnsi="Times New Roman" w:cs="Times New Roman"/>
                <w:sz w:val="20"/>
                <w:szCs w:val="24"/>
              </w:rPr>
              <w:t>0</w:t>
            </w:r>
            <w:r>
              <w:rPr>
                <w:rFonts w:ascii="Times New Roman" w:hAnsi="Times New Roman" w:cs="Times New Roman"/>
                <w:sz w:val="20"/>
                <w:szCs w:val="24"/>
              </w:rPr>
              <w:t>.</w:t>
            </w:r>
            <w:r w:rsidRPr="00A427A6">
              <w:rPr>
                <w:rFonts w:ascii="Times New Roman" w:hAnsi="Times New Roman" w:cs="Times New Roman"/>
                <w:sz w:val="20"/>
                <w:szCs w:val="24"/>
              </w:rPr>
              <w:t>56±0</w:t>
            </w:r>
            <w:r>
              <w:rPr>
                <w:rFonts w:ascii="Times New Roman" w:hAnsi="Times New Roman" w:cs="Times New Roman"/>
                <w:sz w:val="20"/>
                <w:szCs w:val="24"/>
              </w:rPr>
              <w:t>.</w:t>
            </w:r>
            <w:r w:rsidRPr="00A427A6">
              <w:rPr>
                <w:rFonts w:ascii="Times New Roman" w:hAnsi="Times New Roman" w:cs="Times New Roman"/>
                <w:sz w:val="20"/>
                <w:szCs w:val="24"/>
              </w:rPr>
              <w:t>05</w:t>
            </w:r>
          </w:p>
          <w:p w:rsidR="00761034" w:rsidRPr="00A427A6" w:rsidRDefault="00761034" w:rsidP="00855B81">
            <w:pPr>
              <w:spacing w:line="276" w:lineRule="auto"/>
              <w:rPr>
                <w:rFonts w:ascii="Times New Roman" w:hAnsi="Times New Roman" w:cs="Times New Roman"/>
                <w:sz w:val="20"/>
                <w:szCs w:val="24"/>
              </w:rPr>
            </w:pPr>
            <w:r w:rsidRPr="00A427A6">
              <w:rPr>
                <w:rFonts w:ascii="Times New Roman" w:hAnsi="Times New Roman" w:cs="Times New Roman"/>
                <w:sz w:val="20"/>
                <w:szCs w:val="24"/>
              </w:rPr>
              <w:t>***</w:t>
            </w:r>
          </w:p>
          <w:p w:rsidR="00761034" w:rsidRPr="00761034" w:rsidRDefault="00761034" w:rsidP="00855B81">
            <w:pPr>
              <w:rPr>
                <w:rFonts w:ascii="Times New Roman" w:hAnsi="Times New Roman" w:cs="Times New Roman"/>
                <w:sz w:val="20"/>
                <w:szCs w:val="24"/>
              </w:rPr>
            </w:pPr>
            <w:r w:rsidRPr="00A427A6">
              <w:rPr>
                <w:rFonts w:ascii="Times New Roman" w:hAnsi="Times New Roman" w:cs="Times New Roman"/>
                <w:sz w:val="20"/>
                <w:szCs w:val="24"/>
              </w:rPr>
              <w:t>0</w:t>
            </w:r>
            <w:r>
              <w:rPr>
                <w:rFonts w:ascii="Times New Roman" w:hAnsi="Times New Roman" w:cs="Times New Roman"/>
                <w:sz w:val="20"/>
                <w:szCs w:val="24"/>
              </w:rPr>
              <w:t>.</w:t>
            </w:r>
            <w:r w:rsidRPr="00A427A6">
              <w:rPr>
                <w:rFonts w:ascii="Times New Roman" w:hAnsi="Times New Roman" w:cs="Times New Roman"/>
                <w:sz w:val="20"/>
                <w:szCs w:val="24"/>
              </w:rPr>
              <w:t>16</w:t>
            </w:r>
          </w:p>
        </w:tc>
        <w:tc>
          <w:tcPr>
            <w:tcW w:w="1275" w:type="dxa"/>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rsidR="00761034" w:rsidRPr="00A427A6" w:rsidRDefault="00761034" w:rsidP="00855B81">
            <w:pPr>
              <w:spacing w:line="276" w:lineRule="auto"/>
              <w:rPr>
                <w:rFonts w:ascii="Times New Roman" w:hAnsi="Times New Roman" w:cs="Times New Roman"/>
                <w:sz w:val="20"/>
                <w:szCs w:val="24"/>
              </w:rPr>
            </w:pPr>
            <w:r w:rsidRPr="00A427A6">
              <w:rPr>
                <w:rFonts w:ascii="Times New Roman" w:hAnsi="Times New Roman" w:cs="Times New Roman"/>
                <w:sz w:val="20"/>
                <w:szCs w:val="24"/>
              </w:rPr>
              <w:t>1</w:t>
            </w:r>
            <w:r>
              <w:rPr>
                <w:rFonts w:ascii="Times New Roman" w:hAnsi="Times New Roman" w:cs="Times New Roman"/>
                <w:sz w:val="20"/>
                <w:szCs w:val="24"/>
              </w:rPr>
              <w:t>.</w:t>
            </w:r>
            <w:r w:rsidRPr="00A427A6">
              <w:rPr>
                <w:rFonts w:ascii="Times New Roman" w:hAnsi="Times New Roman" w:cs="Times New Roman"/>
                <w:sz w:val="20"/>
                <w:szCs w:val="24"/>
              </w:rPr>
              <w:t>00±0</w:t>
            </w:r>
            <w:r>
              <w:rPr>
                <w:rFonts w:ascii="Times New Roman" w:hAnsi="Times New Roman" w:cs="Times New Roman"/>
                <w:sz w:val="20"/>
                <w:szCs w:val="24"/>
              </w:rPr>
              <w:t>.</w:t>
            </w:r>
            <w:r w:rsidRPr="00A427A6">
              <w:rPr>
                <w:rFonts w:ascii="Times New Roman" w:hAnsi="Times New Roman" w:cs="Times New Roman"/>
                <w:sz w:val="20"/>
                <w:szCs w:val="24"/>
              </w:rPr>
              <w:t>09</w:t>
            </w:r>
          </w:p>
          <w:p w:rsidR="00761034" w:rsidRPr="00A427A6" w:rsidRDefault="00761034" w:rsidP="00855B81">
            <w:pPr>
              <w:spacing w:line="276" w:lineRule="auto"/>
              <w:rPr>
                <w:rFonts w:ascii="Times New Roman" w:hAnsi="Times New Roman" w:cs="Times New Roman"/>
                <w:sz w:val="20"/>
                <w:szCs w:val="24"/>
              </w:rPr>
            </w:pPr>
            <w:r w:rsidRPr="00A427A6">
              <w:rPr>
                <w:rFonts w:ascii="Times New Roman" w:hAnsi="Times New Roman" w:cs="Times New Roman"/>
                <w:sz w:val="20"/>
                <w:szCs w:val="24"/>
              </w:rPr>
              <w:t>0</w:t>
            </w:r>
            <w:r>
              <w:rPr>
                <w:rFonts w:ascii="Times New Roman" w:hAnsi="Times New Roman" w:cs="Times New Roman"/>
                <w:sz w:val="20"/>
                <w:szCs w:val="24"/>
              </w:rPr>
              <w:t>.</w:t>
            </w:r>
            <w:r w:rsidRPr="00A427A6">
              <w:rPr>
                <w:rFonts w:ascii="Times New Roman" w:hAnsi="Times New Roman" w:cs="Times New Roman"/>
                <w:sz w:val="20"/>
                <w:szCs w:val="24"/>
              </w:rPr>
              <w:t>17±0</w:t>
            </w:r>
            <w:r>
              <w:rPr>
                <w:rFonts w:ascii="Times New Roman" w:hAnsi="Times New Roman" w:cs="Times New Roman"/>
                <w:sz w:val="20"/>
                <w:szCs w:val="24"/>
              </w:rPr>
              <w:t>.</w:t>
            </w:r>
            <w:r w:rsidRPr="00A427A6">
              <w:rPr>
                <w:rFonts w:ascii="Times New Roman" w:hAnsi="Times New Roman" w:cs="Times New Roman"/>
                <w:sz w:val="20"/>
                <w:szCs w:val="24"/>
              </w:rPr>
              <w:t>01</w:t>
            </w:r>
          </w:p>
          <w:p w:rsidR="00761034" w:rsidRPr="00A427A6" w:rsidRDefault="00761034" w:rsidP="00855B81">
            <w:pPr>
              <w:spacing w:line="276" w:lineRule="auto"/>
              <w:rPr>
                <w:rFonts w:ascii="Times New Roman" w:hAnsi="Times New Roman" w:cs="Times New Roman"/>
                <w:sz w:val="20"/>
                <w:szCs w:val="24"/>
              </w:rPr>
            </w:pPr>
            <w:r w:rsidRPr="00A427A6">
              <w:rPr>
                <w:rFonts w:ascii="Times New Roman" w:hAnsi="Times New Roman" w:cs="Times New Roman"/>
                <w:sz w:val="20"/>
                <w:szCs w:val="24"/>
              </w:rPr>
              <w:t>***</w:t>
            </w:r>
          </w:p>
          <w:p w:rsidR="00761034" w:rsidRPr="00761034" w:rsidRDefault="00761034" w:rsidP="00855B81">
            <w:pPr>
              <w:rPr>
                <w:rFonts w:ascii="Times New Roman" w:hAnsi="Times New Roman" w:cs="Times New Roman"/>
                <w:sz w:val="20"/>
                <w:szCs w:val="24"/>
              </w:rPr>
            </w:pPr>
            <w:r w:rsidRPr="00A427A6">
              <w:rPr>
                <w:rFonts w:ascii="Times New Roman" w:hAnsi="Times New Roman" w:cs="Times New Roman"/>
                <w:sz w:val="20"/>
                <w:szCs w:val="24"/>
              </w:rPr>
              <w:t>0</w:t>
            </w:r>
            <w:r>
              <w:rPr>
                <w:rFonts w:ascii="Times New Roman" w:hAnsi="Times New Roman" w:cs="Times New Roman"/>
                <w:sz w:val="20"/>
                <w:szCs w:val="24"/>
              </w:rPr>
              <w:t>.</w:t>
            </w:r>
            <w:r w:rsidRPr="00A427A6">
              <w:rPr>
                <w:rFonts w:ascii="Times New Roman" w:hAnsi="Times New Roman" w:cs="Times New Roman"/>
                <w:sz w:val="20"/>
                <w:szCs w:val="24"/>
              </w:rPr>
              <w:t>19</w:t>
            </w:r>
          </w:p>
        </w:tc>
        <w:tc>
          <w:tcPr>
            <w:tcW w:w="1150" w:type="dxa"/>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rsidR="00761034" w:rsidRPr="00A427A6" w:rsidRDefault="00761034" w:rsidP="00855B81">
            <w:pPr>
              <w:spacing w:line="276" w:lineRule="auto"/>
              <w:rPr>
                <w:rFonts w:ascii="Times New Roman" w:hAnsi="Times New Roman" w:cs="Times New Roman"/>
                <w:sz w:val="20"/>
                <w:szCs w:val="24"/>
              </w:rPr>
            </w:pPr>
            <w:r w:rsidRPr="00A427A6">
              <w:rPr>
                <w:rFonts w:ascii="Times New Roman" w:hAnsi="Times New Roman" w:cs="Times New Roman"/>
                <w:sz w:val="20"/>
                <w:szCs w:val="24"/>
              </w:rPr>
              <w:t>44</w:t>
            </w:r>
            <w:r>
              <w:rPr>
                <w:rFonts w:ascii="Times New Roman" w:hAnsi="Times New Roman" w:cs="Times New Roman"/>
                <w:sz w:val="20"/>
                <w:szCs w:val="24"/>
              </w:rPr>
              <w:t>.</w:t>
            </w:r>
            <w:r w:rsidRPr="00A427A6">
              <w:rPr>
                <w:rFonts w:ascii="Times New Roman" w:hAnsi="Times New Roman" w:cs="Times New Roman"/>
                <w:sz w:val="20"/>
                <w:szCs w:val="24"/>
              </w:rPr>
              <w:t>12±2</w:t>
            </w:r>
            <w:r>
              <w:rPr>
                <w:rFonts w:ascii="Times New Roman" w:hAnsi="Times New Roman" w:cs="Times New Roman"/>
                <w:sz w:val="20"/>
                <w:szCs w:val="24"/>
              </w:rPr>
              <w:t>.</w:t>
            </w:r>
            <w:r w:rsidRPr="00A427A6">
              <w:rPr>
                <w:rFonts w:ascii="Times New Roman" w:hAnsi="Times New Roman" w:cs="Times New Roman"/>
                <w:sz w:val="20"/>
                <w:szCs w:val="24"/>
              </w:rPr>
              <w:t>07</w:t>
            </w:r>
          </w:p>
          <w:p w:rsidR="00761034" w:rsidRPr="00A427A6" w:rsidRDefault="00761034" w:rsidP="00855B81">
            <w:pPr>
              <w:spacing w:line="276" w:lineRule="auto"/>
              <w:rPr>
                <w:rFonts w:ascii="Times New Roman" w:hAnsi="Times New Roman" w:cs="Times New Roman"/>
                <w:sz w:val="20"/>
                <w:szCs w:val="24"/>
              </w:rPr>
            </w:pPr>
            <w:r w:rsidRPr="00A427A6">
              <w:rPr>
                <w:rFonts w:ascii="Times New Roman" w:hAnsi="Times New Roman" w:cs="Times New Roman"/>
                <w:sz w:val="20"/>
                <w:szCs w:val="24"/>
              </w:rPr>
              <w:t>44</w:t>
            </w:r>
            <w:r>
              <w:rPr>
                <w:rFonts w:ascii="Times New Roman" w:hAnsi="Times New Roman" w:cs="Times New Roman"/>
                <w:sz w:val="20"/>
                <w:szCs w:val="24"/>
              </w:rPr>
              <w:t>.</w:t>
            </w:r>
            <w:r w:rsidRPr="00A427A6">
              <w:rPr>
                <w:rFonts w:ascii="Times New Roman" w:hAnsi="Times New Roman" w:cs="Times New Roman"/>
                <w:sz w:val="20"/>
                <w:szCs w:val="24"/>
              </w:rPr>
              <w:t>98±1</w:t>
            </w:r>
            <w:r>
              <w:rPr>
                <w:rFonts w:ascii="Times New Roman" w:hAnsi="Times New Roman" w:cs="Times New Roman"/>
                <w:sz w:val="20"/>
                <w:szCs w:val="24"/>
              </w:rPr>
              <w:t>.</w:t>
            </w:r>
            <w:r w:rsidRPr="00A427A6">
              <w:rPr>
                <w:rFonts w:ascii="Times New Roman" w:hAnsi="Times New Roman" w:cs="Times New Roman"/>
                <w:sz w:val="20"/>
                <w:szCs w:val="24"/>
              </w:rPr>
              <w:t>87</w:t>
            </w:r>
          </w:p>
          <w:p w:rsidR="00761034" w:rsidRPr="00A427A6" w:rsidRDefault="00761034" w:rsidP="00855B81">
            <w:pPr>
              <w:spacing w:line="276" w:lineRule="auto"/>
              <w:rPr>
                <w:rFonts w:ascii="Times New Roman" w:hAnsi="Times New Roman" w:cs="Times New Roman"/>
                <w:sz w:val="20"/>
                <w:szCs w:val="24"/>
              </w:rPr>
            </w:pPr>
            <w:r w:rsidRPr="00A427A6">
              <w:rPr>
                <w:rFonts w:ascii="Times New Roman" w:hAnsi="Times New Roman" w:cs="Times New Roman"/>
                <w:sz w:val="20"/>
                <w:szCs w:val="24"/>
              </w:rPr>
              <w:t>NS</w:t>
            </w:r>
          </w:p>
          <w:p w:rsidR="00761034" w:rsidRPr="00A427A6" w:rsidRDefault="00761034" w:rsidP="00855B81">
            <w:pPr>
              <w:spacing w:line="276" w:lineRule="auto"/>
              <w:rPr>
                <w:rFonts w:ascii="Times New Roman" w:hAnsi="Times New Roman" w:cs="Times New Roman"/>
                <w:color w:val="000000"/>
                <w:sz w:val="20"/>
              </w:rPr>
            </w:pPr>
            <w:r w:rsidRPr="00A427A6">
              <w:rPr>
                <w:rFonts w:ascii="Times New Roman" w:hAnsi="Times New Roman" w:cs="Times New Roman"/>
                <w:sz w:val="20"/>
                <w:szCs w:val="24"/>
              </w:rPr>
              <w:t>5</w:t>
            </w:r>
            <w:r>
              <w:rPr>
                <w:rFonts w:ascii="Times New Roman" w:hAnsi="Times New Roman" w:cs="Times New Roman"/>
                <w:sz w:val="20"/>
                <w:szCs w:val="24"/>
              </w:rPr>
              <w:t>.</w:t>
            </w:r>
            <w:r w:rsidRPr="00A427A6">
              <w:rPr>
                <w:rFonts w:ascii="Times New Roman" w:hAnsi="Times New Roman" w:cs="Times New Roman"/>
                <w:sz w:val="20"/>
                <w:szCs w:val="24"/>
              </w:rPr>
              <w:t>91</w:t>
            </w:r>
          </w:p>
        </w:tc>
      </w:tr>
      <w:tr w:rsidR="00480108" w:rsidRPr="00A427A6" w:rsidTr="00190543">
        <w:trPr>
          <w:trHeight w:val="1299"/>
          <w:jc w:val="center"/>
        </w:trPr>
        <w:tc>
          <w:tcPr>
            <w:tcW w:w="1151" w:type="dxa"/>
            <w:tcBorders>
              <w:top w:val="single" w:sz="4" w:space="0" w:color="FFFFFF" w:themeColor="background1"/>
              <w:left w:val="single" w:sz="4" w:space="0" w:color="FFFFFF" w:themeColor="background1"/>
              <w:bottom w:val="nil"/>
              <w:right w:val="single" w:sz="4" w:space="0" w:color="FFFFFF" w:themeColor="background1"/>
            </w:tcBorders>
            <w:vAlign w:val="center"/>
          </w:tcPr>
          <w:p w:rsidR="00761034" w:rsidRDefault="00761034" w:rsidP="00855B81">
            <w:pPr>
              <w:rPr>
                <w:rFonts w:ascii="Times New Roman" w:hAnsi="Times New Roman" w:cs="Times New Roman"/>
                <w:i/>
                <w:sz w:val="20"/>
              </w:rPr>
            </w:pPr>
            <w:r w:rsidRPr="00A427A6">
              <w:rPr>
                <w:rFonts w:ascii="Times New Roman" w:hAnsi="Times New Roman" w:cs="Times New Roman"/>
                <w:i/>
                <w:sz w:val="20"/>
              </w:rPr>
              <w:t>B. oleracea</w:t>
            </w:r>
          </w:p>
          <w:p w:rsidR="00761034" w:rsidRDefault="00761034" w:rsidP="00855B81">
            <w:pPr>
              <w:rPr>
                <w:rFonts w:ascii="Times New Roman" w:hAnsi="Times New Roman" w:cs="Times New Roman"/>
                <w:i/>
                <w:sz w:val="20"/>
              </w:rPr>
            </w:pPr>
          </w:p>
          <w:p w:rsidR="00761034" w:rsidRDefault="00761034" w:rsidP="00855B81">
            <w:pPr>
              <w:rPr>
                <w:rFonts w:ascii="Times New Roman" w:hAnsi="Times New Roman" w:cs="Times New Roman"/>
                <w:i/>
                <w:sz w:val="20"/>
              </w:rPr>
            </w:pPr>
          </w:p>
          <w:p w:rsidR="00761034" w:rsidRPr="005F5D2A" w:rsidRDefault="00761034" w:rsidP="00855B81">
            <w:pPr>
              <w:rPr>
                <w:rFonts w:ascii="Times New Roman" w:hAnsi="Times New Roman" w:cs="Times New Roman"/>
                <w:i/>
              </w:rPr>
            </w:pPr>
          </w:p>
          <w:p w:rsidR="00761034" w:rsidRPr="00C21B2E" w:rsidRDefault="00761034" w:rsidP="00855B81">
            <w:pPr>
              <w:rPr>
                <w:rFonts w:ascii="Times New Roman" w:hAnsi="Times New Roman" w:cs="Times New Roman"/>
                <w:sz w:val="10"/>
              </w:rPr>
            </w:pPr>
          </w:p>
        </w:tc>
        <w:tc>
          <w:tcPr>
            <w:tcW w:w="1276" w:type="dxa"/>
            <w:tcBorders>
              <w:top w:val="single" w:sz="4" w:space="0" w:color="FFFFFF" w:themeColor="background1"/>
              <w:left w:val="single" w:sz="4" w:space="0" w:color="FFFFFF" w:themeColor="background1"/>
              <w:bottom w:val="nil"/>
              <w:right w:val="single" w:sz="4" w:space="0" w:color="FFFFFF" w:themeColor="background1"/>
            </w:tcBorders>
            <w:vAlign w:val="center"/>
          </w:tcPr>
          <w:p w:rsidR="00761034" w:rsidRPr="00A427A6" w:rsidRDefault="00761034" w:rsidP="00855B81">
            <w:pPr>
              <w:spacing w:line="276" w:lineRule="auto"/>
              <w:rPr>
                <w:rFonts w:ascii="Times New Roman" w:hAnsi="Times New Roman" w:cs="Times New Roman"/>
                <w:sz w:val="20"/>
                <w:lang w:val="en-GB"/>
              </w:rPr>
            </w:pPr>
            <w:r w:rsidRPr="00A427A6">
              <w:rPr>
                <w:rFonts w:ascii="Times New Roman" w:hAnsi="Times New Roman" w:cs="Times New Roman"/>
                <w:sz w:val="20"/>
                <w:lang w:val="en-GB"/>
              </w:rPr>
              <w:t>Control</w:t>
            </w:r>
          </w:p>
          <w:p w:rsidR="00761034" w:rsidRPr="00A427A6" w:rsidRDefault="00761034" w:rsidP="00855B81">
            <w:pPr>
              <w:spacing w:line="276" w:lineRule="auto"/>
              <w:rPr>
                <w:rFonts w:ascii="Times New Roman" w:hAnsi="Times New Roman" w:cs="Times New Roman"/>
                <w:sz w:val="20"/>
                <w:lang w:val="en-GB"/>
              </w:rPr>
            </w:pPr>
            <w:r w:rsidRPr="00A427A6">
              <w:rPr>
                <w:rFonts w:ascii="Times New Roman" w:hAnsi="Times New Roman" w:cs="Times New Roman"/>
                <w:sz w:val="20"/>
                <w:lang w:val="en-GB"/>
              </w:rPr>
              <w:t>0</w:t>
            </w:r>
            <w:r>
              <w:rPr>
                <w:rFonts w:ascii="Times New Roman" w:hAnsi="Times New Roman" w:cs="Times New Roman"/>
                <w:sz w:val="20"/>
                <w:lang w:val="en-GB"/>
              </w:rPr>
              <w:t>.</w:t>
            </w:r>
            <w:r w:rsidRPr="00A427A6">
              <w:rPr>
                <w:rFonts w:ascii="Times New Roman" w:hAnsi="Times New Roman" w:cs="Times New Roman"/>
                <w:sz w:val="20"/>
                <w:lang w:val="en-GB"/>
              </w:rPr>
              <w:t>01 µM Zn</w:t>
            </w:r>
          </w:p>
          <w:p w:rsidR="00761034" w:rsidRPr="00A427A6" w:rsidRDefault="00761034" w:rsidP="00855B81">
            <w:pPr>
              <w:spacing w:line="276" w:lineRule="auto"/>
              <w:rPr>
                <w:rFonts w:ascii="Times New Roman" w:hAnsi="Times New Roman" w:cs="Times New Roman"/>
                <w:i/>
                <w:sz w:val="20"/>
                <w:lang w:val="en-GB"/>
              </w:rPr>
            </w:pPr>
            <w:r w:rsidRPr="00A427A6">
              <w:rPr>
                <w:rFonts w:ascii="Times New Roman" w:hAnsi="Times New Roman" w:cs="Times New Roman"/>
                <w:i/>
                <w:sz w:val="20"/>
                <w:lang w:val="en-GB"/>
              </w:rPr>
              <w:t>p</w:t>
            </w:r>
            <w:r w:rsidRPr="00A427A6">
              <w:rPr>
                <w:rFonts w:ascii="Times New Roman" w:hAnsi="Times New Roman" w:cs="Times New Roman"/>
                <w:sz w:val="20"/>
                <w:lang w:val="en-GB"/>
              </w:rPr>
              <w:t>-value</w:t>
            </w:r>
          </w:p>
          <w:p w:rsidR="00761034" w:rsidRPr="00A427A6" w:rsidRDefault="00761034" w:rsidP="00855B81">
            <w:pPr>
              <w:pStyle w:val="Default"/>
              <w:spacing w:line="276" w:lineRule="auto"/>
              <w:rPr>
                <w:rFonts w:ascii="Times New Roman" w:hAnsi="Times New Roman" w:cs="Times New Roman"/>
                <w:sz w:val="20"/>
                <w:szCs w:val="22"/>
                <w:lang w:val="en-GB"/>
              </w:rPr>
            </w:pPr>
            <w:r w:rsidRPr="00A427A6">
              <w:rPr>
                <w:rFonts w:ascii="Times New Roman" w:hAnsi="Times New Roman" w:cs="Times New Roman"/>
                <w:color w:val="auto"/>
                <w:sz w:val="20"/>
                <w:szCs w:val="22"/>
                <w:lang w:val="en-GB"/>
              </w:rPr>
              <w:t>LSD</w:t>
            </w:r>
            <w:r w:rsidRPr="00A427A6">
              <w:rPr>
                <w:rFonts w:ascii="Times New Roman" w:hAnsi="Times New Roman" w:cs="Times New Roman"/>
                <w:color w:val="auto"/>
                <w:sz w:val="20"/>
                <w:szCs w:val="22"/>
                <w:vertAlign w:val="subscript"/>
                <w:lang w:val="en-GB"/>
              </w:rPr>
              <w:t>0.05</w:t>
            </w:r>
          </w:p>
        </w:tc>
        <w:tc>
          <w:tcPr>
            <w:tcW w:w="2410" w:type="dxa"/>
            <w:tcBorders>
              <w:top w:val="single" w:sz="4" w:space="0" w:color="FFFFFF" w:themeColor="background1"/>
              <w:left w:val="single" w:sz="4" w:space="0" w:color="FFFFFF" w:themeColor="background1"/>
              <w:bottom w:val="nil"/>
              <w:right w:val="single" w:sz="4" w:space="0" w:color="FFFFFF" w:themeColor="background1"/>
            </w:tcBorders>
            <w:vAlign w:val="center"/>
          </w:tcPr>
          <w:p w:rsidR="00761034" w:rsidRPr="00A427A6" w:rsidRDefault="00761034" w:rsidP="00855B81">
            <w:pPr>
              <w:spacing w:line="276" w:lineRule="auto"/>
              <w:rPr>
                <w:rFonts w:ascii="Times New Roman" w:hAnsi="Times New Roman" w:cs="Times New Roman"/>
                <w:sz w:val="20"/>
                <w:szCs w:val="24"/>
              </w:rPr>
            </w:pPr>
            <w:r w:rsidRPr="00A427A6">
              <w:rPr>
                <w:rFonts w:ascii="Times New Roman" w:hAnsi="Times New Roman" w:cs="Times New Roman"/>
                <w:sz w:val="20"/>
                <w:szCs w:val="24"/>
              </w:rPr>
              <w:t>11</w:t>
            </w:r>
            <w:r>
              <w:rPr>
                <w:rFonts w:ascii="Times New Roman" w:hAnsi="Times New Roman" w:cs="Times New Roman"/>
                <w:sz w:val="20"/>
                <w:szCs w:val="24"/>
              </w:rPr>
              <w:t>.</w:t>
            </w:r>
            <w:r w:rsidRPr="00A427A6">
              <w:rPr>
                <w:rFonts w:ascii="Times New Roman" w:hAnsi="Times New Roman" w:cs="Times New Roman"/>
                <w:sz w:val="20"/>
                <w:szCs w:val="24"/>
              </w:rPr>
              <w:t>07±0</w:t>
            </w:r>
            <w:r>
              <w:rPr>
                <w:rFonts w:ascii="Times New Roman" w:hAnsi="Times New Roman" w:cs="Times New Roman"/>
                <w:sz w:val="20"/>
                <w:szCs w:val="24"/>
              </w:rPr>
              <w:t>.</w:t>
            </w:r>
            <w:r w:rsidRPr="00A427A6">
              <w:rPr>
                <w:rFonts w:ascii="Times New Roman" w:hAnsi="Times New Roman" w:cs="Times New Roman"/>
                <w:sz w:val="20"/>
                <w:szCs w:val="24"/>
              </w:rPr>
              <w:t>38</w:t>
            </w:r>
          </w:p>
          <w:p w:rsidR="00761034" w:rsidRPr="00A427A6" w:rsidRDefault="00761034" w:rsidP="00855B81">
            <w:pPr>
              <w:spacing w:line="276" w:lineRule="auto"/>
              <w:rPr>
                <w:rFonts w:ascii="Times New Roman" w:hAnsi="Times New Roman" w:cs="Times New Roman"/>
                <w:sz w:val="20"/>
                <w:szCs w:val="24"/>
              </w:rPr>
            </w:pPr>
            <w:r w:rsidRPr="00A427A6">
              <w:rPr>
                <w:rFonts w:ascii="Times New Roman" w:hAnsi="Times New Roman" w:cs="Times New Roman"/>
                <w:sz w:val="20"/>
                <w:szCs w:val="24"/>
              </w:rPr>
              <w:t>6</w:t>
            </w:r>
            <w:r>
              <w:rPr>
                <w:rFonts w:ascii="Times New Roman" w:hAnsi="Times New Roman" w:cs="Times New Roman"/>
                <w:sz w:val="20"/>
                <w:szCs w:val="24"/>
              </w:rPr>
              <w:t>.</w:t>
            </w:r>
            <w:r w:rsidRPr="00A427A6">
              <w:rPr>
                <w:rFonts w:ascii="Times New Roman" w:hAnsi="Times New Roman" w:cs="Times New Roman"/>
                <w:sz w:val="20"/>
                <w:szCs w:val="24"/>
              </w:rPr>
              <w:t>67±0</w:t>
            </w:r>
            <w:r>
              <w:rPr>
                <w:rFonts w:ascii="Times New Roman" w:hAnsi="Times New Roman" w:cs="Times New Roman"/>
                <w:sz w:val="20"/>
                <w:szCs w:val="24"/>
              </w:rPr>
              <w:t>.</w:t>
            </w:r>
            <w:r w:rsidRPr="00A427A6">
              <w:rPr>
                <w:rFonts w:ascii="Times New Roman" w:hAnsi="Times New Roman" w:cs="Times New Roman"/>
                <w:sz w:val="20"/>
                <w:szCs w:val="24"/>
              </w:rPr>
              <w:t>21</w:t>
            </w:r>
          </w:p>
          <w:p w:rsidR="00761034" w:rsidRPr="00A427A6" w:rsidRDefault="00761034" w:rsidP="00855B81">
            <w:pPr>
              <w:rPr>
                <w:rFonts w:ascii="Times New Roman" w:hAnsi="Times New Roman" w:cs="Times New Roman"/>
                <w:sz w:val="20"/>
                <w:szCs w:val="24"/>
              </w:rPr>
            </w:pPr>
            <w:r w:rsidRPr="00A427A6">
              <w:rPr>
                <w:rFonts w:ascii="Times New Roman" w:hAnsi="Times New Roman" w:cs="Times New Roman"/>
                <w:sz w:val="20"/>
                <w:szCs w:val="24"/>
              </w:rPr>
              <w:t>***</w:t>
            </w:r>
          </w:p>
          <w:p w:rsidR="00761034" w:rsidRPr="00A427A6" w:rsidRDefault="00761034" w:rsidP="00855B81">
            <w:pPr>
              <w:spacing w:line="276" w:lineRule="auto"/>
              <w:rPr>
                <w:rFonts w:ascii="Times New Roman" w:hAnsi="Times New Roman" w:cs="Times New Roman"/>
                <w:sz w:val="20"/>
              </w:rPr>
            </w:pPr>
            <w:r w:rsidRPr="00A427A6">
              <w:rPr>
                <w:rFonts w:ascii="Times New Roman" w:hAnsi="Times New Roman" w:cs="Times New Roman"/>
                <w:sz w:val="20"/>
                <w:szCs w:val="24"/>
              </w:rPr>
              <w:t>0</w:t>
            </w:r>
            <w:r>
              <w:rPr>
                <w:rFonts w:ascii="Times New Roman" w:hAnsi="Times New Roman" w:cs="Times New Roman"/>
                <w:sz w:val="20"/>
                <w:szCs w:val="24"/>
              </w:rPr>
              <w:t>.</w:t>
            </w:r>
            <w:r w:rsidRPr="00A427A6">
              <w:rPr>
                <w:rFonts w:ascii="Times New Roman" w:hAnsi="Times New Roman" w:cs="Times New Roman"/>
                <w:sz w:val="20"/>
                <w:szCs w:val="24"/>
              </w:rPr>
              <w:t>91</w:t>
            </w:r>
          </w:p>
        </w:tc>
        <w:tc>
          <w:tcPr>
            <w:tcW w:w="1276" w:type="dxa"/>
            <w:tcBorders>
              <w:top w:val="single" w:sz="4" w:space="0" w:color="FFFFFF" w:themeColor="background1"/>
              <w:left w:val="single" w:sz="4" w:space="0" w:color="FFFFFF" w:themeColor="background1"/>
              <w:bottom w:val="nil"/>
              <w:right w:val="single" w:sz="4" w:space="0" w:color="FFFFFF" w:themeColor="background1"/>
            </w:tcBorders>
            <w:vAlign w:val="center"/>
          </w:tcPr>
          <w:p w:rsidR="00761034" w:rsidRPr="00A427A6" w:rsidRDefault="00761034" w:rsidP="00855B81">
            <w:pPr>
              <w:spacing w:line="276" w:lineRule="auto"/>
              <w:rPr>
                <w:rFonts w:ascii="Times New Roman" w:hAnsi="Times New Roman" w:cs="Times New Roman"/>
                <w:sz w:val="20"/>
                <w:szCs w:val="24"/>
              </w:rPr>
            </w:pPr>
            <w:r w:rsidRPr="00A427A6">
              <w:rPr>
                <w:rFonts w:ascii="Times New Roman" w:hAnsi="Times New Roman" w:cs="Times New Roman"/>
                <w:sz w:val="20"/>
                <w:szCs w:val="24"/>
              </w:rPr>
              <w:t>1</w:t>
            </w:r>
            <w:r>
              <w:rPr>
                <w:rFonts w:ascii="Times New Roman" w:hAnsi="Times New Roman" w:cs="Times New Roman"/>
                <w:sz w:val="20"/>
                <w:szCs w:val="24"/>
              </w:rPr>
              <w:t>.</w:t>
            </w:r>
            <w:r w:rsidRPr="00A427A6">
              <w:rPr>
                <w:rFonts w:ascii="Times New Roman" w:hAnsi="Times New Roman" w:cs="Times New Roman"/>
                <w:sz w:val="20"/>
                <w:szCs w:val="24"/>
              </w:rPr>
              <w:t>35±0</w:t>
            </w:r>
            <w:r>
              <w:rPr>
                <w:rFonts w:ascii="Times New Roman" w:hAnsi="Times New Roman" w:cs="Times New Roman"/>
                <w:sz w:val="20"/>
                <w:szCs w:val="24"/>
              </w:rPr>
              <w:t>.</w:t>
            </w:r>
            <w:r w:rsidRPr="00A427A6">
              <w:rPr>
                <w:rFonts w:ascii="Times New Roman" w:hAnsi="Times New Roman" w:cs="Times New Roman"/>
                <w:sz w:val="20"/>
                <w:szCs w:val="24"/>
              </w:rPr>
              <w:t>06</w:t>
            </w:r>
          </w:p>
          <w:p w:rsidR="00761034" w:rsidRPr="00A427A6" w:rsidRDefault="00761034" w:rsidP="00855B81">
            <w:pPr>
              <w:rPr>
                <w:rFonts w:ascii="Times New Roman" w:hAnsi="Times New Roman" w:cs="Times New Roman"/>
                <w:sz w:val="20"/>
                <w:szCs w:val="24"/>
              </w:rPr>
            </w:pPr>
            <w:r w:rsidRPr="00A427A6">
              <w:rPr>
                <w:rFonts w:ascii="Times New Roman" w:hAnsi="Times New Roman" w:cs="Times New Roman"/>
                <w:sz w:val="20"/>
                <w:szCs w:val="24"/>
              </w:rPr>
              <w:t>0</w:t>
            </w:r>
            <w:r>
              <w:rPr>
                <w:rFonts w:ascii="Times New Roman" w:hAnsi="Times New Roman" w:cs="Times New Roman"/>
                <w:sz w:val="20"/>
                <w:szCs w:val="24"/>
              </w:rPr>
              <w:t>.</w:t>
            </w:r>
            <w:r w:rsidRPr="00A427A6">
              <w:rPr>
                <w:rFonts w:ascii="Times New Roman" w:hAnsi="Times New Roman" w:cs="Times New Roman"/>
                <w:sz w:val="20"/>
                <w:szCs w:val="24"/>
              </w:rPr>
              <w:t>45±0</w:t>
            </w:r>
            <w:r>
              <w:rPr>
                <w:rFonts w:ascii="Times New Roman" w:hAnsi="Times New Roman" w:cs="Times New Roman"/>
                <w:sz w:val="20"/>
                <w:szCs w:val="24"/>
              </w:rPr>
              <w:t>.</w:t>
            </w:r>
            <w:r w:rsidRPr="00A427A6">
              <w:rPr>
                <w:rFonts w:ascii="Times New Roman" w:hAnsi="Times New Roman" w:cs="Times New Roman"/>
                <w:sz w:val="20"/>
                <w:szCs w:val="24"/>
              </w:rPr>
              <w:t>04</w:t>
            </w:r>
          </w:p>
          <w:p w:rsidR="00761034" w:rsidRPr="00A427A6" w:rsidRDefault="00761034" w:rsidP="00855B81">
            <w:pPr>
              <w:spacing w:line="276" w:lineRule="auto"/>
              <w:rPr>
                <w:rFonts w:ascii="Times New Roman" w:hAnsi="Times New Roman" w:cs="Times New Roman"/>
                <w:sz w:val="20"/>
                <w:szCs w:val="24"/>
              </w:rPr>
            </w:pPr>
            <w:r w:rsidRPr="00A427A6">
              <w:rPr>
                <w:rFonts w:ascii="Times New Roman" w:hAnsi="Times New Roman" w:cs="Times New Roman"/>
                <w:sz w:val="20"/>
                <w:szCs w:val="24"/>
              </w:rPr>
              <w:t>***</w:t>
            </w:r>
          </w:p>
          <w:p w:rsidR="00761034" w:rsidRPr="00A427A6" w:rsidRDefault="00761034" w:rsidP="00855B81">
            <w:pPr>
              <w:spacing w:line="276" w:lineRule="auto"/>
              <w:rPr>
                <w:rFonts w:ascii="Times New Roman" w:hAnsi="Times New Roman" w:cs="Times New Roman"/>
                <w:bCs/>
                <w:color w:val="000000"/>
                <w:sz w:val="20"/>
              </w:rPr>
            </w:pPr>
            <w:r w:rsidRPr="00A427A6">
              <w:rPr>
                <w:rFonts w:ascii="Times New Roman" w:hAnsi="Times New Roman" w:cs="Times New Roman"/>
                <w:sz w:val="20"/>
                <w:szCs w:val="24"/>
              </w:rPr>
              <w:t>0</w:t>
            </w:r>
            <w:r>
              <w:rPr>
                <w:rFonts w:ascii="Times New Roman" w:hAnsi="Times New Roman" w:cs="Times New Roman"/>
                <w:sz w:val="20"/>
                <w:szCs w:val="24"/>
              </w:rPr>
              <w:t>.</w:t>
            </w:r>
            <w:r w:rsidRPr="00A427A6">
              <w:rPr>
                <w:rFonts w:ascii="Times New Roman" w:hAnsi="Times New Roman" w:cs="Times New Roman"/>
                <w:sz w:val="20"/>
                <w:szCs w:val="24"/>
              </w:rPr>
              <w:t>14</w:t>
            </w:r>
          </w:p>
        </w:tc>
        <w:tc>
          <w:tcPr>
            <w:tcW w:w="1275" w:type="dxa"/>
            <w:tcBorders>
              <w:top w:val="single" w:sz="4" w:space="0" w:color="FFFFFF" w:themeColor="background1"/>
              <w:left w:val="single" w:sz="4" w:space="0" w:color="FFFFFF" w:themeColor="background1"/>
              <w:bottom w:val="nil"/>
              <w:right w:val="single" w:sz="4" w:space="0" w:color="FFFFFF" w:themeColor="background1"/>
            </w:tcBorders>
            <w:vAlign w:val="center"/>
          </w:tcPr>
          <w:p w:rsidR="00761034" w:rsidRPr="00A427A6" w:rsidRDefault="00761034" w:rsidP="00855B81">
            <w:pPr>
              <w:spacing w:line="276" w:lineRule="auto"/>
              <w:rPr>
                <w:rFonts w:ascii="Times New Roman" w:hAnsi="Times New Roman" w:cs="Times New Roman"/>
                <w:sz w:val="20"/>
                <w:szCs w:val="24"/>
              </w:rPr>
            </w:pPr>
            <w:r w:rsidRPr="00A427A6">
              <w:rPr>
                <w:rFonts w:ascii="Times New Roman" w:hAnsi="Times New Roman" w:cs="Times New Roman"/>
                <w:sz w:val="20"/>
                <w:szCs w:val="24"/>
              </w:rPr>
              <w:t>4</w:t>
            </w:r>
            <w:r>
              <w:rPr>
                <w:rFonts w:ascii="Times New Roman" w:hAnsi="Times New Roman" w:cs="Times New Roman"/>
                <w:sz w:val="20"/>
                <w:szCs w:val="24"/>
              </w:rPr>
              <w:t>.</w:t>
            </w:r>
            <w:r w:rsidRPr="00A427A6">
              <w:rPr>
                <w:rFonts w:ascii="Times New Roman" w:hAnsi="Times New Roman" w:cs="Times New Roman"/>
                <w:sz w:val="20"/>
                <w:szCs w:val="24"/>
              </w:rPr>
              <w:t>25±0</w:t>
            </w:r>
            <w:r>
              <w:rPr>
                <w:rFonts w:ascii="Times New Roman" w:hAnsi="Times New Roman" w:cs="Times New Roman"/>
                <w:sz w:val="20"/>
                <w:szCs w:val="24"/>
              </w:rPr>
              <w:t>.</w:t>
            </w:r>
            <w:r w:rsidRPr="00A427A6">
              <w:rPr>
                <w:rFonts w:ascii="Times New Roman" w:hAnsi="Times New Roman" w:cs="Times New Roman"/>
                <w:sz w:val="20"/>
                <w:szCs w:val="24"/>
              </w:rPr>
              <w:t>14</w:t>
            </w:r>
          </w:p>
          <w:p w:rsidR="00761034" w:rsidRPr="00A427A6" w:rsidRDefault="00761034" w:rsidP="00855B81">
            <w:pPr>
              <w:spacing w:line="276" w:lineRule="auto"/>
              <w:rPr>
                <w:rFonts w:ascii="Times New Roman" w:hAnsi="Times New Roman" w:cs="Times New Roman"/>
                <w:sz w:val="20"/>
                <w:szCs w:val="24"/>
              </w:rPr>
            </w:pPr>
            <w:r w:rsidRPr="00A427A6">
              <w:rPr>
                <w:rFonts w:ascii="Times New Roman" w:hAnsi="Times New Roman" w:cs="Times New Roman"/>
                <w:sz w:val="20"/>
                <w:szCs w:val="24"/>
              </w:rPr>
              <w:t>0</w:t>
            </w:r>
            <w:r>
              <w:rPr>
                <w:rFonts w:ascii="Times New Roman" w:hAnsi="Times New Roman" w:cs="Times New Roman"/>
                <w:sz w:val="20"/>
                <w:szCs w:val="24"/>
              </w:rPr>
              <w:t>.</w:t>
            </w:r>
            <w:r w:rsidRPr="00A427A6">
              <w:rPr>
                <w:rFonts w:ascii="Times New Roman" w:hAnsi="Times New Roman" w:cs="Times New Roman"/>
                <w:sz w:val="20"/>
                <w:szCs w:val="24"/>
              </w:rPr>
              <w:t>26±0</w:t>
            </w:r>
            <w:r>
              <w:rPr>
                <w:rFonts w:ascii="Times New Roman" w:hAnsi="Times New Roman" w:cs="Times New Roman"/>
                <w:sz w:val="20"/>
                <w:szCs w:val="24"/>
              </w:rPr>
              <w:t>.</w:t>
            </w:r>
            <w:r w:rsidRPr="00A427A6">
              <w:rPr>
                <w:rFonts w:ascii="Times New Roman" w:hAnsi="Times New Roman" w:cs="Times New Roman"/>
                <w:sz w:val="20"/>
                <w:szCs w:val="24"/>
              </w:rPr>
              <w:t>03</w:t>
            </w:r>
          </w:p>
          <w:p w:rsidR="00761034" w:rsidRPr="00A427A6" w:rsidRDefault="00761034" w:rsidP="00855B81">
            <w:pPr>
              <w:spacing w:line="276" w:lineRule="auto"/>
              <w:rPr>
                <w:rFonts w:ascii="Times New Roman" w:hAnsi="Times New Roman" w:cs="Times New Roman"/>
                <w:sz w:val="20"/>
                <w:szCs w:val="24"/>
              </w:rPr>
            </w:pPr>
            <w:r w:rsidRPr="00A427A6">
              <w:rPr>
                <w:rFonts w:ascii="Times New Roman" w:hAnsi="Times New Roman" w:cs="Times New Roman"/>
                <w:sz w:val="20"/>
                <w:szCs w:val="24"/>
              </w:rPr>
              <w:t>***</w:t>
            </w:r>
          </w:p>
          <w:p w:rsidR="00761034" w:rsidRPr="00A427A6" w:rsidRDefault="00761034" w:rsidP="00855B81">
            <w:pPr>
              <w:spacing w:line="276" w:lineRule="auto"/>
              <w:rPr>
                <w:rFonts w:ascii="Times New Roman" w:hAnsi="Times New Roman" w:cs="Times New Roman"/>
                <w:color w:val="000000"/>
                <w:sz w:val="20"/>
              </w:rPr>
            </w:pPr>
            <w:r w:rsidRPr="00A427A6">
              <w:rPr>
                <w:rFonts w:ascii="Times New Roman" w:hAnsi="Times New Roman" w:cs="Times New Roman"/>
                <w:sz w:val="20"/>
                <w:szCs w:val="24"/>
              </w:rPr>
              <w:t>0</w:t>
            </w:r>
            <w:r>
              <w:rPr>
                <w:rFonts w:ascii="Times New Roman" w:hAnsi="Times New Roman" w:cs="Times New Roman"/>
                <w:sz w:val="20"/>
                <w:szCs w:val="24"/>
              </w:rPr>
              <w:t>.</w:t>
            </w:r>
            <w:r w:rsidRPr="00A427A6">
              <w:rPr>
                <w:rFonts w:ascii="Times New Roman" w:hAnsi="Times New Roman" w:cs="Times New Roman"/>
                <w:sz w:val="20"/>
                <w:szCs w:val="24"/>
              </w:rPr>
              <w:t>31</w:t>
            </w:r>
          </w:p>
        </w:tc>
        <w:tc>
          <w:tcPr>
            <w:tcW w:w="1150" w:type="dxa"/>
            <w:tcBorders>
              <w:top w:val="single" w:sz="4" w:space="0" w:color="FFFFFF" w:themeColor="background1"/>
              <w:left w:val="single" w:sz="4" w:space="0" w:color="FFFFFF" w:themeColor="background1"/>
              <w:bottom w:val="nil"/>
              <w:right w:val="single" w:sz="4" w:space="0" w:color="FFFFFF" w:themeColor="background1"/>
            </w:tcBorders>
            <w:vAlign w:val="center"/>
          </w:tcPr>
          <w:p w:rsidR="00761034" w:rsidRPr="00A427A6" w:rsidRDefault="00761034" w:rsidP="00855B81">
            <w:pPr>
              <w:rPr>
                <w:rFonts w:ascii="Times New Roman" w:hAnsi="Times New Roman" w:cs="Times New Roman"/>
                <w:sz w:val="20"/>
                <w:szCs w:val="24"/>
              </w:rPr>
            </w:pPr>
            <w:r w:rsidRPr="00A427A6">
              <w:rPr>
                <w:rFonts w:ascii="Times New Roman" w:hAnsi="Times New Roman" w:cs="Times New Roman"/>
                <w:sz w:val="20"/>
                <w:szCs w:val="24"/>
              </w:rPr>
              <w:t>24</w:t>
            </w:r>
            <w:r>
              <w:rPr>
                <w:rFonts w:ascii="Times New Roman" w:hAnsi="Times New Roman" w:cs="Times New Roman"/>
                <w:sz w:val="20"/>
                <w:szCs w:val="24"/>
              </w:rPr>
              <w:t>.</w:t>
            </w:r>
            <w:r w:rsidRPr="00A427A6">
              <w:rPr>
                <w:rFonts w:ascii="Times New Roman" w:hAnsi="Times New Roman" w:cs="Times New Roman"/>
                <w:sz w:val="20"/>
                <w:szCs w:val="24"/>
              </w:rPr>
              <w:t>36±1</w:t>
            </w:r>
            <w:r>
              <w:rPr>
                <w:rFonts w:ascii="Times New Roman" w:hAnsi="Times New Roman" w:cs="Times New Roman"/>
                <w:sz w:val="20"/>
                <w:szCs w:val="24"/>
              </w:rPr>
              <w:t>.</w:t>
            </w:r>
            <w:r w:rsidRPr="00A427A6">
              <w:rPr>
                <w:rFonts w:ascii="Times New Roman" w:hAnsi="Times New Roman" w:cs="Times New Roman"/>
                <w:sz w:val="20"/>
                <w:szCs w:val="24"/>
              </w:rPr>
              <w:t>40</w:t>
            </w:r>
          </w:p>
          <w:p w:rsidR="00761034" w:rsidRPr="00A427A6" w:rsidRDefault="00761034" w:rsidP="00855B81">
            <w:pPr>
              <w:rPr>
                <w:rFonts w:ascii="Times New Roman" w:hAnsi="Times New Roman" w:cs="Times New Roman"/>
                <w:sz w:val="2"/>
                <w:szCs w:val="24"/>
              </w:rPr>
            </w:pPr>
          </w:p>
          <w:p w:rsidR="00761034" w:rsidRPr="00A427A6" w:rsidRDefault="00761034" w:rsidP="00855B81">
            <w:pPr>
              <w:rPr>
                <w:rFonts w:ascii="Times New Roman" w:hAnsi="Times New Roman" w:cs="Times New Roman"/>
                <w:sz w:val="20"/>
                <w:szCs w:val="24"/>
              </w:rPr>
            </w:pPr>
            <w:r w:rsidRPr="00A427A6">
              <w:rPr>
                <w:rFonts w:ascii="Times New Roman" w:hAnsi="Times New Roman" w:cs="Times New Roman"/>
                <w:sz w:val="20"/>
                <w:szCs w:val="24"/>
              </w:rPr>
              <w:t>17</w:t>
            </w:r>
            <w:r>
              <w:rPr>
                <w:rFonts w:ascii="Times New Roman" w:hAnsi="Times New Roman" w:cs="Times New Roman"/>
                <w:sz w:val="20"/>
                <w:szCs w:val="24"/>
              </w:rPr>
              <w:t>.</w:t>
            </w:r>
            <w:r w:rsidRPr="00A427A6">
              <w:rPr>
                <w:rFonts w:ascii="Times New Roman" w:hAnsi="Times New Roman" w:cs="Times New Roman"/>
                <w:sz w:val="20"/>
                <w:szCs w:val="24"/>
              </w:rPr>
              <w:t>07±0</w:t>
            </w:r>
            <w:r>
              <w:rPr>
                <w:rFonts w:ascii="Times New Roman" w:hAnsi="Times New Roman" w:cs="Times New Roman"/>
                <w:sz w:val="20"/>
                <w:szCs w:val="24"/>
              </w:rPr>
              <w:t>.</w:t>
            </w:r>
            <w:r w:rsidRPr="00A427A6">
              <w:rPr>
                <w:rFonts w:ascii="Times New Roman" w:hAnsi="Times New Roman" w:cs="Times New Roman"/>
                <w:sz w:val="20"/>
                <w:szCs w:val="24"/>
              </w:rPr>
              <w:t>64</w:t>
            </w:r>
          </w:p>
          <w:p w:rsidR="00761034" w:rsidRPr="00A427A6" w:rsidRDefault="00761034" w:rsidP="00855B81">
            <w:pPr>
              <w:rPr>
                <w:rFonts w:ascii="Times New Roman" w:hAnsi="Times New Roman" w:cs="Times New Roman"/>
                <w:sz w:val="2"/>
                <w:szCs w:val="24"/>
              </w:rPr>
            </w:pPr>
          </w:p>
          <w:p w:rsidR="00761034" w:rsidRPr="00A427A6" w:rsidRDefault="00761034" w:rsidP="00855B81">
            <w:pPr>
              <w:spacing w:line="276" w:lineRule="auto"/>
              <w:rPr>
                <w:rFonts w:ascii="Times New Roman" w:hAnsi="Times New Roman" w:cs="Times New Roman"/>
                <w:sz w:val="20"/>
                <w:szCs w:val="24"/>
              </w:rPr>
            </w:pPr>
            <w:r w:rsidRPr="00A427A6">
              <w:rPr>
                <w:rFonts w:ascii="Times New Roman" w:hAnsi="Times New Roman" w:cs="Times New Roman"/>
                <w:sz w:val="20"/>
                <w:szCs w:val="24"/>
              </w:rPr>
              <w:t>***</w:t>
            </w:r>
          </w:p>
          <w:p w:rsidR="00761034" w:rsidRPr="00A427A6" w:rsidRDefault="00761034" w:rsidP="00855B81">
            <w:pPr>
              <w:spacing w:line="276" w:lineRule="auto"/>
              <w:rPr>
                <w:rFonts w:ascii="Times New Roman" w:hAnsi="Times New Roman" w:cs="Times New Roman"/>
                <w:color w:val="000000"/>
                <w:sz w:val="20"/>
              </w:rPr>
            </w:pPr>
            <w:r w:rsidRPr="00A427A6">
              <w:rPr>
                <w:rFonts w:ascii="Times New Roman" w:hAnsi="Times New Roman" w:cs="Times New Roman"/>
                <w:sz w:val="20"/>
                <w:szCs w:val="24"/>
              </w:rPr>
              <w:t>3</w:t>
            </w:r>
            <w:r>
              <w:rPr>
                <w:rFonts w:ascii="Times New Roman" w:hAnsi="Times New Roman" w:cs="Times New Roman"/>
                <w:sz w:val="20"/>
                <w:szCs w:val="24"/>
              </w:rPr>
              <w:t>.</w:t>
            </w:r>
            <w:r w:rsidRPr="00A427A6">
              <w:rPr>
                <w:rFonts w:ascii="Times New Roman" w:hAnsi="Times New Roman" w:cs="Times New Roman"/>
                <w:sz w:val="20"/>
                <w:szCs w:val="24"/>
              </w:rPr>
              <w:t>26</w:t>
            </w:r>
          </w:p>
        </w:tc>
      </w:tr>
      <w:tr w:rsidR="00761034" w:rsidRPr="00A427A6" w:rsidTr="00190543">
        <w:trPr>
          <w:jc w:val="center"/>
        </w:trPr>
        <w:tc>
          <w:tcPr>
            <w:tcW w:w="4837" w:type="dxa"/>
            <w:gridSpan w:val="3"/>
            <w:tcBorders>
              <w:top w:val="nil"/>
              <w:left w:val="single" w:sz="4" w:space="0" w:color="FFFFFF" w:themeColor="background1"/>
              <w:bottom w:val="single" w:sz="4" w:space="0" w:color="FFFFFF" w:themeColor="background1"/>
              <w:right w:val="single" w:sz="4" w:space="0" w:color="FFFFFF" w:themeColor="background1"/>
            </w:tcBorders>
            <w:vAlign w:val="center"/>
          </w:tcPr>
          <w:p w:rsidR="00761034" w:rsidRPr="00A427A6" w:rsidRDefault="00761034" w:rsidP="00855B81">
            <w:pPr>
              <w:rPr>
                <w:rFonts w:ascii="Times New Roman" w:hAnsi="Times New Roman" w:cs="Times New Roman"/>
                <w:sz w:val="20"/>
              </w:rPr>
            </w:pPr>
            <w:proofErr w:type="spellStart"/>
            <w:r w:rsidRPr="00A427A6">
              <w:rPr>
                <w:rFonts w:ascii="Times New Roman" w:hAnsi="Times New Roman" w:cs="Times New Roman"/>
                <w:sz w:val="20"/>
              </w:rPr>
              <w:t>Analysis</w:t>
            </w:r>
            <w:proofErr w:type="spellEnd"/>
            <w:r w:rsidRPr="00A427A6">
              <w:rPr>
                <w:rFonts w:ascii="Times New Roman" w:hAnsi="Times New Roman" w:cs="Times New Roman"/>
                <w:sz w:val="20"/>
              </w:rPr>
              <w:t xml:space="preserve"> of </w:t>
            </w:r>
            <w:proofErr w:type="spellStart"/>
            <w:r w:rsidRPr="00A427A6">
              <w:rPr>
                <w:rFonts w:ascii="Times New Roman" w:hAnsi="Times New Roman" w:cs="Times New Roman"/>
                <w:sz w:val="20"/>
              </w:rPr>
              <w:t>variance</w:t>
            </w:r>
            <w:proofErr w:type="spellEnd"/>
          </w:p>
        </w:tc>
        <w:tc>
          <w:tcPr>
            <w:tcW w:w="1276"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761034" w:rsidRPr="00A427A6" w:rsidRDefault="00761034" w:rsidP="00855B81">
            <w:pPr>
              <w:rPr>
                <w:rFonts w:ascii="Times New Roman" w:hAnsi="Times New Roman" w:cs="Times New Roman"/>
                <w:sz w:val="20"/>
              </w:rPr>
            </w:pPr>
          </w:p>
        </w:tc>
        <w:tc>
          <w:tcPr>
            <w:tcW w:w="1275"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761034" w:rsidRPr="00A427A6" w:rsidRDefault="00761034" w:rsidP="00855B81">
            <w:pPr>
              <w:rPr>
                <w:rFonts w:ascii="Times New Roman" w:hAnsi="Times New Roman" w:cs="Times New Roman"/>
                <w:sz w:val="20"/>
              </w:rPr>
            </w:pPr>
          </w:p>
        </w:tc>
        <w:tc>
          <w:tcPr>
            <w:tcW w:w="1150" w:type="dxa"/>
            <w:tcBorders>
              <w:top w:val="nil"/>
              <w:left w:val="single" w:sz="4" w:space="0" w:color="FFFFFF" w:themeColor="background1"/>
              <w:bottom w:val="single" w:sz="4" w:space="0" w:color="FFFFFF" w:themeColor="background1"/>
              <w:right w:val="single" w:sz="4" w:space="0" w:color="FFFFFF" w:themeColor="background1"/>
            </w:tcBorders>
          </w:tcPr>
          <w:p w:rsidR="00761034" w:rsidRPr="00A427A6" w:rsidRDefault="00761034" w:rsidP="00855B81">
            <w:pPr>
              <w:rPr>
                <w:rFonts w:ascii="Times New Roman" w:hAnsi="Times New Roman" w:cs="Times New Roman"/>
                <w:sz w:val="20"/>
              </w:rPr>
            </w:pPr>
          </w:p>
        </w:tc>
      </w:tr>
      <w:tr w:rsidR="00761034" w:rsidRPr="00A427A6" w:rsidTr="00AB1CDC">
        <w:trPr>
          <w:trHeight w:val="1088"/>
          <w:jc w:val="center"/>
        </w:trPr>
        <w:tc>
          <w:tcPr>
            <w:tcW w:w="2427"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vAlign w:val="center"/>
          </w:tcPr>
          <w:p w:rsidR="00761034" w:rsidRPr="00A427A6" w:rsidRDefault="00761034" w:rsidP="00855B81">
            <w:pPr>
              <w:pStyle w:val="Default"/>
              <w:spacing w:line="276" w:lineRule="auto"/>
              <w:rPr>
                <w:rFonts w:ascii="Times New Roman" w:hAnsi="Times New Roman" w:cs="Times New Roman"/>
                <w:color w:val="auto"/>
                <w:sz w:val="20"/>
                <w:szCs w:val="22"/>
              </w:rPr>
            </w:pPr>
            <w:r w:rsidRPr="00A427A6">
              <w:rPr>
                <w:rFonts w:ascii="Times New Roman" w:hAnsi="Times New Roman" w:cs="Times New Roman"/>
                <w:color w:val="auto"/>
                <w:sz w:val="20"/>
                <w:szCs w:val="22"/>
              </w:rPr>
              <w:t>Doses (D)</w:t>
            </w:r>
          </w:p>
          <w:p w:rsidR="00761034" w:rsidRPr="00A427A6" w:rsidRDefault="00761034" w:rsidP="00855B81">
            <w:pPr>
              <w:pStyle w:val="Default"/>
              <w:spacing w:line="276" w:lineRule="auto"/>
              <w:rPr>
                <w:rFonts w:ascii="Times New Roman" w:hAnsi="Times New Roman" w:cs="Times New Roman"/>
                <w:color w:val="auto"/>
                <w:sz w:val="20"/>
                <w:szCs w:val="22"/>
              </w:rPr>
            </w:pPr>
            <w:r w:rsidRPr="00A427A6">
              <w:rPr>
                <w:rFonts w:ascii="Times New Roman" w:hAnsi="Times New Roman" w:cs="Times New Roman"/>
                <w:color w:val="auto"/>
                <w:sz w:val="20"/>
                <w:szCs w:val="22"/>
              </w:rPr>
              <w:t>Especies (E)</w:t>
            </w:r>
          </w:p>
          <w:p w:rsidR="00761034" w:rsidRPr="00A427A6" w:rsidRDefault="00761034" w:rsidP="00855B81">
            <w:pPr>
              <w:pStyle w:val="Default"/>
              <w:spacing w:line="276" w:lineRule="auto"/>
              <w:rPr>
                <w:rFonts w:ascii="Times New Roman" w:hAnsi="Times New Roman" w:cs="Times New Roman"/>
                <w:color w:val="auto"/>
                <w:sz w:val="20"/>
                <w:szCs w:val="22"/>
              </w:rPr>
            </w:pPr>
            <w:r w:rsidRPr="00A427A6">
              <w:rPr>
                <w:rFonts w:ascii="Times New Roman" w:hAnsi="Times New Roman" w:cs="Times New Roman"/>
                <w:color w:val="auto"/>
                <w:sz w:val="20"/>
                <w:szCs w:val="22"/>
              </w:rPr>
              <w:t>D x E</w:t>
            </w:r>
          </w:p>
          <w:p w:rsidR="00761034" w:rsidRPr="00A427A6" w:rsidRDefault="00761034" w:rsidP="00855B81">
            <w:pPr>
              <w:pStyle w:val="Default"/>
              <w:spacing w:line="276" w:lineRule="auto"/>
              <w:rPr>
                <w:rFonts w:ascii="Times New Roman" w:hAnsi="Times New Roman" w:cs="Times New Roman"/>
                <w:color w:val="auto"/>
                <w:sz w:val="20"/>
                <w:szCs w:val="22"/>
              </w:rPr>
            </w:pPr>
            <w:r w:rsidRPr="00A427A6">
              <w:rPr>
                <w:rFonts w:ascii="Times New Roman" w:hAnsi="Times New Roman" w:cs="Times New Roman"/>
                <w:color w:val="auto"/>
                <w:sz w:val="20"/>
                <w:szCs w:val="22"/>
              </w:rPr>
              <w:t>LSD</w:t>
            </w:r>
            <w:r w:rsidRPr="00A427A6">
              <w:rPr>
                <w:rFonts w:ascii="Times New Roman" w:hAnsi="Times New Roman" w:cs="Times New Roman"/>
                <w:color w:val="auto"/>
                <w:sz w:val="20"/>
                <w:szCs w:val="22"/>
                <w:vertAlign w:val="subscript"/>
              </w:rPr>
              <w:t>0.05</w:t>
            </w:r>
          </w:p>
        </w:tc>
        <w:tc>
          <w:tcPr>
            <w:tcW w:w="2410" w:type="dxa"/>
            <w:tcBorders>
              <w:top w:val="single" w:sz="4" w:space="0" w:color="FFFFFF" w:themeColor="background1"/>
              <w:left w:val="single" w:sz="4" w:space="0" w:color="FFFFFF" w:themeColor="background1"/>
              <w:bottom w:val="single" w:sz="12" w:space="0" w:color="auto"/>
              <w:right w:val="single" w:sz="4" w:space="0" w:color="FFFFFF" w:themeColor="background1"/>
            </w:tcBorders>
            <w:vAlign w:val="center"/>
          </w:tcPr>
          <w:p w:rsidR="00761034" w:rsidRPr="00A427A6" w:rsidRDefault="00761034" w:rsidP="00855B81">
            <w:pPr>
              <w:spacing w:line="276" w:lineRule="auto"/>
              <w:rPr>
                <w:rFonts w:ascii="Times New Roman" w:hAnsi="Times New Roman" w:cs="Times New Roman"/>
                <w:sz w:val="20"/>
                <w:szCs w:val="24"/>
              </w:rPr>
            </w:pPr>
            <w:r w:rsidRPr="00A427A6">
              <w:rPr>
                <w:rFonts w:ascii="Times New Roman" w:hAnsi="Times New Roman" w:cs="Times New Roman"/>
                <w:sz w:val="20"/>
                <w:szCs w:val="24"/>
              </w:rPr>
              <w:t>***</w:t>
            </w:r>
          </w:p>
          <w:p w:rsidR="00761034" w:rsidRPr="00A427A6" w:rsidRDefault="00761034" w:rsidP="00855B81">
            <w:pPr>
              <w:spacing w:line="276" w:lineRule="auto"/>
              <w:rPr>
                <w:rFonts w:ascii="Times New Roman" w:hAnsi="Times New Roman" w:cs="Times New Roman"/>
                <w:sz w:val="20"/>
                <w:szCs w:val="24"/>
              </w:rPr>
            </w:pPr>
            <w:r w:rsidRPr="00A427A6">
              <w:rPr>
                <w:rFonts w:ascii="Times New Roman" w:hAnsi="Times New Roman" w:cs="Times New Roman"/>
                <w:sz w:val="20"/>
                <w:szCs w:val="24"/>
              </w:rPr>
              <w:t>NS</w:t>
            </w:r>
          </w:p>
          <w:p w:rsidR="00761034" w:rsidRPr="00A427A6" w:rsidRDefault="00761034" w:rsidP="00855B81">
            <w:pPr>
              <w:spacing w:line="276" w:lineRule="auto"/>
              <w:rPr>
                <w:rFonts w:ascii="Times New Roman" w:hAnsi="Times New Roman" w:cs="Times New Roman"/>
                <w:sz w:val="20"/>
                <w:szCs w:val="24"/>
              </w:rPr>
            </w:pPr>
            <w:r w:rsidRPr="00A427A6">
              <w:rPr>
                <w:rFonts w:ascii="Times New Roman" w:hAnsi="Times New Roman" w:cs="Times New Roman"/>
                <w:sz w:val="20"/>
                <w:szCs w:val="24"/>
              </w:rPr>
              <w:t>***</w:t>
            </w:r>
          </w:p>
          <w:p w:rsidR="00761034" w:rsidRPr="00A427A6" w:rsidRDefault="00761034" w:rsidP="00855B81">
            <w:pPr>
              <w:spacing w:line="276" w:lineRule="auto"/>
              <w:rPr>
                <w:rFonts w:ascii="Times New Roman" w:hAnsi="Times New Roman" w:cs="Times New Roman"/>
                <w:sz w:val="20"/>
              </w:rPr>
            </w:pPr>
            <w:r w:rsidRPr="00A427A6">
              <w:rPr>
                <w:rFonts w:ascii="Times New Roman" w:hAnsi="Times New Roman" w:cs="Times New Roman"/>
                <w:color w:val="000000"/>
                <w:sz w:val="20"/>
                <w:szCs w:val="24"/>
              </w:rPr>
              <w:t>0</w:t>
            </w:r>
            <w:r>
              <w:rPr>
                <w:rFonts w:ascii="Times New Roman" w:hAnsi="Times New Roman" w:cs="Times New Roman"/>
                <w:color w:val="000000"/>
                <w:sz w:val="20"/>
                <w:szCs w:val="24"/>
              </w:rPr>
              <w:t>.</w:t>
            </w:r>
            <w:r w:rsidRPr="00A427A6">
              <w:rPr>
                <w:rFonts w:ascii="Times New Roman" w:hAnsi="Times New Roman" w:cs="Times New Roman"/>
                <w:color w:val="000000"/>
                <w:sz w:val="20"/>
                <w:szCs w:val="24"/>
              </w:rPr>
              <w:t>8</w:t>
            </w:r>
          </w:p>
        </w:tc>
        <w:tc>
          <w:tcPr>
            <w:tcW w:w="1276" w:type="dxa"/>
            <w:tcBorders>
              <w:top w:val="single" w:sz="4" w:space="0" w:color="FFFFFF" w:themeColor="background1"/>
              <w:left w:val="single" w:sz="4" w:space="0" w:color="FFFFFF" w:themeColor="background1"/>
              <w:bottom w:val="single" w:sz="12" w:space="0" w:color="auto"/>
              <w:right w:val="single" w:sz="4" w:space="0" w:color="FFFFFF" w:themeColor="background1"/>
            </w:tcBorders>
            <w:vAlign w:val="center"/>
          </w:tcPr>
          <w:p w:rsidR="00761034" w:rsidRPr="00A427A6" w:rsidRDefault="00761034" w:rsidP="00855B81">
            <w:pPr>
              <w:spacing w:line="276" w:lineRule="auto"/>
              <w:rPr>
                <w:rFonts w:ascii="Times New Roman" w:hAnsi="Times New Roman" w:cs="Times New Roman"/>
                <w:sz w:val="20"/>
                <w:szCs w:val="24"/>
              </w:rPr>
            </w:pPr>
            <w:r w:rsidRPr="00A427A6">
              <w:rPr>
                <w:rFonts w:ascii="Times New Roman" w:hAnsi="Times New Roman" w:cs="Times New Roman"/>
                <w:sz w:val="20"/>
                <w:szCs w:val="24"/>
              </w:rPr>
              <w:t>***</w:t>
            </w:r>
          </w:p>
          <w:p w:rsidR="00761034" w:rsidRPr="00A427A6" w:rsidRDefault="00761034" w:rsidP="00855B81">
            <w:pPr>
              <w:spacing w:line="276" w:lineRule="auto"/>
              <w:rPr>
                <w:rFonts w:ascii="Times New Roman" w:hAnsi="Times New Roman" w:cs="Times New Roman"/>
                <w:sz w:val="20"/>
                <w:szCs w:val="24"/>
              </w:rPr>
            </w:pPr>
            <w:r w:rsidRPr="00A427A6">
              <w:rPr>
                <w:rFonts w:ascii="Times New Roman" w:hAnsi="Times New Roman" w:cs="Times New Roman"/>
                <w:sz w:val="20"/>
                <w:szCs w:val="24"/>
              </w:rPr>
              <w:t>NS</w:t>
            </w:r>
          </w:p>
          <w:p w:rsidR="00761034" w:rsidRPr="00A427A6" w:rsidRDefault="00761034" w:rsidP="00855B81">
            <w:pPr>
              <w:spacing w:line="276" w:lineRule="auto"/>
              <w:rPr>
                <w:rFonts w:ascii="Times New Roman" w:hAnsi="Times New Roman" w:cs="Times New Roman"/>
                <w:sz w:val="20"/>
                <w:szCs w:val="24"/>
              </w:rPr>
            </w:pPr>
            <w:r w:rsidRPr="00A427A6">
              <w:rPr>
                <w:rFonts w:ascii="Times New Roman" w:hAnsi="Times New Roman" w:cs="Times New Roman"/>
                <w:sz w:val="20"/>
                <w:szCs w:val="24"/>
              </w:rPr>
              <w:t>NS</w:t>
            </w:r>
          </w:p>
          <w:p w:rsidR="00761034" w:rsidRPr="00A427A6" w:rsidRDefault="00761034" w:rsidP="00855B81">
            <w:pPr>
              <w:spacing w:line="276" w:lineRule="auto"/>
              <w:rPr>
                <w:rFonts w:ascii="Times New Roman" w:hAnsi="Times New Roman" w:cs="Times New Roman"/>
                <w:sz w:val="20"/>
              </w:rPr>
            </w:pPr>
            <w:r w:rsidRPr="00A427A6">
              <w:rPr>
                <w:rFonts w:ascii="Times New Roman" w:hAnsi="Times New Roman" w:cs="Times New Roman"/>
                <w:color w:val="000000"/>
                <w:sz w:val="20"/>
                <w:szCs w:val="24"/>
              </w:rPr>
              <w:t>0</w:t>
            </w:r>
            <w:r>
              <w:rPr>
                <w:rFonts w:ascii="Times New Roman" w:hAnsi="Times New Roman" w:cs="Times New Roman"/>
                <w:color w:val="000000"/>
                <w:sz w:val="20"/>
                <w:szCs w:val="24"/>
              </w:rPr>
              <w:t>.</w:t>
            </w:r>
            <w:r w:rsidRPr="00A427A6">
              <w:rPr>
                <w:rFonts w:ascii="Times New Roman" w:hAnsi="Times New Roman" w:cs="Times New Roman"/>
                <w:color w:val="000000"/>
                <w:sz w:val="20"/>
                <w:szCs w:val="24"/>
              </w:rPr>
              <w:t>1</w:t>
            </w:r>
          </w:p>
        </w:tc>
        <w:tc>
          <w:tcPr>
            <w:tcW w:w="1275" w:type="dxa"/>
            <w:tcBorders>
              <w:top w:val="single" w:sz="4" w:space="0" w:color="FFFFFF" w:themeColor="background1"/>
              <w:left w:val="single" w:sz="4" w:space="0" w:color="FFFFFF" w:themeColor="background1"/>
              <w:bottom w:val="single" w:sz="12" w:space="0" w:color="auto"/>
              <w:right w:val="single" w:sz="4" w:space="0" w:color="FFFFFF" w:themeColor="background1"/>
            </w:tcBorders>
            <w:vAlign w:val="center"/>
          </w:tcPr>
          <w:p w:rsidR="00761034" w:rsidRPr="00A427A6" w:rsidRDefault="00761034" w:rsidP="00855B81">
            <w:pPr>
              <w:spacing w:line="276" w:lineRule="auto"/>
              <w:rPr>
                <w:rFonts w:ascii="Times New Roman" w:hAnsi="Times New Roman" w:cs="Times New Roman"/>
                <w:sz w:val="20"/>
                <w:szCs w:val="24"/>
              </w:rPr>
            </w:pPr>
            <w:r w:rsidRPr="00A427A6">
              <w:rPr>
                <w:rFonts w:ascii="Times New Roman" w:hAnsi="Times New Roman" w:cs="Times New Roman"/>
                <w:sz w:val="20"/>
                <w:szCs w:val="24"/>
              </w:rPr>
              <w:t>***</w:t>
            </w:r>
          </w:p>
          <w:p w:rsidR="00761034" w:rsidRPr="00A427A6" w:rsidRDefault="00761034" w:rsidP="00855B81">
            <w:pPr>
              <w:spacing w:line="276" w:lineRule="auto"/>
              <w:rPr>
                <w:rFonts w:ascii="Times New Roman" w:hAnsi="Times New Roman" w:cs="Times New Roman"/>
                <w:sz w:val="20"/>
                <w:szCs w:val="24"/>
              </w:rPr>
            </w:pPr>
            <w:r w:rsidRPr="00A427A6">
              <w:rPr>
                <w:rFonts w:ascii="Times New Roman" w:hAnsi="Times New Roman" w:cs="Times New Roman"/>
                <w:sz w:val="20"/>
                <w:szCs w:val="24"/>
              </w:rPr>
              <w:t>***</w:t>
            </w:r>
          </w:p>
          <w:p w:rsidR="00761034" w:rsidRPr="00A427A6" w:rsidRDefault="00761034" w:rsidP="00855B81">
            <w:pPr>
              <w:spacing w:line="276" w:lineRule="auto"/>
              <w:rPr>
                <w:rFonts w:ascii="Times New Roman" w:hAnsi="Times New Roman" w:cs="Times New Roman"/>
                <w:sz w:val="20"/>
                <w:szCs w:val="24"/>
              </w:rPr>
            </w:pPr>
            <w:r w:rsidRPr="00A427A6">
              <w:rPr>
                <w:rFonts w:ascii="Times New Roman" w:hAnsi="Times New Roman" w:cs="Times New Roman"/>
                <w:sz w:val="20"/>
                <w:szCs w:val="24"/>
              </w:rPr>
              <w:t>***</w:t>
            </w:r>
          </w:p>
          <w:p w:rsidR="00761034" w:rsidRPr="00A427A6" w:rsidRDefault="00761034" w:rsidP="00855B81">
            <w:pPr>
              <w:spacing w:line="276" w:lineRule="auto"/>
              <w:rPr>
                <w:rFonts w:ascii="Times New Roman" w:hAnsi="Times New Roman" w:cs="Times New Roman"/>
                <w:sz w:val="20"/>
              </w:rPr>
            </w:pPr>
            <w:r w:rsidRPr="00A427A6">
              <w:rPr>
                <w:rFonts w:ascii="Times New Roman" w:hAnsi="Times New Roman" w:cs="Times New Roman"/>
                <w:color w:val="000000"/>
                <w:sz w:val="20"/>
                <w:szCs w:val="24"/>
              </w:rPr>
              <w:t>0</w:t>
            </w:r>
            <w:r>
              <w:rPr>
                <w:rFonts w:ascii="Times New Roman" w:hAnsi="Times New Roman" w:cs="Times New Roman"/>
                <w:color w:val="000000"/>
                <w:sz w:val="20"/>
                <w:szCs w:val="24"/>
              </w:rPr>
              <w:t>.</w:t>
            </w:r>
            <w:r w:rsidRPr="00A427A6">
              <w:rPr>
                <w:rFonts w:ascii="Times New Roman" w:hAnsi="Times New Roman" w:cs="Times New Roman"/>
                <w:color w:val="000000"/>
                <w:sz w:val="20"/>
                <w:szCs w:val="24"/>
              </w:rPr>
              <w:t>17</w:t>
            </w:r>
          </w:p>
        </w:tc>
        <w:tc>
          <w:tcPr>
            <w:tcW w:w="1150" w:type="dxa"/>
            <w:tcBorders>
              <w:top w:val="single" w:sz="4" w:space="0" w:color="FFFFFF" w:themeColor="background1"/>
              <w:left w:val="single" w:sz="4" w:space="0" w:color="FFFFFF" w:themeColor="background1"/>
              <w:bottom w:val="single" w:sz="12" w:space="0" w:color="auto"/>
              <w:right w:val="single" w:sz="4" w:space="0" w:color="FFFFFF" w:themeColor="background1"/>
            </w:tcBorders>
            <w:vAlign w:val="center"/>
          </w:tcPr>
          <w:p w:rsidR="00761034" w:rsidRPr="00A427A6" w:rsidRDefault="00761034" w:rsidP="00855B81">
            <w:pPr>
              <w:spacing w:line="276" w:lineRule="auto"/>
              <w:rPr>
                <w:rFonts w:ascii="Times New Roman" w:hAnsi="Times New Roman" w:cs="Times New Roman"/>
                <w:sz w:val="20"/>
                <w:szCs w:val="24"/>
              </w:rPr>
            </w:pPr>
            <w:r w:rsidRPr="00A427A6">
              <w:rPr>
                <w:rFonts w:ascii="Times New Roman" w:hAnsi="Times New Roman" w:cs="Times New Roman"/>
                <w:sz w:val="20"/>
                <w:szCs w:val="24"/>
              </w:rPr>
              <w:t>NS</w:t>
            </w:r>
          </w:p>
          <w:p w:rsidR="00761034" w:rsidRPr="00A427A6" w:rsidRDefault="00761034" w:rsidP="00855B81">
            <w:pPr>
              <w:spacing w:line="276" w:lineRule="auto"/>
              <w:rPr>
                <w:rFonts w:ascii="Times New Roman" w:hAnsi="Times New Roman" w:cs="Times New Roman"/>
                <w:sz w:val="20"/>
                <w:szCs w:val="24"/>
              </w:rPr>
            </w:pPr>
            <w:r w:rsidRPr="00A427A6">
              <w:rPr>
                <w:rFonts w:ascii="Times New Roman" w:hAnsi="Times New Roman" w:cs="Times New Roman"/>
                <w:sz w:val="20"/>
                <w:szCs w:val="24"/>
              </w:rPr>
              <w:t>***</w:t>
            </w:r>
          </w:p>
          <w:p w:rsidR="00761034" w:rsidRPr="00A427A6" w:rsidRDefault="00761034" w:rsidP="00855B81">
            <w:pPr>
              <w:spacing w:line="276" w:lineRule="auto"/>
              <w:rPr>
                <w:rFonts w:ascii="Times New Roman" w:hAnsi="Times New Roman" w:cs="Times New Roman"/>
                <w:sz w:val="20"/>
                <w:szCs w:val="24"/>
              </w:rPr>
            </w:pPr>
            <w:r w:rsidRPr="00A427A6">
              <w:rPr>
                <w:rFonts w:ascii="Times New Roman" w:hAnsi="Times New Roman" w:cs="Times New Roman"/>
                <w:sz w:val="20"/>
                <w:szCs w:val="24"/>
              </w:rPr>
              <w:t>*</w:t>
            </w:r>
          </w:p>
          <w:p w:rsidR="00761034" w:rsidRPr="00A427A6" w:rsidRDefault="00761034" w:rsidP="00855B81">
            <w:pPr>
              <w:rPr>
                <w:rFonts w:ascii="Times New Roman" w:hAnsi="Times New Roman" w:cs="Times New Roman"/>
                <w:sz w:val="20"/>
                <w:szCs w:val="24"/>
              </w:rPr>
            </w:pPr>
            <w:r w:rsidRPr="00A427A6">
              <w:rPr>
                <w:rFonts w:ascii="Times New Roman" w:hAnsi="Times New Roman" w:cs="Times New Roman"/>
                <w:sz w:val="20"/>
                <w:szCs w:val="24"/>
              </w:rPr>
              <w:t>3</w:t>
            </w:r>
            <w:r>
              <w:rPr>
                <w:rFonts w:ascii="Times New Roman" w:hAnsi="Times New Roman" w:cs="Times New Roman"/>
                <w:sz w:val="20"/>
                <w:szCs w:val="24"/>
              </w:rPr>
              <w:t>.</w:t>
            </w:r>
            <w:r w:rsidRPr="00A427A6">
              <w:rPr>
                <w:rFonts w:ascii="Times New Roman" w:hAnsi="Times New Roman" w:cs="Times New Roman"/>
                <w:sz w:val="20"/>
                <w:szCs w:val="24"/>
              </w:rPr>
              <w:t>24</w:t>
            </w:r>
          </w:p>
        </w:tc>
      </w:tr>
    </w:tbl>
    <w:p w:rsidR="00761034" w:rsidRDefault="00761034" w:rsidP="009041C0">
      <w:pPr>
        <w:autoSpaceDE w:val="0"/>
        <w:autoSpaceDN w:val="0"/>
        <w:adjustRightInd w:val="0"/>
        <w:spacing w:after="0" w:line="240" w:lineRule="auto"/>
        <w:rPr>
          <w:rFonts w:ascii="Times New Roman" w:hAnsi="Times New Roman" w:cs="Times New Roman"/>
          <w:color w:val="131313"/>
          <w:sz w:val="20"/>
          <w:szCs w:val="20"/>
          <w:lang w:val="en-GB"/>
        </w:rPr>
      </w:pPr>
    </w:p>
    <w:p w:rsidR="009041C0" w:rsidRPr="00A427A6" w:rsidRDefault="009041C0" w:rsidP="009041C0">
      <w:pPr>
        <w:autoSpaceDE w:val="0"/>
        <w:autoSpaceDN w:val="0"/>
        <w:adjustRightInd w:val="0"/>
        <w:spacing w:after="0" w:line="240" w:lineRule="auto"/>
        <w:rPr>
          <w:rFonts w:ascii="Times New Roman" w:hAnsi="Times New Roman" w:cs="Times New Roman"/>
          <w:sz w:val="20"/>
          <w:szCs w:val="20"/>
          <w:lang w:val="en-GB"/>
        </w:rPr>
      </w:pPr>
      <w:r w:rsidRPr="00A427A6">
        <w:rPr>
          <w:rFonts w:ascii="Times New Roman" w:hAnsi="Times New Roman" w:cs="Times New Roman"/>
          <w:color w:val="131313"/>
          <w:sz w:val="20"/>
          <w:szCs w:val="20"/>
          <w:lang w:val="en-GB"/>
        </w:rPr>
        <w:t>Values are mean</w:t>
      </w:r>
      <w:r w:rsidR="00190543">
        <w:rPr>
          <w:rFonts w:ascii="Times New Roman" w:hAnsi="Times New Roman" w:cs="Times New Roman"/>
          <w:color w:val="131313"/>
          <w:sz w:val="20"/>
          <w:szCs w:val="20"/>
          <w:lang w:val="en-GB"/>
        </w:rPr>
        <w:t xml:space="preserve">s </w:t>
      </w:r>
      <w:r w:rsidRPr="00A427A6">
        <w:rPr>
          <w:rFonts w:ascii="Times New Roman" w:hAnsi="Times New Roman" w:cs="Times New Roman"/>
          <w:color w:val="131313"/>
          <w:sz w:val="20"/>
          <w:szCs w:val="20"/>
          <w:lang w:val="en-GB"/>
        </w:rPr>
        <w:t>±</w:t>
      </w:r>
      <w:r w:rsidR="00190543">
        <w:rPr>
          <w:rFonts w:ascii="Times New Roman" w:hAnsi="Times New Roman" w:cs="Times New Roman"/>
          <w:color w:val="131313"/>
          <w:sz w:val="20"/>
          <w:szCs w:val="20"/>
          <w:lang w:val="en-GB"/>
        </w:rPr>
        <w:t xml:space="preserve"> </w:t>
      </w:r>
      <w:r w:rsidRPr="00A427A6">
        <w:rPr>
          <w:rFonts w:ascii="Times New Roman" w:hAnsi="Times New Roman" w:cs="Times New Roman"/>
          <w:color w:val="131313"/>
          <w:sz w:val="20"/>
          <w:szCs w:val="20"/>
          <w:lang w:val="en-GB"/>
        </w:rPr>
        <w:t>S.E. (n=9) and differences between means were compared by Fisher´s least-significance test (LSD; P=0.05). The levels of significance were represented by p&gt;0.05: ns (not significant)</w:t>
      </w:r>
      <w:r w:rsidR="00FA72BA">
        <w:rPr>
          <w:rFonts w:ascii="Times New Roman" w:hAnsi="Times New Roman" w:cs="Times New Roman"/>
          <w:color w:val="131313"/>
          <w:sz w:val="20"/>
          <w:szCs w:val="20"/>
          <w:lang w:val="en-GB"/>
        </w:rPr>
        <w:t>,</w:t>
      </w:r>
      <w:r w:rsidRPr="00A427A6">
        <w:rPr>
          <w:rFonts w:ascii="Times New Roman" w:hAnsi="Times New Roman" w:cs="Times New Roman"/>
          <w:color w:val="131313"/>
          <w:sz w:val="20"/>
          <w:szCs w:val="20"/>
          <w:lang w:val="en-GB"/>
        </w:rPr>
        <w:t xml:space="preserve"> p&lt;0.05 (*)</w:t>
      </w:r>
      <w:r w:rsidR="00FA72BA">
        <w:rPr>
          <w:rFonts w:ascii="Times New Roman" w:hAnsi="Times New Roman" w:cs="Times New Roman"/>
          <w:color w:val="131313"/>
          <w:sz w:val="20"/>
          <w:szCs w:val="20"/>
          <w:lang w:val="en-GB"/>
        </w:rPr>
        <w:t>,</w:t>
      </w:r>
      <w:r w:rsidRPr="00A427A6">
        <w:rPr>
          <w:rFonts w:ascii="Times New Roman" w:hAnsi="Times New Roman" w:cs="Times New Roman"/>
          <w:color w:val="131313"/>
          <w:sz w:val="20"/>
          <w:szCs w:val="20"/>
          <w:lang w:val="en-GB"/>
        </w:rPr>
        <w:t xml:space="preserve"> p&lt;0.01 (**) and p&lt;0.001 (***)</w:t>
      </w:r>
      <w:r w:rsidR="00190543">
        <w:rPr>
          <w:rFonts w:ascii="Times New Roman" w:hAnsi="Times New Roman" w:cs="Times New Roman"/>
          <w:color w:val="131313"/>
          <w:sz w:val="20"/>
          <w:szCs w:val="20"/>
          <w:lang w:val="en-GB"/>
        </w:rPr>
        <w:t>.</w:t>
      </w:r>
    </w:p>
    <w:p w:rsidR="00443218" w:rsidRPr="00A427A6" w:rsidRDefault="00443218" w:rsidP="00443218">
      <w:pPr>
        <w:spacing w:line="480" w:lineRule="auto"/>
        <w:jc w:val="both"/>
        <w:rPr>
          <w:rFonts w:ascii="Times New Roman" w:hAnsi="Times New Roman" w:cs="Times New Roman"/>
          <w:sz w:val="24"/>
          <w:szCs w:val="24"/>
          <w:lang w:val="en-GB"/>
        </w:rPr>
      </w:pPr>
    </w:p>
    <w:p w:rsidR="006A1F6F" w:rsidRDefault="006A1F6F" w:rsidP="005B37A3">
      <w:pPr>
        <w:spacing w:line="360" w:lineRule="auto"/>
        <w:jc w:val="both"/>
        <w:rPr>
          <w:rFonts w:ascii="Times New Roman" w:hAnsi="Times New Roman" w:cs="Times New Roman"/>
          <w:b/>
          <w:sz w:val="20"/>
          <w:szCs w:val="24"/>
          <w:lang w:val="en-GB"/>
        </w:rPr>
      </w:pPr>
    </w:p>
    <w:p w:rsidR="006A1F6F" w:rsidRDefault="006A1F6F" w:rsidP="005B37A3">
      <w:pPr>
        <w:spacing w:line="360" w:lineRule="auto"/>
        <w:jc w:val="both"/>
        <w:rPr>
          <w:rFonts w:ascii="Times New Roman" w:hAnsi="Times New Roman" w:cs="Times New Roman"/>
          <w:b/>
          <w:sz w:val="20"/>
          <w:szCs w:val="24"/>
          <w:lang w:val="en-GB"/>
        </w:rPr>
      </w:pPr>
    </w:p>
    <w:p w:rsidR="006A1F6F" w:rsidRDefault="006A1F6F" w:rsidP="005B37A3">
      <w:pPr>
        <w:spacing w:line="360" w:lineRule="auto"/>
        <w:jc w:val="both"/>
        <w:rPr>
          <w:rFonts w:ascii="Times New Roman" w:hAnsi="Times New Roman" w:cs="Times New Roman"/>
          <w:b/>
          <w:sz w:val="20"/>
          <w:szCs w:val="24"/>
          <w:lang w:val="en-GB"/>
        </w:rPr>
      </w:pPr>
    </w:p>
    <w:p w:rsidR="006A1F6F" w:rsidRDefault="006A1F6F" w:rsidP="005B37A3">
      <w:pPr>
        <w:spacing w:line="360" w:lineRule="auto"/>
        <w:jc w:val="both"/>
        <w:rPr>
          <w:rFonts w:ascii="Times New Roman" w:hAnsi="Times New Roman" w:cs="Times New Roman"/>
          <w:b/>
          <w:sz w:val="20"/>
          <w:szCs w:val="24"/>
          <w:lang w:val="en-GB"/>
        </w:rPr>
      </w:pPr>
    </w:p>
    <w:p w:rsidR="006A1F6F" w:rsidRDefault="006A1F6F" w:rsidP="005B37A3">
      <w:pPr>
        <w:spacing w:line="360" w:lineRule="auto"/>
        <w:jc w:val="both"/>
        <w:rPr>
          <w:rFonts w:ascii="Times New Roman" w:hAnsi="Times New Roman" w:cs="Times New Roman"/>
          <w:b/>
          <w:sz w:val="20"/>
          <w:szCs w:val="24"/>
          <w:lang w:val="en-GB"/>
        </w:rPr>
      </w:pPr>
    </w:p>
    <w:p w:rsidR="006A1F6F" w:rsidRDefault="006A1F6F" w:rsidP="005B37A3">
      <w:pPr>
        <w:spacing w:line="360" w:lineRule="auto"/>
        <w:jc w:val="both"/>
        <w:rPr>
          <w:rFonts w:ascii="Times New Roman" w:hAnsi="Times New Roman" w:cs="Times New Roman"/>
          <w:b/>
          <w:sz w:val="20"/>
          <w:szCs w:val="24"/>
          <w:lang w:val="en-GB"/>
        </w:rPr>
      </w:pPr>
    </w:p>
    <w:p w:rsidR="006A1F6F" w:rsidRDefault="006A1F6F" w:rsidP="005B37A3">
      <w:pPr>
        <w:spacing w:line="360" w:lineRule="auto"/>
        <w:jc w:val="both"/>
        <w:rPr>
          <w:rFonts w:ascii="Times New Roman" w:hAnsi="Times New Roman" w:cs="Times New Roman"/>
          <w:b/>
          <w:sz w:val="20"/>
          <w:szCs w:val="24"/>
          <w:lang w:val="en-GB"/>
        </w:rPr>
      </w:pPr>
    </w:p>
    <w:p w:rsidR="006A1F6F" w:rsidRDefault="006A1F6F" w:rsidP="005B37A3">
      <w:pPr>
        <w:spacing w:line="360" w:lineRule="auto"/>
        <w:jc w:val="both"/>
        <w:rPr>
          <w:rFonts w:ascii="Times New Roman" w:hAnsi="Times New Roman" w:cs="Times New Roman"/>
          <w:b/>
          <w:sz w:val="20"/>
          <w:szCs w:val="24"/>
          <w:lang w:val="en-GB"/>
        </w:rPr>
      </w:pPr>
    </w:p>
    <w:p w:rsidR="006A1F6F" w:rsidRDefault="006A1F6F" w:rsidP="005B37A3">
      <w:pPr>
        <w:spacing w:line="360" w:lineRule="auto"/>
        <w:jc w:val="both"/>
        <w:rPr>
          <w:rFonts w:ascii="Times New Roman" w:hAnsi="Times New Roman" w:cs="Times New Roman"/>
          <w:b/>
          <w:sz w:val="20"/>
          <w:szCs w:val="24"/>
          <w:lang w:val="en-GB"/>
        </w:rPr>
      </w:pPr>
    </w:p>
    <w:p w:rsidR="006A1F6F" w:rsidRDefault="006A1F6F">
      <w:pPr>
        <w:rPr>
          <w:rFonts w:ascii="Times New Roman" w:hAnsi="Times New Roman" w:cs="Times New Roman"/>
          <w:b/>
          <w:sz w:val="20"/>
          <w:szCs w:val="24"/>
          <w:lang w:val="en-GB"/>
        </w:rPr>
      </w:pPr>
      <w:r>
        <w:rPr>
          <w:rFonts w:ascii="Times New Roman" w:hAnsi="Times New Roman" w:cs="Times New Roman"/>
          <w:b/>
          <w:sz w:val="20"/>
          <w:szCs w:val="24"/>
          <w:lang w:val="en-GB"/>
        </w:rPr>
        <w:br w:type="page"/>
      </w:r>
    </w:p>
    <w:p w:rsidR="005730FE" w:rsidRDefault="005730FE" w:rsidP="001F7B28">
      <w:pPr>
        <w:autoSpaceDE w:val="0"/>
        <w:autoSpaceDN w:val="0"/>
        <w:adjustRightInd w:val="0"/>
        <w:spacing w:after="0" w:line="240" w:lineRule="auto"/>
        <w:rPr>
          <w:rFonts w:ascii="Times New Roman" w:hAnsi="Times New Roman" w:cs="Times New Roman"/>
          <w:b/>
          <w:sz w:val="20"/>
          <w:szCs w:val="24"/>
          <w:lang w:val="en-GB"/>
        </w:rPr>
        <w:sectPr w:rsidR="005730FE" w:rsidSect="0094635D">
          <w:pgSz w:w="11906" w:h="16838"/>
          <w:pgMar w:top="1417" w:right="1701" w:bottom="1417" w:left="1701" w:header="708" w:footer="708" w:gutter="0"/>
          <w:lnNumType w:countBy="1" w:restart="continuous"/>
          <w:cols w:space="708"/>
          <w:docGrid w:linePitch="360"/>
        </w:sectPr>
      </w:pPr>
    </w:p>
    <w:p w:rsidR="00793578" w:rsidRDefault="00793578" w:rsidP="001F7B28">
      <w:pPr>
        <w:autoSpaceDE w:val="0"/>
        <w:autoSpaceDN w:val="0"/>
        <w:adjustRightInd w:val="0"/>
        <w:spacing w:after="0" w:line="240" w:lineRule="auto"/>
        <w:rPr>
          <w:rFonts w:ascii="Times New Roman" w:hAnsi="Times New Roman" w:cs="Times New Roman"/>
          <w:sz w:val="24"/>
          <w:szCs w:val="24"/>
          <w:lang w:val="en-GB"/>
        </w:rPr>
      </w:pPr>
      <w:r w:rsidRPr="00855B81">
        <w:rPr>
          <w:rFonts w:ascii="Times New Roman" w:hAnsi="Times New Roman" w:cs="Times New Roman"/>
          <w:b/>
          <w:sz w:val="24"/>
          <w:szCs w:val="24"/>
          <w:lang w:val="en-GB"/>
        </w:rPr>
        <w:lastRenderedPageBreak/>
        <w:t>Table 5</w:t>
      </w:r>
      <w:r w:rsidR="001F7B28" w:rsidRPr="00855B81">
        <w:rPr>
          <w:rFonts w:ascii="Times New Roman" w:hAnsi="Times New Roman" w:cs="Times New Roman"/>
          <w:b/>
          <w:sz w:val="24"/>
          <w:szCs w:val="24"/>
          <w:lang w:val="en-GB"/>
        </w:rPr>
        <w:t xml:space="preserve"> </w:t>
      </w:r>
      <w:r w:rsidR="001F7B28" w:rsidRPr="00855B81">
        <w:rPr>
          <w:rFonts w:ascii="Times New Roman" w:hAnsi="Times New Roman" w:cs="Times New Roman"/>
          <w:sz w:val="24"/>
          <w:szCs w:val="24"/>
          <w:lang w:val="en-GB"/>
        </w:rPr>
        <w:t>Response</w:t>
      </w:r>
      <w:r w:rsidR="001F7B28">
        <w:rPr>
          <w:rFonts w:ascii="Times New Roman" w:hAnsi="Times New Roman" w:cs="Times New Roman"/>
          <w:sz w:val="24"/>
          <w:szCs w:val="24"/>
          <w:lang w:val="en-GB"/>
        </w:rPr>
        <w:t xml:space="preserve"> of</w:t>
      </w:r>
      <w:r w:rsidR="001F7B28" w:rsidRPr="001F7B28">
        <w:rPr>
          <w:rFonts w:ascii="Times New Roman" w:hAnsi="Times New Roman" w:cs="Times New Roman"/>
          <w:sz w:val="24"/>
          <w:szCs w:val="24"/>
          <w:lang w:val="en-GB"/>
        </w:rPr>
        <w:t xml:space="preserve"> foliar amino acids concentration in</w:t>
      </w:r>
      <w:r w:rsidR="001F7B28">
        <w:rPr>
          <w:rFonts w:ascii="Times New Roman" w:hAnsi="Times New Roman" w:cs="Times New Roman"/>
          <w:sz w:val="24"/>
          <w:szCs w:val="24"/>
          <w:lang w:val="en-GB"/>
        </w:rPr>
        <w:t xml:space="preserve"> </w:t>
      </w:r>
      <w:r w:rsidR="001F7B28" w:rsidRPr="00480108">
        <w:rPr>
          <w:rFonts w:ascii="Times New Roman" w:hAnsi="Times New Roman" w:cs="Times New Roman"/>
          <w:i/>
          <w:sz w:val="24"/>
          <w:szCs w:val="24"/>
          <w:lang w:val="en-GB"/>
        </w:rPr>
        <w:t xml:space="preserve">L. </w:t>
      </w:r>
      <w:proofErr w:type="spellStart"/>
      <w:r w:rsidR="001F7B28" w:rsidRPr="00480108">
        <w:rPr>
          <w:rFonts w:ascii="Times New Roman" w:hAnsi="Times New Roman" w:cs="Times New Roman"/>
          <w:i/>
          <w:sz w:val="24"/>
          <w:szCs w:val="24"/>
          <w:lang w:val="en-GB"/>
        </w:rPr>
        <w:t>sativa</w:t>
      </w:r>
      <w:proofErr w:type="spellEnd"/>
      <w:r w:rsidR="001F7B28" w:rsidRPr="00480108">
        <w:rPr>
          <w:rFonts w:ascii="Times New Roman" w:hAnsi="Times New Roman" w:cs="Times New Roman"/>
          <w:i/>
          <w:sz w:val="24"/>
          <w:szCs w:val="24"/>
          <w:lang w:val="en-GB"/>
        </w:rPr>
        <w:t xml:space="preserve"> </w:t>
      </w:r>
      <w:r w:rsidR="001F7B28" w:rsidRPr="00480108">
        <w:rPr>
          <w:rFonts w:ascii="Times New Roman" w:hAnsi="Times New Roman" w:cs="Times New Roman"/>
          <w:sz w:val="24"/>
          <w:szCs w:val="24"/>
          <w:lang w:val="en-GB"/>
        </w:rPr>
        <w:t xml:space="preserve">and </w:t>
      </w:r>
      <w:r w:rsidR="001F7B28" w:rsidRPr="00480108">
        <w:rPr>
          <w:rFonts w:ascii="Times New Roman" w:hAnsi="Times New Roman" w:cs="Times New Roman"/>
          <w:i/>
          <w:sz w:val="24"/>
          <w:szCs w:val="24"/>
          <w:lang w:val="en-GB"/>
        </w:rPr>
        <w:t>B. oleracea</w:t>
      </w:r>
      <w:r w:rsidR="001F7B28" w:rsidRPr="00480108">
        <w:rPr>
          <w:rFonts w:ascii="Times New Roman" w:hAnsi="Times New Roman" w:cs="Times New Roman"/>
          <w:sz w:val="24"/>
          <w:szCs w:val="24"/>
          <w:lang w:val="en-GB"/>
        </w:rPr>
        <w:t xml:space="preserve"> leaves</w:t>
      </w:r>
      <w:r w:rsidR="001F7B28" w:rsidRPr="00480108">
        <w:rPr>
          <w:rFonts w:ascii="Times New Roman" w:hAnsi="Times New Roman" w:cs="Times New Roman"/>
          <w:i/>
          <w:sz w:val="24"/>
          <w:szCs w:val="24"/>
          <w:lang w:val="en-GB"/>
        </w:rPr>
        <w:t xml:space="preserve"> </w:t>
      </w:r>
      <w:r w:rsidR="001F7B28" w:rsidRPr="00480108">
        <w:rPr>
          <w:rFonts w:ascii="Times New Roman" w:hAnsi="Times New Roman" w:cs="Times New Roman"/>
          <w:sz w:val="24"/>
          <w:szCs w:val="24"/>
          <w:lang w:val="en-GB"/>
        </w:rPr>
        <w:t>submitted to Zn deficiency</w:t>
      </w:r>
      <w:r w:rsidR="00855B81">
        <w:rPr>
          <w:rFonts w:ascii="Times New Roman" w:hAnsi="Times New Roman" w:cs="Times New Roman"/>
          <w:sz w:val="24"/>
          <w:szCs w:val="24"/>
          <w:lang w:val="en-GB"/>
        </w:rPr>
        <w:t>.</w:t>
      </w:r>
    </w:p>
    <w:p w:rsidR="000A0AC8" w:rsidRDefault="000A0AC8">
      <w:pPr>
        <w:rPr>
          <w:rFonts w:ascii="Times New Roman" w:hAnsi="Times New Roman" w:cs="Times New Roman"/>
          <w:b/>
          <w:sz w:val="20"/>
          <w:szCs w:val="24"/>
          <w:lang w:val="en-GB"/>
        </w:rPr>
      </w:pPr>
    </w:p>
    <w:tbl>
      <w:tblPr>
        <w:tblStyle w:val="Tablaconcuadrcula"/>
        <w:tblW w:w="5000" w:type="pct"/>
        <w:jc w:val="center"/>
        <w:tblLook w:val="04A0" w:firstRow="1" w:lastRow="0" w:firstColumn="1" w:lastColumn="0" w:noHBand="0" w:noVBand="1"/>
      </w:tblPr>
      <w:tblGrid>
        <w:gridCol w:w="1372"/>
        <w:gridCol w:w="1427"/>
        <w:gridCol w:w="1240"/>
        <w:gridCol w:w="620"/>
        <w:gridCol w:w="620"/>
        <w:gridCol w:w="620"/>
        <w:gridCol w:w="620"/>
        <w:gridCol w:w="321"/>
        <w:gridCol w:w="458"/>
        <w:gridCol w:w="461"/>
        <w:gridCol w:w="617"/>
        <w:gridCol w:w="623"/>
        <w:gridCol w:w="617"/>
        <w:gridCol w:w="623"/>
        <w:gridCol w:w="617"/>
        <w:gridCol w:w="623"/>
        <w:gridCol w:w="617"/>
        <w:gridCol w:w="623"/>
        <w:gridCol w:w="617"/>
        <w:gridCol w:w="623"/>
        <w:gridCol w:w="259"/>
      </w:tblGrid>
      <w:tr w:rsidR="003A6766" w:rsidRPr="00190543" w:rsidTr="00AB1CDC">
        <w:trPr>
          <w:gridAfter w:val="1"/>
          <w:wAfter w:w="94" w:type="pct"/>
          <w:jc w:val="center"/>
        </w:trPr>
        <w:tc>
          <w:tcPr>
            <w:tcW w:w="985" w:type="pct"/>
            <w:gridSpan w:val="2"/>
            <w:tcBorders>
              <w:top w:val="single" w:sz="12" w:space="0" w:color="auto"/>
              <w:left w:val="single" w:sz="4" w:space="0" w:color="FFFFFF" w:themeColor="background1"/>
              <w:bottom w:val="single" w:sz="12" w:space="0" w:color="FFFFFF" w:themeColor="background1"/>
              <w:right w:val="single" w:sz="4" w:space="0" w:color="FFFFFF" w:themeColor="background1"/>
            </w:tcBorders>
            <w:vAlign w:val="center"/>
          </w:tcPr>
          <w:p w:rsidR="003A6766" w:rsidRPr="00A427A6" w:rsidRDefault="003A6766" w:rsidP="000A0AC8">
            <w:pPr>
              <w:spacing w:line="276" w:lineRule="auto"/>
              <w:rPr>
                <w:rFonts w:ascii="Times New Roman" w:hAnsi="Times New Roman" w:cs="Times New Roman"/>
                <w:sz w:val="20"/>
                <w:lang w:val="en-GB"/>
              </w:rPr>
            </w:pPr>
          </w:p>
        </w:tc>
        <w:tc>
          <w:tcPr>
            <w:tcW w:w="436" w:type="pct"/>
            <w:tcBorders>
              <w:top w:val="single" w:sz="12" w:space="0" w:color="auto"/>
              <w:left w:val="single" w:sz="4" w:space="0" w:color="FFFFFF" w:themeColor="background1"/>
              <w:bottom w:val="single" w:sz="12" w:space="0" w:color="FFFFFF" w:themeColor="background1"/>
              <w:right w:val="single" w:sz="4" w:space="0" w:color="FFFFFF" w:themeColor="background1"/>
            </w:tcBorders>
            <w:vAlign w:val="center"/>
          </w:tcPr>
          <w:p w:rsidR="003A6766" w:rsidRPr="000A0AC8" w:rsidRDefault="003A6766" w:rsidP="000A0AC8">
            <w:pPr>
              <w:spacing w:line="276" w:lineRule="auto"/>
              <w:rPr>
                <w:rFonts w:ascii="Times New Roman" w:hAnsi="Times New Roman" w:cs="Times New Roman"/>
                <w:sz w:val="20"/>
                <w:szCs w:val="24"/>
                <w:lang w:val="en-GB"/>
              </w:rPr>
            </w:pPr>
            <w:proofErr w:type="spellStart"/>
            <w:r>
              <w:rPr>
                <w:rFonts w:ascii="Times New Roman" w:hAnsi="Times New Roman" w:cs="Times New Roman"/>
                <w:sz w:val="20"/>
                <w:szCs w:val="24"/>
                <w:lang w:val="en-GB"/>
              </w:rPr>
              <w:t>Arg</w:t>
            </w:r>
            <w:proofErr w:type="spellEnd"/>
          </w:p>
        </w:tc>
        <w:tc>
          <w:tcPr>
            <w:tcW w:w="436" w:type="pct"/>
            <w:gridSpan w:val="2"/>
            <w:tcBorders>
              <w:top w:val="single" w:sz="12" w:space="0" w:color="auto"/>
              <w:left w:val="single" w:sz="4" w:space="0" w:color="FFFFFF" w:themeColor="background1"/>
              <w:bottom w:val="single" w:sz="12" w:space="0" w:color="FFFFFF" w:themeColor="background1"/>
              <w:right w:val="single" w:sz="4" w:space="0" w:color="FFFFFF" w:themeColor="background1"/>
            </w:tcBorders>
            <w:vAlign w:val="center"/>
          </w:tcPr>
          <w:p w:rsidR="003A6766" w:rsidRPr="000A0AC8" w:rsidRDefault="003A6766" w:rsidP="000A0AC8">
            <w:pPr>
              <w:spacing w:line="276" w:lineRule="auto"/>
              <w:rPr>
                <w:rFonts w:ascii="Times New Roman" w:hAnsi="Times New Roman" w:cs="Times New Roman"/>
                <w:sz w:val="20"/>
                <w:szCs w:val="24"/>
                <w:lang w:val="en-GB"/>
              </w:rPr>
            </w:pPr>
            <w:proofErr w:type="spellStart"/>
            <w:r>
              <w:rPr>
                <w:rFonts w:ascii="Times New Roman" w:hAnsi="Times New Roman" w:cs="Times New Roman"/>
                <w:sz w:val="20"/>
                <w:szCs w:val="24"/>
                <w:lang w:val="en-GB"/>
              </w:rPr>
              <w:t>Asn</w:t>
            </w:r>
            <w:proofErr w:type="spellEnd"/>
          </w:p>
        </w:tc>
        <w:tc>
          <w:tcPr>
            <w:tcW w:w="549" w:type="pct"/>
            <w:gridSpan w:val="3"/>
            <w:tcBorders>
              <w:top w:val="single" w:sz="12" w:space="0" w:color="auto"/>
              <w:left w:val="single" w:sz="4" w:space="0" w:color="FFFFFF" w:themeColor="background1"/>
              <w:bottom w:val="single" w:sz="12" w:space="0" w:color="FFFFFF" w:themeColor="background1"/>
              <w:right w:val="single" w:sz="4" w:space="0" w:color="FFFFFF" w:themeColor="background1"/>
            </w:tcBorders>
          </w:tcPr>
          <w:p w:rsidR="003A6766" w:rsidRDefault="003A6766" w:rsidP="0042224D">
            <w:pPr>
              <w:spacing w:line="276" w:lineRule="auto"/>
              <w:rPr>
                <w:rFonts w:ascii="Times New Roman" w:hAnsi="Times New Roman" w:cs="Times New Roman"/>
                <w:sz w:val="20"/>
                <w:szCs w:val="24"/>
                <w:lang w:val="en-GB"/>
              </w:rPr>
            </w:pPr>
            <w:r>
              <w:rPr>
                <w:rFonts w:ascii="Times New Roman" w:hAnsi="Times New Roman" w:cs="Times New Roman"/>
                <w:sz w:val="20"/>
                <w:szCs w:val="24"/>
                <w:lang w:val="en-GB"/>
              </w:rPr>
              <w:t>Asp</w:t>
            </w:r>
          </w:p>
        </w:tc>
        <w:tc>
          <w:tcPr>
            <w:tcW w:w="323" w:type="pct"/>
            <w:gridSpan w:val="2"/>
            <w:tcBorders>
              <w:top w:val="single" w:sz="12" w:space="0" w:color="auto"/>
              <w:left w:val="single" w:sz="4" w:space="0" w:color="FFFFFF" w:themeColor="background1"/>
              <w:bottom w:val="single" w:sz="12" w:space="0" w:color="FFFFFF" w:themeColor="background1"/>
              <w:right w:val="single" w:sz="4" w:space="0" w:color="FFFFFF" w:themeColor="background1"/>
            </w:tcBorders>
            <w:vAlign w:val="center"/>
          </w:tcPr>
          <w:p w:rsidR="003A6766" w:rsidRPr="000A0AC8" w:rsidRDefault="003A6766" w:rsidP="000A0AC8">
            <w:pPr>
              <w:spacing w:line="276" w:lineRule="auto"/>
              <w:rPr>
                <w:rFonts w:ascii="Times New Roman" w:hAnsi="Times New Roman" w:cs="Times New Roman"/>
                <w:sz w:val="20"/>
                <w:szCs w:val="24"/>
                <w:lang w:val="en-GB"/>
              </w:rPr>
            </w:pPr>
            <w:proofErr w:type="spellStart"/>
            <w:r>
              <w:rPr>
                <w:rFonts w:ascii="Times New Roman" w:hAnsi="Times New Roman" w:cs="Times New Roman"/>
                <w:sz w:val="20"/>
                <w:szCs w:val="24"/>
                <w:lang w:val="en-GB"/>
              </w:rPr>
              <w:t>Gln</w:t>
            </w:r>
            <w:proofErr w:type="spellEnd"/>
          </w:p>
        </w:tc>
        <w:tc>
          <w:tcPr>
            <w:tcW w:w="436" w:type="pct"/>
            <w:gridSpan w:val="2"/>
            <w:tcBorders>
              <w:top w:val="single" w:sz="12" w:space="0" w:color="auto"/>
              <w:left w:val="single" w:sz="4" w:space="0" w:color="FFFFFF" w:themeColor="background1"/>
              <w:bottom w:val="single" w:sz="12" w:space="0" w:color="FFFFFF" w:themeColor="background1"/>
              <w:right w:val="single" w:sz="4" w:space="0" w:color="FFFFFF" w:themeColor="background1"/>
            </w:tcBorders>
          </w:tcPr>
          <w:p w:rsidR="003A6766" w:rsidRDefault="003A6766" w:rsidP="00352E00">
            <w:pPr>
              <w:spacing w:line="276" w:lineRule="auto"/>
              <w:rPr>
                <w:rFonts w:ascii="Times New Roman" w:hAnsi="Times New Roman" w:cs="Times New Roman"/>
                <w:sz w:val="20"/>
                <w:szCs w:val="24"/>
                <w:lang w:val="en-GB"/>
              </w:rPr>
            </w:pPr>
            <w:proofErr w:type="spellStart"/>
            <w:r>
              <w:rPr>
                <w:rFonts w:ascii="Times New Roman" w:hAnsi="Times New Roman" w:cs="Times New Roman"/>
                <w:sz w:val="20"/>
                <w:szCs w:val="24"/>
                <w:lang w:val="en-GB"/>
              </w:rPr>
              <w:t>Glu</w:t>
            </w:r>
            <w:proofErr w:type="spellEnd"/>
          </w:p>
        </w:tc>
        <w:tc>
          <w:tcPr>
            <w:tcW w:w="436" w:type="pct"/>
            <w:gridSpan w:val="2"/>
            <w:tcBorders>
              <w:top w:val="single" w:sz="12" w:space="0" w:color="auto"/>
              <w:left w:val="single" w:sz="4" w:space="0" w:color="FFFFFF" w:themeColor="background1"/>
              <w:bottom w:val="single" w:sz="12" w:space="0" w:color="FFFFFF" w:themeColor="background1"/>
              <w:right w:val="single" w:sz="4" w:space="0" w:color="FFFFFF" w:themeColor="background1"/>
            </w:tcBorders>
          </w:tcPr>
          <w:p w:rsidR="003A6766" w:rsidRDefault="003A6766" w:rsidP="00352E00">
            <w:pPr>
              <w:spacing w:line="276" w:lineRule="auto"/>
              <w:rPr>
                <w:rFonts w:ascii="Times New Roman" w:hAnsi="Times New Roman" w:cs="Times New Roman"/>
                <w:sz w:val="20"/>
                <w:szCs w:val="24"/>
                <w:lang w:val="en-GB"/>
              </w:rPr>
            </w:pPr>
            <w:proofErr w:type="spellStart"/>
            <w:r>
              <w:rPr>
                <w:rFonts w:ascii="Times New Roman" w:hAnsi="Times New Roman" w:cs="Times New Roman"/>
                <w:sz w:val="20"/>
                <w:szCs w:val="24"/>
                <w:lang w:val="en-GB"/>
              </w:rPr>
              <w:t>Gly</w:t>
            </w:r>
            <w:proofErr w:type="spellEnd"/>
          </w:p>
        </w:tc>
        <w:tc>
          <w:tcPr>
            <w:tcW w:w="436" w:type="pct"/>
            <w:gridSpan w:val="2"/>
            <w:tcBorders>
              <w:top w:val="single" w:sz="12" w:space="0" w:color="auto"/>
              <w:left w:val="single" w:sz="4" w:space="0" w:color="FFFFFF" w:themeColor="background1"/>
              <w:bottom w:val="single" w:sz="12" w:space="0" w:color="FFFFFF" w:themeColor="background1"/>
              <w:right w:val="single" w:sz="4" w:space="0" w:color="FFFFFF" w:themeColor="background1"/>
            </w:tcBorders>
          </w:tcPr>
          <w:p w:rsidR="003A6766" w:rsidRDefault="003A6766" w:rsidP="00352E00">
            <w:pPr>
              <w:spacing w:line="276" w:lineRule="auto"/>
              <w:rPr>
                <w:rFonts w:ascii="Times New Roman" w:hAnsi="Times New Roman" w:cs="Times New Roman"/>
                <w:sz w:val="20"/>
                <w:szCs w:val="24"/>
                <w:lang w:val="en-GB"/>
              </w:rPr>
            </w:pPr>
            <w:r>
              <w:rPr>
                <w:rFonts w:ascii="Times New Roman" w:hAnsi="Times New Roman" w:cs="Times New Roman"/>
                <w:sz w:val="20"/>
                <w:szCs w:val="24"/>
                <w:lang w:val="en-GB"/>
              </w:rPr>
              <w:t>His</w:t>
            </w:r>
          </w:p>
        </w:tc>
        <w:tc>
          <w:tcPr>
            <w:tcW w:w="436" w:type="pct"/>
            <w:gridSpan w:val="2"/>
            <w:tcBorders>
              <w:top w:val="single" w:sz="12" w:space="0" w:color="auto"/>
              <w:left w:val="single" w:sz="4" w:space="0" w:color="FFFFFF" w:themeColor="background1"/>
              <w:bottom w:val="single" w:sz="12" w:space="0" w:color="FFFFFF" w:themeColor="background1"/>
              <w:right w:val="single" w:sz="4" w:space="0" w:color="FFFFFF" w:themeColor="background1"/>
            </w:tcBorders>
          </w:tcPr>
          <w:p w:rsidR="003A6766" w:rsidRDefault="003A6766" w:rsidP="00352E00">
            <w:pPr>
              <w:spacing w:line="276" w:lineRule="auto"/>
              <w:rPr>
                <w:rFonts w:ascii="Times New Roman" w:hAnsi="Times New Roman" w:cs="Times New Roman"/>
                <w:sz w:val="20"/>
                <w:szCs w:val="24"/>
                <w:lang w:val="en-GB"/>
              </w:rPr>
            </w:pPr>
            <w:proofErr w:type="spellStart"/>
            <w:r>
              <w:rPr>
                <w:rFonts w:ascii="Times New Roman" w:hAnsi="Times New Roman" w:cs="Times New Roman"/>
                <w:sz w:val="20"/>
                <w:szCs w:val="24"/>
                <w:lang w:val="en-GB"/>
              </w:rPr>
              <w:t>Ser</w:t>
            </w:r>
            <w:proofErr w:type="spellEnd"/>
          </w:p>
        </w:tc>
        <w:tc>
          <w:tcPr>
            <w:tcW w:w="436" w:type="pct"/>
            <w:gridSpan w:val="2"/>
            <w:tcBorders>
              <w:top w:val="single" w:sz="12" w:space="0" w:color="auto"/>
              <w:left w:val="single" w:sz="4" w:space="0" w:color="FFFFFF" w:themeColor="background1"/>
              <w:bottom w:val="single" w:sz="12" w:space="0" w:color="FFFFFF" w:themeColor="background1"/>
              <w:right w:val="single" w:sz="4" w:space="0" w:color="FFFFFF" w:themeColor="background1"/>
            </w:tcBorders>
          </w:tcPr>
          <w:p w:rsidR="003A6766" w:rsidRDefault="003A6766" w:rsidP="00352E00">
            <w:pPr>
              <w:spacing w:line="276" w:lineRule="auto"/>
              <w:rPr>
                <w:rFonts w:ascii="Times New Roman" w:hAnsi="Times New Roman" w:cs="Times New Roman"/>
                <w:sz w:val="20"/>
                <w:szCs w:val="24"/>
                <w:lang w:val="en-GB"/>
              </w:rPr>
            </w:pPr>
            <w:r>
              <w:rPr>
                <w:rFonts w:ascii="Times New Roman" w:hAnsi="Times New Roman" w:cs="Times New Roman"/>
                <w:sz w:val="20"/>
                <w:szCs w:val="24"/>
                <w:lang w:val="en-GB"/>
              </w:rPr>
              <w:t>Tyr</w:t>
            </w:r>
          </w:p>
        </w:tc>
      </w:tr>
      <w:tr w:rsidR="003A6766" w:rsidRPr="00190543" w:rsidTr="00AB1CDC">
        <w:trPr>
          <w:gridAfter w:val="1"/>
          <w:wAfter w:w="94" w:type="pct"/>
          <w:jc w:val="center"/>
        </w:trPr>
        <w:tc>
          <w:tcPr>
            <w:tcW w:w="985" w:type="pct"/>
            <w:gridSpan w:val="2"/>
            <w:tcBorders>
              <w:top w:val="single" w:sz="12" w:space="0" w:color="FFFFFF" w:themeColor="background1"/>
              <w:left w:val="single" w:sz="4" w:space="0" w:color="FFFFFF" w:themeColor="background1"/>
              <w:bottom w:val="single" w:sz="12" w:space="0" w:color="auto"/>
              <w:right w:val="single" w:sz="4" w:space="0" w:color="FFFFFF" w:themeColor="background1"/>
            </w:tcBorders>
            <w:vAlign w:val="center"/>
          </w:tcPr>
          <w:p w:rsidR="003A6766" w:rsidRPr="00A427A6" w:rsidRDefault="003A6766" w:rsidP="000A0AC8">
            <w:pPr>
              <w:rPr>
                <w:rFonts w:ascii="Times New Roman" w:hAnsi="Times New Roman" w:cs="Times New Roman"/>
                <w:sz w:val="20"/>
                <w:lang w:val="en-GB"/>
              </w:rPr>
            </w:pPr>
          </w:p>
        </w:tc>
        <w:tc>
          <w:tcPr>
            <w:tcW w:w="3921" w:type="pct"/>
            <w:gridSpan w:val="18"/>
            <w:tcBorders>
              <w:top w:val="single" w:sz="12" w:space="0" w:color="FFFFFF" w:themeColor="background1"/>
              <w:left w:val="single" w:sz="4" w:space="0" w:color="FFFFFF" w:themeColor="background1"/>
              <w:bottom w:val="single" w:sz="12" w:space="0" w:color="auto"/>
              <w:right w:val="single" w:sz="4" w:space="0" w:color="FFFFFF" w:themeColor="background1"/>
            </w:tcBorders>
            <w:vAlign w:val="center"/>
          </w:tcPr>
          <w:p w:rsidR="003A6766" w:rsidRDefault="003A6766" w:rsidP="003A6766">
            <w:pPr>
              <w:spacing w:line="276" w:lineRule="auto"/>
              <w:jc w:val="center"/>
              <w:rPr>
                <w:rFonts w:ascii="Times New Roman" w:hAnsi="Times New Roman" w:cs="Times New Roman"/>
                <w:sz w:val="20"/>
                <w:szCs w:val="24"/>
                <w:lang w:val="en-GB"/>
              </w:rPr>
            </w:pPr>
            <w:r w:rsidRPr="00352E00">
              <w:rPr>
                <w:rFonts w:ascii="Times New Roman" w:hAnsi="Times New Roman" w:cs="Times New Roman"/>
                <w:sz w:val="20"/>
                <w:szCs w:val="24"/>
                <w:lang w:val="en-GB"/>
              </w:rPr>
              <w:t>Amino acids concentration (</w:t>
            </w:r>
            <w:proofErr w:type="spellStart"/>
            <w:r w:rsidRPr="00352E00">
              <w:rPr>
                <w:rFonts w:ascii="Times New Roman" w:hAnsi="Times New Roman" w:cs="Times New Roman"/>
                <w:sz w:val="20"/>
                <w:szCs w:val="24"/>
                <w:lang w:val="en-GB"/>
              </w:rPr>
              <w:t>μmol</w:t>
            </w:r>
            <w:proofErr w:type="spellEnd"/>
            <w:r w:rsidRPr="00352E00">
              <w:rPr>
                <w:rFonts w:ascii="Times New Roman" w:hAnsi="Times New Roman" w:cs="Times New Roman"/>
                <w:sz w:val="20"/>
                <w:szCs w:val="24"/>
                <w:lang w:val="en-GB"/>
              </w:rPr>
              <w:t xml:space="preserve"> g-1 FW)</w:t>
            </w:r>
          </w:p>
        </w:tc>
      </w:tr>
      <w:tr w:rsidR="003A6766" w:rsidRPr="00D1147B" w:rsidTr="00190543">
        <w:trPr>
          <w:gridAfter w:val="1"/>
          <w:wAfter w:w="94" w:type="pct"/>
          <w:trHeight w:val="1299"/>
          <w:jc w:val="center"/>
        </w:trPr>
        <w:tc>
          <w:tcPr>
            <w:tcW w:w="483"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3A6766" w:rsidRPr="00190543" w:rsidRDefault="003A6766" w:rsidP="000A0AC8">
            <w:pPr>
              <w:rPr>
                <w:rFonts w:ascii="Times New Roman" w:hAnsi="Times New Roman" w:cs="Times New Roman"/>
                <w:i/>
                <w:sz w:val="20"/>
                <w:lang w:val="en-GB"/>
              </w:rPr>
            </w:pPr>
            <w:r w:rsidRPr="00190543">
              <w:rPr>
                <w:rFonts w:ascii="Times New Roman" w:hAnsi="Times New Roman" w:cs="Times New Roman"/>
                <w:i/>
                <w:sz w:val="20"/>
                <w:lang w:val="en-GB"/>
              </w:rPr>
              <w:t xml:space="preserve">L. </w:t>
            </w:r>
            <w:proofErr w:type="spellStart"/>
            <w:r w:rsidRPr="00190543">
              <w:rPr>
                <w:rFonts w:ascii="Times New Roman" w:hAnsi="Times New Roman" w:cs="Times New Roman"/>
                <w:i/>
                <w:sz w:val="20"/>
                <w:lang w:val="en-GB"/>
              </w:rPr>
              <w:t>sativa</w:t>
            </w:r>
            <w:proofErr w:type="spellEnd"/>
          </w:p>
          <w:p w:rsidR="003A6766" w:rsidRPr="00190543" w:rsidRDefault="003A6766" w:rsidP="000A0AC8">
            <w:pPr>
              <w:rPr>
                <w:rFonts w:ascii="Times New Roman" w:hAnsi="Times New Roman" w:cs="Times New Roman"/>
                <w:i/>
                <w:sz w:val="20"/>
                <w:lang w:val="en-GB"/>
              </w:rPr>
            </w:pPr>
          </w:p>
          <w:p w:rsidR="003A6766" w:rsidRPr="00190543" w:rsidRDefault="003A6766" w:rsidP="000A0AC8">
            <w:pPr>
              <w:rPr>
                <w:rFonts w:ascii="Times New Roman" w:hAnsi="Times New Roman" w:cs="Times New Roman"/>
                <w:i/>
                <w:lang w:val="en-GB"/>
              </w:rPr>
            </w:pPr>
          </w:p>
          <w:p w:rsidR="003A6766" w:rsidRPr="00190543" w:rsidRDefault="003A6766" w:rsidP="000A0AC8">
            <w:pPr>
              <w:rPr>
                <w:rFonts w:ascii="Times New Roman" w:hAnsi="Times New Roman" w:cs="Times New Roman"/>
                <w:i/>
                <w:sz w:val="20"/>
                <w:lang w:val="en-GB"/>
              </w:rPr>
            </w:pPr>
          </w:p>
          <w:p w:rsidR="003A6766" w:rsidRPr="00190543" w:rsidRDefault="003A6766" w:rsidP="000A0AC8">
            <w:pPr>
              <w:rPr>
                <w:rFonts w:ascii="Times New Roman" w:hAnsi="Times New Roman" w:cs="Times New Roman"/>
                <w:sz w:val="12"/>
                <w:lang w:val="en-GB"/>
              </w:rPr>
            </w:pPr>
          </w:p>
        </w:tc>
        <w:tc>
          <w:tcPr>
            <w:tcW w:w="502"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3A6766" w:rsidRPr="00A427A6" w:rsidRDefault="003A6766" w:rsidP="000A0AC8">
            <w:pPr>
              <w:spacing w:line="276" w:lineRule="auto"/>
              <w:rPr>
                <w:rFonts w:ascii="Times New Roman" w:hAnsi="Times New Roman" w:cs="Times New Roman"/>
                <w:sz w:val="20"/>
                <w:lang w:val="en-GB"/>
              </w:rPr>
            </w:pPr>
            <w:r w:rsidRPr="00A427A6">
              <w:rPr>
                <w:rFonts w:ascii="Times New Roman" w:hAnsi="Times New Roman" w:cs="Times New Roman"/>
                <w:sz w:val="20"/>
                <w:lang w:val="en-GB"/>
              </w:rPr>
              <w:t>Control</w:t>
            </w:r>
          </w:p>
          <w:p w:rsidR="003A6766" w:rsidRPr="00A427A6" w:rsidRDefault="003A6766" w:rsidP="000A0AC8">
            <w:pPr>
              <w:spacing w:line="276" w:lineRule="auto"/>
              <w:rPr>
                <w:rFonts w:ascii="Times New Roman" w:hAnsi="Times New Roman" w:cs="Times New Roman"/>
                <w:sz w:val="20"/>
                <w:lang w:val="en-GB"/>
              </w:rPr>
            </w:pPr>
            <w:r w:rsidRPr="00A427A6">
              <w:rPr>
                <w:rFonts w:ascii="Times New Roman" w:hAnsi="Times New Roman" w:cs="Times New Roman"/>
                <w:sz w:val="20"/>
                <w:lang w:val="en-GB"/>
              </w:rPr>
              <w:t>0</w:t>
            </w:r>
            <w:r>
              <w:rPr>
                <w:rFonts w:ascii="Times New Roman" w:hAnsi="Times New Roman" w:cs="Times New Roman"/>
                <w:sz w:val="20"/>
                <w:lang w:val="en-GB"/>
              </w:rPr>
              <w:t>.</w:t>
            </w:r>
            <w:r w:rsidRPr="00A427A6">
              <w:rPr>
                <w:rFonts w:ascii="Times New Roman" w:hAnsi="Times New Roman" w:cs="Times New Roman"/>
                <w:sz w:val="20"/>
                <w:lang w:val="en-GB"/>
              </w:rPr>
              <w:t>01 µM Zn</w:t>
            </w:r>
          </w:p>
          <w:p w:rsidR="003A6766" w:rsidRPr="00A427A6" w:rsidRDefault="003A6766" w:rsidP="000A0AC8">
            <w:pPr>
              <w:spacing w:line="276" w:lineRule="auto"/>
              <w:rPr>
                <w:rFonts w:ascii="Times New Roman" w:hAnsi="Times New Roman" w:cs="Times New Roman"/>
                <w:sz w:val="20"/>
                <w:lang w:val="en-GB"/>
              </w:rPr>
            </w:pPr>
            <w:r w:rsidRPr="00352E00">
              <w:rPr>
                <w:rFonts w:ascii="Times New Roman" w:hAnsi="Times New Roman" w:cs="Times New Roman"/>
                <w:i/>
                <w:sz w:val="20"/>
                <w:lang w:val="en-GB"/>
              </w:rPr>
              <w:t>p</w:t>
            </w:r>
            <w:r w:rsidRPr="00A427A6">
              <w:rPr>
                <w:rFonts w:ascii="Times New Roman" w:hAnsi="Times New Roman" w:cs="Times New Roman"/>
                <w:sz w:val="20"/>
                <w:lang w:val="en-GB"/>
              </w:rPr>
              <w:t>-value</w:t>
            </w:r>
          </w:p>
          <w:p w:rsidR="003A6766" w:rsidRPr="005730FE" w:rsidRDefault="003A6766" w:rsidP="000A0AC8">
            <w:pPr>
              <w:pStyle w:val="Default"/>
              <w:spacing w:line="276" w:lineRule="auto"/>
              <w:rPr>
                <w:rFonts w:ascii="Times New Roman" w:hAnsi="Times New Roman" w:cs="Times New Roman"/>
                <w:color w:val="auto"/>
                <w:sz w:val="20"/>
                <w:szCs w:val="22"/>
                <w:lang w:val="en-GB"/>
              </w:rPr>
            </w:pPr>
            <w:r w:rsidRPr="00A427A6">
              <w:rPr>
                <w:rFonts w:ascii="Times New Roman" w:hAnsi="Times New Roman" w:cs="Times New Roman"/>
                <w:color w:val="auto"/>
                <w:sz w:val="20"/>
                <w:szCs w:val="22"/>
                <w:lang w:val="en-GB"/>
              </w:rPr>
              <w:t>LSD</w:t>
            </w:r>
            <w:r w:rsidRPr="00352E00">
              <w:rPr>
                <w:rFonts w:ascii="Times New Roman" w:hAnsi="Times New Roman" w:cs="Times New Roman"/>
                <w:color w:val="auto"/>
                <w:sz w:val="20"/>
                <w:szCs w:val="22"/>
                <w:vertAlign w:val="subscript"/>
                <w:lang w:val="en-GB"/>
              </w:rPr>
              <w:t>0.05</w:t>
            </w:r>
          </w:p>
        </w:tc>
        <w:tc>
          <w:tcPr>
            <w:tcW w:w="436"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3A6766" w:rsidRPr="00352E00" w:rsidRDefault="003A6766" w:rsidP="000A0AC8">
            <w:pPr>
              <w:spacing w:line="276" w:lineRule="auto"/>
              <w:rPr>
                <w:rFonts w:ascii="Times New Roman" w:hAnsi="Times New Roman" w:cs="Times New Roman"/>
                <w:sz w:val="20"/>
                <w:szCs w:val="24"/>
              </w:rPr>
            </w:pPr>
            <w:r w:rsidRPr="00352E00">
              <w:rPr>
                <w:rFonts w:ascii="Times New Roman" w:hAnsi="Times New Roman" w:cs="Times New Roman"/>
                <w:sz w:val="20"/>
                <w:szCs w:val="24"/>
              </w:rPr>
              <w:t>2.52±0.03</w:t>
            </w:r>
          </w:p>
          <w:p w:rsidR="003A6766" w:rsidRPr="00352E00" w:rsidRDefault="003A6766" w:rsidP="000A0AC8">
            <w:pPr>
              <w:spacing w:line="276" w:lineRule="auto"/>
              <w:rPr>
                <w:rFonts w:ascii="Times New Roman" w:hAnsi="Times New Roman" w:cs="Times New Roman"/>
                <w:sz w:val="20"/>
                <w:szCs w:val="24"/>
              </w:rPr>
            </w:pPr>
            <w:r w:rsidRPr="00352E00">
              <w:rPr>
                <w:rFonts w:ascii="Times New Roman" w:hAnsi="Times New Roman" w:cs="Times New Roman"/>
                <w:sz w:val="20"/>
                <w:szCs w:val="24"/>
              </w:rPr>
              <w:t>1.05±0.09</w:t>
            </w:r>
          </w:p>
          <w:p w:rsidR="003A6766" w:rsidRPr="00352E00" w:rsidRDefault="003A6766" w:rsidP="000A0AC8">
            <w:pPr>
              <w:spacing w:line="276" w:lineRule="auto"/>
              <w:rPr>
                <w:rFonts w:ascii="Times New Roman" w:hAnsi="Times New Roman" w:cs="Times New Roman"/>
                <w:sz w:val="20"/>
                <w:szCs w:val="24"/>
              </w:rPr>
            </w:pPr>
            <w:r w:rsidRPr="00352E00">
              <w:rPr>
                <w:rFonts w:ascii="Times New Roman" w:hAnsi="Times New Roman" w:cs="Times New Roman"/>
                <w:sz w:val="20"/>
                <w:szCs w:val="24"/>
              </w:rPr>
              <w:t>***</w:t>
            </w:r>
          </w:p>
          <w:p w:rsidR="003A6766" w:rsidRPr="00352E00" w:rsidRDefault="003A6766" w:rsidP="000A0AC8">
            <w:pPr>
              <w:rPr>
                <w:rFonts w:ascii="Times New Roman" w:hAnsi="Times New Roman" w:cs="Times New Roman"/>
                <w:sz w:val="20"/>
                <w:szCs w:val="24"/>
              </w:rPr>
            </w:pPr>
            <w:r w:rsidRPr="00352E00">
              <w:rPr>
                <w:rFonts w:ascii="Times New Roman" w:hAnsi="Times New Roman" w:cs="Times New Roman"/>
                <w:sz w:val="20"/>
                <w:szCs w:val="24"/>
              </w:rPr>
              <w:t>0.25</w:t>
            </w:r>
          </w:p>
        </w:tc>
        <w:tc>
          <w:tcPr>
            <w:tcW w:w="436" w:type="pct"/>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3A6766" w:rsidRPr="00352E00" w:rsidRDefault="003A6766" w:rsidP="000A0AC8">
            <w:pPr>
              <w:spacing w:line="276" w:lineRule="auto"/>
              <w:rPr>
                <w:rFonts w:ascii="Times New Roman" w:hAnsi="Times New Roman" w:cs="Times New Roman"/>
                <w:sz w:val="20"/>
                <w:szCs w:val="24"/>
              </w:rPr>
            </w:pPr>
            <w:r w:rsidRPr="00352E00">
              <w:rPr>
                <w:rFonts w:ascii="Times New Roman" w:hAnsi="Times New Roman" w:cs="Times New Roman"/>
                <w:sz w:val="20"/>
                <w:szCs w:val="24"/>
              </w:rPr>
              <w:t>2.93±0.06</w:t>
            </w:r>
          </w:p>
          <w:p w:rsidR="003A6766" w:rsidRPr="00352E00" w:rsidRDefault="003A6766" w:rsidP="000A0AC8">
            <w:pPr>
              <w:spacing w:line="276" w:lineRule="auto"/>
              <w:rPr>
                <w:rFonts w:ascii="Times New Roman" w:hAnsi="Times New Roman" w:cs="Times New Roman"/>
                <w:sz w:val="20"/>
                <w:szCs w:val="24"/>
              </w:rPr>
            </w:pPr>
            <w:r w:rsidRPr="00352E00">
              <w:rPr>
                <w:rFonts w:ascii="Times New Roman" w:hAnsi="Times New Roman" w:cs="Times New Roman"/>
                <w:sz w:val="20"/>
                <w:szCs w:val="24"/>
              </w:rPr>
              <w:t>1.16±0.07</w:t>
            </w:r>
          </w:p>
          <w:p w:rsidR="003A6766" w:rsidRPr="00352E00" w:rsidRDefault="003A6766" w:rsidP="000A0AC8">
            <w:pPr>
              <w:spacing w:line="276" w:lineRule="auto"/>
              <w:rPr>
                <w:rFonts w:ascii="Times New Roman" w:hAnsi="Times New Roman" w:cs="Times New Roman"/>
                <w:sz w:val="20"/>
                <w:szCs w:val="24"/>
              </w:rPr>
            </w:pPr>
            <w:r w:rsidRPr="00352E00">
              <w:rPr>
                <w:rFonts w:ascii="Times New Roman" w:hAnsi="Times New Roman" w:cs="Times New Roman"/>
                <w:sz w:val="20"/>
                <w:szCs w:val="24"/>
              </w:rPr>
              <w:t>***</w:t>
            </w:r>
          </w:p>
          <w:p w:rsidR="003A6766" w:rsidRPr="00352E00" w:rsidRDefault="003A6766" w:rsidP="000A0AC8">
            <w:pPr>
              <w:rPr>
                <w:rFonts w:ascii="Times New Roman" w:hAnsi="Times New Roman" w:cs="Times New Roman"/>
                <w:sz w:val="20"/>
                <w:szCs w:val="24"/>
              </w:rPr>
            </w:pPr>
            <w:r w:rsidRPr="00352E00">
              <w:rPr>
                <w:rFonts w:ascii="Times New Roman" w:hAnsi="Times New Roman" w:cs="Times New Roman"/>
                <w:sz w:val="20"/>
                <w:szCs w:val="24"/>
              </w:rPr>
              <w:t>0.26</w:t>
            </w:r>
          </w:p>
        </w:tc>
        <w:tc>
          <w:tcPr>
            <w:tcW w:w="436" w:type="pct"/>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3A6766" w:rsidRPr="00352E00" w:rsidRDefault="003A6766" w:rsidP="00623396">
            <w:pPr>
              <w:spacing w:line="276" w:lineRule="auto"/>
              <w:rPr>
                <w:rFonts w:ascii="Times New Roman" w:hAnsi="Times New Roman" w:cs="Times New Roman"/>
                <w:sz w:val="20"/>
                <w:szCs w:val="24"/>
              </w:rPr>
            </w:pPr>
            <w:r w:rsidRPr="00352E00">
              <w:rPr>
                <w:rFonts w:ascii="Times New Roman" w:hAnsi="Times New Roman" w:cs="Times New Roman"/>
                <w:sz w:val="20"/>
                <w:szCs w:val="24"/>
              </w:rPr>
              <w:t>3.05±0.09</w:t>
            </w:r>
          </w:p>
          <w:p w:rsidR="003A6766" w:rsidRPr="00352E00" w:rsidRDefault="003A6766" w:rsidP="00623396">
            <w:pPr>
              <w:spacing w:line="276" w:lineRule="auto"/>
              <w:rPr>
                <w:rFonts w:ascii="Times New Roman" w:hAnsi="Times New Roman" w:cs="Times New Roman"/>
                <w:sz w:val="20"/>
                <w:szCs w:val="24"/>
              </w:rPr>
            </w:pPr>
            <w:r w:rsidRPr="00352E00">
              <w:rPr>
                <w:rFonts w:ascii="Times New Roman" w:hAnsi="Times New Roman" w:cs="Times New Roman"/>
                <w:sz w:val="20"/>
                <w:szCs w:val="24"/>
              </w:rPr>
              <w:t>2.75±0.15</w:t>
            </w:r>
          </w:p>
          <w:p w:rsidR="003A6766" w:rsidRPr="00352E00" w:rsidRDefault="003A6766" w:rsidP="00623396">
            <w:pPr>
              <w:spacing w:line="276" w:lineRule="auto"/>
              <w:rPr>
                <w:rFonts w:ascii="Times New Roman" w:hAnsi="Times New Roman" w:cs="Times New Roman"/>
                <w:sz w:val="20"/>
                <w:szCs w:val="24"/>
              </w:rPr>
            </w:pPr>
            <w:r w:rsidRPr="00352E00">
              <w:rPr>
                <w:rFonts w:ascii="Times New Roman" w:hAnsi="Times New Roman" w:cs="Times New Roman"/>
                <w:sz w:val="20"/>
                <w:szCs w:val="24"/>
              </w:rPr>
              <w:t>NS</w:t>
            </w:r>
          </w:p>
          <w:p w:rsidR="003A6766" w:rsidRPr="00352E00" w:rsidRDefault="003A6766" w:rsidP="00623396">
            <w:pPr>
              <w:rPr>
                <w:rFonts w:ascii="Times New Roman" w:hAnsi="Times New Roman" w:cs="Times New Roman"/>
                <w:sz w:val="20"/>
                <w:szCs w:val="24"/>
              </w:rPr>
            </w:pPr>
            <w:r w:rsidRPr="00352E00">
              <w:rPr>
                <w:rFonts w:ascii="Times New Roman" w:hAnsi="Times New Roman" w:cs="Times New Roman"/>
                <w:sz w:val="20"/>
                <w:szCs w:val="24"/>
              </w:rPr>
              <w:t>0.50</w:t>
            </w:r>
          </w:p>
        </w:tc>
        <w:tc>
          <w:tcPr>
            <w:tcW w:w="436" w:type="pct"/>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3A6766" w:rsidRPr="00352E00" w:rsidRDefault="003A6766" w:rsidP="0042224D">
            <w:pPr>
              <w:spacing w:line="276" w:lineRule="auto"/>
              <w:rPr>
                <w:rFonts w:ascii="Times New Roman" w:hAnsi="Times New Roman" w:cs="Times New Roman"/>
                <w:sz w:val="20"/>
                <w:szCs w:val="24"/>
              </w:rPr>
            </w:pPr>
            <w:r w:rsidRPr="00352E00">
              <w:rPr>
                <w:rFonts w:ascii="Times New Roman" w:hAnsi="Times New Roman" w:cs="Times New Roman"/>
                <w:sz w:val="20"/>
                <w:szCs w:val="24"/>
              </w:rPr>
              <w:t>5.11±0.10</w:t>
            </w:r>
          </w:p>
          <w:p w:rsidR="003A6766" w:rsidRPr="00352E00" w:rsidRDefault="003A6766" w:rsidP="0042224D">
            <w:pPr>
              <w:spacing w:line="276" w:lineRule="auto"/>
              <w:rPr>
                <w:rFonts w:ascii="Times New Roman" w:hAnsi="Times New Roman" w:cs="Times New Roman"/>
                <w:sz w:val="20"/>
                <w:szCs w:val="24"/>
              </w:rPr>
            </w:pPr>
            <w:r w:rsidRPr="00352E00">
              <w:rPr>
                <w:rFonts w:ascii="Times New Roman" w:hAnsi="Times New Roman" w:cs="Times New Roman"/>
                <w:sz w:val="20"/>
                <w:szCs w:val="24"/>
              </w:rPr>
              <w:t>3.31±0.22</w:t>
            </w:r>
          </w:p>
          <w:p w:rsidR="003A6766" w:rsidRPr="00352E00" w:rsidRDefault="003A6766" w:rsidP="0042224D">
            <w:pPr>
              <w:spacing w:line="276" w:lineRule="auto"/>
              <w:rPr>
                <w:rFonts w:ascii="Times New Roman" w:hAnsi="Times New Roman" w:cs="Times New Roman"/>
                <w:sz w:val="20"/>
                <w:szCs w:val="24"/>
              </w:rPr>
            </w:pPr>
            <w:r w:rsidRPr="00352E00">
              <w:rPr>
                <w:rFonts w:ascii="Times New Roman" w:hAnsi="Times New Roman" w:cs="Times New Roman"/>
                <w:sz w:val="20"/>
                <w:szCs w:val="24"/>
              </w:rPr>
              <w:t>**</w:t>
            </w:r>
          </w:p>
          <w:p w:rsidR="003A6766" w:rsidRPr="00352E00" w:rsidRDefault="003A6766" w:rsidP="0042224D">
            <w:pPr>
              <w:spacing w:line="276" w:lineRule="auto"/>
              <w:rPr>
                <w:rFonts w:ascii="Times New Roman" w:hAnsi="Times New Roman" w:cs="Times New Roman"/>
                <w:sz w:val="20"/>
                <w:szCs w:val="24"/>
              </w:rPr>
            </w:pPr>
            <w:r w:rsidRPr="00352E00">
              <w:rPr>
                <w:rFonts w:ascii="Times New Roman" w:hAnsi="Times New Roman" w:cs="Times New Roman"/>
                <w:sz w:val="20"/>
                <w:szCs w:val="24"/>
              </w:rPr>
              <w:t>0.68</w:t>
            </w:r>
          </w:p>
        </w:tc>
        <w:tc>
          <w:tcPr>
            <w:tcW w:w="436" w:type="pct"/>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3A6766" w:rsidRPr="00352E00" w:rsidRDefault="003A6766" w:rsidP="00623396">
            <w:pPr>
              <w:spacing w:line="276" w:lineRule="auto"/>
              <w:rPr>
                <w:rFonts w:ascii="Times New Roman" w:hAnsi="Times New Roman" w:cs="Times New Roman"/>
                <w:sz w:val="20"/>
                <w:szCs w:val="24"/>
              </w:rPr>
            </w:pPr>
            <w:r w:rsidRPr="00352E00">
              <w:rPr>
                <w:rFonts w:ascii="Times New Roman" w:hAnsi="Times New Roman" w:cs="Times New Roman"/>
                <w:sz w:val="20"/>
                <w:szCs w:val="24"/>
              </w:rPr>
              <w:t>4.85±0.12</w:t>
            </w:r>
          </w:p>
          <w:p w:rsidR="003A6766" w:rsidRPr="00352E00" w:rsidRDefault="003A6766" w:rsidP="00623396">
            <w:pPr>
              <w:spacing w:line="276" w:lineRule="auto"/>
              <w:rPr>
                <w:rFonts w:ascii="Times New Roman" w:hAnsi="Times New Roman" w:cs="Times New Roman"/>
                <w:sz w:val="20"/>
                <w:szCs w:val="24"/>
              </w:rPr>
            </w:pPr>
            <w:r w:rsidRPr="00352E00">
              <w:rPr>
                <w:rFonts w:ascii="Times New Roman" w:hAnsi="Times New Roman" w:cs="Times New Roman"/>
                <w:sz w:val="20"/>
                <w:szCs w:val="24"/>
              </w:rPr>
              <w:t>3.97±0.12</w:t>
            </w:r>
          </w:p>
          <w:p w:rsidR="003A6766" w:rsidRPr="00352E00" w:rsidRDefault="003A6766" w:rsidP="00623396">
            <w:pPr>
              <w:spacing w:line="276" w:lineRule="auto"/>
              <w:rPr>
                <w:rFonts w:ascii="Times New Roman" w:hAnsi="Times New Roman" w:cs="Times New Roman"/>
                <w:sz w:val="20"/>
                <w:szCs w:val="24"/>
              </w:rPr>
            </w:pPr>
            <w:r w:rsidRPr="00352E00">
              <w:rPr>
                <w:rFonts w:ascii="Times New Roman" w:hAnsi="Times New Roman" w:cs="Times New Roman"/>
                <w:sz w:val="20"/>
                <w:szCs w:val="24"/>
              </w:rPr>
              <w:t>**</w:t>
            </w:r>
          </w:p>
          <w:p w:rsidR="003A6766" w:rsidRPr="00352E00" w:rsidRDefault="003A6766" w:rsidP="00623396">
            <w:pPr>
              <w:spacing w:line="276" w:lineRule="auto"/>
              <w:rPr>
                <w:rFonts w:ascii="Times New Roman" w:hAnsi="Times New Roman" w:cs="Times New Roman"/>
                <w:sz w:val="20"/>
                <w:szCs w:val="24"/>
              </w:rPr>
            </w:pPr>
            <w:r w:rsidRPr="00352E00">
              <w:rPr>
                <w:rFonts w:ascii="Times New Roman" w:hAnsi="Times New Roman" w:cs="Times New Roman"/>
                <w:sz w:val="20"/>
                <w:szCs w:val="24"/>
              </w:rPr>
              <w:t>0.46</w:t>
            </w:r>
          </w:p>
        </w:tc>
        <w:tc>
          <w:tcPr>
            <w:tcW w:w="436" w:type="pct"/>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3A6766" w:rsidRPr="00352E00" w:rsidRDefault="003A6766" w:rsidP="00352E00">
            <w:pPr>
              <w:spacing w:line="276" w:lineRule="auto"/>
              <w:rPr>
                <w:rFonts w:ascii="Times New Roman" w:hAnsi="Times New Roman" w:cs="Times New Roman"/>
                <w:sz w:val="20"/>
                <w:szCs w:val="24"/>
              </w:rPr>
            </w:pPr>
            <w:r w:rsidRPr="00352E00">
              <w:rPr>
                <w:rFonts w:ascii="Times New Roman" w:hAnsi="Times New Roman" w:cs="Times New Roman"/>
                <w:sz w:val="20"/>
                <w:szCs w:val="24"/>
              </w:rPr>
              <w:t>0.23±0.00</w:t>
            </w:r>
          </w:p>
          <w:p w:rsidR="003A6766" w:rsidRPr="00352E00" w:rsidRDefault="003A6766" w:rsidP="00352E00">
            <w:pPr>
              <w:spacing w:line="276" w:lineRule="auto"/>
              <w:rPr>
                <w:rFonts w:ascii="Times New Roman" w:hAnsi="Times New Roman" w:cs="Times New Roman"/>
                <w:sz w:val="20"/>
                <w:szCs w:val="24"/>
              </w:rPr>
            </w:pPr>
            <w:r w:rsidRPr="00352E00">
              <w:rPr>
                <w:rFonts w:ascii="Times New Roman" w:hAnsi="Times New Roman" w:cs="Times New Roman"/>
                <w:sz w:val="20"/>
                <w:szCs w:val="24"/>
              </w:rPr>
              <w:t>1.93±0.02</w:t>
            </w:r>
          </w:p>
          <w:p w:rsidR="003A6766" w:rsidRPr="00352E00" w:rsidRDefault="003A6766" w:rsidP="00352E00">
            <w:pPr>
              <w:spacing w:line="276" w:lineRule="auto"/>
              <w:rPr>
                <w:rFonts w:ascii="Times New Roman" w:hAnsi="Times New Roman" w:cs="Times New Roman"/>
                <w:sz w:val="20"/>
                <w:szCs w:val="24"/>
              </w:rPr>
            </w:pPr>
            <w:r w:rsidRPr="00352E00">
              <w:rPr>
                <w:rFonts w:ascii="Times New Roman" w:hAnsi="Times New Roman" w:cs="Times New Roman"/>
                <w:sz w:val="20"/>
                <w:szCs w:val="24"/>
              </w:rPr>
              <w:t>***</w:t>
            </w:r>
          </w:p>
          <w:p w:rsidR="003A6766" w:rsidRPr="00352E00" w:rsidRDefault="003A6766" w:rsidP="00352E00">
            <w:pPr>
              <w:spacing w:line="276" w:lineRule="auto"/>
              <w:rPr>
                <w:rFonts w:ascii="Times New Roman" w:hAnsi="Times New Roman" w:cs="Times New Roman"/>
                <w:sz w:val="20"/>
                <w:szCs w:val="24"/>
              </w:rPr>
            </w:pPr>
            <w:r w:rsidRPr="00352E00">
              <w:rPr>
                <w:rFonts w:ascii="Times New Roman" w:hAnsi="Times New Roman" w:cs="Times New Roman"/>
                <w:sz w:val="20"/>
                <w:szCs w:val="24"/>
              </w:rPr>
              <w:t>0.05</w:t>
            </w:r>
          </w:p>
        </w:tc>
        <w:tc>
          <w:tcPr>
            <w:tcW w:w="436" w:type="pct"/>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3A6766" w:rsidRPr="00352E00" w:rsidRDefault="003A6766" w:rsidP="00352E00">
            <w:pPr>
              <w:spacing w:line="276" w:lineRule="auto"/>
              <w:rPr>
                <w:rFonts w:ascii="Times New Roman" w:hAnsi="Times New Roman" w:cs="Times New Roman"/>
                <w:sz w:val="20"/>
                <w:szCs w:val="24"/>
              </w:rPr>
            </w:pPr>
            <w:r w:rsidRPr="00352E00">
              <w:rPr>
                <w:rFonts w:ascii="Times New Roman" w:hAnsi="Times New Roman" w:cs="Times New Roman"/>
                <w:sz w:val="20"/>
                <w:szCs w:val="24"/>
              </w:rPr>
              <w:t>0.36±0.02</w:t>
            </w:r>
          </w:p>
          <w:p w:rsidR="003A6766" w:rsidRPr="00352E00" w:rsidRDefault="003A6766" w:rsidP="00352E00">
            <w:pPr>
              <w:spacing w:line="276" w:lineRule="auto"/>
              <w:rPr>
                <w:rFonts w:ascii="Times New Roman" w:hAnsi="Times New Roman" w:cs="Times New Roman"/>
                <w:sz w:val="20"/>
                <w:szCs w:val="24"/>
              </w:rPr>
            </w:pPr>
            <w:r w:rsidRPr="00352E00">
              <w:rPr>
                <w:rFonts w:ascii="Times New Roman" w:hAnsi="Times New Roman" w:cs="Times New Roman"/>
                <w:sz w:val="20"/>
                <w:szCs w:val="24"/>
              </w:rPr>
              <w:t>0.35±0.02</w:t>
            </w:r>
          </w:p>
          <w:p w:rsidR="003A6766" w:rsidRPr="00352E00" w:rsidRDefault="003A6766" w:rsidP="00352E00">
            <w:pPr>
              <w:spacing w:line="276" w:lineRule="auto"/>
              <w:rPr>
                <w:rFonts w:ascii="Times New Roman" w:hAnsi="Times New Roman" w:cs="Times New Roman"/>
                <w:sz w:val="20"/>
                <w:szCs w:val="24"/>
              </w:rPr>
            </w:pPr>
            <w:r w:rsidRPr="00352E00">
              <w:rPr>
                <w:rFonts w:ascii="Times New Roman" w:hAnsi="Times New Roman" w:cs="Times New Roman"/>
                <w:sz w:val="20"/>
                <w:szCs w:val="24"/>
              </w:rPr>
              <w:t>NS</w:t>
            </w:r>
          </w:p>
          <w:p w:rsidR="003A6766" w:rsidRPr="00352E00" w:rsidRDefault="003A6766" w:rsidP="00352E00">
            <w:pPr>
              <w:spacing w:line="276" w:lineRule="auto"/>
              <w:rPr>
                <w:rFonts w:ascii="Times New Roman" w:hAnsi="Times New Roman" w:cs="Times New Roman"/>
                <w:sz w:val="20"/>
                <w:szCs w:val="24"/>
              </w:rPr>
            </w:pPr>
            <w:r w:rsidRPr="00352E00">
              <w:rPr>
                <w:rFonts w:ascii="Times New Roman" w:hAnsi="Times New Roman" w:cs="Times New Roman"/>
                <w:sz w:val="20"/>
                <w:szCs w:val="24"/>
              </w:rPr>
              <w:t>0.07</w:t>
            </w:r>
          </w:p>
        </w:tc>
        <w:tc>
          <w:tcPr>
            <w:tcW w:w="436" w:type="pct"/>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3A6766" w:rsidRPr="00352E00" w:rsidRDefault="003A6766" w:rsidP="00352E00">
            <w:pPr>
              <w:spacing w:line="276" w:lineRule="auto"/>
              <w:rPr>
                <w:rFonts w:ascii="Times New Roman" w:hAnsi="Times New Roman" w:cs="Times New Roman"/>
                <w:sz w:val="20"/>
                <w:szCs w:val="24"/>
              </w:rPr>
            </w:pPr>
            <w:r w:rsidRPr="00352E00">
              <w:rPr>
                <w:rFonts w:ascii="Times New Roman" w:hAnsi="Times New Roman" w:cs="Times New Roman"/>
                <w:sz w:val="20"/>
                <w:szCs w:val="24"/>
              </w:rPr>
              <w:t>1.70±0.09</w:t>
            </w:r>
          </w:p>
          <w:p w:rsidR="003A6766" w:rsidRPr="00352E00" w:rsidRDefault="003A6766" w:rsidP="00352E00">
            <w:pPr>
              <w:spacing w:line="276" w:lineRule="auto"/>
              <w:rPr>
                <w:rFonts w:ascii="Times New Roman" w:hAnsi="Times New Roman" w:cs="Times New Roman"/>
                <w:sz w:val="20"/>
                <w:szCs w:val="24"/>
              </w:rPr>
            </w:pPr>
            <w:r w:rsidRPr="00352E00">
              <w:rPr>
                <w:rFonts w:ascii="Times New Roman" w:hAnsi="Times New Roman" w:cs="Times New Roman"/>
                <w:sz w:val="20"/>
                <w:szCs w:val="24"/>
              </w:rPr>
              <w:t>1.76±0.08</w:t>
            </w:r>
          </w:p>
          <w:p w:rsidR="003A6766" w:rsidRPr="00352E00" w:rsidRDefault="003A6766" w:rsidP="00352E00">
            <w:pPr>
              <w:spacing w:line="276" w:lineRule="auto"/>
              <w:rPr>
                <w:rFonts w:ascii="Times New Roman" w:hAnsi="Times New Roman" w:cs="Times New Roman"/>
                <w:sz w:val="20"/>
                <w:szCs w:val="24"/>
              </w:rPr>
            </w:pPr>
            <w:r w:rsidRPr="00352E00">
              <w:rPr>
                <w:rFonts w:ascii="Times New Roman" w:hAnsi="Times New Roman" w:cs="Times New Roman"/>
                <w:sz w:val="20"/>
                <w:szCs w:val="24"/>
              </w:rPr>
              <w:t>NS</w:t>
            </w:r>
          </w:p>
          <w:p w:rsidR="003A6766" w:rsidRPr="00352E00" w:rsidRDefault="003A6766" w:rsidP="00352E00">
            <w:pPr>
              <w:spacing w:line="276" w:lineRule="auto"/>
              <w:rPr>
                <w:rFonts w:ascii="Times New Roman" w:hAnsi="Times New Roman" w:cs="Times New Roman"/>
                <w:sz w:val="20"/>
                <w:szCs w:val="24"/>
              </w:rPr>
            </w:pPr>
            <w:r w:rsidRPr="00352E00">
              <w:rPr>
                <w:rFonts w:ascii="Times New Roman" w:hAnsi="Times New Roman" w:cs="Times New Roman"/>
                <w:sz w:val="20"/>
                <w:szCs w:val="24"/>
              </w:rPr>
              <w:t>0.33</w:t>
            </w:r>
          </w:p>
        </w:tc>
        <w:tc>
          <w:tcPr>
            <w:tcW w:w="436" w:type="pct"/>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3A6766" w:rsidRPr="00352E00" w:rsidRDefault="003A6766" w:rsidP="00352E00">
            <w:pPr>
              <w:spacing w:line="276" w:lineRule="auto"/>
              <w:rPr>
                <w:rFonts w:ascii="Times New Roman" w:hAnsi="Times New Roman" w:cs="Times New Roman"/>
                <w:sz w:val="20"/>
                <w:szCs w:val="24"/>
              </w:rPr>
            </w:pPr>
            <w:r w:rsidRPr="00352E00">
              <w:rPr>
                <w:rFonts w:ascii="Times New Roman" w:hAnsi="Times New Roman" w:cs="Times New Roman"/>
                <w:sz w:val="20"/>
                <w:szCs w:val="24"/>
              </w:rPr>
              <w:t>0.18±0.00</w:t>
            </w:r>
          </w:p>
          <w:p w:rsidR="003A6766" w:rsidRPr="00352E00" w:rsidRDefault="003A6766" w:rsidP="00352E00">
            <w:pPr>
              <w:spacing w:line="276" w:lineRule="auto"/>
              <w:rPr>
                <w:rFonts w:ascii="Times New Roman" w:hAnsi="Times New Roman" w:cs="Times New Roman"/>
                <w:sz w:val="20"/>
                <w:szCs w:val="24"/>
              </w:rPr>
            </w:pPr>
            <w:r w:rsidRPr="00352E00">
              <w:rPr>
                <w:rFonts w:ascii="Times New Roman" w:hAnsi="Times New Roman" w:cs="Times New Roman"/>
                <w:sz w:val="20"/>
                <w:szCs w:val="24"/>
              </w:rPr>
              <w:t>0.11±0.01</w:t>
            </w:r>
          </w:p>
          <w:p w:rsidR="003A6766" w:rsidRPr="00352E00" w:rsidRDefault="003A6766" w:rsidP="00352E00">
            <w:pPr>
              <w:spacing w:line="276" w:lineRule="auto"/>
              <w:rPr>
                <w:rFonts w:ascii="Times New Roman" w:hAnsi="Times New Roman" w:cs="Times New Roman"/>
                <w:sz w:val="20"/>
                <w:szCs w:val="24"/>
              </w:rPr>
            </w:pPr>
            <w:r w:rsidRPr="00352E00">
              <w:rPr>
                <w:rFonts w:ascii="Times New Roman" w:hAnsi="Times New Roman" w:cs="Times New Roman"/>
                <w:sz w:val="20"/>
                <w:szCs w:val="24"/>
              </w:rPr>
              <w:t>***</w:t>
            </w:r>
          </w:p>
          <w:p w:rsidR="003A6766" w:rsidRPr="00352E00" w:rsidRDefault="003A6766" w:rsidP="00352E00">
            <w:pPr>
              <w:spacing w:line="276" w:lineRule="auto"/>
              <w:rPr>
                <w:rFonts w:ascii="Times New Roman" w:hAnsi="Times New Roman" w:cs="Times New Roman"/>
                <w:sz w:val="20"/>
                <w:szCs w:val="24"/>
              </w:rPr>
            </w:pPr>
            <w:r w:rsidRPr="00352E00">
              <w:rPr>
                <w:rFonts w:ascii="Times New Roman" w:hAnsi="Times New Roman" w:cs="Times New Roman"/>
                <w:sz w:val="20"/>
                <w:szCs w:val="24"/>
              </w:rPr>
              <w:t>0.02</w:t>
            </w:r>
          </w:p>
        </w:tc>
      </w:tr>
      <w:tr w:rsidR="003A6766" w:rsidRPr="00D1147B" w:rsidTr="00190543">
        <w:trPr>
          <w:gridAfter w:val="1"/>
          <w:wAfter w:w="94" w:type="pct"/>
          <w:trHeight w:val="1299"/>
          <w:jc w:val="center"/>
        </w:trPr>
        <w:tc>
          <w:tcPr>
            <w:tcW w:w="483" w:type="pct"/>
            <w:tcBorders>
              <w:top w:val="single" w:sz="4" w:space="0" w:color="FFFFFF" w:themeColor="background1"/>
              <w:left w:val="single" w:sz="4" w:space="0" w:color="FFFFFF" w:themeColor="background1"/>
              <w:bottom w:val="nil"/>
              <w:right w:val="single" w:sz="4" w:space="0" w:color="FFFFFF" w:themeColor="background1"/>
            </w:tcBorders>
            <w:vAlign w:val="center"/>
          </w:tcPr>
          <w:p w:rsidR="003A6766" w:rsidRPr="000C0986" w:rsidRDefault="003A6766" w:rsidP="000A0AC8">
            <w:pPr>
              <w:rPr>
                <w:rFonts w:ascii="Times New Roman" w:hAnsi="Times New Roman" w:cs="Times New Roman"/>
                <w:i/>
                <w:sz w:val="20"/>
                <w:lang w:val="en-GB"/>
              </w:rPr>
            </w:pPr>
            <w:r w:rsidRPr="000C0986">
              <w:rPr>
                <w:rFonts w:ascii="Times New Roman" w:hAnsi="Times New Roman" w:cs="Times New Roman"/>
                <w:i/>
                <w:sz w:val="20"/>
                <w:lang w:val="en-GB"/>
              </w:rPr>
              <w:t>B. oleracea</w:t>
            </w:r>
          </w:p>
          <w:p w:rsidR="003A6766" w:rsidRPr="000C0986" w:rsidRDefault="003A6766" w:rsidP="000A0AC8">
            <w:pPr>
              <w:rPr>
                <w:rFonts w:ascii="Times New Roman" w:hAnsi="Times New Roman" w:cs="Times New Roman"/>
                <w:i/>
                <w:sz w:val="20"/>
                <w:lang w:val="en-GB"/>
              </w:rPr>
            </w:pPr>
          </w:p>
          <w:p w:rsidR="003A6766" w:rsidRPr="000C0986" w:rsidRDefault="003A6766" w:rsidP="000A0AC8">
            <w:pPr>
              <w:rPr>
                <w:rFonts w:ascii="Times New Roman" w:hAnsi="Times New Roman" w:cs="Times New Roman"/>
                <w:i/>
                <w:sz w:val="20"/>
                <w:lang w:val="en-GB"/>
              </w:rPr>
            </w:pPr>
          </w:p>
          <w:p w:rsidR="003A6766" w:rsidRPr="000C0986" w:rsidRDefault="003A6766" w:rsidP="000A0AC8">
            <w:pPr>
              <w:rPr>
                <w:rFonts w:ascii="Times New Roman" w:hAnsi="Times New Roman" w:cs="Times New Roman"/>
                <w:i/>
                <w:lang w:val="en-GB"/>
              </w:rPr>
            </w:pPr>
          </w:p>
          <w:p w:rsidR="003A6766" w:rsidRPr="000C0986" w:rsidRDefault="003A6766" w:rsidP="000A0AC8">
            <w:pPr>
              <w:rPr>
                <w:rFonts w:ascii="Times New Roman" w:hAnsi="Times New Roman" w:cs="Times New Roman"/>
                <w:sz w:val="10"/>
                <w:lang w:val="en-GB"/>
              </w:rPr>
            </w:pPr>
          </w:p>
        </w:tc>
        <w:tc>
          <w:tcPr>
            <w:tcW w:w="502" w:type="pct"/>
            <w:tcBorders>
              <w:top w:val="single" w:sz="4" w:space="0" w:color="FFFFFF" w:themeColor="background1"/>
              <w:left w:val="single" w:sz="4" w:space="0" w:color="FFFFFF" w:themeColor="background1"/>
              <w:bottom w:val="nil"/>
              <w:right w:val="single" w:sz="4" w:space="0" w:color="FFFFFF" w:themeColor="background1"/>
            </w:tcBorders>
            <w:vAlign w:val="center"/>
          </w:tcPr>
          <w:p w:rsidR="003A6766" w:rsidRPr="00CC4070" w:rsidRDefault="003A6766" w:rsidP="000A0AC8">
            <w:pPr>
              <w:spacing w:line="276" w:lineRule="auto"/>
              <w:rPr>
                <w:rFonts w:ascii="Times New Roman" w:hAnsi="Times New Roman" w:cs="Times New Roman"/>
                <w:sz w:val="20"/>
                <w:lang w:val="en-GB"/>
              </w:rPr>
            </w:pPr>
            <w:r w:rsidRPr="00CC4070">
              <w:rPr>
                <w:rFonts w:ascii="Times New Roman" w:hAnsi="Times New Roman" w:cs="Times New Roman"/>
                <w:sz w:val="20"/>
                <w:lang w:val="en-GB"/>
              </w:rPr>
              <w:t>Control</w:t>
            </w:r>
          </w:p>
          <w:p w:rsidR="003A6766" w:rsidRPr="00A427A6" w:rsidRDefault="003A6766" w:rsidP="000A0AC8">
            <w:pPr>
              <w:spacing w:line="276" w:lineRule="auto"/>
              <w:rPr>
                <w:rFonts w:ascii="Times New Roman" w:hAnsi="Times New Roman" w:cs="Times New Roman"/>
                <w:sz w:val="20"/>
                <w:lang w:val="en-GB"/>
              </w:rPr>
            </w:pPr>
            <w:r w:rsidRPr="00CC4070">
              <w:rPr>
                <w:rFonts w:ascii="Times New Roman" w:hAnsi="Times New Roman" w:cs="Times New Roman"/>
                <w:sz w:val="20"/>
                <w:lang w:val="en-GB"/>
              </w:rPr>
              <w:t>0.01 µM Z</w:t>
            </w:r>
            <w:r w:rsidRPr="00A427A6">
              <w:rPr>
                <w:rFonts w:ascii="Times New Roman" w:hAnsi="Times New Roman" w:cs="Times New Roman"/>
                <w:sz w:val="20"/>
                <w:lang w:val="en-GB"/>
              </w:rPr>
              <w:t>n</w:t>
            </w:r>
          </w:p>
          <w:p w:rsidR="003A6766" w:rsidRPr="005730FE" w:rsidRDefault="003A6766" w:rsidP="000A0AC8">
            <w:pPr>
              <w:spacing w:line="276" w:lineRule="auto"/>
              <w:rPr>
                <w:rFonts w:ascii="Times New Roman" w:hAnsi="Times New Roman" w:cs="Times New Roman"/>
                <w:sz w:val="20"/>
                <w:lang w:val="en-GB"/>
              </w:rPr>
            </w:pPr>
            <w:r w:rsidRPr="00352E00">
              <w:rPr>
                <w:rFonts w:ascii="Times New Roman" w:hAnsi="Times New Roman" w:cs="Times New Roman"/>
                <w:i/>
                <w:sz w:val="20"/>
                <w:lang w:val="en-GB"/>
              </w:rPr>
              <w:t>p</w:t>
            </w:r>
            <w:r w:rsidRPr="00A427A6">
              <w:rPr>
                <w:rFonts w:ascii="Times New Roman" w:hAnsi="Times New Roman" w:cs="Times New Roman"/>
                <w:sz w:val="20"/>
                <w:lang w:val="en-GB"/>
              </w:rPr>
              <w:t>-value</w:t>
            </w:r>
          </w:p>
          <w:p w:rsidR="003A6766" w:rsidRPr="005730FE" w:rsidRDefault="003A6766" w:rsidP="000A0AC8">
            <w:pPr>
              <w:pStyle w:val="Default"/>
              <w:spacing w:line="276" w:lineRule="auto"/>
              <w:rPr>
                <w:rFonts w:ascii="Times New Roman" w:hAnsi="Times New Roman" w:cs="Times New Roman"/>
                <w:color w:val="auto"/>
                <w:sz w:val="20"/>
                <w:szCs w:val="22"/>
                <w:lang w:val="en-GB"/>
              </w:rPr>
            </w:pPr>
            <w:r w:rsidRPr="00A427A6">
              <w:rPr>
                <w:rFonts w:ascii="Times New Roman" w:hAnsi="Times New Roman" w:cs="Times New Roman"/>
                <w:color w:val="auto"/>
                <w:sz w:val="20"/>
                <w:szCs w:val="22"/>
                <w:lang w:val="en-GB"/>
              </w:rPr>
              <w:t>LSD</w:t>
            </w:r>
            <w:r w:rsidRPr="00352E00">
              <w:rPr>
                <w:rFonts w:ascii="Times New Roman" w:hAnsi="Times New Roman" w:cs="Times New Roman"/>
                <w:color w:val="auto"/>
                <w:sz w:val="20"/>
                <w:szCs w:val="22"/>
                <w:vertAlign w:val="subscript"/>
                <w:lang w:val="en-GB"/>
              </w:rPr>
              <w:t>0.05</w:t>
            </w:r>
          </w:p>
        </w:tc>
        <w:tc>
          <w:tcPr>
            <w:tcW w:w="436" w:type="pct"/>
            <w:tcBorders>
              <w:top w:val="single" w:sz="4" w:space="0" w:color="FFFFFF" w:themeColor="background1"/>
              <w:left w:val="single" w:sz="4" w:space="0" w:color="FFFFFF" w:themeColor="background1"/>
              <w:bottom w:val="nil"/>
              <w:right w:val="single" w:sz="4" w:space="0" w:color="FFFFFF" w:themeColor="background1"/>
            </w:tcBorders>
            <w:vAlign w:val="center"/>
          </w:tcPr>
          <w:p w:rsidR="003A6766" w:rsidRPr="00352E00" w:rsidRDefault="003A6766" w:rsidP="000A0AC8">
            <w:pPr>
              <w:spacing w:line="276" w:lineRule="auto"/>
              <w:rPr>
                <w:rFonts w:ascii="Times New Roman" w:hAnsi="Times New Roman" w:cs="Times New Roman"/>
                <w:sz w:val="20"/>
                <w:szCs w:val="24"/>
              </w:rPr>
            </w:pPr>
            <w:r w:rsidRPr="00352E00">
              <w:rPr>
                <w:rFonts w:ascii="Times New Roman" w:hAnsi="Times New Roman" w:cs="Times New Roman"/>
                <w:sz w:val="20"/>
                <w:szCs w:val="24"/>
              </w:rPr>
              <w:t>0.39±0.04</w:t>
            </w:r>
          </w:p>
          <w:p w:rsidR="003A6766" w:rsidRPr="00352E00" w:rsidRDefault="003A6766" w:rsidP="000A0AC8">
            <w:pPr>
              <w:rPr>
                <w:rFonts w:ascii="Times New Roman" w:hAnsi="Times New Roman" w:cs="Times New Roman"/>
                <w:sz w:val="20"/>
                <w:szCs w:val="24"/>
              </w:rPr>
            </w:pPr>
            <w:r w:rsidRPr="00352E00">
              <w:rPr>
                <w:rFonts w:ascii="Times New Roman" w:hAnsi="Times New Roman" w:cs="Times New Roman"/>
                <w:sz w:val="20"/>
                <w:szCs w:val="24"/>
              </w:rPr>
              <w:t>0.6±0.03</w:t>
            </w:r>
          </w:p>
          <w:p w:rsidR="003A6766" w:rsidRPr="00352E00" w:rsidRDefault="003A6766" w:rsidP="000A0AC8">
            <w:pPr>
              <w:spacing w:line="276" w:lineRule="auto"/>
              <w:rPr>
                <w:rFonts w:ascii="Times New Roman" w:hAnsi="Times New Roman" w:cs="Times New Roman"/>
                <w:sz w:val="20"/>
                <w:szCs w:val="24"/>
              </w:rPr>
            </w:pPr>
            <w:r w:rsidRPr="00352E00">
              <w:rPr>
                <w:rFonts w:ascii="Times New Roman" w:hAnsi="Times New Roman" w:cs="Times New Roman"/>
                <w:sz w:val="20"/>
                <w:szCs w:val="24"/>
              </w:rPr>
              <w:t>*</w:t>
            </w:r>
          </w:p>
          <w:p w:rsidR="003A6766" w:rsidRPr="00352E00" w:rsidRDefault="003A6766" w:rsidP="000A0AC8">
            <w:pPr>
              <w:spacing w:line="276" w:lineRule="auto"/>
              <w:rPr>
                <w:rFonts w:ascii="Times New Roman" w:hAnsi="Times New Roman" w:cs="Times New Roman"/>
                <w:sz w:val="20"/>
                <w:szCs w:val="24"/>
              </w:rPr>
            </w:pPr>
            <w:r w:rsidRPr="00352E00">
              <w:rPr>
                <w:rFonts w:ascii="Times New Roman" w:hAnsi="Times New Roman" w:cs="Times New Roman"/>
                <w:sz w:val="20"/>
                <w:szCs w:val="24"/>
              </w:rPr>
              <w:t>0.13</w:t>
            </w:r>
          </w:p>
        </w:tc>
        <w:tc>
          <w:tcPr>
            <w:tcW w:w="436" w:type="pct"/>
            <w:gridSpan w:val="2"/>
            <w:tcBorders>
              <w:top w:val="single" w:sz="4" w:space="0" w:color="FFFFFF" w:themeColor="background1"/>
              <w:left w:val="single" w:sz="4" w:space="0" w:color="FFFFFF" w:themeColor="background1"/>
              <w:bottom w:val="nil"/>
              <w:right w:val="single" w:sz="4" w:space="0" w:color="FFFFFF" w:themeColor="background1"/>
            </w:tcBorders>
            <w:vAlign w:val="center"/>
          </w:tcPr>
          <w:p w:rsidR="003A6766" w:rsidRPr="00352E00" w:rsidRDefault="003A6766" w:rsidP="000A0AC8">
            <w:pPr>
              <w:spacing w:line="276" w:lineRule="auto"/>
              <w:rPr>
                <w:rFonts w:ascii="Times New Roman" w:hAnsi="Times New Roman" w:cs="Times New Roman"/>
                <w:sz w:val="20"/>
                <w:szCs w:val="24"/>
              </w:rPr>
            </w:pPr>
            <w:r w:rsidRPr="00352E00">
              <w:rPr>
                <w:rFonts w:ascii="Times New Roman" w:hAnsi="Times New Roman" w:cs="Times New Roman"/>
                <w:sz w:val="20"/>
                <w:szCs w:val="24"/>
              </w:rPr>
              <w:t>0.94±0.01</w:t>
            </w:r>
          </w:p>
          <w:p w:rsidR="003A6766" w:rsidRPr="00352E00" w:rsidRDefault="003A6766" w:rsidP="000A0AC8">
            <w:pPr>
              <w:spacing w:line="276" w:lineRule="auto"/>
              <w:rPr>
                <w:rFonts w:ascii="Times New Roman" w:hAnsi="Times New Roman" w:cs="Times New Roman"/>
                <w:sz w:val="20"/>
                <w:szCs w:val="24"/>
              </w:rPr>
            </w:pPr>
            <w:r w:rsidRPr="00352E00">
              <w:rPr>
                <w:rFonts w:ascii="Times New Roman" w:hAnsi="Times New Roman" w:cs="Times New Roman"/>
                <w:sz w:val="20"/>
                <w:szCs w:val="24"/>
              </w:rPr>
              <w:t>1.07±0.03</w:t>
            </w:r>
          </w:p>
          <w:p w:rsidR="003A6766" w:rsidRPr="00352E00" w:rsidRDefault="003A6766" w:rsidP="000A0AC8">
            <w:pPr>
              <w:spacing w:line="276" w:lineRule="auto"/>
              <w:rPr>
                <w:rFonts w:ascii="Times New Roman" w:hAnsi="Times New Roman" w:cs="Times New Roman"/>
                <w:sz w:val="20"/>
                <w:szCs w:val="24"/>
              </w:rPr>
            </w:pPr>
            <w:r w:rsidRPr="00352E00">
              <w:rPr>
                <w:rFonts w:ascii="Times New Roman" w:hAnsi="Times New Roman" w:cs="Times New Roman"/>
                <w:sz w:val="20"/>
                <w:szCs w:val="24"/>
              </w:rPr>
              <w:t>NS</w:t>
            </w:r>
          </w:p>
          <w:p w:rsidR="003A6766" w:rsidRPr="00352E00" w:rsidRDefault="003A6766" w:rsidP="000A0AC8">
            <w:pPr>
              <w:spacing w:line="276" w:lineRule="auto"/>
              <w:rPr>
                <w:rFonts w:ascii="Times New Roman" w:hAnsi="Times New Roman" w:cs="Times New Roman"/>
                <w:sz w:val="20"/>
                <w:szCs w:val="24"/>
              </w:rPr>
            </w:pPr>
            <w:r w:rsidRPr="00352E00">
              <w:rPr>
                <w:rFonts w:ascii="Times New Roman" w:hAnsi="Times New Roman" w:cs="Times New Roman"/>
                <w:sz w:val="20"/>
                <w:szCs w:val="24"/>
              </w:rPr>
              <w:t>0.28</w:t>
            </w:r>
          </w:p>
        </w:tc>
        <w:tc>
          <w:tcPr>
            <w:tcW w:w="436" w:type="pct"/>
            <w:gridSpan w:val="2"/>
            <w:tcBorders>
              <w:top w:val="single" w:sz="4" w:space="0" w:color="FFFFFF" w:themeColor="background1"/>
              <w:left w:val="single" w:sz="4" w:space="0" w:color="FFFFFF" w:themeColor="background1"/>
              <w:bottom w:val="nil"/>
              <w:right w:val="single" w:sz="4" w:space="0" w:color="FFFFFF" w:themeColor="background1"/>
            </w:tcBorders>
            <w:vAlign w:val="center"/>
          </w:tcPr>
          <w:p w:rsidR="003A6766" w:rsidRPr="00352E00" w:rsidRDefault="003A6766" w:rsidP="00623396">
            <w:pPr>
              <w:spacing w:line="276" w:lineRule="auto"/>
              <w:rPr>
                <w:rFonts w:ascii="Times New Roman" w:hAnsi="Times New Roman" w:cs="Times New Roman"/>
                <w:sz w:val="20"/>
                <w:szCs w:val="24"/>
              </w:rPr>
            </w:pPr>
            <w:r w:rsidRPr="00352E00">
              <w:rPr>
                <w:rFonts w:ascii="Times New Roman" w:hAnsi="Times New Roman" w:cs="Times New Roman"/>
                <w:sz w:val="20"/>
                <w:szCs w:val="24"/>
              </w:rPr>
              <w:t>1.81±0.1</w:t>
            </w:r>
          </w:p>
          <w:p w:rsidR="003A6766" w:rsidRPr="00352E00" w:rsidRDefault="003A6766" w:rsidP="00623396">
            <w:pPr>
              <w:spacing w:line="276" w:lineRule="auto"/>
              <w:rPr>
                <w:rFonts w:ascii="Times New Roman" w:hAnsi="Times New Roman" w:cs="Times New Roman"/>
                <w:sz w:val="20"/>
                <w:szCs w:val="24"/>
              </w:rPr>
            </w:pPr>
            <w:r w:rsidRPr="00352E00">
              <w:rPr>
                <w:rFonts w:ascii="Times New Roman" w:hAnsi="Times New Roman" w:cs="Times New Roman"/>
                <w:sz w:val="20"/>
                <w:szCs w:val="24"/>
              </w:rPr>
              <w:t>2.24±0.08</w:t>
            </w:r>
          </w:p>
          <w:p w:rsidR="003A6766" w:rsidRPr="00352E00" w:rsidRDefault="003A6766" w:rsidP="00623396">
            <w:pPr>
              <w:spacing w:line="276" w:lineRule="auto"/>
              <w:rPr>
                <w:rFonts w:ascii="Times New Roman" w:hAnsi="Times New Roman" w:cs="Times New Roman"/>
                <w:sz w:val="20"/>
                <w:szCs w:val="24"/>
              </w:rPr>
            </w:pPr>
            <w:r w:rsidRPr="00352E00">
              <w:rPr>
                <w:rFonts w:ascii="Times New Roman" w:hAnsi="Times New Roman" w:cs="Times New Roman"/>
                <w:sz w:val="20"/>
                <w:szCs w:val="24"/>
              </w:rPr>
              <w:t>*</w:t>
            </w:r>
          </w:p>
          <w:p w:rsidR="003A6766" w:rsidRPr="00352E00" w:rsidRDefault="003A6766" w:rsidP="00623396">
            <w:pPr>
              <w:spacing w:line="276" w:lineRule="auto"/>
              <w:rPr>
                <w:rFonts w:ascii="Times New Roman" w:hAnsi="Times New Roman" w:cs="Times New Roman"/>
                <w:sz w:val="20"/>
                <w:szCs w:val="24"/>
              </w:rPr>
            </w:pPr>
            <w:r w:rsidRPr="00352E00">
              <w:rPr>
                <w:rFonts w:ascii="Times New Roman" w:hAnsi="Times New Roman" w:cs="Times New Roman"/>
                <w:sz w:val="20"/>
                <w:szCs w:val="24"/>
              </w:rPr>
              <w:t>0.36</w:t>
            </w:r>
          </w:p>
        </w:tc>
        <w:tc>
          <w:tcPr>
            <w:tcW w:w="436" w:type="pct"/>
            <w:gridSpan w:val="3"/>
            <w:tcBorders>
              <w:top w:val="single" w:sz="4" w:space="0" w:color="FFFFFF" w:themeColor="background1"/>
              <w:left w:val="single" w:sz="4" w:space="0" w:color="FFFFFF" w:themeColor="background1"/>
              <w:bottom w:val="nil"/>
              <w:right w:val="single" w:sz="4" w:space="0" w:color="FFFFFF" w:themeColor="background1"/>
            </w:tcBorders>
            <w:vAlign w:val="center"/>
          </w:tcPr>
          <w:p w:rsidR="003A6766" w:rsidRPr="00352E00" w:rsidRDefault="003A6766" w:rsidP="0042224D">
            <w:pPr>
              <w:spacing w:line="276" w:lineRule="auto"/>
              <w:rPr>
                <w:rFonts w:ascii="Times New Roman" w:hAnsi="Times New Roman" w:cs="Times New Roman"/>
                <w:sz w:val="20"/>
                <w:szCs w:val="24"/>
              </w:rPr>
            </w:pPr>
            <w:r w:rsidRPr="00352E00">
              <w:rPr>
                <w:rFonts w:ascii="Times New Roman" w:hAnsi="Times New Roman" w:cs="Times New Roman"/>
                <w:sz w:val="20"/>
                <w:szCs w:val="24"/>
              </w:rPr>
              <w:t>2.37±0.01</w:t>
            </w:r>
          </w:p>
          <w:p w:rsidR="003A6766" w:rsidRPr="00352E00" w:rsidRDefault="003A6766" w:rsidP="0042224D">
            <w:pPr>
              <w:spacing w:line="276" w:lineRule="auto"/>
              <w:rPr>
                <w:rFonts w:ascii="Times New Roman" w:hAnsi="Times New Roman" w:cs="Times New Roman"/>
                <w:sz w:val="20"/>
                <w:szCs w:val="24"/>
              </w:rPr>
            </w:pPr>
            <w:r w:rsidRPr="00352E00">
              <w:rPr>
                <w:rFonts w:ascii="Times New Roman" w:hAnsi="Times New Roman" w:cs="Times New Roman"/>
                <w:sz w:val="20"/>
                <w:szCs w:val="24"/>
              </w:rPr>
              <w:t>3.07±0.16</w:t>
            </w:r>
          </w:p>
          <w:p w:rsidR="003A6766" w:rsidRPr="00352E00" w:rsidRDefault="003A6766" w:rsidP="0042224D">
            <w:pPr>
              <w:spacing w:line="276" w:lineRule="auto"/>
              <w:rPr>
                <w:rFonts w:ascii="Times New Roman" w:hAnsi="Times New Roman" w:cs="Times New Roman"/>
                <w:sz w:val="20"/>
                <w:szCs w:val="24"/>
              </w:rPr>
            </w:pPr>
            <w:r w:rsidRPr="00352E00">
              <w:rPr>
                <w:rFonts w:ascii="Times New Roman" w:hAnsi="Times New Roman" w:cs="Times New Roman"/>
                <w:sz w:val="20"/>
                <w:szCs w:val="24"/>
              </w:rPr>
              <w:t>**</w:t>
            </w:r>
          </w:p>
          <w:p w:rsidR="003A6766" w:rsidRPr="00352E00" w:rsidRDefault="003A6766" w:rsidP="0042224D">
            <w:pPr>
              <w:spacing w:line="276" w:lineRule="auto"/>
              <w:rPr>
                <w:rFonts w:ascii="Times New Roman" w:hAnsi="Times New Roman" w:cs="Times New Roman"/>
                <w:sz w:val="20"/>
                <w:szCs w:val="24"/>
              </w:rPr>
            </w:pPr>
            <w:r w:rsidRPr="00352E00">
              <w:rPr>
                <w:rFonts w:ascii="Times New Roman" w:hAnsi="Times New Roman" w:cs="Times New Roman"/>
                <w:sz w:val="20"/>
                <w:szCs w:val="24"/>
              </w:rPr>
              <w:t>0.45</w:t>
            </w:r>
          </w:p>
        </w:tc>
        <w:tc>
          <w:tcPr>
            <w:tcW w:w="436" w:type="pct"/>
            <w:gridSpan w:val="2"/>
            <w:tcBorders>
              <w:top w:val="single" w:sz="4" w:space="0" w:color="FFFFFF" w:themeColor="background1"/>
              <w:left w:val="single" w:sz="4" w:space="0" w:color="FFFFFF" w:themeColor="background1"/>
              <w:bottom w:val="nil"/>
              <w:right w:val="single" w:sz="4" w:space="0" w:color="FFFFFF" w:themeColor="background1"/>
            </w:tcBorders>
            <w:vAlign w:val="center"/>
          </w:tcPr>
          <w:p w:rsidR="003A6766" w:rsidRPr="00352E00" w:rsidRDefault="003A6766" w:rsidP="00623396">
            <w:pPr>
              <w:spacing w:line="276" w:lineRule="auto"/>
              <w:rPr>
                <w:rFonts w:ascii="Times New Roman" w:hAnsi="Times New Roman" w:cs="Times New Roman"/>
                <w:sz w:val="20"/>
                <w:szCs w:val="24"/>
              </w:rPr>
            </w:pPr>
            <w:r w:rsidRPr="00352E00">
              <w:rPr>
                <w:rFonts w:ascii="Times New Roman" w:hAnsi="Times New Roman" w:cs="Times New Roman"/>
                <w:sz w:val="20"/>
                <w:szCs w:val="24"/>
              </w:rPr>
              <w:t>3.87±0.17</w:t>
            </w:r>
          </w:p>
          <w:p w:rsidR="003A6766" w:rsidRPr="00352E00" w:rsidRDefault="003A6766" w:rsidP="00623396">
            <w:pPr>
              <w:spacing w:line="276" w:lineRule="auto"/>
              <w:rPr>
                <w:rFonts w:ascii="Times New Roman" w:hAnsi="Times New Roman" w:cs="Times New Roman"/>
                <w:sz w:val="20"/>
                <w:szCs w:val="24"/>
              </w:rPr>
            </w:pPr>
            <w:r w:rsidRPr="00352E00">
              <w:rPr>
                <w:rFonts w:ascii="Times New Roman" w:hAnsi="Times New Roman" w:cs="Times New Roman"/>
                <w:sz w:val="20"/>
                <w:szCs w:val="24"/>
              </w:rPr>
              <w:t>4.57±0.19</w:t>
            </w:r>
          </w:p>
          <w:p w:rsidR="003A6766" w:rsidRPr="00352E00" w:rsidRDefault="003A6766" w:rsidP="00623396">
            <w:pPr>
              <w:spacing w:line="276" w:lineRule="auto"/>
              <w:rPr>
                <w:rFonts w:ascii="Times New Roman" w:hAnsi="Times New Roman" w:cs="Times New Roman"/>
                <w:sz w:val="20"/>
                <w:szCs w:val="24"/>
              </w:rPr>
            </w:pPr>
            <w:r w:rsidRPr="00352E00">
              <w:rPr>
                <w:rFonts w:ascii="Times New Roman" w:hAnsi="Times New Roman" w:cs="Times New Roman"/>
                <w:sz w:val="20"/>
                <w:szCs w:val="24"/>
              </w:rPr>
              <w:t>NS</w:t>
            </w:r>
          </w:p>
          <w:p w:rsidR="003A6766" w:rsidRPr="00352E00" w:rsidRDefault="003A6766" w:rsidP="00623396">
            <w:pPr>
              <w:spacing w:line="276" w:lineRule="auto"/>
              <w:rPr>
                <w:rFonts w:ascii="Times New Roman" w:hAnsi="Times New Roman" w:cs="Times New Roman"/>
                <w:sz w:val="20"/>
                <w:szCs w:val="24"/>
              </w:rPr>
            </w:pPr>
            <w:r w:rsidRPr="00352E00">
              <w:rPr>
                <w:rFonts w:ascii="Times New Roman" w:hAnsi="Times New Roman" w:cs="Times New Roman"/>
                <w:sz w:val="20"/>
                <w:szCs w:val="24"/>
              </w:rPr>
              <w:t>0.71</w:t>
            </w:r>
          </w:p>
        </w:tc>
        <w:tc>
          <w:tcPr>
            <w:tcW w:w="436" w:type="pct"/>
            <w:gridSpan w:val="2"/>
            <w:tcBorders>
              <w:top w:val="single" w:sz="4" w:space="0" w:color="FFFFFF" w:themeColor="background1"/>
              <w:left w:val="single" w:sz="4" w:space="0" w:color="FFFFFF" w:themeColor="background1"/>
              <w:bottom w:val="nil"/>
              <w:right w:val="single" w:sz="4" w:space="0" w:color="FFFFFF" w:themeColor="background1"/>
            </w:tcBorders>
            <w:vAlign w:val="center"/>
          </w:tcPr>
          <w:p w:rsidR="003A6766" w:rsidRPr="00352E00" w:rsidRDefault="003A6766" w:rsidP="00352E00">
            <w:pPr>
              <w:spacing w:line="276" w:lineRule="auto"/>
              <w:rPr>
                <w:rFonts w:ascii="Times New Roman" w:hAnsi="Times New Roman" w:cs="Times New Roman"/>
                <w:sz w:val="20"/>
                <w:szCs w:val="24"/>
              </w:rPr>
            </w:pPr>
            <w:r w:rsidRPr="00352E00">
              <w:rPr>
                <w:rFonts w:ascii="Times New Roman" w:hAnsi="Times New Roman" w:cs="Times New Roman"/>
                <w:sz w:val="20"/>
                <w:szCs w:val="24"/>
              </w:rPr>
              <w:t>0.23±0.00</w:t>
            </w:r>
          </w:p>
          <w:p w:rsidR="003A6766" w:rsidRPr="00352E00" w:rsidRDefault="003A6766" w:rsidP="00352E00">
            <w:pPr>
              <w:spacing w:line="276" w:lineRule="auto"/>
              <w:rPr>
                <w:rFonts w:ascii="Times New Roman" w:hAnsi="Times New Roman" w:cs="Times New Roman"/>
                <w:sz w:val="20"/>
                <w:szCs w:val="24"/>
              </w:rPr>
            </w:pPr>
            <w:r w:rsidRPr="00352E00">
              <w:rPr>
                <w:rFonts w:ascii="Times New Roman" w:hAnsi="Times New Roman" w:cs="Times New Roman"/>
                <w:sz w:val="20"/>
                <w:szCs w:val="24"/>
              </w:rPr>
              <w:t>0.20±0.02</w:t>
            </w:r>
          </w:p>
          <w:p w:rsidR="003A6766" w:rsidRPr="00352E00" w:rsidRDefault="003A6766" w:rsidP="00352E00">
            <w:pPr>
              <w:spacing w:line="276" w:lineRule="auto"/>
              <w:rPr>
                <w:rFonts w:ascii="Times New Roman" w:hAnsi="Times New Roman" w:cs="Times New Roman"/>
                <w:sz w:val="20"/>
                <w:szCs w:val="24"/>
              </w:rPr>
            </w:pPr>
            <w:r w:rsidRPr="00352E00">
              <w:rPr>
                <w:rFonts w:ascii="Times New Roman" w:hAnsi="Times New Roman" w:cs="Times New Roman"/>
                <w:sz w:val="20"/>
                <w:szCs w:val="24"/>
              </w:rPr>
              <w:t>NS</w:t>
            </w:r>
          </w:p>
          <w:p w:rsidR="003A6766" w:rsidRPr="00352E00" w:rsidRDefault="003A6766" w:rsidP="00352E00">
            <w:pPr>
              <w:spacing w:line="276" w:lineRule="auto"/>
              <w:rPr>
                <w:rFonts w:ascii="Times New Roman" w:hAnsi="Times New Roman" w:cs="Times New Roman"/>
                <w:sz w:val="20"/>
                <w:szCs w:val="24"/>
              </w:rPr>
            </w:pPr>
            <w:r w:rsidRPr="00352E00">
              <w:rPr>
                <w:rFonts w:ascii="Times New Roman" w:hAnsi="Times New Roman" w:cs="Times New Roman"/>
                <w:sz w:val="20"/>
                <w:szCs w:val="24"/>
              </w:rPr>
              <w:t>0.04</w:t>
            </w:r>
          </w:p>
        </w:tc>
        <w:tc>
          <w:tcPr>
            <w:tcW w:w="436" w:type="pct"/>
            <w:gridSpan w:val="2"/>
            <w:tcBorders>
              <w:top w:val="single" w:sz="4" w:space="0" w:color="FFFFFF" w:themeColor="background1"/>
              <w:left w:val="single" w:sz="4" w:space="0" w:color="FFFFFF" w:themeColor="background1"/>
              <w:bottom w:val="nil"/>
              <w:right w:val="single" w:sz="4" w:space="0" w:color="FFFFFF" w:themeColor="background1"/>
            </w:tcBorders>
            <w:vAlign w:val="center"/>
          </w:tcPr>
          <w:p w:rsidR="003A6766" w:rsidRPr="00352E00" w:rsidRDefault="003A6766" w:rsidP="00352E00">
            <w:pPr>
              <w:spacing w:line="276" w:lineRule="auto"/>
              <w:rPr>
                <w:rFonts w:ascii="Times New Roman" w:hAnsi="Times New Roman" w:cs="Times New Roman"/>
                <w:sz w:val="20"/>
                <w:szCs w:val="24"/>
              </w:rPr>
            </w:pPr>
            <w:r w:rsidRPr="00352E00">
              <w:rPr>
                <w:rFonts w:ascii="Times New Roman" w:hAnsi="Times New Roman" w:cs="Times New Roman"/>
                <w:sz w:val="20"/>
                <w:szCs w:val="24"/>
              </w:rPr>
              <w:t>0.23±0.02</w:t>
            </w:r>
          </w:p>
          <w:p w:rsidR="003A6766" w:rsidRPr="00352E00" w:rsidRDefault="003A6766" w:rsidP="00352E00">
            <w:pPr>
              <w:spacing w:line="276" w:lineRule="auto"/>
              <w:rPr>
                <w:rFonts w:ascii="Times New Roman" w:hAnsi="Times New Roman" w:cs="Times New Roman"/>
                <w:sz w:val="20"/>
                <w:szCs w:val="24"/>
              </w:rPr>
            </w:pPr>
            <w:r w:rsidRPr="00352E00">
              <w:rPr>
                <w:rFonts w:ascii="Times New Roman" w:hAnsi="Times New Roman" w:cs="Times New Roman"/>
                <w:sz w:val="20"/>
                <w:szCs w:val="24"/>
              </w:rPr>
              <w:t>0.43±0.02</w:t>
            </w:r>
          </w:p>
          <w:p w:rsidR="003A6766" w:rsidRPr="00352E00" w:rsidRDefault="003A6766" w:rsidP="00352E00">
            <w:pPr>
              <w:spacing w:line="276" w:lineRule="auto"/>
              <w:rPr>
                <w:rFonts w:ascii="Times New Roman" w:hAnsi="Times New Roman" w:cs="Times New Roman"/>
                <w:sz w:val="20"/>
                <w:szCs w:val="24"/>
              </w:rPr>
            </w:pPr>
            <w:r w:rsidRPr="00352E00">
              <w:rPr>
                <w:rFonts w:ascii="Times New Roman" w:hAnsi="Times New Roman" w:cs="Times New Roman"/>
                <w:sz w:val="20"/>
                <w:szCs w:val="24"/>
              </w:rPr>
              <w:t>**</w:t>
            </w:r>
          </w:p>
          <w:p w:rsidR="003A6766" w:rsidRPr="00352E00" w:rsidRDefault="003A6766" w:rsidP="00352E00">
            <w:pPr>
              <w:spacing w:line="276" w:lineRule="auto"/>
              <w:rPr>
                <w:rFonts w:ascii="Times New Roman" w:hAnsi="Times New Roman" w:cs="Times New Roman"/>
                <w:sz w:val="20"/>
                <w:szCs w:val="24"/>
              </w:rPr>
            </w:pPr>
            <w:r w:rsidRPr="00352E00">
              <w:rPr>
                <w:rFonts w:ascii="Times New Roman" w:hAnsi="Times New Roman" w:cs="Times New Roman"/>
                <w:sz w:val="20"/>
                <w:szCs w:val="24"/>
              </w:rPr>
              <w:t>0.08</w:t>
            </w:r>
          </w:p>
        </w:tc>
        <w:tc>
          <w:tcPr>
            <w:tcW w:w="436" w:type="pct"/>
            <w:gridSpan w:val="2"/>
            <w:tcBorders>
              <w:top w:val="single" w:sz="4" w:space="0" w:color="FFFFFF" w:themeColor="background1"/>
              <w:left w:val="single" w:sz="4" w:space="0" w:color="FFFFFF" w:themeColor="background1"/>
              <w:bottom w:val="nil"/>
              <w:right w:val="single" w:sz="4" w:space="0" w:color="FFFFFF" w:themeColor="background1"/>
            </w:tcBorders>
            <w:vAlign w:val="center"/>
          </w:tcPr>
          <w:p w:rsidR="003A6766" w:rsidRPr="00352E00" w:rsidRDefault="003A6766" w:rsidP="00352E00">
            <w:pPr>
              <w:spacing w:line="276" w:lineRule="auto"/>
              <w:rPr>
                <w:rFonts w:ascii="Times New Roman" w:hAnsi="Times New Roman" w:cs="Times New Roman"/>
                <w:sz w:val="20"/>
                <w:szCs w:val="24"/>
              </w:rPr>
            </w:pPr>
            <w:r w:rsidRPr="00352E00">
              <w:rPr>
                <w:rFonts w:ascii="Times New Roman" w:hAnsi="Times New Roman" w:cs="Times New Roman"/>
                <w:sz w:val="20"/>
                <w:szCs w:val="24"/>
              </w:rPr>
              <w:t>3.58±0.08</w:t>
            </w:r>
          </w:p>
          <w:p w:rsidR="003A6766" w:rsidRPr="00352E00" w:rsidRDefault="003A6766" w:rsidP="00352E00">
            <w:pPr>
              <w:spacing w:line="276" w:lineRule="auto"/>
              <w:rPr>
                <w:rFonts w:ascii="Times New Roman" w:hAnsi="Times New Roman" w:cs="Times New Roman"/>
                <w:sz w:val="20"/>
                <w:szCs w:val="24"/>
              </w:rPr>
            </w:pPr>
            <w:r w:rsidRPr="00352E00">
              <w:rPr>
                <w:rFonts w:ascii="Times New Roman" w:hAnsi="Times New Roman" w:cs="Times New Roman"/>
                <w:sz w:val="20"/>
                <w:szCs w:val="24"/>
              </w:rPr>
              <w:t>3.04±0.21</w:t>
            </w:r>
          </w:p>
          <w:p w:rsidR="003A6766" w:rsidRPr="00352E00" w:rsidRDefault="003A6766" w:rsidP="00352E00">
            <w:pPr>
              <w:spacing w:line="276" w:lineRule="auto"/>
              <w:rPr>
                <w:rFonts w:ascii="Times New Roman" w:hAnsi="Times New Roman" w:cs="Times New Roman"/>
                <w:sz w:val="20"/>
                <w:szCs w:val="24"/>
              </w:rPr>
            </w:pPr>
            <w:r w:rsidRPr="00352E00">
              <w:rPr>
                <w:rFonts w:ascii="Times New Roman" w:hAnsi="Times New Roman" w:cs="Times New Roman"/>
                <w:sz w:val="20"/>
                <w:szCs w:val="24"/>
              </w:rPr>
              <w:t>NS</w:t>
            </w:r>
          </w:p>
          <w:p w:rsidR="003A6766" w:rsidRPr="00352E00" w:rsidRDefault="003A6766" w:rsidP="00352E00">
            <w:pPr>
              <w:spacing w:line="276" w:lineRule="auto"/>
              <w:rPr>
                <w:rFonts w:ascii="Times New Roman" w:hAnsi="Times New Roman" w:cs="Times New Roman"/>
                <w:sz w:val="20"/>
                <w:szCs w:val="24"/>
              </w:rPr>
            </w:pPr>
            <w:r w:rsidRPr="00352E00">
              <w:rPr>
                <w:rFonts w:ascii="Times New Roman" w:hAnsi="Times New Roman" w:cs="Times New Roman"/>
                <w:sz w:val="20"/>
                <w:szCs w:val="24"/>
              </w:rPr>
              <w:t>0.62</w:t>
            </w:r>
          </w:p>
        </w:tc>
        <w:tc>
          <w:tcPr>
            <w:tcW w:w="436" w:type="pct"/>
            <w:gridSpan w:val="2"/>
            <w:tcBorders>
              <w:top w:val="single" w:sz="4" w:space="0" w:color="FFFFFF" w:themeColor="background1"/>
              <w:left w:val="single" w:sz="4" w:space="0" w:color="FFFFFF" w:themeColor="background1"/>
              <w:bottom w:val="nil"/>
              <w:right w:val="single" w:sz="4" w:space="0" w:color="FFFFFF" w:themeColor="background1"/>
            </w:tcBorders>
            <w:vAlign w:val="center"/>
          </w:tcPr>
          <w:p w:rsidR="003A6766" w:rsidRPr="00352E00" w:rsidRDefault="003A6766" w:rsidP="00D1147B">
            <w:pPr>
              <w:spacing w:line="276" w:lineRule="auto"/>
              <w:rPr>
                <w:rFonts w:ascii="Times New Roman" w:hAnsi="Times New Roman" w:cs="Times New Roman"/>
                <w:sz w:val="20"/>
                <w:szCs w:val="24"/>
              </w:rPr>
            </w:pPr>
            <w:r w:rsidRPr="00352E00">
              <w:rPr>
                <w:rFonts w:ascii="Times New Roman" w:hAnsi="Times New Roman" w:cs="Times New Roman"/>
                <w:sz w:val="20"/>
                <w:szCs w:val="24"/>
              </w:rPr>
              <w:t>0.34±0.00</w:t>
            </w:r>
          </w:p>
          <w:p w:rsidR="003A6766" w:rsidRPr="00352E00" w:rsidRDefault="003A6766" w:rsidP="00D1147B">
            <w:pPr>
              <w:spacing w:line="276" w:lineRule="auto"/>
              <w:rPr>
                <w:rFonts w:ascii="Times New Roman" w:hAnsi="Times New Roman" w:cs="Times New Roman"/>
                <w:sz w:val="20"/>
                <w:szCs w:val="24"/>
              </w:rPr>
            </w:pPr>
            <w:r w:rsidRPr="00352E00">
              <w:rPr>
                <w:rFonts w:ascii="Times New Roman" w:hAnsi="Times New Roman" w:cs="Times New Roman"/>
                <w:sz w:val="20"/>
                <w:szCs w:val="24"/>
              </w:rPr>
              <w:t>0.78±0.04</w:t>
            </w:r>
          </w:p>
          <w:p w:rsidR="003A6766" w:rsidRPr="00352E00" w:rsidRDefault="003A6766" w:rsidP="00D1147B">
            <w:pPr>
              <w:spacing w:line="276" w:lineRule="auto"/>
              <w:rPr>
                <w:rFonts w:ascii="Times New Roman" w:hAnsi="Times New Roman" w:cs="Times New Roman"/>
                <w:sz w:val="20"/>
                <w:szCs w:val="24"/>
              </w:rPr>
            </w:pPr>
            <w:r w:rsidRPr="00352E00">
              <w:rPr>
                <w:rFonts w:ascii="Times New Roman" w:hAnsi="Times New Roman" w:cs="Times New Roman"/>
                <w:sz w:val="20"/>
                <w:szCs w:val="24"/>
              </w:rPr>
              <w:t>***</w:t>
            </w:r>
          </w:p>
          <w:p w:rsidR="003A6766" w:rsidRPr="00352E00" w:rsidRDefault="003A6766" w:rsidP="00D1147B">
            <w:pPr>
              <w:spacing w:line="276" w:lineRule="auto"/>
              <w:rPr>
                <w:rFonts w:ascii="Times New Roman" w:hAnsi="Times New Roman" w:cs="Times New Roman"/>
                <w:sz w:val="20"/>
                <w:szCs w:val="24"/>
              </w:rPr>
            </w:pPr>
            <w:r w:rsidRPr="00352E00">
              <w:rPr>
                <w:rFonts w:ascii="Times New Roman" w:hAnsi="Times New Roman" w:cs="Times New Roman"/>
                <w:sz w:val="20"/>
                <w:szCs w:val="24"/>
              </w:rPr>
              <w:t>0.11</w:t>
            </w:r>
          </w:p>
        </w:tc>
      </w:tr>
      <w:tr w:rsidR="003A6766" w:rsidRPr="007F25CB" w:rsidTr="00190543">
        <w:trPr>
          <w:jc w:val="center"/>
        </w:trPr>
        <w:tc>
          <w:tcPr>
            <w:tcW w:w="1639" w:type="pct"/>
            <w:gridSpan w:val="4"/>
            <w:tcBorders>
              <w:top w:val="nil"/>
              <w:left w:val="single" w:sz="4" w:space="0" w:color="FFFFFF" w:themeColor="background1"/>
              <w:bottom w:val="single" w:sz="4" w:space="0" w:color="FFFFFF" w:themeColor="background1"/>
              <w:right w:val="single" w:sz="4" w:space="0" w:color="FFFFFF" w:themeColor="background1"/>
            </w:tcBorders>
            <w:vAlign w:val="center"/>
          </w:tcPr>
          <w:p w:rsidR="003A6766" w:rsidRPr="007F25CB" w:rsidRDefault="003A6766" w:rsidP="000A0AC8">
            <w:pPr>
              <w:rPr>
                <w:rFonts w:ascii="Times New Roman" w:hAnsi="Times New Roman" w:cs="Times New Roman"/>
                <w:sz w:val="20"/>
                <w:lang w:val="en-GB"/>
              </w:rPr>
            </w:pPr>
            <w:r w:rsidRPr="007F25CB">
              <w:rPr>
                <w:rFonts w:ascii="Times New Roman" w:hAnsi="Times New Roman" w:cs="Times New Roman"/>
                <w:sz w:val="20"/>
                <w:lang w:val="en-GB"/>
              </w:rPr>
              <w:t>Analysis of variance</w:t>
            </w:r>
          </w:p>
        </w:tc>
        <w:tc>
          <w:tcPr>
            <w:tcW w:w="436" w:type="pct"/>
            <w:gridSpan w:val="2"/>
            <w:tcBorders>
              <w:top w:val="nil"/>
              <w:left w:val="single" w:sz="4" w:space="0" w:color="FFFFFF" w:themeColor="background1"/>
              <w:bottom w:val="single" w:sz="4" w:space="0" w:color="FFFFFF" w:themeColor="background1"/>
              <w:right w:val="single" w:sz="4" w:space="0" w:color="FFFFFF" w:themeColor="background1"/>
            </w:tcBorders>
            <w:vAlign w:val="center"/>
          </w:tcPr>
          <w:p w:rsidR="003A6766" w:rsidRPr="007F25CB" w:rsidRDefault="003A6766" w:rsidP="000A0AC8">
            <w:pPr>
              <w:rPr>
                <w:rFonts w:ascii="Times New Roman" w:hAnsi="Times New Roman" w:cs="Times New Roman"/>
                <w:sz w:val="20"/>
                <w:lang w:val="en-GB"/>
              </w:rPr>
            </w:pPr>
          </w:p>
        </w:tc>
        <w:tc>
          <w:tcPr>
            <w:tcW w:w="492" w:type="pct"/>
            <w:gridSpan w:val="3"/>
            <w:tcBorders>
              <w:top w:val="nil"/>
              <w:left w:val="single" w:sz="4" w:space="0" w:color="FFFFFF" w:themeColor="background1"/>
              <w:bottom w:val="single" w:sz="4" w:space="0" w:color="FFFFFF" w:themeColor="background1"/>
              <w:right w:val="single" w:sz="4" w:space="0" w:color="FFFFFF" w:themeColor="background1"/>
            </w:tcBorders>
            <w:vAlign w:val="center"/>
          </w:tcPr>
          <w:p w:rsidR="003A6766" w:rsidRPr="007F25CB" w:rsidRDefault="003A6766" w:rsidP="000A0AC8">
            <w:pPr>
              <w:rPr>
                <w:rFonts w:ascii="Times New Roman" w:hAnsi="Times New Roman" w:cs="Times New Roman"/>
                <w:sz w:val="20"/>
                <w:lang w:val="en-GB"/>
              </w:rPr>
            </w:pPr>
          </w:p>
        </w:tc>
        <w:tc>
          <w:tcPr>
            <w:tcW w:w="379" w:type="pct"/>
            <w:gridSpan w:val="2"/>
            <w:tcBorders>
              <w:top w:val="nil"/>
              <w:left w:val="single" w:sz="4" w:space="0" w:color="FFFFFF" w:themeColor="background1"/>
              <w:bottom w:val="single" w:sz="4" w:space="0" w:color="FFFFFF" w:themeColor="background1"/>
              <w:right w:val="single" w:sz="4" w:space="0" w:color="FFFFFF" w:themeColor="background1"/>
            </w:tcBorders>
          </w:tcPr>
          <w:p w:rsidR="003A6766" w:rsidRPr="0042224D" w:rsidRDefault="003A6766" w:rsidP="0042224D">
            <w:pPr>
              <w:spacing w:line="276" w:lineRule="auto"/>
              <w:rPr>
                <w:rFonts w:ascii="Times New Roman" w:hAnsi="Times New Roman" w:cs="Times New Roman"/>
                <w:sz w:val="20"/>
                <w:szCs w:val="24"/>
                <w:lang w:val="en-GB"/>
              </w:rPr>
            </w:pPr>
          </w:p>
        </w:tc>
        <w:tc>
          <w:tcPr>
            <w:tcW w:w="436" w:type="pct"/>
            <w:gridSpan w:val="2"/>
            <w:tcBorders>
              <w:top w:val="nil"/>
              <w:left w:val="single" w:sz="4" w:space="0" w:color="FFFFFF" w:themeColor="background1"/>
              <w:bottom w:val="single" w:sz="4" w:space="0" w:color="FFFFFF" w:themeColor="background1"/>
              <w:right w:val="single" w:sz="4" w:space="0" w:color="FFFFFF" w:themeColor="background1"/>
            </w:tcBorders>
          </w:tcPr>
          <w:p w:rsidR="003A6766" w:rsidRPr="0042224D" w:rsidRDefault="003A6766" w:rsidP="0042224D">
            <w:pPr>
              <w:spacing w:line="276" w:lineRule="auto"/>
              <w:rPr>
                <w:rFonts w:ascii="Times New Roman" w:hAnsi="Times New Roman" w:cs="Times New Roman"/>
                <w:sz w:val="20"/>
                <w:szCs w:val="24"/>
                <w:lang w:val="en-GB"/>
              </w:rPr>
            </w:pPr>
          </w:p>
        </w:tc>
        <w:tc>
          <w:tcPr>
            <w:tcW w:w="436" w:type="pct"/>
            <w:gridSpan w:val="2"/>
            <w:tcBorders>
              <w:top w:val="nil"/>
              <w:left w:val="single" w:sz="4" w:space="0" w:color="FFFFFF" w:themeColor="background1"/>
              <w:bottom w:val="single" w:sz="4" w:space="0" w:color="FFFFFF" w:themeColor="background1"/>
              <w:right w:val="single" w:sz="4" w:space="0" w:color="FFFFFF" w:themeColor="background1"/>
            </w:tcBorders>
          </w:tcPr>
          <w:p w:rsidR="003A6766" w:rsidRPr="000A0AC8" w:rsidRDefault="003A6766" w:rsidP="000A0AC8">
            <w:pPr>
              <w:rPr>
                <w:rFonts w:ascii="Times New Roman" w:hAnsi="Times New Roman" w:cs="Times New Roman"/>
                <w:sz w:val="20"/>
                <w:szCs w:val="24"/>
                <w:lang w:val="en-GB"/>
              </w:rPr>
            </w:pPr>
          </w:p>
        </w:tc>
        <w:tc>
          <w:tcPr>
            <w:tcW w:w="436" w:type="pct"/>
            <w:gridSpan w:val="2"/>
            <w:tcBorders>
              <w:top w:val="nil"/>
              <w:left w:val="single" w:sz="4" w:space="0" w:color="FFFFFF" w:themeColor="background1"/>
              <w:bottom w:val="single" w:sz="4" w:space="0" w:color="FFFFFF" w:themeColor="background1"/>
              <w:right w:val="single" w:sz="4" w:space="0" w:color="FFFFFF" w:themeColor="background1"/>
            </w:tcBorders>
          </w:tcPr>
          <w:p w:rsidR="003A6766" w:rsidRPr="000A0AC8" w:rsidRDefault="003A6766" w:rsidP="000A0AC8">
            <w:pPr>
              <w:rPr>
                <w:rFonts w:ascii="Times New Roman" w:hAnsi="Times New Roman" w:cs="Times New Roman"/>
                <w:sz w:val="20"/>
                <w:szCs w:val="24"/>
                <w:lang w:val="en-GB"/>
              </w:rPr>
            </w:pPr>
          </w:p>
        </w:tc>
        <w:tc>
          <w:tcPr>
            <w:tcW w:w="436" w:type="pct"/>
            <w:gridSpan w:val="2"/>
            <w:tcBorders>
              <w:top w:val="nil"/>
              <w:left w:val="single" w:sz="4" w:space="0" w:color="FFFFFF" w:themeColor="background1"/>
              <w:bottom w:val="single" w:sz="4" w:space="0" w:color="FFFFFF" w:themeColor="background1"/>
              <w:right w:val="single" w:sz="4" w:space="0" w:color="FFFFFF" w:themeColor="background1"/>
            </w:tcBorders>
          </w:tcPr>
          <w:p w:rsidR="003A6766" w:rsidRPr="000A0AC8" w:rsidRDefault="003A6766" w:rsidP="000A0AC8">
            <w:pPr>
              <w:spacing w:line="276" w:lineRule="auto"/>
              <w:rPr>
                <w:rFonts w:ascii="Times New Roman" w:hAnsi="Times New Roman" w:cs="Times New Roman"/>
                <w:sz w:val="20"/>
                <w:szCs w:val="24"/>
                <w:lang w:val="en-GB"/>
              </w:rPr>
            </w:pPr>
          </w:p>
        </w:tc>
        <w:tc>
          <w:tcPr>
            <w:tcW w:w="218" w:type="pct"/>
            <w:tcBorders>
              <w:top w:val="nil"/>
              <w:left w:val="single" w:sz="4" w:space="0" w:color="FFFFFF" w:themeColor="background1"/>
              <w:bottom w:val="single" w:sz="4" w:space="0" w:color="FFFFFF" w:themeColor="background1"/>
              <w:right w:val="single" w:sz="4" w:space="0" w:color="FFFFFF" w:themeColor="background1"/>
            </w:tcBorders>
          </w:tcPr>
          <w:p w:rsidR="003A6766" w:rsidRPr="000A0AC8" w:rsidRDefault="003A6766" w:rsidP="000A0AC8">
            <w:pPr>
              <w:rPr>
                <w:rFonts w:ascii="Times New Roman" w:hAnsi="Times New Roman" w:cs="Times New Roman"/>
                <w:sz w:val="20"/>
                <w:szCs w:val="24"/>
                <w:lang w:val="en-GB"/>
              </w:rPr>
            </w:pPr>
          </w:p>
        </w:tc>
        <w:tc>
          <w:tcPr>
            <w:tcW w:w="94" w:type="pct"/>
            <w:tcBorders>
              <w:top w:val="nil"/>
              <w:left w:val="single" w:sz="4" w:space="0" w:color="FFFFFF" w:themeColor="background1"/>
              <w:bottom w:val="single" w:sz="4" w:space="0" w:color="FFFFFF" w:themeColor="background1"/>
              <w:right w:val="single" w:sz="4" w:space="0" w:color="FFFFFF" w:themeColor="background1"/>
            </w:tcBorders>
          </w:tcPr>
          <w:p w:rsidR="003A6766" w:rsidRPr="000A0AC8" w:rsidRDefault="003A6766" w:rsidP="000A0AC8">
            <w:pPr>
              <w:rPr>
                <w:rFonts w:ascii="Times New Roman" w:hAnsi="Times New Roman" w:cs="Times New Roman"/>
                <w:sz w:val="20"/>
                <w:szCs w:val="24"/>
                <w:lang w:val="en-GB"/>
              </w:rPr>
            </w:pPr>
          </w:p>
        </w:tc>
      </w:tr>
      <w:tr w:rsidR="003A6766" w:rsidRPr="00A427A6" w:rsidTr="00190543">
        <w:trPr>
          <w:gridAfter w:val="1"/>
          <w:wAfter w:w="94" w:type="pct"/>
          <w:trHeight w:val="248"/>
          <w:jc w:val="center"/>
        </w:trPr>
        <w:tc>
          <w:tcPr>
            <w:tcW w:w="985" w:type="pct"/>
            <w:gridSpan w:val="2"/>
            <w:vMerge w:val="restart"/>
            <w:tcBorders>
              <w:top w:val="single" w:sz="4" w:space="0" w:color="FFFFFF" w:themeColor="background1"/>
              <w:left w:val="single" w:sz="4" w:space="0" w:color="FFFFFF" w:themeColor="background1"/>
              <w:right w:val="single" w:sz="4" w:space="0" w:color="FFFFFF" w:themeColor="background1"/>
            </w:tcBorders>
            <w:vAlign w:val="center"/>
          </w:tcPr>
          <w:p w:rsidR="003A6766" w:rsidRPr="00D1147B" w:rsidRDefault="003A6766" w:rsidP="000A0AC8">
            <w:pPr>
              <w:pStyle w:val="Default"/>
              <w:spacing w:line="276" w:lineRule="auto"/>
              <w:rPr>
                <w:rFonts w:ascii="Times New Roman" w:hAnsi="Times New Roman" w:cs="Times New Roman"/>
                <w:color w:val="auto"/>
                <w:sz w:val="20"/>
                <w:szCs w:val="22"/>
              </w:rPr>
            </w:pPr>
            <w:r w:rsidRPr="00D1147B">
              <w:rPr>
                <w:rFonts w:ascii="Times New Roman" w:hAnsi="Times New Roman" w:cs="Times New Roman"/>
                <w:color w:val="auto"/>
                <w:sz w:val="20"/>
                <w:szCs w:val="22"/>
              </w:rPr>
              <w:t>Doses (D)</w:t>
            </w:r>
          </w:p>
          <w:p w:rsidR="003A6766" w:rsidRPr="00D1147B" w:rsidRDefault="003A6766" w:rsidP="000A0AC8">
            <w:pPr>
              <w:pStyle w:val="Default"/>
              <w:spacing w:line="276" w:lineRule="auto"/>
              <w:rPr>
                <w:rFonts w:ascii="Times New Roman" w:hAnsi="Times New Roman" w:cs="Times New Roman"/>
                <w:color w:val="auto"/>
                <w:sz w:val="20"/>
                <w:szCs w:val="22"/>
              </w:rPr>
            </w:pPr>
            <w:r w:rsidRPr="00D1147B">
              <w:rPr>
                <w:rFonts w:ascii="Times New Roman" w:hAnsi="Times New Roman" w:cs="Times New Roman"/>
                <w:color w:val="auto"/>
                <w:sz w:val="20"/>
                <w:szCs w:val="22"/>
              </w:rPr>
              <w:t>Especies (E)</w:t>
            </w:r>
          </w:p>
          <w:p w:rsidR="003A6766" w:rsidRPr="00D1147B" w:rsidRDefault="003A6766" w:rsidP="000A0AC8">
            <w:pPr>
              <w:pStyle w:val="Default"/>
              <w:spacing w:line="276" w:lineRule="auto"/>
              <w:rPr>
                <w:rFonts w:ascii="Times New Roman" w:hAnsi="Times New Roman" w:cs="Times New Roman"/>
                <w:color w:val="auto"/>
                <w:sz w:val="20"/>
                <w:szCs w:val="22"/>
              </w:rPr>
            </w:pPr>
            <w:r w:rsidRPr="00D1147B">
              <w:rPr>
                <w:rFonts w:ascii="Times New Roman" w:hAnsi="Times New Roman" w:cs="Times New Roman"/>
                <w:color w:val="auto"/>
                <w:sz w:val="20"/>
                <w:szCs w:val="22"/>
              </w:rPr>
              <w:t>D x E</w:t>
            </w:r>
          </w:p>
          <w:p w:rsidR="003A6766" w:rsidRPr="00D1147B" w:rsidRDefault="003A6766" w:rsidP="000A0AC8">
            <w:pPr>
              <w:pStyle w:val="Default"/>
              <w:spacing w:line="276" w:lineRule="auto"/>
              <w:rPr>
                <w:rFonts w:ascii="Times New Roman" w:hAnsi="Times New Roman" w:cs="Times New Roman"/>
                <w:color w:val="auto"/>
                <w:sz w:val="20"/>
                <w:szCs w:val="22"/>
              </w:rPr>
            </w:pPr>
            <w:r w:rsidRPr="00D1147B">
              <w:rPr>
                <w:rFonts w:ascii="Times New Roman" w:hAnsi="Times New Roman" w:cs="Times New Roman"/>
                <w:color w:val="auto"/>
                <w:sz w:val="20"/>
                <w:szCs w:val="22"/>
              </w:rPr>
              <w:t>LSD</w:t>
            </w:r>
            <w:r w:rsidRPr="00D1147B">
              <w:rPr>
                <w:rFonts w:ascii="Times New Roman" w:hAnsi="Times New Roman" w:cs="Times New Roman"/>
                <w:color w:val="auto"/>
                <w:sz w:val="20"/>
                <w:szCs w:val="22"/>
                <w:vertAlign w:val="subscript"/>
              </w:rPr>
              <w:t>0.05</w:t>
            </w:r>
          </w:p>
        </w:tc>
        <w:tc>
          <w:tcPr>
            <w:tcW w:w="43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A6766" w:rsidRPr="007F25CB" w:rsidRDefault="003A6766" w:rsidP="00E6285B">
            <w:pPr>
              <w:spacing w:line="276" w:lineRule="auto"/>
              <w:rPr>
                <w:rFonts w:ascii="Times New Roman" w:hAnsi="Times New Roman" w:cs="Times New Roman"/>
                <w:sz w:val="20"/>
                <w:lang w:val="en-GB"/>
              </w:rPr>
            </w:pPr>
            <w:r w:rsidRPr="007F25CB">
              <w:rPr>
                <w:rFonts w:ascii="Times New Roman" w:hAnsi="Times New Roman" w:cs="Times New Roman"/>
                <w:sz w:val="20"/>
                <w:szCs w:val="24"/>
                <w:lang w:val="en-GB"/>
              </w:rPr>
              <w:t>***</w:t>
            </w:r>
          </w:p>
        </w:tc>
        <w:tc>
          <w:tcPr>
            <w:tcW w:w="43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A6766" w:rsidRPr="007F25CB" w:rsidRDefault="003A6766" w:rsidP="00E6285B">
            <w:pPr>
              <w:spacing w:line="276" w:lineRule="auto"/>
              <w:rPr>
                <w:rFonts w:ascii="Times New Roman" w:hAnsi="Times New Roman" w:cs="Times New Roman"/>
                <w:sz w:val="20"/>
                <w:lang w:val="en-GB"/>
              </w:rPr>
            </w:pPr>
            <w:r w:rsidRPr="007F25CB">
              <w:rPr>
                <w:rFonts w:ascii="Times New Roman" w:hAnsi="Times New Roman" w:cs="Times New Roman"/>
                <w:sz w:val="20"/>
                <w:szCs w:val="24"/>
                <w:lang w:val="en-GB"/>
              </w:rPr>
              <w:t>***</w:t>
            </w:r>
          </w:p>
        </w:tc>
        <w:tc>
          <w:tcPr>
            <w:tcW w:w="43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A6766" w:rsidRPr="0042224D" w:rsidRDefault="003A6766" w:rsidP="00E6285B">
            <w:pPr>
              <w:spacing w:line="276" w:lineRule="auto"/>
              <w:rPr>
                <w:rFonts w:ascii="Times New Roman" w:hAnsi="Times New Roman" w:cs="Times New Roman"/>
                <w:sz w:val="20"/>
                <w:szCs w:val="24"/>
                <w:lang w:val="en-GB"/>
              </w:rPr>
            </w:pPr>
            <w:r>
              <w:rPr>
                <w:rFonts w:ascii="Times New Roman" w:hAnsi="Times New Roman" w:cs="Times New Roman"/>
                <w:sz w:val="20"/>
                <w:szCs w:val="24"/>
                <w:lang w:val="en-GB"/>
              </w:rPr>
              <w:t>NS</w:t>
            </w:r>
          </w:p>
        </w:tc>
        <w:tc>
          <w:tcPr>
            <w:tcW w:w="436"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A6766" w:rsidRPr="0042224D" w:rsidRDefault="003A6766" w:rsidP="00E6285B">
            <w:pPr>
              <w:spacing w:line="276" w:lineRule="auto"/>
              <w:rPr>
                <w:rFonts w:ascii="Times New Roman" w:hAnsi="Times New Roman" w:cs="Times New Roman"/>
                <w:sz w:val="20"/>
                <w:szCs w:val="24"/>
                <w:lang w:val="en-GB"/>
              </w:rPr>
            </w:pPr>
            <w:r>
              <w:rPr>
                <w:rFonts w:ascii="Times New Roman" w:hAnsi="Times New Roman" w:cs="Times New Roman"/>
                <w:sz w:val="20"/>
                <w:szCs w:val="24"/>
                <w:lang w:val="en-GB"/>
              </w:rPr>
              <w:t>**</w:t>
            </w:r>
          </w:p>
        </w:tc>
        <w:tc>
          <w:tcPr>
            <w:tcW w:w="43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A6766" w:rsidRPr="000A0AC8" w:rsidRDefault="003A6766" w:rsidP="00E6285B">
            <w:pPr>
              <w:spacing w:line="276" w:lineRule="auto"/>
              <w:rPr>
                <w:rFonts w:ascii="Times New Roman" w:hAnsi="Times New Roman" w:cs="Times New Roman"/>
                <w:sz w:val="20"/>
                <w:szCs w:val="24"/>
                <w:lang w:val="en-GB"/>
              </w:rPr>
            </w:pPr>
            <w:r>
              <w:rPr>
                <w:rFonts w:ascii="Times New Roman" w:hAnsi="Times New Roman" w:cs="Times New Roman"/>
                <w:sz w:val="20"/>
                <w:szCs w:val="24"/>
                <w:lang w:val="en-GB"/>
              </w:rPr>
              <w:t>NS</w:t>
            </w:r>
          </w:p>
        </w:tc>
        <w:tc>
          <w:tcPr>
            <w:tcW w:w="43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A6766" w:rsidRPr="000A0AC8" w:rsidRDefault="003A6766" w:rsidP="00E6285B">
            <w:pPr>
              <w:spacing w:line="276" w:lineRule="auto"/>
              <w:rPr>
                <w:rFonts w:ascii="Times New Roman" w:hAnsi="Times New Roman" w:cs="Times New Roman"/>
                <w:sz w:val="20"/>
                <w:szCs w:val="24"/>
                <w:lang w:val="en-GB"/>
              </w:rPr>
            </w:pPr>
            <w:r>
              <w:rPr>
                <w:rFonts w:ascii="Times New Roman" w:hAnsi="Times New Roman" w:cs="Times New Roman"/>
                <w:sz w:val="20"/>
                <w:szCs w:val="24"/>
                <w:lang w:val="en-GB"/>
              </w:rPr>
              <w:t>***</w:t>
            </w:r>
          </w:p>
        </w:tc>
        <w:tc>
          <w:tcPr>
            <w:tcW w:w="43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A6766" w:rsidRPr="000A0AC8" w:rsidRDefault="003A6766" w:rsidP="00E6285B">
            <w:pPr>
              <w:spacing w:line="276" w:lineRule="auto"/>
              <w:rPr>
                <w:rFonts w:ascii="Times New Roman" w:hAnsi="Times New Roman" w:cs="Times New Roman"/>
                <w:sz w:val="20"/>
                <w:szCs w:val="24"/>
                <w:lang w:val="en-GB"/>
              </w:rPr>
            </w:pPr>
            <w:r>
              <w:rPr>
                <w:rFonts w:ascii="Times New Roman" w:hAnsi="Times New Roman" w:cs="Times New Roman"/>
                <w:sz w:val="20"/>
                <w:szCs w:val="24"/>
                <w:lang w:val="en-GB"/>
              </w:rPr>
              <w:t>**</w:t>
            </w:r>
          </w:p>
        </w:tc>
        <w:tc>
          <w:tcPr>
            <w:tcW w:w="43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A6766" w:rsidRPr="000A0AC8" w:rsidRDefault="003A6766" w:rsidP="00E6285B">
            <w:pPr>
              <w:spacing w:line="276" w:lineRule="auto"/>
              <w:rPr>
                <w:rFonts w:ascii="Times New Roman" w:hAnsi="Times New Roman" w:cs="Times New Roman"/>
                <w:sz w:val="20"/>
                <w:szCs w:val="24"/>
                <w:lang w:val="en-GB"/>
              </w:rPr>
            </w:pPr>
            <w:r>
              <w:rPr>
                <w:rFonts w:ascii="Times New Roman" w:hAnsi="Times New Roman" w:cs="Times New Roman"/>
                <w:sz w:val="20"/>
                <w:szCs w:val="24"/>
                <w:lang w:val="en-GB"/>
              </w:rPr>
              <w:t>NS</w:t>
            </w:r>
          </w:p>
        </w:tc>
        <w:tc>
          <w:tcPr>
            <w:tcW w:w="43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A6766" w:rsidRPr="000A0AC8" w:rsidRDefault="003A6766" w:rsidP="00E6285B">
            <w:pPr>
              <w:spacing w:line="276" w:lineRule="auto"/>
              <w:rPr>
                <w:rFonts w:ascii="Times New Roman" w:hAnsi="Times New Roman" w:cs="Times New Roman"/>
                <w:sz w:val="20"/>
                <w:szCs w:val="24"/>
                <w:lang w:val="en-GB"/>
              </w:rPr>
            </w:pPr>
            <w:r>
              <w:rPr>
                <w:rFonts w:ascii="Times New Roman" w:hAnsi="Times New Roman" w:cs="Times New Roman"/>
                <w:sz w:val="20"/>
                <w:szCs w:val="24"/>
                <w:lang w:val="en-GB"/>
              </w:rPr>
              <w:t>***</w:t>
            </w:r>
          </w:p>
        </w:tc>
      </w:tr>
      <w:tr w:rsidR="003A6766" w:rsidRPr="00A427A6" w:rsidTr="00190543">
        <w:trPr>
          <w:gridAfter w:val="1"/>
          <w:wAfter w:w="94" w:type="pct"/>
          <w:trHeight w:val="165"/>
          <w:jc w:val="center"/>
        </w:trPr>
        <w:tc>
          <w:tcPr>
            <w:tcW w:w="985" w:type="pct"/>
            <w:gridSpan w:val="2"/>
            <w:vMerge/>
            <w:tcBorders>
              <w:left w:val="single" w:sz="4" w:space="0" w:color="FFFFFF" w:themeColor="background1"/>
              <w:right w:val="single" w:sz="4" w:space="0" w:color="FFFFFF" w:themeColor="background1"/>
            </w:tcBorders>
            <w:vAlign w:val="center"/>
          </w:tcPr>
          <w:p w:rsidR="003A6766" w:rsidRPr="00D1147B" w:rsidRDefault="003A6766" w:rsidP="000A0AC8">
            <w:pPr>
              <w:pStyle w:val="Default"/>
              <w:spacing w:line="276" w:lineRule="auto"/>
              <w:rPr>
                <w:rFonts w:ascii="Times New Roman" w:hAnsi="Times New Roman" w:cs="Times New Roman"/>
                <w:color w:val="auto"/>
                <w:sz w:val="20"/>
                <w:szCs w:val="22"/>
              </w:rPr>
            </w:pPr>
          </w:p>
        </w:tc>
        <w:tc>
          <w:tcPr>
            <w:tcW w:w="43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A6766" w:rsidRPr="007F25CB" w:rsidRDefault="003A6766" w:rsidP="00E6285B">
            <w:pPr>
              <w:spacing w:line="276" w:lineRule="auto"/>
              <w:rPr>
                <w:rFonts w:ascii="Times New Roman" w:hAnsi="Times New Roman" w:cs="Times New Roman"/>
                <w:sz w:val="20"/>
                <w:szCs w:val="24"/>
                <w:lang w:val="en-GB"/>
              </w:rPr>
            </w:pPr>
            <w:r>
              <w:rPr>
                <w:rFonts w:ascii="Times New Roman" w:hAnsi="Times New Roman" w:cs="Times New Roman"/>
                <w:sz w:val="20"/>
                <w:szCs w:val="24"/>
                <w:lang w:val="en-GB"/>
              </w:rPr>
              <w:t>***</w:t>
            </w:r>
          </w:p>
        </w:tc>
        <w:tc>
          <w:tcPr>
            <w:tcW w:w="43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A6766" w:rsidRPr="007F25CB" w:rsidRDefault="003A6766" w:rsidP="00E6285B">
            <w:pPr>
              <w:spacing w:line="276" w:lineRule="auto"/>
              <w:rPr>
                <w:rFonts w:ascii="Times New Roman" w:hAnsi="Times New Roman" w:cs="Times New Roman"/>
                <w:sz w:val="20"/>
                <w:szCs w:val="24"/>
                <w:lang w:val="en-GB"/>
              </w:rPr>
            </w:pPr>
            <w:r w:rsidRPr="007F25CB">
              <w:rPr>
                <w:rFonts w:ascii="Times New Roman" w:hAnsi="Times New Roman" w:cs="Times New Roman"/>
                <w:sz w:val="20"/>
                <w:szCs w:val="24"/>
                <w:lang w:val="en-GB"/>
              </w:rPr>
              <w:t>***</w:t>
            </w:r>
          </w:p>
        </w:tc>
        <w:tc>
          <w:tcPr>
            <w:tcW w:w="43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A6766" w:rsidRDefault="003A6766" w:rsidP="00E6285B">
            <w:pPr>
              <w:spacing w:line="276" w:lineRule="auto"/>
              <w:rPr>
                <w:rFonts w:ascii="Times New Roman" w:hAnsi="Times New Roman" w:cs="Times New Roman"/>
                <w:sz w:val="20"/>
                <w:szCs w:val="24"/>
                <w:lang w:val="en-GB"/>
              </w:rPr>
            </w:pPr>
            <w:r w:rsidRPr="007F25CB">
              <w:rPr>
                <w:rFonts w:ascii="Times New Roman" w:hAnsi="Times New Roman" w:cs="Times New Roman"/>
                <w:sz w:val="20"/>
                <w:szCs w:val="24"/>
                <w:lang w:val="en-GB"/>
              </w:rPr>
              <w:t>***</w:t>
            </w:r>
          </w:p>
        </w:tc>
        <w:tc>
          <w:tcPr>
            <w:tcW w:w="436"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A6766" w:rsidRDefault="003A6766" w:rsidP="00E6285B">
            <w:pPr>
              <w:spacing w:line="276" w:lineRule="auto"/>
              <w:rPr>
                <w:rFonts w:ascii="Times New Roman" w:hAnsi="Times New Roman" w:cs="Times New Roman"/>
                <w:sz w:val="20"/>
                <w:szCs w:val="24"/>
                <w:lang w:val="en-GB"/>
              </w:rPr>
            </w:pPr>
            <w:r w:rsidRPr="0042224D">
              <w:rPr>
                <w:rFonts w:ascii="Times New Roman" w:hAnsi="Times New Roman" w:cs="Times New Roman"/>
                <w:sz w:val="20"/>
                <w:szCs w:val="24"/>
                <w:lang w:val="en-GB"/>
              </w:rPr>
              <w:t>***</w:t>
            </w:r>
          </w:p>
        </w:tc>
        <w:tc>
          <w:tcPr>
            <w:tcW w:w="43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A6766" w:rsidRDefault="003A6766" w:rsidP="00E6285B">
            <w:pPr>
              <w:spacing w:line="276" w:lineRule="auto"/>
              <w:rPr>
                <w:rFonts w:ascii="Times New Roman" w:hAnsi="Times New Roman" w:cs="Times New Roman"/>
                <w:sz w:val="20"/>
                <w:szCs w:val="24"/>
                <w:lang w:val="en-GB"/>
              </w:rPr>
            </w:pPr>
            <w:r>
              <w:rPr>
                <w:rFonts w:ascii="Times New Roman" w:hAnsi="Times New Roman" w:cs="Times New Roman"/>
                <w:sz w:val="20"/>
                <w:szCs w:val="24"/>
                <w:lang w:val="en-GB"/>
              </w:rPr>
              <w:t>NS</w:t>
            </w:r>
          </w:p>
        </w:tc>
        <w:tc>
          <w:tcPr>
            <w:tcW w:w="43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A6766" w:rsidRDefault="003A6766" w:rsidP="00E6285B">
            <w:pPr>
              <w:spacing w:line="276" w:lineRule="auto"/>
              <w:rPr>
                <w:rFonts w:ascii="Times New Roman" w:hAnsi="Times New Roman" w:cs="Times New Roman"/>
                <w:sz w:val="20"/>
                <w:szCs w:val="24"/>
                <w:lang w:val="en-GB"/>
              </w:rPr>
            </w:pPr>
            <w:r w:rsidRPr="0042224D">
              <w:rPr>
                <w:rFonts w:ascii="Times New Roman" w:hAnsi="Times New Roman" w:cs="Times New Roman"/>
                <w:sz w:val="20"/>
                <w:szCs w:val="24"/>
                <w:lang w:val="en-GB"/>
              </w:rPr>
              <w:t>***</w:t>
            </w:r>
          </w:p>
        </w:tc>
        <w:tc>
          <w:tcPr>
            <w:tcW w:w="43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A6766" w:rsidRDefault="003A6766" w:rsidP="00E6285B">
            <w:pPr>
              <w:spacing w:line="276" w:lineRule="auto"/>
              <w:rPr>
                <w:rFonts w:ascii="Times New Roman" w:hAnsi="Times New Roman" w:cs="Times New Roman"/>
                <w:sz w:val="20"/>
                <w:szCs w:val="24"/>
                <w:lang w:val="en-GB"/>
              </w:rPr>
            </w:pPr>
            <w:r>
              <w:rPr>
                <w:rFonts w:ascii="Times New Roman" w:hAnsi="Times New Roman" w:cs="Times New Roman"/>
                <w:sz w:val="20"/>
                <w:szCs w:val="24"/>
                <w:lang w:val="en-GB"/>
              </w:rPr>
              <w:t>NS</w:t>
            </w:r>
          </w:p>
        </w:tc>
        <w:tc>
          <w:tcPr>
            <w:tcW w:w="43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A6766" w:rsidRDefault="003A6766" w:rsidP="00E6285B">
            <w:pPr>
              <w:spacing w:line="276" w:lineRule="auto"/>
              <w:rPr>
                <w:rFonts w:ascii="Times New Roman" w:hAnsi="Times New Roman" w:cs="Times New Roman"/>
                <w:sz w:val="20"/>
                <w:szCs w:val="24"/>
                <w:lang w:val="en-GB"/>
              </w:rPr>
            </w:pPr>
            <w:r w:rsidRPr="0042224D">
              <w:rPr>
                <w:rFonts w:ascii="Times New Roman" w:hAnsi="Times New Roman" w:cs="Times New Roman"/>
                <w:sz w:val="20"/>
                <w:szCs w:val="24"/>
                <w:lang w:val="en-GB"/>
              </w:rPr>
              <w:t>***</w:t>
            </w:r>
          </w:p>
        </w:tc>
        <w:tc>
          <w:tcPr>
            <w:tcW w:w="43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A6766" w:rsidRDefault="003A6766" w:rsidP="00E6285B">
            <w:pPr>
              <w:spacing w:line="276" w:lineRule="auto"/>
              <w:rPr>
                <w:rFonts w:ascii="Times New Roman" w:hAnsi="Times New Roman" w:cs="Times New Roman"/>
                <w:sz w:val="20"/>
                <w:szCs w:val="24"/>
                <w:lang w:val="en-GB"/>
              </w:rPr>
            </w:pPr>
            <w:r w:rsidRPr="0042224D">
              <w:rPr>
                <w:rFonts w:ascii="Times New Roman" w:hAnsi="Times New Roman" w:cs="Times New Roman"/>
                <w:sz w:val="20"/>
                <w:szCs w:val="24"/>
                <w:lang w:val="en-GB"/>
              </w:rPr>
              <w:t>***</w:t>
            </w:r>
          </w:p>
        </w:tc>
      </w:tr>
      <w:tr w:rsidR="003A6766" w:rsidRPr="00A427A6" w:rsidTr="00190543">
        <w:trPr>
          <w:gridAfter w:val="1"/>
          <w:wAfter w:w="94" w:type="pct"/>
          <w:trHeight w:val="270"/>
          <w:jc w:val="center"/>
        </w:trPr>
        <w:tc>
          <w:tcPr>
            <w:tcW w:w="985" w:type="pct"/>
            <w:gridSpan w:val="2"/>
            <w:vMerge/>
            <w:tcBorders>
              <w:left w:val="single" w:sz="4" w:space="0" w:color="FFFFFF" w:themeColor="background1"/>
              <w:right w:val="single" w:sz="4" w:space="0" w:color="FFFFFF" w:themeColor="background1"/>
            </w:tcBorders>
            <w:vAlign w:val="center"/>
          </w:tcPr>
          <w:p w:rsidR="003A6766" w:rsidRPr="00D1147B" w:rsidRDefault="003A6766" w:rsidP="000A0AC8">
            <w:pPr>
              <w:pStyle w:val="Default"/>
              <w:spacing w:line="276" w:lineRule="auto"/>
              <w:rPr>
                <w:rFonts w:ascii="Times New Roman" w:hAnsi="Times New Roman" w:cs="Times New Roman"/>
                <w:color w:val="auto"/>
                <w:sz w:val="20"/>
                <w:szCs w:val="22"/>
              </w:rPr>
            </w:pPr>
          </w:p>
        </w:tc>
        <w:tc>
          <w:tcPr>
            <w:tcW w:w="43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A6766" w:rsidRDefault="003A6766" w:rsidP="00E6285B">
            <w:pPr>
              <w:spacing w:line="276" w:lineRule="auto"/>
              <w:rPr>
                <w:rFonts w:ascii="Times New Roman" w:hAnsi="Times New Roman" w:cs="Times New Roman"/>
                <w:sz w:val="20"/>
                <w:szCs w:val="24"/>
                <w:lang w:val="en-GB"/>
              </w:rPr>
            </w:pPr>
            <w:r>
              <w:rPr>
                <w:rFonts w:ascii="Times New Roman" w:hAnsi="Times New Roman" w:cs="Times New Roman"/>
                <w:sz w:val="20"/>
                <w:szCs w:val="24"/>
                <w:lang w:val="en-GB"/>
              </w:rPr>
              <w:t>***</w:t>
            </w:r>
          </w:p>
        </w:tc>
        <w:tc>
          <w:tcPr>
            <w:tcW w:w="43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A6766" w:rsidRPr="007F25CB" w:rsidRDefault="003A6766" w:rsidP="00E6285B">
            <w:pPr>
              <w:spacing w:line="276" w:lineRule="auto"/>
              <w:rPr>
                <w:rFonts w:ascii="Times New Roman" w:hAnsi="Times New Roman" w:cs="Times New Roman"/>
                <w:sz w:val="20"/>
                <w:szCs w:val="24"/>
                <w:lang w:val="en-GB"/>
              </w:rPr>
            </w:pPr>
            <w:r w:rsidRPr="007F25CB">
              <w:rPr>
                <w:rFonts w:ascii="Times New Roman" w:hAnsi="Times New Roman" w:cs="Times New Roman"/>
                <w:sz w:val="20"/>
                <w:szCs w:val="24"/>
                <w:lang w:val="en-GB"/>
              </w:rPr>
              <w:t>***</w:t>
            </w:r>
          </w:p>
        </w:tc>
        <w:tc>
          <w:tcPr>
            <w:tcW w:w="43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A6766" w:rsidRPr="007F25CB" w:rsidRDefault="003A6766" w:rsidP="00E6285B">
            <w:pPr>
              <w:spacing w:line="276" w:lineRule="auto"/>
              <w:rPr>
                <w:rFonts w:ascii="Times New Roman" w:hAnsi="Times New Roman" w:cs="Times New Roman"/>
                <w:sz w:val="20"/>
                <w:szCs w:val="24"/>
                <w:lang w:val="en-GB"/>
              </w:rPr>
            </w:pPr>
            <w:r>
              <w:rPr>
                <w:rFonts w:ascii="Times New Roman" w:hAnsi="Times New Roman" w:cs="Times New Roman"/>
                <w:sz w:val="20"/>
                <w:szCs w:val="24"/>
                <w:lang w:val="en-GB"/>
              </w:rPr>
              <w:t>*</w:t>
            </w:r>
          </w:p>
        </w:tc>
        <w:tc>
          <w:tcPr>
            <w:tcW w:w="436"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A6766" w:rsidRPr="0042224D" w:rsidRDefault="003A6766" w:rsidP="00E6285B">
            <w:pPr>
              <w:spacing w:line="276" w:lineRule="auto"/>
              <w:rPr>
                <w:rFonts w:ascii="Times New Roman" w:hAnsi="Times New Roman" w:cs="Times New Roman"/>
                <w:sz w:val="20"/>
                <w:szCs w:val="24"/>
                <w:lang w:val="en-GB"/>
              </w:rPr>
            </w:pPr>
            <w:r w:rsidRPr="0042224D">
              <w:rPr>
                <w:rFonts w:ascii="Times New Roman" w:hAnsi="Times New Roman" w:cs="Times New Roman"/>
                <w:sz w:val="20"/>
                <w:szCs w:val="24"/>
                <w:lang w:val="en-GB"/>
              </w:rPr>
              <w:t>*</w:t>
            </w:r>
            <w:r>
              <w:rPr>
                <w:rFonts w:ascii="Times New Roman" w:hAnsi="Times New Roman" w:cs="Times New Roman"/>
                <w:sz w:val="20"/>
                <w:szCs w:val="24"/>
                <w:lang w:val="en-GB"/>
              </w:rPr>
              <w:t>**</w:t>
            </w:r>
          </w:p>
        </w:tc>
        <w:tc>
          <w:tcPr>
            <w:tcW w:w="43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A6766" w:rsidRDefault="003A6766" w:rsidP="00E6285B">
            <w:pPr>
              <w:spacing w:line="276" w:lineRule="auto"/>
              <w:rPr>
                <w:rFonts w:ascii="Times New Roman" w:hAnsi="Times New Roman" w:cs="Times New Roman"/>
                <w:sz w:val="20"/>
                <w:szCs w:val="24"/>
                <w:lang w:val="en-GB"/>
              </w:rPr>
            </w:pPr>
            <w:r>
              <w:rPr>
                <w:rFonts w:ascii="Times New Roman" w:hAnsi="Times New Roman" w:cs="Times New Roman"/>
                <w:sz w:val="20"/>
                <w:szCs w:val="24"/>
                <w:lang w:val="en-GB"/>
              </w:rPr>
              <w:t>***</w:t>
            </w:r>
          </w:p>
        </w:tc>
        <w:tc>
          <w:tcPr>
            <w:tcW w:w="43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A6766" w:rsidRPr="0042224D" w:rsidRDefault="003A6766" w:rsidP="00E6285B">
            <w:pPr>
              <w:spacing w:line="276" w:lineRule="auto"/>
              <w:rPr>
                <w:rFonts w:ascii="Times New Roman" w:hAnsi="Times New Roman" w:cs="Times New Roman"/>
                <w:sz w:val="20"/>
                <w:szCs w:val="24"/>
                <w:lang w:val="en-GB"/>
              </w:rPr>
            </w:pPr>
            <w:r w:rsidRPr="0042224D">
              <w:rPr>
                <w:rFonts w:ascii="Times New Roman" w:hAnsi="Times New Roman" w:cs="Times New Roman"/>
                <w:sz w:val="20"/>
                <w:szCs w:val="24"/>
                <w:lang w:val="en-GB"/>
              </w:rPr>
              <w:t>*</w:t>
            </w:r>
            <w:r>
              <w:rPr>
                <w:rFonts w:ascii="Times New Roman" w:hAnsi="Times New Roman" w:cs="Times New Roman"/>
                <w:sz w:val="20"/>
                <w:szCs w:val="24"/>
                <w:lang w:val="en-GB"/>
              </w:rPr>
              <w:t>**</w:t>
            </w:r>
          </w:p>
        </w:tc>
        <w:tc>
          <w:tcPr>
            <w:tcW w:w="43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A6766" w:rsidRDefault="003A6766" w:rsidP="00E6285B">
            <w:pPr>
              <w:spacing w:line="276" w:lineRule="auto"/>
              <w:rPr>
                <w:rFonts w:ascii="Times New Roman" w:hAnsi="Times New Roman" w:cs="Times New Roman"/>
                <w:sz w:val="20"/>
                <w:szCs w:val="24"/>
                <w:lang w:val="en-GB"/>
              </w:rPr>
            </w:pPr>
            <w:r w:rsidRPr="0042224D">
              <w:rPr>
                <w:rFonts w:ascii="Times New Roman" w:hAnsi="Times New Roman" w:cs="Times New Roman"/>
                <w:sz w:val="20"/>
                <w:szCs w:val="24"/>
                <w:lang w:val="en-GB"/>
              </w:rPr>
              <w:t>*</w:t>
            </w:r>
            <w:r>
              <w:rPr>
                <w:rFonts w:ascii="Times New Roman" w:hAnsi="Times New Roman" w:cs="Times New Roman"/>
                <w:sz w:val="20"/>
                <w:szCs w:val="24"/>
                <w:lang w:val="en-GB"/>
              </w:rPr>
              <w:t>**</w:t>
            </w:r>
          </w:p>
        </w:tc>
        <w:tc>
          <w:tcPr>
            <w:tcW w:w="43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A6766" w:rsidRPr="0042224D" w:rsidRDefault="003A6766" w:rsidP="00E6285B">
            <w:pPr>
              <w:spacing w:line="276" w:lineRule="auto"/>
              <w:rPr>
                <w:rFonts w:ascii="Times New Roman" w:hAnsi="Times New Roman" w:cs="Times New Roman"/>
                <w:sz w:val="20"/>
                <w:szCs w:val="24"/>
                <w:lang w:val="en-GB"/>
              </w:rPr>
            </w:pPr>
            <w:r w:rsidRPr="0042224D">
              <w:rPr>
                <w:rFonts w:ascii="Times New Roman" w:hAnsi="Times New Roman" w:cs="Times New Roman"/>
                <w:sz w:val="20"/>
                <w:szCs w:val="24"/>
                <w:lang w:val="en-GB"/>
              </w:rPr>
              <w:t>*</w:t>
            </w:r>
          </w:p>
        </w:tc>
        <w:tc>
          <w:tcPr>
            <w:tcW w:w="43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A6766" w:rsidRPr="0042224D" w:rsidRDefault="003A6766" w:rsidP="00E6285B">
            <w:pPr>
              <w:spacing w:line="276" w:lineRule="auto"/>
              <w:rPr>
                <w:rFonts w:ascii="Times New Roman" w:hAnsi="Times New Roman" w:cs="Times New Roman"/>
                <w:sz w:val="20"/>
                <w:szCs w:val="24"/>
                <w:lang w:val="en-GB"/>
              </w:rPr>
            </w:pPr>
            <w:r w:rsidRPr="0042224D">
              <w:rPr>
                <w:rFonts w:ascii="Times New Roman" w:hAnsi="Times New Roman" w:cs="Times New Roman"/>
                <w:sz w:val="20"/>
                <w:szCs w:val="24"/>
                <w:lang w:val="en-GB"/>
              </w:rPr>
              <w:t>*</w:t>
            </w:r>
            <w:r>
              <w:rPr>
                <w:rFonts w:ascii="Times New Roman" w:hAnsi="Times New Roman" w:cs="Times New Roman"/>
                <w:sz w:val="20"/>
                <w:szCs w:val="24"/>
                <w:lang w:val="en-GB"/>
              </w:rPr>
              <w:t>**</w:t>
            </w:r>
          </w:p>
        </w:tc>
      </w:tr>
      <w:tr w:rsidR="003A6766" w:rsidRPr="00A427A6" w:rsidTr="00190543">
        <w:trPr>
          <w:gridAfter w:val="1"/>
          <w:wAfter w:w="94" w:type="pct"/>
          <w:trHeight w:val="360"/>
          <w:jc w:val="center"/>
        </w:trPr>
        <w:tc>
          <w:tcPr>
            <w:tcW w:w="985" w:type="pct"/>
            <w:gridSpan w:val="2"/>
            <w:vMerge/>
            <w:tcBorders>
              <w:left w:val="single" w:sz="4" w:space="0" w:color="FFFFFF" w:themeColor="background1"/>
              <w:right w:val="single" w:sz="4" w:space="0" w:color="FFFFFF" w:themeColor="background1"/>
            </w:tcBorders>
            <w:vAlign w:val="center"/>
          </w:tcPr>
          <w:p w:rsidR="003A6766" w:rsidRPr="00D1147B" w:rsidRDefault="003A6766" w:rsidP="000A0AC8">
            <w:pPr>
              <w:pStyle w:val="Default"/>
              <w:spacing w:line="276" w:lineRule="auto"/>
              <w:rPr>
                <w:rFonts w:ascii="Times New Roman" w:hAnsi="Times New Roman" w:cs="Times New Roman"/>
                <w:color w:val="auto"/>
                <w:sz w:val="20"/>
                <w:szCs w:val="22"/>
              </w:rPr>
            </w:pPr>
          </w:p>
        </w:tc>
        <w:tc>
          <w:tcPr>
            <w:tcW w:w="436" w:type="pct"/>
            <w:tcBorders>
              <w:top w:val="single" w:sz="4" w:space="0" w:color="FFFFFF" w:themeColor="background1"/>
              <w:left w:val="single" w:sz="4" w:space="0" w:color="FFFFFF" w:themeColor="background1"/>
              <w:right w:val="single" w:sz="4" w:space="0" w:color="FFFFFF" w:themeColor="background1"/>
            </w:tcBorders>
            <w:vAlign w:val="center"/>
          </w:tcPr>
          <w:p w:rsidR="003A6766" w:rsidRDefault="003A6766" w:rsidP="00E6285B">
            <w:pPr>
              <w:spacing w:line="276" w:lineRule="auto"/>
              <w:rPr>
                <w:rFonts w:ascii="Times New Roman" w:hAnsi="Times New Roman" w:cs="Times New Roman"/>
                <w:sz w:val="20"/>
                <w:szCs w:val="24"/>
                <w:lang w:val="en-GB"/>
              </w:rPr>
            </w:pPr>
            <w:r w:rsidRPr="007F25CB">
              <w:rPr>
                <w:rFonts w:ascii="Times New Roman" w:hAnsi="Times New Roman" w:cs="Times New Roman"/>
                <w:color w:val="000000"/>
                <w:sz w:val="20"/>
                <w:szCs w:val="24"/>
                <w:lang w:val="en-GB"/>
              </w:rPr>
              <w:t>0.1</w:t>
            </w:r>
            <w:r>
              <w:rPr>
                <w:rFonts w:ascii="Times New Roman" w:hAnsi="Times New Roman" w:cs="Times New Roman"/>
                <w:color w:val="000000"/>
                <w:sz w:val="20"/>
                <w:szCs w:val="24"/>
                <w:lang w:val="en-GB"/>
              </w:rPr>
              <w:t>2</w:t>
            </w:r>
          </w:p>
        </w:tc>
        <w:tc>
          <w:tcPr>
            <w:tcW w:w="436" w:type="pct"/>
            <w:gridSpan w:val="2"/>
            <w:tcBorders>
              <w:top w:val="single" w:sz="4" w:space="0" w:color="FFFFFF" w:themeColor="background1"/>
              <w:left w:val="single" w:sz="4" w:space="0" w:color="FFFFFF" w:themeColor="background1"/>
              <w:right w:val="single" w:sz="4" w:space="0" w:color="FFFFFF" w:themeColor="background1"/>
            </w:tcBorders>
            <w:vAlign w:val="center"/>
          </w:tcPr>
          <w:p w:rsidR="003A6766" w:rsidRPr="007F25CB" w:rsidRDefault="003A6766" w:rsidP="00E6285B">
            <w:pPr>
              <w:spacing w:line="276" w:lineRule="auto"/>
              <w:rPr>
                <w:rFonts w:ascii="Times New Roman" w:hAnsi="Times New Roman" w:cs="Times New Roman"/>
                <w:sz w:val="20"/>
                <w:szCs w:val="24"/>
                <w:lang w:val="en-GB"/>
              </w:rPr>
            </w:pPr>
            <w:r w:rsidRPr="007F25CB">
              <w:rPr>
                <w:rFonts w:ascii="Times New Roman" w:hAnsi="Times New Roman" w:cs="Times New Roman"/>
                <w:color w:val="000000"/>
                <w:sz w:val="20"/>
                <w:szCs w:val="24"/>
                <w:lang w:val="en-GB"/>
              </w:rPr>
              <w:t>0.</w:t>
            </w:r>
            <w:r>
              <w:rPr>
                <w:rFonts w:ascii="Times New Roman" w:hAnsi="Times New Roman" w:cs="Times New Roman"/>
                <w:color w:val="000000"/>
                <w:sz w:val="20"/>
                <w:szCs w:val="24"/>
                <w:lang w:val="en-GB"/>
              </w:rPr>
              <w:t>16</w:t>
            </w:r>
          </w:p>
        </w:tc>
        <w:tc>
          <w:tcPr>
            <w:tcW w:w="436" w:type="pct"/>
            <w:gridSpan w:val="2"/>
            <w:tcBorders>
              <w:top w:val="single" w:sz="4" w:space="0" w:color="FFFFFF" w:themeColor="background1"/>
              <w:left w:val="single" w:sz="4" w:space="0" w:color="FFFFFF" w:themeColor="background1"/>
              <w:right w:val="single" w:sz="4" w:space="0" w:color="FFFFFF" w:themeColor="background1"/>
            </w:tcBorders>
            <w:vAlign w:val="center"/>
          </w:tcPr>
          <w:p w:rsidR="003A6766" w:rsidRDefault="003A6766" w:rsidP="00E6285B">
            <w:pPr>
              <w:spacing w:line="276" w:lineRule="auto"/>
              <w:rPr>
                <w:rFonts w:ascii="Times New Roman" w:hAnsi="Times New Roman" w:cs="Times New Roman"/>
                <w:sz w:val="20"/>
                <w:szCs w:val="24"/>
                <w:lang w:val="en-GB"/>
              </w:rPr>
            </w:pPr>
            <w:r>
              <w:rPr>
                <w:rFonts w:ascii="Times New Roman" w:hAnsi="Times New Roman" w:cs="Times New Roman"/>
                <w:sz w:val="20"/>
                <w:szCs w:val="24"/>
                <w:lang w:val="en-GB"/>
              </w:rPr>
              <w:t>0.26</w:t>
            </w:r>
          </w:p>
        </w:tc>
        <w:tc>
          <w:tcPr>
            <w:tcW w:w="436" w:type="pct"/>
            <w:gridSpan w:val="3"/>
            <w:tcBorders>
              <w:top w:val="single" w:sz="4" w:space="0" w:color="FFFFFF" w:themeColor="background1"/>
              <w:left w:val="single" w:sz="4" w:space="0" w:color="FFFFFF" w:themeColor="background1"/>
              <w:right w:val="single" w:sz="4" w:space="0" w:color="FFFFFF" w:themeColor="background1"/>
            </w:tcBorders>
            <w:vAlign w:val="center"/>
          </w:tcPr>
          <w:p w:rsidR="003A6766" w:rsidRPr="0042224D" w:rsidRDefault="003A6766" w:rsidP="00E6285B">
            <w:pPr>
              <w:spacing w:line="276" w:lineRule="auto"/>
              <w:rPr>
                <w:rFonts w:ascii="Times New Roman" w:hAnsi="Times New Roman" w:cs="Times New Roman"/>
                <w:sz w:val="20"/>
                <w:szCs w:val="24"/>
                <w:lang w:val="en-GB"/>
              </w:rPr>
            </w:pPr>
            <w:r>
              <w:rPr>
                <w:rFonts w:ascii="Times New Roman" w:hAnsi="Times New Roman" w:cs="Times New Roman"/>
                <w:sz w:val="20"/>
                <w:szCs w:val="24"/>
                <w:lang w:val="en-GB"/>
              </w:rPr>
              <w:t>0.3</w:t>
            </w:r>
            <w:r w:rsidRPr="0042224D">
              <w:rPr>
                <w:rFonts w:ascii="Times New Roman" w:hAnsi="Times New Roman" w:cs="Times New Roman"/>
                <w:sz w:val="20"/>
                <w:szCs w:val="24"/>
                <w:lang w:val="en-GB"/>
              </w:rPr>
              <w:t>4</w:t>
            </w:r>
          </w:p>
        </w:tc>
        <w:tc>
          <w:tcPr>
            <w:tcW w:w="436" w:type="pct"/>
            <w:gridSpan w:val="2"/>
            <w:tcBorders>
              <w:top w:val="single" w:sz="4" w:space="0" w:color="FFFFFF" w:themeColor="background1"/>
              <w:left w:val="single" w:sz="4" w:space="0" w:color="FFFFFF" w:themeColor="background1"/>
              <w:right w:val="single" w:sz="4" w:space="0" w:color="FFFFFF" w:themeColor="background1"/>
            </w:tcBorders>
            <w:vAlign w:val="center"/>
          </w:tcPr>
          <w:p w:rsidR="003A6766" w:rsidRDefault="003A6766" w:rsidP="00E6285B">
            <w:pPr>
              <w:spacing w:line="276" w:lineRule="auto"/>
              <w:rPr>
                <w:rFonts w:ascii="Times New Roman" w:hAnsi="Times New Roman" w:cs="Times New Roman"/>
                <w:sz w:val="20"/>
                <w:szCs w:val="24"/>
                <w:lang w:val="en-GB"/>
              </w:rPr>
            </w:pPr>
            <w:r>
              <w:rPr>
                <w:rFonts w:ascii="Times New Roman" w:hAnsi="Times New Roman" w:cs="Times New Roman"/>
                <w:sz w:val="20"/>
                <w:szCs w:val="24"/>
                <w:lang w:val="en-GB"/>
              </w:rPr>
              <w:t>0.35</w:t>
            </w:r>
          </w:p>
        </w:tc>
        <w:tc>
          <w:tcPr>
            <w:tcW w:w="436" w:type="pct"/>
            <w:gridSpan w:val="2"/>
            <w:tcBorders>
              <w:top w:val="single" w:sz="4" w:space="0" w:color="FFFFFF" w:themeColor="background1"/>
              <w:left w:val="single" w:sz="4" w:space="0" w:color="FFFFFF" w:themeColor="background1"/>
              <w:right w:val="single" w:sz="4" w:space="0" w:color="FFFFFF" w:themeColor="background1"/>
            </w:tcBorders>
            <w:vAlign w:val="center"/>
          </w:tcPr>
          <w:p w:rsidR="003A6766" w:rsidRPr="0042224D" w:rsidRDefault="003A6766" w:rsidP="00E6285B">
            <w:pPr>
              <w:rPr>
                <w:rFonts w:ascii="Times New Roman" w:hAnsi="Times New Roman" w:cs="Times New Roman"/>
                <w:sz w:val="20"/>
                <w:szCs w:val="24"/>
                <w:lang w:val="en-GB"/>
              </w:rPr>
            </w:pPr>
            <w:r>
              <w:rPr>
                <w:rFonts w:ascii="Times New Roman" w:hAnsi="Times New Roman" w:cs="Times New Roman"/>
                <w:sz w:val="20"/>
                <w:szCs w:val="24"/>
                <w:lang w:val="en-GB"/>
              </w:rPr>
              <w:t>0.03</w:t>
            </w:r>
          </w:p>
        </w:tc>
        <w:tc>
          <w:tcPr>
            <w:tcW w:w="436" w:type="pct"/>
            <w:gridSpan w:val="2"/>
            <w:tcBorders>
              <w:top w:val="single" w:sz="4" w:space="0" w:color="FFFFFF" w:themeColor="background1"/>
              <w:left w:val="single" w:sz="4" w:space="0" w:color="FFFFFF" w:themeColor="background1"/>
              <w:right w:val="single" w:sz="4" w:space="0" w:color="FFFFFF" w:themeColor="background1"/>
            </w:tcBorders>
            <w:vAlign w:val="center"/>
          </w:tcPr>
          <w:p w:rsidR="003A6766" w:rsidRPr="0042224D" w:rsidRDefault="003A6766" w:rsidP="00E6285B">
            <w:pPr>
              <w:spacing w:line="276" w:lineRule="auto"/>
              <w:rPr>
                <w:rFonts w:ascii="Times New Roman" w:hAnsi="Times New Roman" w:cs="Times New Roman"/>
                <w:sz w:val="20"/>
                <w:szCs w:val="24"/>
                <w:lang w:val="en-GB"/>
              </w:rPr>
            </w:pPr>
            <w:r>
              <w:rPr>
                <w:rFonts w:ascii="Times New Roman" w:hAnsi="Times New Roman" w:cs="Times New Roman"/>
                <w:sz w:val="20"/>
                <w:szCs w:val="24"/>
                <w:lang w:val="en-GB"/>
              </w:rPr>
              <w:t>0.0</w:t>
            </w:r>
            <w:r w:rsidRPr="0042224D">
              <w:rPr>
                <w:rFonts w:ascii="Times New Roman" w:hAnsi="Times New Roman" w:cs="Times New Roman"/>
                <w:sz w:val="20"/>
                <w:szCs w:val="24"/>
                <w:lang w:val="en-GB"/>
              </w:rPr>
              <w:t>4</w:t>
            </w:r>
          </w:p>
        </w:tc>
        <w:tc>
          <w:tcPr>
            <w:tcW w:w="436" w:type="pct"/>
            <w:gridSpan w:val="2"/>
            <w:tcBorders>
              <w:top w:val="single" w:sz="4" w:space="0" w:color="FFFFFF" w:themeColor="background1"/>
              <w:left w:val="single" w:sz="4" w:space="0" w:color="FFFFFF" w:themeColor="background1"/>
              <w:right w:val="single" w:sz="4" w:space="0" w:color="FFFFFF" w:themeColor="background1"/>
            </w:tcBorders>
            <w:vAlign w:val="center"/>
          </w:tcPr>
          <w:p w:rsidR="003A6766" w:rsidRPr="0042224D" w:rsidRDefault="003A6766" w:rsidP="00E6285B">
            <w:pPr>
              <w:rPr>
                <w:rFonts w:ascii="Times New Roman" w:hAnsi="Times New Roman" w:cs="Times New Roman"/>
                <w:sz w:val="20"/>
                <w:szCs w:val="24"/>
                <w:lang w:val="en-GB"/>
              </w:rPr>
            </w:pPr>
            <w:r>
              <w:rPr>
                <w:rFonts w:ascii="Times New Roman" w:hAnsi="Times New Roman" w:cs="Times New Roman"/>
                <w:sz w:val="20"/>
                <w:szCs w:val="24"/>
                <w:lang w:val="en-GB"/>
              </w:rPr>
              <w:t>0.29</w:t>
            </w:r>
          </w:p>
        </w:tc>
        <w:tc>
          <w:tcPr>
            <w:tcW w:w="436" w:type="pct"/>
            <w:gridSpan w:val="2"/>
            <w:tcBorders>
              <w:top w:val="single" w:sz="4" w:space="0" w:color="FFFFFF" w:themeColor="background1"/>
              <w:left w:val="single" w:sz="4" w:space="0" w:color="FFFFFF" w:themeColor="background1"/>
              <w:right w:val="single" w:sz="4" w:space="0" w:color="FFFFFF" w:themeColor="background1"/>
            </w:tcBorders>
            <w:vAlign w:val="center"/>
          </w:tcPr>
          <w:p w:rsidR="003A6766" w:rsidRPr="0042224D" w:rsidRDefault="003A6766" w:rsidP="00E6285B">
            <w:pPr>
              <w:rPr>
                <w:rFonts w:ascii="Times New Roman" w:hAnsi="Times New Roman" w:cs="Times New Roman"/>
                <w:sz w:val="20"/>
                <w:szCs w:val="24"/>
                <w:lang w:val="en-GB"/>
              </w:rPr>
            </w:pPr>
            <w:r>
              <w:rPr>
                <w:rFonts w:ascii="Times New Roman" w:hAnsi="Times New Roman" w:cs="Times New Roman"/>
                <w:sz w:val="20"/>
                <w:szCs w:val="24"/>
                <w:lang w:val="en-GB"/>
              </w:rPr>
              <w:t>0.05</w:t>
            </w:r>
          </w:p>
        </w:tc>
      </w:tr>
    </w:tbl>
    <w:p w:rsidR="00352E00" w:rsidRDefault="00352E00" w:rsidP="00352E00">
      <w:pPr>
        <w:autoSpaceDE w:val="0"/>
        <w:autoSpaceDN w:val="0"/>
        <w:adjustRightInd w:val="0"/>
        <w:spacing w:after="0" w:line="240" w:lineRule="auto"/>
        <w:rPr>
          <w:rFonts w:ascii="Times New Roman" w:hAnsi="Times New Roman" w:cs="Times New Roman"/>
          <w:color w:val="131313"/>
          <w:sz w:val="20"/>
          <w:szCs w:val="20"/>
          <w:lang w:val="en-GB"/>
        </w:rPr>
      </w:pPr>
    </w:p>
    <w:p w:rsidR="00352E00" w:rsidRPr="00A427A6" w:rsidRDefault="00352E00" w:rsidP="00352E00">
      <w:pPr>
        <w:autoSpaceDE w:val="0"/>
        <w:autoSpaceDN w:val="0"/>
        <w:adjustRightInd w:val="0"/>
        <w:spacing w:after="0" w:line="240" w:lineRule="auto"/>
        <w:rPr>
          <w:rFonts w:ascii="Times New Roman" w:hAnsi="Times New Roman" w:cs="Times New Roman"/>
          <w:sz w:val="20"/>
          <w:szCs w:val="20"/>
          <w:lang w:val="en-GB"/>
        </w:rPr>
      </w:pPr>
      <w:r w:rsidRPr="00A427A6">
        <w:rPr>
          <w:rFonts w:ascii="Times New Roman" w:hAnsi="Times New Roman" w:cs="Times New Roman"/>
          <w:color w:val="131313"/>
          <w:sz w:val="20"/>
          <w:szCs w:val="20"/>
          <w:lang w:val="en-GB"/>
        </w:rPr>
        <w:t>Values are mean</w:t>
      </w:r>
      <w:r w:rsidR="00855B81">
        <w:rPr>
          <w:rFonts w:ascii="Times New Roman" w:hAnsi="Times New Roman" w:cs="Times New Roman"/>
          <w:color w:val="131313"/>
          <w:sz w:val="20"/>
          <w:szCs w:val="20"/>
          <w:lang w:val="en-GB"/>
        </w:rPr>
        <w:t xml:space="preserve">s </w:t>
      </w:r>
      <w:r w:rsidRPr="00A427A6">
        <w:rPr>
          <w:rFonts w:ascii="Times New Roman" w:hAnsi="Times New Roman" w:cs="Times New Roman"/>
          <w:color w:val="131313"/>
          <w:sz w:val="20"/>
          <w:szCs w:val="20"/>
          <w:lang w:val="en-GB"/>
        </w:rPr>
        <w:t>±</w:t>
      </w:r>
      <w:r w:rsidR="00855B81">
        <w:rPr>
          <w:rFonts w:ascii="Times New Roman" w:hAnsi="Times New Roman" w:cs="Times New Roman"/>
          <w:color w:val="131313"/>
          <w:sz w:val="20"/>
          <w:szCs w:val="20"/>
          <w:lang w:val="en-GB"/>
        </w:rPr>
        <w:t xml:space="preserve"> </w:t>
      </w:r>
      <w:r w:rsidRPr="00A427A6">
        <w:rPr>
          <w:rFonts w:ascii="Times New Roman" w:hAnsi="Times New Roman" w:cs="Times New Roman"/>
          <w:color w:val="131313"/>
          <w:sz w:val="20"/>
          <w:szCs w:val="20"/>
          <w:lang w:val="en-GB"/>
        </w:rPr>
        <w:t>S.E. (n=9) and differences between means were compared by Fisher´s least-significance test (LSD; P=0.05). The levels of significance were represented by p&gt;0.05: ns (not significant)</w:t>
      </w:r>
      <w:r>
        <w:rPr>
          <w:rFonts w:ascii="Times New Roman" w:hAnsi="Times New Roman" w:cs="Times New Roman"/>
          <w:color w:val="131313"/>
          <w:sz w:val="20"/>
          <w:szCs w:val="20"/>
          <w:lang w:val="en-GB"/>
        </w:rPr>
        <w:t>,</w:t>
      </w:r>
      <w:r w:rsidRPr="00A427A6">
        <w:rPr>
          <w:rFonts w:ascii="Times New Roman" w:hAnsi="Times New Roman" w:cs="Times New Roman"/>
          <w:color w:val="131313"/>
          <w:sz w:val="20"/>
          <w:szCs w:val="20"/>
          <w:lang w:val="en-GB"/>
        </w:rPr>
        <w:t xml:space="preserve"> p&lt;0.05 (*)</w:t>
      </w:r>
      <w:r>
        <w:rPr>
          <w:rFonts w:ascii="Times New Roman" w:hAnsi="Times New Roman" w:cs="Times New Roman"/>
          <w:color w:val="131313"/>
          <w:sz w:val="20"/>
          <w:szCs w:val="20"/>
          <w:lang w:val="en-GB"/>
        </w:rPr>
        <w:t>,</w:t>
      </w:r>
      <w:r w:rsidRPr="00A427A6">
        <w:rPr>
          <w:rFonts w:ascii="Times New Roman" w:hAnsi="Times New Roman" w:cs="Times New Roman"/>
          <w:color w:val="131313"/>
          <w:sz w:val="20"/>
          <w:szCs w:val="20"/>
          <w:lang w:val="en-GB"/>
        </w:rPr>
        <w:t xml:space="preserve"> p&lt;0.01 (**) and p&lt;0.001 (***)</w:t>
      </w:r>
      <w:r w:rsidR="00190543">
        <w:rPr>
          <w:rFonts w:ascii="Times New Roman" w:hAnsi="Times New Roman" w:cs="Times New Roman"/>
          <w:color w:val="131313"/>
          <w:sz w:val="20"/>
          <w:szCs w:val="20"/>
          <w:lang w:val="en-GB"/>
        </w:rPr>
        <w:t>.</w:t>
      </w:r>
    </w:p>
    <w:p w:rsidR="00793578" w:rsidRDefault="00793578">
      <w:pPr>
        <w:rPr>
          <w:rFonts w:ascii="Times New Roman" w:hAnsi="Times New Roman" w:cs="Times New Roman"/>
          <w:b/>
          <w:sz w:val="20"/>
          <w:szCs w:val="24"/>
          <w:lang w:val="en-GB"/>
        </w:rPr>
      </w:pPr>
      <w:r>
        <w:rPr>
          <w:rFonts w:ascii="Times New Roman" w:hAnsi="Times New Roman" w:cs="Times New Roman"/>
          <w:b/>
          <w:sz w:val="20"/>
          <w:szCs w:val="24"/>
          <w:lang w:val="en-GB"/>
        </w:rPr>
        <w:br w:type="page"/>
      </w:r>
    </w:p>
    <w:p w:rsidR="005730FE" w:rsidRDefault="005730FE" w:rsidP="006A1F6F">
      <w:pPr>
        <w:spacing w:line="360" w:lineRule="auto"/>
        <w:jc w:val="both"/>
        <w:rPr>
          <w:rFonts w:ascii="Times New Roman" w:hAnsi="Times New Roman" w:cs="Times New Roman"/>
          <w:b/>
          <w:sz w:val="20"/>
          <w:szCs w:val="24"/>
          <w:lang w:val="en-GB"/>
        </w:rPr>
        <w:sectPr w:rsidR="005730FE" w:rsidSect="005730FE">
          <w:pgSz w:w="16838" w:h="11906" w:orient="landscape"/>
          <w:pgMar w:top="1701" w:right="1418" w:bottom="1701" w:left="1418" w:header="709" w:footer="709" w:gutter="0"/>
          <w:lnNumType w:countBy="1" w:restart="continuous"/>
          <w:cols w:space="708"/>
          <w:docGrid w:linePitch="360"/>
        </w:sectPr>
      </w:pPr>
    </w:p>
    <w:p w:rsidR="00190543" w:rsidRPr="00190543" w:rsidRDefault="00190543" w:rsidP="00190543">
      <w:pPr>
        <w:spacing w:line="360" w:lineRule="auto"/>
        <w:jc w:val="center"/>
        <w:rPr>
          <w:rFonts w:ascii="Times New Roman" w:hAnsi="Times New Roman" w:cs="Times New Roman"/>
          <w:b/>
          <w:sz w:val="20"/>
          <w:szCs w:val="24"/>
          <w:u w:val="single"/>
          <w:lang w:val="en-GB"/>
        </w:rPr>
      </w:pPr>
      <w:r>
        <w:rPr>
          <w:rFonts w:ascii="Times New Roman" w:hAnsi="Times New Roman" w:cs="Times New Roman"/>
          <w:b/>
          <w:sz w:val="20"/>
          <w:szCs w:val="24"/>
          <w:u w:val="single"/>
          <w:lang w:val="en-GB"/>
        </w:rPr>
        <w:lastRenderedPageBreak/>
        <w:t>Figures</w:t>
      </w:r>
    </w:p>
    <w:p w:rsidR="006A1F6F" w:rsidRDefault="00855B81" w:rsidP="006A1F6F">
      <w:pPr>
        <w:spacing w:line="360" w:lineRule="auto"/>
        <w:jc w:val="both"/>
        <w:rPr>
          <w:rFonts w:ascii="Times New Roman" w:hAnsi="Times New Roman" w:cs="Times New Roman"/>
          <w:sz w:val="20"/>
          <w:szCs w:val="24"/>
          <w:lang w:val="en-GB"/>
        </w:rPr>
      </w:pPr>
      <w:proofErr w:type="gramStart"/>
      <w:r>
        <w:rPr>
          <w:rFonts w:ascii="Times New Roman" w:hAnsi="Times New Roman" w:cs="Times New Roman"/>
          <w:b/>
          <w:sz w:val="20"/>
          <w:szCs w:val="24"/>
          <w:lang w:val="en-GB"/>
        </w:rPr>
        <w:t>Fig</w:t>
      </w:r>
      <w:r w:rsidR="00F841B0">
        <w:rPr>
          <w:rFonts w:ascii="Times New Roman" w:hAnsi="Times New Roman" w:cs="Times New Roman"/>
          <w:b/>
          <w:sz w:val="20"/>
          <w:szCs w:val="24"/>
          <w:lang w:val="en-GB"/>
        </w:rPr>
        <w:t>.</w:t>
      </w:r>
      <w:r w:rsidR="006A1F6F" w:rsidRPr="00A427A6">
        <w:rPr>
          <w:rFonts w:ascii="Times New Roman" w:hAnsi="Times New Roman" w:cs="Times New Roman"/>
          <w:b/>
          <w:sz w:val="20"/>
          <w:szCs w:val="24"/>
          <w:lang w:val="en-GB"/>
        </w:rPr>
        <w:t xml:space="preserve"> 1</w:t>
      </w:r>
      <w:r>
        <w:rPr>
          <w:rFonts w:ascii="Times New Roman" w:hAnsi="Times New Roman" w:cs="Times New Roman"/>
          <w:b/>
          <w:sz w:val="20"/>
          <w:szCs w:val="24"/>
          <w:lang w:val="en-GB"/>
        </w:rPr>
        <w:t>.</w:t>
      </w:r>
      <w:proofErr w:type="gramEnd"/>
      <w:r w:rsidR="006A1F6F" w:rsidRPr="00A427A6">
        <w:rPr>
          <w:rFonts w:ascii="Times New Roman" w:hAnsi="Times New Roman" w:cs="Times New Roman"/>
          <w:sz w:val="20"/>
          <w:szCs w:val="24"/>
          <w:lang w:val="en-GB"/>
        </w:rPr>
        <w:t xml:space="preserve"> </w:t>
      </w:r>
      <w:proofErr w:type="gramStart"/>
      <w:r w:rsidR="006A1F6F" w:rsidRPr="00A427A6">
        <w:rPr>
          <w:rFonts w:ascii="Times New Roman" w:hAnsi="Times New Roman" w:cs="Times New Roman"/>
          <w:sz w:val="20"/>
          <w:szCs w:val="24"/>
          <w:lang w:val="en-GB"/>
        </w:rPr>
        <w:t xml:space="preserve">Effect of Zn deficiency on Pro concentration in </w:t>
      </w:r>
      <w:r w:rsidR="006A1F6F" w:rsidRPr="00A427A6">
        <w:rPr>
          <w:rFonts w:ascii="Times New Roman" w:hAnsi="Times New Roman" w:cs="Times New Roman"/>
          <w:i/>
          <w:sz w:val="20"/>
          <w:szCs w:val="24"/>
          <w:lang w:val="en-GB"/>
        </w:rPr>
        <w:t xml:space="preserve">L. </w:t>
      </w:r>
      <w:proofErr w:type="spellStart"/>
      <w:r w:rsidR="006A1F6F" w:rsidRPr="00A427A6">
        <w:rPr>
          <w:rFonts w:ascii="Times New Roman" w:hAnsi="Times New Roman" w:cs="Times New Roman"/>
          <w:i/>
          <w:sz w:val="20"/>
          <w:szCs w:val="24"/>
          <w:lang w:val="en-GB"/>
        </w:rPr>
        <w:t>sativa</w:t>
      </w:r>
      <w:proofErr w:type="spellEnd"/>
      <w:r w:rsidR="006A1F6F" w:rsidRPr="00A427A6">
        <w:rPr>
          <w:rFonts w:ascii="Times New Roman" w:hAnsi="Times New Roman" w:cs="Times New Roman"/>
          <w:sz w:val="20"/>
          <w:szCs w:val="24"/>
          <w:lang w:val="en-GB"/>
        </w:rPr>
        <w:t xml:space="preserve"> (A) and </w:t>
      </w:r>
      <w:r w:rsidR="006A1F6F" w:rsidRPr="00A427A6">
        <w:rPr>
          <w:rFonts w:ascii="Times New Roman" w:hAnsi="Times New Roman" w:cs="Times New Roman"/>
          <w:i/>
          <w:sz w:val="20"/>
          <w:szCs w:val="24"/>
          <w:lang w:val="en-GB"/>
        </w:rPr>
        <w:t xml:space="preserve">B. oleracea </w:t>
      </w:r>
      <w:r w:rsidR="006A1F6F" w:rsidRPr="00A427A6">
        <w:rPr>
          <w:rFonts w:ascii="Times New Roman" w:hAnsi="Times New Roman" w:cs="Times New Roman"/>
          <w:sz w:val="20"/>
          <w:szCs w:val="24"/>
          <w:lang w:val="en-GB"/>
        </w:rPr>
        <w:t>(B) leaves.</w:t>
      </w:r>
      <w:proofErr w:type="gramEnd"/>
      <w:r w:rsidR="006A1F6F" w:rsidRPr="00A427A6">
        <w:rPr>
          <w:rFonts w:ascii="Times New Roman" w:hAnsi="Times New Roman" w:cs="Times New Roman"/>
          <w:sz w:val="20"/>
          <w:szCs w:val="24"/>
          <w:lang w:val="en-GB"/>
        </w:rPr>
        <w:t xml:space="preserve"> Columns are mean ± SE (n = 9) and differences between means were compared using Fisher’s least-significant difference test (LSD; p = 0.05). Asterisk (*) indicates significant difference with control groups</w:t>
      </w:r>
      <w:r w:rsidR="008057DE">
        <w:rPr>
          <w:rFonts w:ascii="Times New Roman" w:hAnsi="Times New Roman" w:cs="Times New Roman"/>
          <w:sz w:val="20"/>
          <w:szCs w:val="24"/>
          <w:lang w:val="en-GB"/>
        </w:rPr>
        <w:t>.</w:t>
      </w:r>
    </w:p>
    <w:p w:rsidR="006A1F6F" w:rsidRPr="00FA72BA" w:rsidRDefault="00855B81" w:rsidP="006A1F6F">
      <w:pPr>
        <w:spacing w:line="360" w:lineRule="auto"/>
        <w:jc w:val="both"/>
        <w:rPr>
          <w:rFonts w:ascii="Times New Roman" w:hAnsi="Times New Roman" w:cs="Times New Roman"/>
          <w:sz w:val="20"/>
          <w:szCs w:val="24"/>
          <w:lang w:val="en-GB"/>
        </w:rPr>
      </w:pPr>
      <w:proofErr w:type="gramStart"/>
      <w:r>
        <w:rPr>
          <w:rFonts w:ascii="Times New Roman" w:hAnsi="Times New Roman" w:cs="Times New Roman"/>
          <w:b/>
          <w:sz w:val="20"/>
          <w:szCs w:val="24"/>
          <w:lang w:val="en-GB"/>
        </w:rPr>
        <w:t>Fig</w:t>
      </w:r>
      <w:r w:rsidR="00F841B0">
        <w:rPr>
          <w:rFonts w:ascii="Times New Roman" w:hAnsi="Times New Roman" w:cs="Times New Roman"/>
          <w:b/>
          <w:sz w:val="20"/>
          <w:szCs w:val="24"/>
          <w:lang w:val="en-GB"/>
        </w:rPr>
        <w:t>.</w:t>
      </w:r>
      <w:r w:rsidR="006A1F6F" w:rsidRPr="00A427A6">
        <w:rPr>
          <w:rFonts w:ascii="Times New Roman" w:hAnsi="Times New Roman" w:cs="Times New Roman"/>
          <w:b/>
          <w:sz w:val="20"/>
          <w:szCs w:val="24"/>
          <w:lang w:val="en-GB"/>
        </w:rPr>
        <w:t xml:space="preserve"> 2</w:t>
      </w:r>
      <w:r>
        <w:rPr>
          <w:rFonts w:ascii="Times New Roman" w:hAnsi="Times New Roman" w:cs="Times New Roman"/>
          <w:b/>
          <w:sz w:val="20"/>
          <w:szCs w:val="24"/>
          <w:lang w:val="en-GB"/>
        </w:rPr>
        <w:t>.</w:t>
      </w:r>
      <w:proofErr w:type="gramEnd"/>
      <w:r w:rsidR="006A1F6F" w:rsidRPr="00A427A6">
        <w:rPr>
          <w:rFonts w:ascii="Times New Roman" w:hAnsi="Times New Roman" w:cs="Times New Roman"/>
          <w:sz w:val="20"/>
          <w:szCs w:val="24"/>
          <w:lang w:val="en-GB"/>
        </w:rPr>
        <w:t xml:space="preserve"> </w:t>
      </w:r>
      <w:proofErr w:type="gramStart"/>
      <w:r w:rsidR="006A1F6F" w:rsidRPr="00A427A6">
        <w:rPr>
          <w:rFonts w:ascii="Times New Roman" w:hAnsi="Times New Roman" w:cs="Times New Roman"/>
          <w:sz w:val="20"/>
          <w:szCs w:val="24"/>
          <w:lang w:val="en-GB"/>
        </w:rPr>
        <w:t xml:space="preserve">Effect of Zn deficiency on GB concentration in </w:t>
      </w:r>
      <w:r w:rsidR="006A1F6F" w:rsidRPr="00A427A6">
        <w:rPr>
          <w:rFonts w:ascii="Times New Roman" w:hAnsi="Times New Roman" w:cs="Times New Roman"/>
          <w:i/>
          <w:sz w:val="20"/>
          <w:szCs w:val="24"/>
          <w:lang w:val="en-GB"/>
        </w:rPr>
        <w:t xml:space="preserve">L. </w:t>
      </w:r>
      <w:proofErr w:type="spellStart"/>
      <w:r w:rsidR="006A1F6F" w:rsidRPr="00A427A6">
        <w:rPr>
          <w:rFonts w:ascii="Times New Roman" w:hAnsi="Times New Roman" w:cs="Times New Roman"/>
          <w:i/>
          <w:sz w:val="20"/>
          <w:szCs w:val="24"/>
          <w:lang w:val="en-GB"/>
        </w:rPr>
        <w:t>sativa</w:t>
      </w:r>
      <w:proofErr w:type="spellEnd"/>
      <w:r w:rsidR="006A1F6F" w:rsidRPr="00A427A6">
        <w:rPr>
          <w:rFonts w:ascii="Times New Roman" w:hAnsi="Times New Roman" w:cs="Times New Roman"/>
          <w:sz w:val="20"/>
          <w:szCs w:val="24"/>
          <w:lang w:val="en-GB"/>
        </w:rPr>
        <w:t xml:space="preserve"> (A) and </w:t>
      </w:r>
      <w:r w:rsidR="006A1F6F" w:rsidRPr="00A427A6">
        <w:rPr>
          <w:rFonts w:ascii="Times New Roman" w:hAnsi="Times New Roman" w:cs="Times New Roman"/>
          <w:i/>
          <w:sz w:val="20"/>
          <w:szCs w:val="24"/>
          <w:lang w:val="en-GB"/>
        </w:rPr>
        <w:t xml:space="preserve">B. oleracea </w:t>
      </w:r>
      <w:r w:rsidR="006A1F6F" w:rsidRPr="00A427A6">
        <w:rPr>
          <w:rFonts w:ascii="Times New Roman" w:hAnsi="Times New Roman" w:cs="Times New Roman"/>
          <w:sz w:val="20"/>
          <w:szCs w:val="24"/>
          <w:lang w:val="en-GB"/>
        </w:rPr>
        <w:t>(B) leaves.</w:t>
      </w:r>
      <w:proofErr w:type="gramEnd"/>
      <w:r w:rsidR="006A1F6F" w:rsidRPr="00A427A6">
        <w:rPr>
          <w:rFonts w:ascii="Times New Roman" w:hAnsi="Times New Roman" w:cs="Times New Roman"/>
          <w:sz w:val="20"/>
          <w:szCs w:val="24"/>
          <w:lang w:val="en-GB"/>
        </w:rPr>
        <w:t xml:space="preserve"> Columns are mean ± SE (n = 9) and differences between means were compared using Fisher’s least-significant difference test (LSD; p = 0.05). Asterisk (*) indicates significant difference with control groups</w:t>
      </w:r>
      <w:r w:rsidR="008057DE">
        <w:rPr>
          <w:rFonts w:ascii="Times New Roman" w:hAnsi="Times New Roman" w:cs="Times New Roman"/>
          <w:sz w:val="20"/>
          <w:szCs w:val="24"/>
          <w:lang w:val="en-GB"/>
        </w:rPr>
        <w:t>.</w:t>
      </w:r>
    </w:p>
    <w:p w:rsidR="006A1F6F" w:rsidRPr="00A427A6" w:rsidRDefault="00855B81" w:rsidP="006A1F6F">
      <w:pPr>
        <w:spacing w:line="360" w:lineRule="auto"/>
        <w:jc w:val="both"/>
        <w:rPr>
          <w:rFonts w:ascii="Times New Roman" w:hAnsi="Times New Roman" w:cs="Times New Roman"/>
          <w:sz w:val="20"/>
          <w:szCs w:val="24"/>
          <w:lang w:val="en-GB"/>
        </w:rPr>
      </w:pPr>
      <w:proofErr w:type="gramStart"/>
      <w:r>
        <w:rPr>
          <w:rFonts w:ascii="Times New Roman" w:hAnsi="Times New Roman" w:cs="Times New Roman"/>
          <w:b/>
          <w:sz w:val="20"/>
          <w:szCs w:val="24"/>
          <w:lang w:val="en-GB"/>
        </w:rPr>
        <w:t>Fig</w:t>
      </w:r>
      <w:r w:rsidR="00F841B0">
        <w:rPr>
          <w:rFonts w:ascii="Times New Roman" w:hAnsi="Times New Roman" w:cs="Times New Roman"/>
          <w:b/>
          <w:sz w:val="20"/>
          <w:szCs w:val="24"/>
          <w:lang w:val="en-GB"/>
        </w:rPr>
        <w:t>.</w:t>
      </w:r>
      <w:r w:rsidR="006A1F6F">
        <w:rPr>
          <w:rFonts w:ascii="Times New Roman" w:hAnsi="Times New Roman" w:cs="Times New Roman"/>
          <w:b/>
          <w:sz w:val="20"/>
          <w:szCs w:val="24"/>
          <w:lang w:val="en-GB"/>
        </w:rPr>
        <w:t xml:space="preserve"> 3</w:t>
      </w:r>
      <w:r>
        <w:rPr>
          <w:rFonts w:ascii="Times New Roman" w:hAnsi="Times New Roman" w:cs="Times New Roman"/>
          <w:b/>
          <w:sz w:val="20"/>
          <w:szCs w:val="24"/>
          <w:lang w:val="en-GB"/>
        </w:rPr>
        <w:t>.</w:t>
      </w:r>
      <w:proofErr w:type="gramEnd"/>
      <w:r w:rsidR="006A1F6F" w:rsidRPr="00A427A6">
        <w:rPr>
          <w:rFonts w:ascii="Times New Roman" w:hAnsi="Times New Roman" w:cs="Times New Roman"/>
          <w:sz w:val="20"/>
          <w:szCs w:val="24"/>
          <w:lang w:val="en-GB"/>
        </w:rPr>
        <w:t xml:space="preserve"> Zn deficiency treatment percentages relatives to control in </w:t>
      </w:r>
      <w:r w:rsidR="006A1F6F" w:rsidRPr="00A427A6">
        <w:rPr>
          <w:rFonts w:ascii="Times New Roman" w:hAnsi="Times New Roman" w:cs="Times New Roman"/>
          <w:i/>
          <w:sz w:val="20"/>
          <w:szCs w:val="24"/>
          <w:lang w:val="en-GB"/>
        </w:rPr>
        <w:t xml:space="preserve">L. </w:t>
      </w:r>
      <w:proofErr w:type="spellStart"/>
      <w:r w:rsidR="006A1F6F" w:rsidRPr="00A427A6">
        <w:rPr>
          <w:rFonts w:ascii="Times New Roman" w:hAnsi="Times New Roman" w:cs="Times New Roman"/>
          <w:i/>
          <w:sz w:val="20"/>
          <w:szCs w:val="24"/>
          <w:lang w:val="en-GB"/>
        </w:rPr>
        <w:t>sativa</w:t>
      </w:r>
      <w:proofErr w:type="spellEnd"/>
      <w:r w:rsidR="004857B6">
        <w:rPr>
          <w:rFonts w:ascii="Times New Roman" w:hAnsi="Times New Roman" w:cs="Times New Roman"/>
          <w:sz w:val="20"/>
          <w:szCs w:val="24"/>
          <w:lang w:val="en-GB"/>
        </w:rPr>
        <w:t xml:space="preserve"> and</w:t>
      </w:r>
      <w:r w:rsidR="006A1F6F" w:rsidRPr="00A427A6">
        <w:rPr>
          <w:rFonts w:ascii="Times New Roman" w:hAnsi="Times New Roman" w:cs="Times New Roman"/>
          <w:sz w:val="20"/>
          <w:szCs w:val="24"/>
          <w:lang w:val="en-GB"/>
        </w:rPr>
        <w:t xml:space="preserve"> </w:t>
      </w:r>
      <w:r w:rsidR="006A1F6F" w:rsidRPr="00A427A6">
        <w:rPr>
          <w:rFonts w:ascii="Times New Roman" w:hAnsi="Times New Roman" w:cs="Times New Roman"/>
          <w:i/>
          <w:sz w:val="20"/>
          <w:szCs w:val="24"/>
          <w:lang w:val="en-GB"/>
        </w:rPr>
        <w:t>B. oleracea</w:t>
      </w:r>
      <w:r w:rsidR="006A1F6F" w:rsidRPr="00A427A6">
        <w:rPr>
          <w:rFonts w:ascii="Times New Roman" w:hAnsi="Times New Roman" w:cs="Times New Roman"/>
          <w:sz w:val="20"/>
          <w:szCs w:val="24"/>
          <w:lang w:val="en-GB"/>
        </w:rPr>
        <w:t xml:space="preserve"> for all the  parameters </w:t>
      </w:r>
      <w:proofErr w:type="spellStart"/>
      <w:r w:rsidR="006A1F6F" w:rsidRPr="00A427A6">
        <w:rPr>
          <w:rFonts w:ascii="Times New Roman" w:hAnsi="Times New Roman" w:cs="Times New Roman"/>
          <w:sz w:val="20"/>
          <w:szCs w:val="24"/>
          <w:lang w:val="en-GB"/>
        </w:rPr>
        <w:t>analyzed</w:t>
      </w:r>
      <w:proofErr w:type="spellEnd"/>
      <w:r w:rsidR="006A1F6F" w:rsidRPr="00A427A6">
        <w:rPr>
          <w:rFonts w:ascii="Times New Roman" w:hAnsi="Times New Roman" w:cs="Times New Roman"/>
          <w:sz w:val="20"/>
          <w:szCs w:val="24"/>
          <w:lang w:val="en-GB"/>
        </w:rPr>
        <w:t>: Leaf Zn concentration (A)</w:t>
      </w:r>
      <w:r w:rsidR="006A1F6F">
        <w:rPr>
          <w:rFonts w:ascii="Times New Roman" w:hAnsi="Times New Roman" w:cs="Times New Roman"/>
          <w:sz w:val="20"/>
          <w:szCs w:val="24"/>
          <w:lang w:val="en-GB"/>
        </w:rPr>
        <w:t>,</w:t>
      </w:r>
      <w:r w:rsidR="006A1F6F" w:rsidRPr="00A427A6">
        <w:rPr>
          <w:rFonts w:ascii="Times New Roman" w:hAnsi="Times New Roman" w:cs="Times New Roman"/>
          <w:sz w:val="20"/>
          <w:szCs w:val="24"/>
          <w:lang w:val="en-GB"/>
        </w:rPr>
        <w:t xml:space="preserve"> shoot biomass (B)</w:t>
      </w:r>
      <w:r w:rsidR="006A1F6F">
        <w:rPr>
          <w:rFonts w:ascii="Times New Roman" w:hAnsi="Times New Roman" w:cs="Times New Roman"/>
          <w:sz w:val="20"/>
          <w:szCs w:val="24"/>
          <w:lang w:val="en-GB"/>
        </w:rPr>
        <w:t>,</w:t>
      </w:r>
      <w:r w:rsidR="006A1F6F" w:rsidRPr="00A427A6">
        <w:rPr>
          <w:rFonts w:ascii="Times New Roman" w:hAnsi="Times New Roman" w:cs="Times New Roman"/>
          <w:sz w:val="20"/>
          <w:szCs w:val="24"/>
          <w:lang w:val="en-GB"/>
        </w:rPr>
        <w:t xml:space="preserve"> root biomass (C)</w:t>
      </w:r>
      <w:r w:rsidR="006A1F6F">
        <w:rPr>
          <w:rFonts w:ascii="Times New Roman" w:hAnsi="Times New Roman" w:cs="Times New Roman"/>
          <w:sz w:val="20"/>
          <w:szCs w:val="24"/>
          <w:lang w:val="en-GB"/>
        </w:rPr>
        <w:t>,</w:t>
      </w:r>
      <w:r w:rsidR="006A1F6F" w:rsidRPr="00A427A6">
        <w:rPr>
          <w:rFonts w:ascii="Times New Roman" w:hAnsi="Times New Roman" w:cs="Times New Roman"/>
          <w:sz w:val="20"/>
          <w:szCs w:val="24"/>
          <w:lang w:val="en-GB"/>
        </w:rPr>
        <w:t xml:space="preserve"> NO</w:t>
      </w:r>
      <w:r w:rsidR="006A1F6F" w:rsidRPr="00A427A6">
        <w:rPr>
          <w:rFonts w:ascii="Times New Roman" w:hAnsi="Times New Roman" w:cs="Times New Roman"/>
          <w:sz w:val="20"/>
          <w:szCs w:val="24"/>
          <w:vertAlign w:val="subscript"/>
          <w:lang w:val="en-GB"/>
        </w:rPr>
        <w:t>3</w:t>
      </w:r>
      <w:r w:rsidR="006A1F6F" w:rsidRPr="00A427A6">
        <w:rPr>
          <w:rFonts w:ascii="Times New Roman" w:hAnsi="Times New Roman" w:cs="Times New Roman"/>
          <w:sz w:val="20"/>
          <w:szCs w:val="24"/>
          <w:vertAlign w:val="superscript"/>
          <w:lang w:val="en-GB"/>
        </w:rPr>
        <w:t>-</w:t>
      </w:r>
      <w:r w:rsidR="006A1F6F" w:rsidRPr="00A427A6">
        <w:rPr>
          <w:rFonts w:ascii="Times New Roman" w:hAnsi="Times New Roman" w:cs="Times New Roman"/>
          <w:sz w:val="20"/>
          <w:szCs w:val="24"/>
          <w:lang w:val="en-GB"/>
        </w:rPr>
        <w:t xml:space="preserve"> concentration (D)</w:t>
      </w:r>
      <w:r w:rsidR="006A1F6F">
        <w:rPr>
          <w:rFonts w:ascii="Times New Roman" w:hAnsi="Times New Roman" w:cs="Times New Roman"/>
          <w:sz w:val="20"/>
          <w:szCs w:val="24"/>
          <w:lang w:val="en-GB"/>
        </w:rPr>
        <w:t>,</w:t>
      </w:r>
      <w:r w:rsidR="006A1F6F" w:rsidRPr="00A427A6">
        <w:rPr>
          <w:rFonts w:ascii="Times New Roman" w:hAnsi="Times New Roman" w:cs="Times New Roman"/>
          <w:sz w:val="20"/>
          <w:szCs w:val="24"/>
          <w:lang w:val="en-GB"/>
        </w:rPr>
        <w:t xml:space="preserve"> NR activity (E)</w:t>
      </w:r>
      <w:r w:rsidR="006A1F6F">
        <w:rPr>
          <w:rFonts w:ascii="Times New Roman" w:hAnsi="Times New Roman" w:cs="Times New Roman"/>
          <w:sz w:val="20"/>
          <w:szCs w:val="24"/>
          <w:lang w:val="en-GB"/>
        </w:rPr>
        <w:t>,</w:t>
      </w:r>
      <w:r w:rsidR="006A1F6F" w:rsidRPr="00A427A6">
        <w:rPr>
          <w:rFonts w:ascii="Times New Roman" w:hAnsi="Times New Roman" w:cs="Times New Roman"/>
          <w:sz w:val="20"/>
          <w:szCs w:val="24"/>
          <w:lang w:val="en-GB"/>
        </w:rPr>
        <w:t xml:space="preserve"> NH</w:t>
      </w:r>
      <w:r w:rsidR="006A1F6F" w:rsidRPr="00A427A6">
        <w:rPr>
          <w:rFonts w:ascii="Times New Roman" w:hAnsi="Times New Roman" w:cs="Times New Roman"/>
          <w:sz w:val="20"/>
          <w:szCs w:val="24"/>
          <w:vertAlign w:val="subscript"/>
          <w:lang w:val="en-GB"/>
        </w:rPr>
        <w:t>4</w:t>
      </w:r>
      <w:r w:rsidR="006A1F6F" w:rsidRPr="00A427A6">
        <w:rPr>
          <w:rFonts w:ascii="Times New Roman" w:hAnsi="Times New Roman" w:cs="Times New Roman"/>
          <w:sz w:val="20"/>
          <w:szCs w:val="24"/>
          <w:vertAlign w:val="superscript"/>
          <w:lang w:val="en-GB"/>
        </w:rPr>
        <w:t>+</w:t>
      </w:r>
      <w:r w:rsidR="006A1F6F" w:rsidRPr="00A427A6">
        <w:rPr>
          <w:rFonts w:ascii="Times New Roman" w:hAnsi="Times New Roman" w:cs="Times New Roman"/>
          <w:sz w:val="20"/>
          <w:szCs w:val="24"/>
          <w:lang w:val="en-GB"/>
        </w:rPr>
        <w:t xml:space="preserve"> concentration (F)</w:t>
      </w:r>
      <w:r w:rsidR="006A1F6F">
        <w:rPr>
          <w:rFonts w:ascii="Times New Roman" w:hAnsi="Times New Roman" w:cs="Times New Roman"/>
          <w:sz w:val="20"/>
          <w:szCs w:val="24"/>
          <w:lang w:val="en-GB"/>
        </w:rPr>
        <w:t>,</w:t>
      </w:r>
      <w:r w:rsidR="006A1F6F" w:rsidRPr="00A427A6">
        <w:rPr>
          <w:rFonts w:ascii="Times New Roman" w:hAnsi="Times New Roman" w:cs="Times New Roman"/>
          <w:sz w:val="20"/>
          <w:szCs w:val="24"/>
          <w:lang w:val="en-GB"/>
        </w:rPr>
        <w:t xml:space="preserve"> GO activity (G)</w:t>
      </w:r>
      <w:r w:rsidR="006A1F6F">
        <w:rPr>
          <w:rFonts w:ascii="Times New Roman" w:hAnsi="Times New Roman" w:cs="Times New Roman"/>
          <w:sz w:val="20"/>
          <w:szCs w:val="24"/>
          <w:lang w:val="en-GB"/>
        </w:rPr>
        <w:t>,</w:t>
      </w:r>
      <w:r w:rsidR="006A1F6F" w:rsidRPr="00A427A6">
        <w:rPr>
          <w:rFonts w:ascii="Times New Roman" w:hAnsi="Times New Roman" w:cs="Times New Roman"/>
          <w:sz w:val="20"/>
          <w:szCs w:val="24"/>
          <w:lang w:val="en-GB"/>
        </w:rPr>
        <w:t xml:space="preserve"> GGAT activity (H)</w:t>
      </w:r>
      <w:r w:rsidR="006A1F6F">
        <w:rPr>
          <w:rFonts w:ascii="Times New Roman" w:hAnsi="Times New Roman" w:cs="Times New Roman"/>
          <w:sz w:val="20"/>
          <w:szCs w:val="24"/>
          <w:lang w:val="en-GB"/>
        </w:rPr>
        <w:t>,</w:t>
      </w:r>
      <w:r w:rsidR="006A1F6F" w:rsidRPr="00A427A6">
        <w:rPr>
          <w:rFonts w:ascii="Times New Roman" w:hAnsi="Times New Roman" w:cs="Times New Roman"/>
          <w:sz w:val="20"/>
          <w:szCs w:val="24"/>
          <w:lang w:val="en-GB"/>
        </w:rPr>
        <w:t xml:space="preserve"> HR activity (I)</w:t>
      </w:r>
      <w:r w:rsidR="006A1F6F">
        <w:rPr>
          <w:rFonts w:ascii="Times New Roman" w:hAnsi="Times New Roman" w:cs="Times New Roman"/>
          <w:sz w:val="20"/>
          <w:szCs w:val="24"/>
          <w:lang w:val="en-GB"/>
        </w:rPr>
        <w:t>,</w:t>
      </w:r>
      <w:r w:rsidR="006A1F6F" w:rsidRPr="00A427A6">
        <w:rPr>
          <w:rFonts w:ascii="Times New Roman" w:hAnsi="Times New Roman" w:cs="Times New Roman"/>
          <w:sz w:val="20"/>
          <w:szCs w:val="24"/>
          <w:lang w:val="en-GB"/>
        </w:rPr>
        <w:t xml:space="preserve"> GS activity (J)</w:t>
      </w:r>
      <w:r w:rsidR="006A1F6F">
        <w:rPr>
          <w:rFonts w:ascii="Times New Roman" w:hAnsi="Times New Roman" w:cs="Times New Roman"/>
          <w:sz w:val="20"/>
          <w:szCs w:val="24"/>
          <w:lang w:val="en-GB"/>
        </w:rPr>
        <w:t>,</w:t>
      </w:r>
      <w:r w:rsidR="006A1F6F" w:rsidRPr="00A427A6">
        <w:rPr>
          <w:rFonts w:ascii="Times New Roman" w:hAnsi="Times New Roman" w:cs="Times New Roman"/>
          <w:sz w:val="20"/>
          <w:szCs w:val="24"/>
          <w:lang w:val="en-GB"/>
        </w:rPr>
        <w:t xml:space="preserve"> GOGAT activity (K)</w:t>
      </w:r>
      <w:r w:rsidR="006A1F6F">
        <w:rPr>
          <w:rFonts w:ascii="Times New Roman" w:hAnsi="Times New Roman" w:cs="Times New Roman"/>
          <w:sz w:val="20"/>
          <w:szCs w:val="24"/>
          <w:lang w:val="en-GB"/>
        </w:rPr>
        <w:t>,</w:t>
      </w:r>
      <w:r w:rsidR="006A1F6F" w:rsidRPr="00A427A6">
        <w:rPr>
          <w:rFonts w:ascii="Times New Roman" w:hAnsi="Times New Roman" w:cs="Times New Roman"/>
          <w:sz w:val="20"/>
          <w:szCs w:val="24"/>
          <w:lang w:val="en-GB"/>
        </w:rPr>
        <w:t xml:space="preserve"> GDH activity (L) and total reduced N (M)</w:t>
      </w:r>
      <w:r w:rsidR="006A1F6F">
        <w:rPr>
          <w:rFonts w:ascii="Times New Roman" w:hAnsi="Times New Roman" w:cs="Times New Roman"/>
          <w:sz w:val="20"/>
          <w:szCs w:val="24"/>
          <w:lang w:val="en-GB"/>
        </w:rPr>
        <w:t>,</w:t>
      </w:r>
      <w:r w:rsidR="006A1F6F" w:rsidRPr="00A427A6">
        <w:rPr>
          <w:rFonts w:ascii="Times New Roman" w:hAnsi="Times New Roman" w:cs="Times New Roman"/>
          <w:sz w:val="20"/>
          <w:szCs w:val="24"/>
          <w:lang w:val="en-GB"/>
        </w:rPr>
        <w:t xml:space="preserve"> Pro (N) and GB (O) concentrations. Horizontal line at 100% represents the mean value of controls and bars represent mean values of percentages relative to control ± SE (n = 9). Bars followed by the same letter are not significantly different using LSD (P = 0.05).</w:t>
      </w:r>
    </w:p>
    <w:p w:rsidR="006A1F6F" w:rsidRDefault="006A1F6F" w:rsidP="006A1F6F">
      <w:pPr>
        <w:spacing w:line="360" w:lineRule="auto"/>
        <w:jc w:val="both"/>
        <w:rPr>
          <w:rFonts w:ascii="Times New Roman" w:hAnsi="Times New Roman" w:cs="Times New Roman"/>
          <w:sz w:val="20"/>
          <w:szCs w:val="24"/>
          <w:lang w:val="en-GB"/>
        </w:rPr>
      </w:pPr>
    </w:p>
    <w:p w:rsidR="006A1F6F" w:rsidRDefault="006A1F6F">
      <w:pPr>
        <w:rPr>
          <w:rFonts w:ascii="Times New Roman" w:hAnsi="Times New Roman" w:cs="Times New Roman"/>
          <w:b/>
          <w:sz w:val="20"/>
          <w:szCs w:val="24"/>
          <w:lang w:val="en-GB"/>
        </w:rPr>
      </w:pPr>
      <w:r>
        <w:rPr>
          <w:rFonts w:ascii="Times New Roman" w:hAnsi="Times New Roman" w:cs="Times New Roman"/>
          <w:b/>
          <w:sz w:val="20"/>
          <w:szCs w:val="24"/>
          <w:lang w:val="en-GB"/>
        </w:rPr>
        <w:br w:type="page"/>
      </w:r>
    </w:p>
    <w:p w:rsidR="0069771A" w:rsidRDefault="0069771A" w:rsidP="005B37A3">
      <w:pPr>
        <w:spacing w:line="360" w:lineRule="auto"/>
        <w:jc w:val="both"/>
        <w:rPr>
          <w:rFonts w:ascii="Times New Roman" w:hAnsi="Times New Roman" w:cs="Times New Roman"/>
          <w:b/>
          <w:sz w:val="20"/>
          <w:szCs w:val="24"/>
          <w:lang w:val="en-GB"/>
        </w:rPr>
      </w:pPr>
      <w:r>
        <w:rPr>
          <w:rFonts w:ascii="Times New Roman" w:hAnsi="Times New Roman" w:cs="Times New Roman"/>
          <w:b/>
          <w:noProof/>
          <w:sz w:val="20"/>
          <w:szCs w:val="24"/>
          <w:lang w:eastAsia="es-ES"/>
        </w:rPr>
        <w:lastRenderedPageBreak/>
        <w:drawing>
          <wp:inline distT="0" distB="0" distL="0" distR="0" wp14:anchorId="400AF159" wp14:editId="7ED9CBEE">
            <wp:extent cx="2610000" cy="1670400"/>
            <wp:effectExtent l="0" t="0" r="0" b="6350"/>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0000" cy="1670400"/>
                    </a:xfrm>
                    <a:prstGeom prst="rect">
                      <a:avLst/>
                    </a:prstGeom>
                    <a:noFill/>
                    <a:ln>
                      <a:noFill/>
                    </a:ln>
                  </pic:spPr>
                </pic:pic>
              </a:graphicData>
            </a:graphic>
          </wp:inline>
        </w:drawing>
      </w:r>
      <w:r>
        <w:rPr>
          <w:rFonts w:ascii="Times New Roman" w:hAnsi="Times New Roman" w:cs="Times New Roman"/>
          <w:b/>
          <w:noProof/>
          <w:sz w:val="20"/>
          <w:szCs w:val="24"/>
          <w:lang w:eastAsia="es-ES"/>
        </w:rPr>
        <w:drawing>
          <wp:inline distT="0" distB="0" distL="0" distR="0" wp14:anchorId="0471592F" wp14:editId="0B770CF6">
            <wp:extent cx="2610000" cy="1670400"/>
            <wp:effectExtent l="0" t="0" r="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0000" cy="1670400"/>
                    </a:xfrm>
                    <a:prstGeom prst="rect">
                      <a:avLst/>
                    </a:prstGeom>
                    <a:noFill/>
                    <a:ln>
                      <a:noFill/>
                    </a:ln>
                  </pic:spPr>
                </pic:pic>
              </a:graphicData>
            </a:graphic>
          </wp:inline>
        </w:drawing>
      </w:r>
    </w:p>
    <w:p w:rsidR="0069771A" w:rsidRDefault="0069771A" w:rsidP="005B37A3">
      <w:pPr>
        <w:spacing w:line="360" w:lineRule="auto"/>
        <w:jc w:val="both"/>
        <w:rPr>
          <w:rFonts w:ascii="Times New Roman" w:hAnsi="Times New Roman" w:cs="Times New Roman"/>
          <w:b/>
          <w:sz w:val="20"/>
          <w:szCs w:val="24"/>
          <w:lang w:val="en-GB"/>
        </w:rPr>
      </w:pPr>
    </w:p>
    <w:p w:rsidR="004857B6" w:rsidRDefault="004857B6">
      <w:pPr>
        <w:rPr>
          <w:rFonts w:ascii="Times New Roman" w:hAnsi="Times New Roman" w:cs="Times New Roman"/>
          <w:b/>
          <w:sz w:val="20"/>
          <w:szCs w:val="24"/>
          <w:lang w:val="en-GB"/>
        </w:rPr>
      </w:pPr>
      <w:r>
        <w:rPr>
          <w:rFonts w:ascii="Times New Roman" w:hAnsi="Times New Roman" w:cs="Times New Roman"/>
          <w:b/>
          <w:sz w:val="20"/>
          <w:szCs w:val="24"/>
          <w:lang w:val="en-GB"/>
        </w:rPr>
        <w:br w:type="page"/>
      </w:r>
    </w:p>
    <w:p w:rsidR="00443218" w:rsidRPr="00A427A6" w:rsidRDefault="00443218" w:rsidP="00443218">
      <w:pPr>
        <w:jc w:val="both"/>
        <w:rPr>
          <w:rFonts w:ascii="Times New Roman" w:hAnsi="Times New Roman" w:cs="Times New Roman"/>
          <w:sz w:val="24"/>
          <w:szCs w:val="24"/>
          <w:lang w:val="en-GB"/>
        </w:rPr>
      </w:pPr>
    </w:p>
    <w:p w:rsidR="006A1F6F" w:rsidRPr="006A1F6F" w:rsidRDefault="0069771A" w:rsidP="006A1F6F">
      <w:pPr>
        <w:spacing w:line="360" w:lineRule="auto"/>
        <w:jc w:val="both"/>
        <w:rPr>
          <w:rFonts w:ascii="Times New Roman" w:hAnsi="Times New Roman" w:cs="Times New Roman"/>
          <w:b/>
          <w:sz w:val="20"/>
          <w:szCs w:val="24"/>
          <w:lang w:val="en-GB"/>
        </w:rPr>
      </w:pPr>
      <w:r>
        <w:rPr>
          <w:rFonts w:ascii="Times New Roman" w:hAnsi="Times New Roman" w:cs="Times New Roman"/>
          <w:b/>
          <w:noProof/>
          <w:sz w:val="20"/>
          <w:szCs w:val="24"/>
          <w:lang w:eastAsia="es-ES"/>
        </w:rPr>
        <w:drawing>
          <wp:inline distT="0" distB="0" distL="0" distR="0" wp14:anchorId="7138E546" wp14:editId="2EC09934">
            <wp:extent cx="2610000" cy="1674000"/>
            <wp:effectExtent l="0" t="0" r="0" b="254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0000" cy="1674000"/>
                    </a:xfrm>
                    <a:prstGeom prst="rect">
                      <a:avLst/>
                    </a:prstGeom>
                    <a:noFill/>
                    <a:ln>
                      <a:noFill/>
                    </a:ln>
                  </pic:spPr>
                </pic:pic>
              </a:graphicData>
            </a:graphic>
          </wp:inline>
        </w:drawing>
      </w:r>
      <w:r>
        <w:rPr>
          <w:rFonts w:ascii="Times New Roman" w:hAnsi="Times New Roman" w:cs="Times New Roman"/>
          <w:b/>
          <w:noProof/>
          <w:sz w:val="20"/>
          <w:szCs w:val="24"/>
          <w:lang w:eastAsia="es-ES"/>
        </w:rPr>
        <w:drawing>
          <wp:inline distT="0" distB="0" distL="0" distR="0" wp14:anchorId="2DC23396" wp14:editId="0E41D737">
            <wp:extent cx="2610000" cy="1674000"/>
            <wp:effectExtent l="0" t="0" r="0" b="2540"/>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0000" cy="1674000"/>
                    </a:xfrm>
                    <a:prstGeom prst="rect">
                      <a:avLst/>
                    </a:prstGeom>
                    <a:noFill/>
                    <a:ln>
                      <a:noFill/>
                    </a:ln>
                  </pic:spPr>
                </pic:pic>
              </a:graphicData>
            </a:graphic>
          </wp:inline>
        </w:drawing>
      </w:r>
    </w:p>
    <w:p w:rsidR="006A1F6F" w:rsidRDefault="006A1F6F">
      <w:pPr>
        <w:rPr>
          <w:rFonts w:ascii="Times New Roman" w:hAnsi="Times New Roman" w:cs="Times New Roman"/>
          <w:b/>
          <w:sz w:val="20"/>
          <w:szCs w:val="24"/>
          <w:lang w:val="en-GB"/>
        </w:rPr>
      </w:pPr>
      <w:r>
        <w:rPr>
          <w:rFonts w:ascii="Times New Roman" w:hAnsi="Times New Roman" w:cs="Times New Roman"/>
          <w:b/>
          <w:sz w:val="20"/>
          <w:szCs w:val="24"/>
          <w:lang w:val="en-GB"/>
        </w:rPr>
        <w:br w:type="page"/>
      </w:r>
    </w:p>
    <w:p w:rsidR="0094635D" w:rsidRPr="006A1F6F" w:rsidRDefault="00AF64FA" w:rsidP="006A1F6F">
      <w:pPr>
        <w:jc w:val="both"/>
        <w:rPr>
          <w:rFonts w:ascii="Times New Roman" w:hAnsi="Times New Roman" w:cs="Times New Roman"/>
          <w:sz w:val="24"/>
          <w:szCs w:val="24"/>
        </w:rPr>
      </w:pPr>
      <w:r>
        <w:rPr>
          <w:rFonts w:ascii="Times New Roman" w:hAnsi="Times New Roman" w:cs="Times New Roman"/>
          <w:noProof/>
          <w:sz w:val="24"/>
          <w:szCs w:val="24"/>
          <w:lang w:eastAsia="es-ES"/>
        </w:rPr>
        <w:lastRenderedPageBreak/>
        <w:drawing>
          <wp:inline distT="0" distB="0" distL="0" distR="0" wp14:anchorId="0EEA04AB" wp14:editId="42C1C3A0">
            <wp:extent cx="5400040" cy="5822315"/>
            <wp:effectExtent l="0" t="0" r="0" b="6985"/>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 english BW.jpg"/>
                    <pic:cNvPicPr/>
                  </pic:nvPicPr>
                  <pic:blipFill>
                    <a:blip r:embed="rId12">
                      <a:extLst>
                        <a:ext uri="{28A0092B-C50C-407E-A947-70E740481C1C}">
                          <a14:useLocalDpi xmlns:a14="http://schemas.microsoft.com/office/drawing/2010/main" val="0"/>
                        </a:ext>
                      </a:extLst>
                    </a:blip>
                    <a:stretch>
                      <a:fillRect/>
                    </a:stretch>
                  </pic:blipFill>
                  <pic:spPr>
                    <a:xfrm>
                      <a:off x="0" y="0"/>
                      <a:ext cx="5400040" cy="5822315"/>
                    </a:xfrm>
                    <a:prstGeom prst="rect">
                      <a:avLst/>
                    </a:prstGeom>
                  </pic:spPr>
                </pic:pic>
              </a:graphicData>
            </a:graphic>
          </wp:inline>
        </w:drawing>
      </w:r>
    </w:p>
    <w:sectPr w:rsidR="0094635D" w:rsidRPr="006A1F6F" w:rsidSect="0094635D">
      <w:pgSz w:w="11906" w:h="16838"/>
      <w:pgMar w:top="1417"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AE3" w:rsidRDefault="004E2AE3" w:rsidP="00585CDF">
      <w:pPr>
        <w:spacing w:after="0" w:line="240" w:lineRule="auto"/>
      </w:pPr>
      <w:r>
        <w:separator/>
      </w:r>
    </w:p>
  </w:endnote>
  <w:endnote w:type="continuationSeparator" w:id="0">
    <w:p w:rsidR="004E2AE3" w:rsidRDefault="004E2AE3" w:rsidP="0058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Book">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AE3" w:rsidRDefault="004E2AE3" w:rsidP="00585CDF">
      <w:pPr>
        <w:spacing w:after="0" w:line="240" w:lineRule="auto"/>
      </w:pPr>
      <w:r>
        <w:separator/>
      </w:r>
    </w:p>
  </w:footnote>
  <w:footnote w:type="continuationSeparator" w:id="0">
    <w:p w:rsidR="004E2AE3" w:rsidRDefault="004E2AE3" w:rsidP="00585C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BDA"/>
    <w:rsid w:val="0000162B"/>
    <w:rsid w:val="00016A5E"/>
    <w:rsid w:val="00034F2B"/>
    <w:rsid w:val="00037C7B"/>
    <w:rsid w:val="00040B0F"/>
    <w:rsid w:val="00051003"/>
    <w:rsid w:val="000516EF"/>
    <w:rsid w:val="000521C0"/>
    <w:rsid w:val="0005738B"/>
    <w:rsid w:val="00062784"/>
    <w:rsid w:val="000645CA"/>
    <w:rsid w:val="00077BDE"/>
    <w:rsid w:val="00082F5E"/>
    <w:rsid w:val="000A0AC8"/>
    <w:rsid w:val="000A32B6"/>
    <w:rsid w:val="000C0986"/>
    <w:rsid w:val="000C4C0D"/>
    <w:rsid w:val="000C6657"/>
    <w:rsid w:val="000D066A"/>
    <w:rsid w:val="000D3309"/>
    <w:rsid w:val="000D61A4"/>
    <w:rsid w:val="000E118C"/>
    <w:rsid w:val="000E642B"/>
    <w:rsid w:val="000F4157"/>
    <w:rsid w:val="00107FB5"/>
    <w:rsid w:val="00110646"/>
    <w:rsid w:val="00113877"/>
    <w:rsid w:val="00121A03"/>
    <w:rsid w:val="0012428D"/>
    <w:rsid w:val="00136DE6"/>
    <w:rsid w:val="001400E8"/>
    <w:rsid w:val="001524B3"/>
    <w:rsid w:val="00155414"/>
    <w:rsid w:val="00176CF6"/>
    <w:rsid w:val="00183D90"/>
    <w:rsid w:val="001848D3"/>
    <w:rsid w:val="00187977"/>
    <w:rsid w:val="00190543"/>
    <w:rsid w:val="00191FED"/>
    <w:rsid w:val="001A1EEC"/>
    <w:rsid w:val="001A31E4"/>
    <w:rsid w:val="001A523C"/>
    <w:rsid w:val="001A6142"/>
    <w:rsid w:val="001B3F3C"/>
    <w:rsid w:val="001C13D1"/>
    <w:rsid w:val="001C6D69"/>
    <w:rsid w:val="001D1B54"/>
    <w:rsid w:val="001F073F"/>
    <w:rsid w:val="001F7B28"/>
    <w:rsid w:val="00203094"/>
    <w:rsid w:val="00210A58"/>
    <w:rsid w:val="00223DEE"/>
    <w:rsid w:val="00223E70"/>
    <w:rsid w:val="002259F5"/>
    <w:rsid w:val="00240FA4"/>
    <w:rsid w:val="00252CC6"/>
    <w:rsid w:val="002575FF"/>
    <w:rsid w:val="00284BB8"/>
    <w:rsid w:val="00285D4A"/>
    <w:rsid w:val="00286C2A"/>
    <w:rsid w:val="00291008"/>
    <w:rsid w:val="002A6E99"/>
    <w:rsid w:val="002B5665"/>
    <w:rsid w:val="002B6885"/>
    <w:rsid w:val="002B6E8B"/>
    <w:rsid w:val="002D1BCE"/>
    <w:rsid w:val="002E541F"/>
    <w:rsid w:val="002F28D6"/>
    <w:rsid w:val="003017D5"/>
    <w:rsid w:val="00316A51"/>
    <w:rsid w:val="00317DB9"/>
    <w:rsid w:val="00320304"/>
    <w:rsid w:val="003203CF"/>
    <w:rsid w:val="00325B3D"/>
    <w:rsid w:val="00336ABE"/>
    <w:rsid w:val="00344B70"/>
    <w:rsid w:val="00345DDA"/>
    <w:rsid w:val="00352E00"/>
    <w:rsid w:val="00354F65"/>
    <w:rsid w:val="00356232"/>
    <w:rsid w:val="00366EB6"/>
    <w:rsid w:val="00370355"/>
    <w:rsid w:val="00373370"/>
    <w:rsid w:val="00375AC8"/>
    <w:rsid w:val="00384445"/>
    <w:rsid w:val="00386DC7"/>
    <w:rsid w:val="00387327"/>
    <w:rsid w:val="00387C1C"/>
    <w:rsid w:val="00392EA7"/>
    <w:rsid w:val="00396EFA"/>
    <w:rsid w:val="003A2260"/>
    <w:rsid w:val="003A6766"/>
    <w:rsid w:val="003B0E50"/>
    <w:rsid w:val="003B3E36"/>
    <w:rsid w:val="003B70CF"/>
    <w:rsid w:val="003B78CE"/>
    <w:rsid w:val="003C739F"/>
    <w:rsid w:val="003D5AC3"/>
    <w:rsid w:val="003F2ABC"/>
    <w:rsid w:val="003F3E3C"/>
    <w:rsid w:val="003F4801"/>
    <w:rsid w:val="003F56D1"/>
    <w:rsid w:val="003F59B8"/>
    <w:rsid w:val="003F74FF"/>
    <w:rsid w:val="00400EBF"/>
    <w:rsid w:val="00402E69"/>
    <w:rsid w:val="00413992"/>
    <w:rsid w:val="0042224D"/>
    <w:rsid w:val="00423ABB"/>
    <w:rsid w:val="00425BB2"/>
    <w:rsid w:val="00441653"/>
    <w:rsid w:val="00442352"/>
    <w:rsid w:val="00443218"/>
    <w:rsid w:val="00446541"/>
    <w:rsid w:val="00452ABC"/>
    <w:rsid w:val="00455404"/>
    <w:rsid w:val="00456E69"/>
    <w:rsid w:val="004649AB"/>
    <w:rsid w:val="00480108"/>
    <w:rsid w:val="00482620"/>
    <w:rsid w:val="004857B6"/>
    <w:rsid w:val="00496F58"/>
    <w:rsid w:val="004B4A0A"/>
    <w:rsid w:val="004C0ABD"/>
    <w:rsid w:val="004C7BDD"/>
    <w:rsid w:val="004D6F13"/>
    <w:rsid w:val="004D78A6"/>
    <w:rsid w:val="004E2AE3"/>
    <w:rsid w:val="004F29DA"/>
    <w:rsid w:val="004F4805"/>
    <w:rsid w:val="00501383"/>
    <w:rsid w:val="00503CDD"/>
    <w:rsid w:val="00504E1B"/>
    <w:rsid w:val="005072CA"/>
    <w:rsid w:val="00507722"/>
    <w:rsid w:val="00513FD2"/>
    <w:rsid w:val="00522DB2"/>
    <w:rsid w:val="00534195"/>
    <w:rsid w:val="00542611"/>
    <w:rsid w:val="005474C5"/>
    <w:rsid w:val="00551F8C"/>
    <w:rsid w:val="005573DE"/>
    <w:rsid w:val="005730FE"/>
    <w:rsid w:val="00573103"/>
    <w:rsid w:val="00577282"/>
    <w:rsid w:val="00577341"/>
    <w:rsid w:val="0058199E"/>
    <w:rsid w:val="00582257"/>
    <w:rsid w:val="00582D18"/>
    <w:rsid w:val="00585CDF"/>
    <w:rsid w:val="00587AA1"/>
    <w:rsid w:val="00590F70"/>
    <w:rsid w:val="005916D5"/>
    <w:rsid w:val="00591CE7"/>
    <w:rsid w:val="005932A1"/>
    <w:rsid w:val="005A01BA"/>
    <w:rsid w:val="005A43D0"/>
    <w:rsid w:val="005B30AC"/>
    <w:rsid w:val="005B37A3"/>
    <w:rsid w:val="005B3953"/>
    <w:rsid w:val="005B71DB"/>
    <w:rsid w:val="005C21C0"/>
    <w:rsid w:val="005C43F9"/>
    <w:rsid w:val="005C71E7"/>
    <w:rsid w:val="005E1EF3"/>
    <w:rsid w:val="005F0917"/>
    <w:rsid w:val="005F5D2A"/>
    <w:rsid w:val="00604BD9"/>
    <w:rsid w:val="006102EF"/>
    <w:rsid w:val="0061519F"/>
    <w:rsid w:val="00615F40"/>
    <w:rsid w:val="00622180"/>
    <w:rsid w:val="00623396"/>
    <w:rsid w:val="00630EEC"/>
    <w:rsid w:val="00634494"/>
    <w:rsid w:val="006403B9"/>
    <w:rsid w:val="006411D4"/>
    <w:rsid w:val="006468DF"/>
    <w:rsid w:val="00647E73"/>
    <w:rsid w:val="00653E6B"/>
    <w:rsid w:val="00662678"/>
    <w:rsid w:val="00670BFF"/>
    <w:rsid w:val="00670CD2"/>
    <w:rsid w:val="00675416"/>
    <w:rsid w:val="006759A3"/>
    <w:rsid w:val="0069771A"/>
    <w:rsid w:val="006A1ADB"/>
    <w:rsid w:val="006A1F6F"/>
    <w:rsid w:val="006A75A4"/>
    <w:rsid w:val="006B3239"/>
    <w:rsid w:val="006C2034"/>
    <w:rsid w:val="006C4168"/>
    <w:rsid w:val="006C4951"/>
    <w:rsid w:val="006D135A"/>
    <w:rsid w:val="006D6A71"/>
    <w:rsid w:val="006E4FD2"/>
    <w:rsid w:val="006E57ED"/>
    <w:rsid w:val="006F0EAF"/>
    <w:rsid w:val="006F4614"/>
    <w:rsid w:val="006F4F32"/>
    <w:rsid w:val="006F5271"/>
    <w:rsid w:val="006F5641"/>
    <w:rsid w:val="00700086"/>
    <w:rsid w:val="00701DEA"/>
    <w:rsid w:val="007021BA"/>
    <w:rsid w:val="00705D2B"/>
    <w:rsid w:val="00712401"/>
    <w:rsid w:val="0071279C"/>
    <w:rsid w:val="00716CD1"/>
    <w:rsid w:val="00726F17"/>
    <w:rsid w:val="00736E3D"/>
    <w:rsid w:val="00740A47"/>
    <w:rsid w:val="0074127D"/>
    <w:rsid w:val="0074137B"/>
    <w:rsid w:val="00753372"/>
    <w:rsid w:val="007557CA"/>
    <w:rsid w:val="00761034"/>
    <w:rsid w:val="00763026"/>
    <w:rsid w:val="00783F77"/>
    <w:rsid w:val="00791343"/>
    <w:rsid w:val="00793578"/>
    <w:rsid w:val="007A2AC4"/>
    <w:rsid w:val="007B20E7"/>
    <w:rsid w:val="007B6815"/>
    <w:rsid w:val="007C5C03"/>
    <w:rsid w:val="007C6211"/>
    <w:rsid w:val="007D08A7"/>
    <w:rsid w:val="007D7F4F"/>
    <w:rsid w:val="007F25CB"/>
    <w:rsid w:val="00801F33"/>
    <w:rsid w:val="008057DE"/>
    <w:rsid w:val="00812986"/>
    <w:rsid w:val="008238C6"/>
    <w:rsid w:val="008252C6"/>
    <w:rsid w:val="00837EBF"/>
    <w:rsid w:val="0084178B"/>
    <w:rsid w:val="008443AE"/>
    <w:rsid w:val="00847B44"/>
    <w:rsid w:val="00850E09"/>
    <w:rsid w:val="00855B81"/>
    <w:rsid w:val="0086119A"/>
    <w:rsid w:val="008618C4"/>
    <w:rsid w:val="00861A18"/>
    <w:rsid w:val="008A26BC"/>
    <w:rsid w:val="008B4C82"/>
    <w:rsid w:val="008C69BA"/>
    <w:rsid w:val="008D6283"/>
    <w:rsid w:val="008E5AB9"/>
    <w:rsid w:val="008E7FB5"/>
    <w:rsid w:val="008F1505"/>
    <w:rsid w:val="009018A7"/>
    <w:rsid w:val="00902F67"/>
    <w:rsid w:val="009041C0"/>
    <w:rsid w:val="00907FA2"/>
    <w:rsid w:val="009133AE"/>
    <w:rsid w:val="00914731"/>
    <w:rsid w:val="00926998"/>
    <w:rsid w:val="00932832"/>
    <w:rsid w:val="0094635D"/>
    <w:rsid w:val="009472F3"/>
    <w:rsid w:val="009616A2"/>
    <w:rsid w:val="00962458"/>
    <w:rsid w:val="0097157C"/>
    <w:rsid w:val="009766A8"/>
    <w:rsid w:val="009804B3"/>
    <w:rsid w:val="0098153D"/>
    <w:rsid w:val="009835B3"/>
    <w:rsid w:val="009A42BB"/>
    <w:rsid w:val="009A5D11"/>
    <w:rsid w:val="009A65E9"/>
    <w:rsid w:val="009A7B8A"/>
    <w:rsid w:val="009B42E1"/>
    <w:rsid w:val="009B4D43"/>
    <w:rsid w:val="009C4C96"/>
    <w:rsid w:val="009D0186"/>
    <w:rsid w:val="009E230A"/>
    <w:rsid w:val="009E273A"/>
    <w:rsid w:val="009E2BAA"/>
    <w:rsid w:val="009F161A"/>
    <w:rsid w:val="00A0246E"/>
    <w:rsid w:val="00A20322"/>
    <w:rsid w:val="00A2170C"/>
    <w:rsid w:val="00A23CB6"/>
    <w:rsid w:val="00A35D24"/>
    <w:rsid w:val="00A426A6"/>
    <w:rsid w:val="00A427A6"/>
    <w:rsid w:val="00A5187D"/>
    <w:rsid w:val="00A52768"/>
    <w:rsid w:val="00A61337"/>
    <w:rsid w:val="00A6282D"/>
    <w:rsid w:val="00A73B13"/>
    <w:rsid w:val="00A84AB9"/>
    <w:rsid w:val="00A87880"/>
    <w:rsid w:val="00A93149"/>
    <w:rsid w:val="00AB1CDC"/>
    <w:rsid w:val="00AB3B73"/>
    <w:rsid w:val="00AB4D0E"/>
    <w:rsid w:val="00AB60C4"/>
    <w:rsid w:val="00AC30BA"/>
    <w:rsid w:val="00AD3669"/>
    <w:rsid w:val="00AE4B81"/>
    <w:rsid w:val="00AE50BE"/>
    <w:rsid w:val="00AF0F04"/>
    <w:rsid w:val="00AF1B32"/>
    <w:rsid w:val="00AF1F5C"/>
    <w:rsid w:val="00AF64FA"/>
    <w:rsid w:val="00B01250"/>
    <w:rsid w:val="00B02E9A"/>
    <w:rsid w:val="00B062A1"/>
    <w:rsid w:val="00B10888"/>
    <w:rsid w:val="00B16CAF"/>
    <w:rsid w:val="00B210F0"/>
    <w:rsid w:val="00B21BDA"/>
    <w:rsid w:val="00B23FE5"/>
    <w:rsid w:val="00B24083"/>
    <w:rsid w:val="00B33C58"/>
    <w:rsid w:val="00B33CF8"/>
    <w:rsid w:val="00B37366"/>
    <w:rsid w:val="00B611A6"/>
    <w:rsid w:val="00B64990"/>
    <w:rsid w:val="00B70E4D"/>
    <w:rsid w:val="00B73512"/>
    <w:rsid w:val="00B81DE2"/>
    <w:rsid w:val="00B92F32"/>
    <w:rsid w:val="00BA0354"/>
    <w:rsid w:val="00BA1D8B"/>
    <w:rsid w:val="00BA4662"/>
    <w:rsid w:val="00BB0FC4"/>
    <w:rsid w:val="00BB1429"/>
    <w:rsid w:val="00BB3A3E"/>
    <w:rsid w:val="00BC2B45"/>
    <w:rsid w:val="00BD0021"/>
    <w:rsid w:val="00BE0972"/>
    <w:rsid w:val="00BF6B24"/>
    <w:rsid w:val="00C0600E"/>
    <w:rsid w:val="00C124B3"/>
    <w:rsid w:val="00C16229"/>
    <w:rsid w:val="00C21B2E"/>
    <w:rsid w:val="00C233BA"/>
    <w:rsid w:val="00C40107"/>
    <w:rsid w:val="00C5378D"/>
    <w:rsid w:val="00C63B02"/>
    <w:rsid w:val="00C7025D"/>
    <w:rsid w:val="00C7137D"/>
    <w:rsid w:val="00C802B0"/>
    <w:rsid w:val="00C948BD"/>
    <w:rsid w:val="00C94CC7"/>
    <w:rsid w:val="00CA14CF"/>
    <w:rsid w:val="00CA3B9C"/>
    <w:rsid w:val="00CA723F"/>
    <w:rsid w:val="00CB2B0F"/>
    <w:rsid w:val="00CB4EE9"/>
    <w:rsid w:val="00CC27C8"/>
    <w:rsid w:val="00CC2FB0"/>
    <w:rsid w:val="00CC4070"/>
    <w:rsid w:val="00CD58E0"/>
    <w:rsid w:val="00CE241A"/>
    <w:rsid w:val="00D01D6D"/>
    <w:rsid w:val="00D1147B"/>
    <w:rsid w:val="00D11C7D"/>
    <w:rsid w:val="00D24C56"/>
    <w:rsid w:val="00D2720E"/>
    <w:rsid w:val="00D313E0"/>
    <w:rsid w:val="00D506B7"/>
    <w:rsid w:val="00D55783"/>
    <w:rsid w:val="00D64EBF"/>
    <w:rsid w:val="00D7192B"/>
    <w:rsid w:val="00D9249E"/>
    <w:rsid w:val="00D97812"/>
    <w:rsid w:val="00DA6A5F"/>
    <w:rsid w:val="00DB2BCC"/>
    <w:rsid w:val="00DC3FDF"/>
    <w:rsid w:val="00DD1D25"/>
    <w:rsid w:val="00DD436A"/>
    <w:rsid w:val="00DD45DF"/>
    <w:rsid w:val="00DD61CA"/>
    <w:rsid w:val="00DD6284"/>
    <w:rsid w:val="00DE00B0"/>
    <w:rsid w:val="00DF606B"/>
    <w:rsid w:val="00E01547"/>
    <w:rsid w:val="00E13BE8"/>
    <w:rsid w:val="00E27D20"/>
    <w:rsid w:val="00E324FE"/>
    <w:rsid w:val="00E339E2"/>
    <w:rsid w:val="00E514A3"/>
    <w:rsid w:val="00E57229"/>
    <w:rsid w:val="00E5795B"/>
    <w:rsid w:val="00E6285B"/>
    <w:rsid w:val="00E631D6"/>
    <w:rsid w:val="00E6511D"/>
    <w:rsid w:val="00E651E8"/>
    <w:rsid w:val="00E67AAE"/>
    <w:rsid w:val="00E72BB3"/>
    <w:rsid w:val="00E74EAB"/>
    <w:rsid w:val="00E83A6F"/>
    <w:rsid w:val="00E90B74"/>
    <w:rsid w:val="00E9106A"/>
    <w:rsid w:val="00E95419"/>
    <w:rsid w:val="00E973FF"/>
    <w:rsid w:val="00EA50F7"/>
    <w:rsid w:val="00EC6F1B"/>
    <w:rsid w:val="00EE20D7"/>
    <w:rsid w:val="00EE5BC1"/>
    <w:rsid w:val="00EF3395"/>
    <w:rsid w:val="00F00FCA"/>
    <w:rsid w:val="00F01482"/>
    <w:rsid w:val="00F01C68"/>
    <w:rsid w:val="00F02F18"/>
    <w:rsid w:val="00F0385B"/>
    <w:rsid w:val="00F13043"/>
    <w:rsid w:val="00F13457"/>
    <w:rsid w:val="00F16A16"/>
    <w:rsid w:val="00F3221C"/>
    <w:rsid w:val="00F32D44"/>
    <w:rsid w:val="00F4504B"/>
    <w:rsid w:val="00F565C0"/>
    <w:rsid w:val="00F60E8C"/>
    <w:rsid w:val="00F62F2F"/>
    <w:rsid w:val="00F6593D"/>
    <w:rsid w:val="00F81152"/>
    <w:rsid w:val="00F841B0"/>
    <w:rsid w:val="00F96C9F"/>
    <w:rsid w:val="00FA189D"/>
    <w:rsid w:val="00FA395B"/>
    <w:rsid w:val="00FA72BA"/>
    <w:rsid w:val="00FB0CB1"/>
    <w:rsid w:val="00FB115D"/>
    <w:rsid w:val="00FC4418"/>
    <w:rsid w:val="00FD37C6"/>
    <w:rsid w:val="00FE39E9"/>
    <w:rsid w:val="00FE41F7"/>
    <w:rsid w:val="00FF1325"/>
    <w:rsid w:val="00FF1CD8"/>
    <w:rsid w:val="00FF2DAE"/>
    <w:rsid w:val="00FF49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94635D"/>
  </w:style>
  <w:style w:type="character" w:styleId="Textodelmarcadordeposicin">
    <w:name w:val="Placeholder Text"/>
    <w:basedOn w:val="Fuentedeprrafopredeter"/>
    <w:uiPriority w:val="99"/>
    <w:semiHidden/>
    <w:rsid w:val="007021BA"/>
    <w:rPr>
      <w:color w:val="808080"/>
    </w:rPr>
  </w:style>
  <w:style w:type="paragraph" w:styleId="Textodeglobo">
    <w:name w:val="Balloon Text"/>
    <w:basedOn w:val="Normal"/>
    <w:link w:val="TextodegloboCar"/>
    <w:uiPriority w:val="99"/>
    <w:semiHidden/>
    <w:unhideWhenUsed/>
    <w:rsid w:val="007021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21BA"/>
    <w:rPr>
      <w:rFonts w:ascii="Tahoma" w:hAnsi="Tahoma" w:cs="Tahoma"/>
      <w:sz w:val="16"/>
      <w:szCs w:val="16"/>
    </w:rPr>
  </w:style>
  <w:style w:type="paragraph" w:styleId="Bibliografa">
    <w:name w:val="Bibliography"/>
    <w:basedOn w:val="Normal"/>
    <w:next w:val="Normal"/>
    <w:uiPriority w:val="37"/>
    <w:unhideWhenUsed/>
    <w:rsid w:val="007021BA"/>
    <w:pPr>
      <w:spacing w:after="0" w:line="240" w:lineRule="auto"/>
      <w:ind w:left="720" w:hanging="720"/>
    </w:pPr>
  </w:style>
  <w:style w:type="character" w:customStyle="1" w:styleId="hps">
    <w:name w:val="hps"/>
    <w:basedOn w:val="Fuentedeprrafopredeter"/>
    <w:rsid w:val="007021BA"/>
  </w:style>
  <w:style w:type="character" w:customStyle="1" w:styleId="atn">
    <w:name w:val="atn"/>
    <w:basedOn w:val="Fuentedeprrafopredeter"/>
    <w:rsid w:val="007021BA"/>
  </w:style>
  <w:style w:type="paragraph" w:customStyle="1" w:styleId="Default">
    <w:name w:val="Default"/>
    <w:rsid w:val="00443218"/>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443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041C0"/>
    <w:pPr>
      <w:ind w:left="720"/>
      <w:contextualSpacing/>
    </w:pPr>
  </w:style>
  <w:style w:type="paragraph" w:styleId="Encabezado">
    <w:name w:val="header"/>
    <w:basedOn w:val="Normal"/>
    <w:link w:val="EncabezadoCar"/>
    <w:uiPriority w:val="99"/>
    <w:unhideWhenUsed/>
    <w:rsid w:val="00585C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85CDF"/>
  </w:style>
  <w:style w:type="paragraph" w:styleId="Piedepgina">
    <w:name w:val="footer"/>
    <w:basedOn w:val="Normal"/>
    <w:link w:val="PiedepginaCar"/>
    <w:uiPriority w:val="99"/>
    <w:unhideWhenUsed/>
    <w:rsid w:val="00585C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85CDF"/>
  </w:style>
  <w:style w:type="character" w:styleId="Hipervnculo">
    <w:name w:val="Hyperlink"/>
    <w:basedOn w:val="Fuentedeprrafopredeter"/>
    <w:uiPriority w:val="99"/>
    <w:semiHidden/>
    <w:unhideWhenUsed/>
    <w:rsid w:val="00A6282D"/>
    <w:rPr>
      <w:color w:val="0000FF"/>
      <w:u w:val="single"/>
    </w:rPr>
  </w:style>
  <w:style w:type="character" w:customStyle="1" w:styleId="element-citation">
    <w:name w:val="element-citation"/>
    <w:basedOn w:val="Fuentedeprrafopredeter"/>
    <w:rsid w:val="003203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94635D"/>
  </w:style>
  <w:style w:type="character" w:styleId="Textodelmarcadordeposicin">
    <w:name w:val="Placeholder Text"/>
    <w:basedOn w:val="Fuentedeprrafopredeter"/>
    <w:uiPriority w:val="99"/>
    <w:semiHidden/>
    <w:rsid w:val="007021BA"/>
    <w:rPr>
      <w:color w:val="808080"/>
    </w:rPr>
  </w:style>
  <w:style w:type="paragraph" w:styleId="Textodeglobo">
    <w:name w:val="Balloon Text"/>
    <w:basedOn w:val="Normal"/>
    <w:link w:val="TextodegloboCar"/>
    <w:uiPriority w:val="99"/>
    <w:semiHidden/>
    <w:unhideWhenUsed/>
    <w:rsid w:val="007021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21BA"/>
    <w:rPr>
      <w:rFonts w:ascii="Tahoma" w:hAnsi="Tahoma" w:cs="Tahoma"/>
      <w:sz w:val="16"/>
      <w:szCs w:val="16"/>
    </w:rPr>
  </w:style>
  <w:style w:type="paragraph" w:styleId="Bibliografa">
    <w:name w:val="Bibliography"/>
    <w:basedOn w:val="Normal"/>
    <w:next w:val="Normal"/>
    <w:uiPriority w:val="37"/>
    <w:unhideWhenUsed/>
    <w:rsid w:val="007021BA"/>
    <w:pPr>
      <w:spacing w:after="0" w:line="240" w:lineRule="auto"/>
      <w:ind w:left="720" w:hanging="720"/>
    </w:pPr>
  </w:style>
  <w:style w:type="character" w:customStyle="1" w:styleId="hps">
    <w:name w:val="hps"/>
    <w:basedOn w:val="Fuentedeprrafopredeter"/>
    <w:rsid w:val="007021BA"/>
  </w:style>
  <w:style w:type="character" w:customStyle="1" w:styleId="atn">
    <w:name w:val="atn"/>
    <w:basedOn w:val="Fuentedeprrafopredeter"/>
    <w:rsid w:val="007021BA"/>
  </w:style>
  <w:style w:type="paragraph" w:customStyle="1" w:styleId="Default">
    <w:name w:val="Default"/>
    <w:rsid w:val="00443218"/>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443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041C0"/>
    <w:pPr>
      <w:ind w:left="720"/>
      <w:contextualSpacing/>
    </w:pPr>
  </w:style>
  <w:style w:type="paragraph" w:styleId="Encabezado">
    <w:name w:val="header"/>
    <w:basedOn w:val="Normal"/>
    <w:link w:val="EncabezadoCar"/>
    <w:uiPriority w:val="99"/>
    <w:unhideWhenUsed/>
    <w:rsid w:val="00585C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85CDF"/>
  </w:style>
  <w:style w:type="paragraph" w:styleId="Piedepgina">
    <w:name w:val="footer"/>
    <w:basedOn w:val="Normal"/>
    <w:link w:val="PiedepginaCar"/>
    <w:uiPriority w:val="99"/>
    <w:unhideWhenUsed/>
    <w:rsid w:val="00585C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85CDF"/>
  </w:style>
  <w:style w:type="character" w:styleId="Hipervnculo">
    <w:name w:val="Hyperlink"/>
    <w:basedOn w:val="Fuentedeprrafopredeter"/>
    <w:uiPriority w:val="99"/>
    <w:semiHidden/>
    <w:unhideWhenUsed/>
    <w:rsid w:val="00A6282D"/>
    <w:rPr>
      <w:color w:val="0000FF"/>
      <w:u w:val="single"/>
    </w:rPr>
  </w:style>
  <w:style w:type="character" w:customStyle="1" w:styleId="element-citation">
    <w:name w:val="element-citation"/>
    <w:basedOn w:val="Fuentedeprrafopredeter"/>
    <w:rsid w:val="00320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27089">
      <w:bodyDiv w:val="1"/>
      <w:marLeft w:val="0"/>
      <w:marRight w:val="0"/>
      <w:marTop w:val="0"/>
      <w:marBottom w:val="0"/>
      <w:divBdr>
        <w:top w:val="none" w:sz="0" w:space="0" w:color="auto"/>
        <w:left w:val="none" w:sz="0" w:space="0" w:color="auto"/>
        <w:bottom w:val="none" w:sz="0" w:space="0" w:color="auto"/>
        <w:right w:val="none" w:sz="0" w:space="0" w:color="auto"/>
      </w:divBdr>
    </w:div>
    <w:div w:id="289214186">
      <w:bodyDiv w:val="1"/>
      <w:marLeft w:val="0"/>
      <w:marRight w:val="0"/>
      <w:marTop w:val="0"/>
      <w:marBottom w:val="0"/>
      <w:divBdr>
        <w:top w:val="none" w:sz="0" w:space="0" w:color="auto"/>
        <w:left w:val="none" w:sz="0" w:space="0" w:color="auto"/>
        <w:bottom w:val="none" w:sz="0" w:space="0" w:color="auto"/>
        <w:right w:val="none" w:sz="0" w:space="0" w:color="auto"/>
      </w:divBdr>
    </w:div>
    <w:div w:id="325131229">
      <w:bodyDiv w:val="1"/>
      <w:marLeft w:val="0"/>
      <w:marRight w:val="0"/>
      <w:marTop w:val="0"/>
      <w:marBottom w:val="0"/>
      <w:divBdr>
        <w:top w:val="none" w:sz="0" w:space="0" w:color="auto"/>
        <w:left w:val="none" w:sz="0" w:space="0" w:color="auto"/>
        <w:bottom w:val="none" w:sz="0" w:space="0" w:color="auto"/>
        <w:right w:val="none" w:sz="0" w:space="0" w:color="auto"/>
      </w:divBdr>
      <w:divsChild>
        <w:div w:id="2070376556">
          <w:marLeft w:val="0"/>
          <w:marRight w:val="0"/>
          <w:marTop w:val="0"/>
          <w:marBottom w:val="0"/>
          <w:divBdr>
            <w:top w:val="none" w:sz="0" w:space="0" w:color="auto"/>
            <w:left w:val="none" w:sz="0" w:space="0" w:color="auto"/>
            <w:bottom w:val="none" w:sz="0" w:space="0" w:color="auto"/>
            <w:right w:val="none" w:sz="0" w:space="0" w:color="auto"/>
          </w:divBdr>
          <w:divsChild>
            <w:div w:id="676078894">
              <w:marLeft w:val="0"/>
              <w:marRight w:val="0"/>
              <w:marTop w:val="0"/>
              <w:marBottom w:val="0"/>
              <w:divBdr>
                <w:top w:val="none" w:sz="0" w:space="0" w:color="auto"/>
                <w:left w:val="none" w:sz="0" w:space="0" w:color="auto"/>
                <w:bottom w:val="none" w:sz="0" w:space="0" w:color="auto"/>
                <w:right w:val="none" w:sz="0" w:space="0" w:color="auto"/>
              </w:divBdr>
              <w:divsChild>
                <w:div w:id="800617715">
                  <w:marLeft w:val="0"/>
                  <w:marRight w:val="0"/>
                  <w:marTop w:val="0"/>
                  <w:marBottom w:val="0"/>
                  <w:divBdr>
                    <w:top w:val="none" w:sz="0" w:space="0" w:color="auto"/>
                    <w:left w:val="none" w:sz="0" w:space="0" w:color="auto"/>
                    <w:bottom w:val="none" w:sz="0" w:space="0" w:color="auto"/>
                    <w:right w:val="none" w:sz="0" w:space="0" w:color="auto"/>
                  </w:divBdr>
                  <w:divsChild>
                    <w:div w:id="742265765">
                      <w:marLeft w:val="0"/>
                      <w:marRight w:val="0"/>
                      <w:marTop w:val="0"/>
                      <w:marBottom w:val="0"/>
                      <w:divBdr>
                        <w:top w:val="none" w:sz="0" w:space="0" w:color="auto"/>
                        <w:left w:val="none" w:sz="0" w:space="0" w:color="auto"/>
                        <w:bottom w:val="none" w:sz="0" w:space="0" w:color="auto"/>
                        <w:right w:val="none" w:sz="0" w:space="0" w:color="auto"/>
                      </w:divBdr>
                      <w:divsChild>
                        <w:div w:id="2013296499">
                          <w:marLeft w:val="0"/>
                          <w:marRight w:val="0"/>
                          <w:marTop w:val="0"/>
                          <w:marBottom w:val="0"/>
                          <w:divBdr>
                            <w:top w:val="none" w:sz="0" w:space="0" w:color="auto"/>
                            <w:left w:val="none" w:sz="0" w:space="0" w:color="auto"/>
                            <w:bottom w:val="none" w:sz="0" w:space="0" w:color="auto"/>
                            <w:right w:val="none" w:sz="0" w:space="0" w:color="auto"/>
                          </w:divBdr>
                          <w:divsChild>
                            <w:div w:id="41556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901597">
      <w:bodyDiv w:val="1"/>
      <w:marLeft w:val="0"/>
      <w:marRight w:val="0"/>
      <w:marTop w:val="0"/>
      <w:marBottom w:val="0"/>
      <w:divBdr>
        <w:top w:val="none" w:sz="0" w:space="0" w:color="auto"/>
        <w:left w:val="none" w:sz="0" w:space="0" w:color="auto"/>
        <w:bottom w:val="none" w:sz="0" w:space="0" w:color="auto"/>
        <w:right w:val="none" w:sz="0" w:space="0" w:color="auto"/>
      </w:divBdr>
      <w:divsChild>
        <w:div w:id="1981035948">
          <w:marLeft w:val="0"/>
          <w:marRight w:val="0"/>
          <w:marTop w:val="0"/>
          <w:marBottom w:val="0"/>
          <w:divBdr>
            <w:top w:val="none" w:sz="0" w:space="0" w:color="auto"/>
            <w:left w:val="none" w:sz="0" w:space="0" w:color="auto"/>
            <w:bottom w:val="none" w:sz="0" w:space="0" w:color="auto"/>
            <w:right w:val="none" w:sz="0" w:space="0" w:color="auto"/>
          </w:divBdr>
          <w:divsChild>
            <w:div w:id="2091921401">
              <w:marLeft w:val="0"/>
              <w:marRight w:val="0"/>
              <w:marTop w:val="0"/>
              <w:marBottom w:val="0"/>
              <w:divBdr>
                <w:top w:val="none" w:sz="0" w:space="0" w:color="auto"/>
                <w:left w:val="none" w:sz="0" w:space="0" w:color="auto"/>
                <w:bottom w:val="none" w:sz="0" w:space="0" w:color="auto"/>
                <w:right w:val="none" w:sz="0" w:space="0" w:color="auto"/>
              </w:divBdr>
              <w:divsChild>
                <w:div w:id="1679192298">
                  <w:marLeft w:val="0"/>
                  <w:marRight w:val="0"/>
                  <w:marTop w:val="0"/>
                  <w:marBottom w:val="0"/>
                  <w:divBdr>
                    <w:top w:val="none" w:sz="0" w:space="0" w:color="auto"/>
                    <w:left w:val="none" w:sz="0" w:space="0" w:color="auto"/>
                    <w:bottom w:val="none" w:sz="0" w:space="0" w:color="auto"/>
                    <w:right w:val="none" w:sz="0" w:space="0" w:color="auto"/>
                  </w:divBdr>
                  <w:divsChild>
                    <w:div w:id="1797328319">
                      <w:marLeft w:val="0"/>
                      <w:marRight w:val="0"/>
                      <w:marTop w:val="0"/>
                      <w:marBottom w:val="0"/>
                      <w:divBdr>
                        <w:top w:val="none" w:sz="0" w:space="0" w:color="auto"/>
                        <w:left w:val="none" w:sz="0" w:space="0" w:color="auto"/>
                        <w:bottom w:val="none" w:sz="0" w:space="0" w:color="auto"/>
                        <w:right w:val="none" w:sz="0" w:space="0" w:color="auto"/>
                      </w:divBdr>
                      <w:divsChild>
                        <w:div w:id="252051962">
                          <w:marLeft w:val="0"/>
                          <w:marRight w:val="0"/>
                          <w:marTop w:val="0"/>
                          <w:marBottom w:val="0"/>
                          <w:divBdr>
                            <w:top w:val="none" w:sz="0" w:space="0" w:color="auto"/>
                            <w:left w:val="none" w:sz="0" w:space="0" w:color="auto"/>
                            <w:bottom w:val="none" w:sz="0" w:space="0" w:color="auto"/>
                            <w:right w:val="none" w:sz="0" w:space="0" w:color="auto"/>
                          </w:divBdr>
                          <w:divsChild>
                            <w:div w:id="6492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57464">
      <w:bodyDiv w:val="1"/>
      <w:marLeft w:val="0"/>
      <w:marRight w:val="0"/>
      <w:marTop w:val="0"/>
      <w:marBottom w:val="0"/>
      <w:divBdr>
        <w:top w:val="none" w:sz="0" w:space="0" w:color="auto"/>
        <w:left w:val="none" w:sz="0" w:space="0" w:color="auto"/>
        <w:bottom w:val="none" w:sz="0" w:space="0" w:color="auto"/>
        <w:right w:val="none" w:sz="0" w:space="0" w:color="auto"/>
      </w:divBdr>
    </w:div>
    <w:div w:id="491525396">
      <w:bodyDiv w:val="1"/>
      <w:marLeft w:val="0"/>
      <w:marRight w:val="0"/>
      <w:marTop w:val="0"/>
      <w:marBottom w:val="0"/>
      <w:divBdr>
        <w:top w:val="none" w:sz="0" w:space="0" w:color="auto"/>
        <w:left w:val="none" w:sz="0" w:space="0" w:color="auto"/>
        <w:bottom w:val="none" w:sz="0" w:space="0" w:color="auto"/>
        <w:right w:val="none" w:sz="0" w:space="0" w:color="auto"/>
      </w:divBdr>
      <w:divsChild>
        <w:div w:id="1183940297">
          <w:marLeft w:val="0"/>
          <w:marRight w:val="0"/>
          <w:marTop w:val="0"/>
          <w:marBottom w:val="0"/>
          <w:divBdr>
            <w:top w:val="none" w:sz="0" w:space="0" w:color="auto"/>
            <w:left w:val="none" w:sz="0" w:space="0" w:color="auto"/>
            <w:bottom w:val="none" w:sz="0" w:space="0" w:color="auto"/>
            <w:right w:val="none" w:sz="0" w:space="0" w:color="auto"/>
          </w:divBdr>
          <w:divsChild>
            <w:div w:id="219679099">
              <w:marLeft w:val="0"/>
              <w:marRight w:val="0"/>
              <w:marTop w:val="0"/>
              <w:marBottom w:val="0"/>
              <w:divBdr>
                <w:top w:val="none" w:sz="0" w:space="0" w:color="auto"/>
                <w:left w:val="none" w:sz="0" w:space="0" w:color="auto"/>
                <w:bottom w:val="none" w:sz="0" w:space="0" w:color="auto"/>
                <w:right w:val="none" w:sz="0" w:space="0" w:color="auto"/>
              </w:divBdr>
              <w:divsChild>
                <w:div w:id="155000387">
                  <w:marLeft w:val="0"/>
                  <w:marRight w:val="0"/>
                  <w:marTop w:val="0"/>
                  <w:marBottom w:val="0"/>
                  <w:divBdr>
                    <w:top w:val="none" w:sz="0" w:space="0" w:color="auto"/>
                    <w:left w:val="none" w:sz="0" w:space="0" w:color="auto"/>
                    <w:bottom w:val="none" w:sz="0" w:space="0" w:color="auto"/>
                    <w:right w:val="none" w:sz="0" w:space="0" w:color="auto"/>
                  </w:divBdr>
                  <w:divsChild>
                    <w:div w:id="366174859">
                      <w:marLeft w:val="0"/>
                      <w:marRight w:val="0"/>
                      <w:marTop w:val="0"/>
                      <w:marBottom w:val="0"/>
                      <w:divBdr>
                        <w:top w:val="none" w:sz="0" w:space="0" w:color="auto"/>
                        <w:left w:val="none" w:sz="0" w:space="0" w:color="auto"/>
                        <w:bottom w:val="none" w:sz="0" w:space="0" w:color="auto"/>
                        <w:right w:val="none" w:sz="0" w:space="0" w:color="auto"/>
                      </w:divBdr>
                      <w:divsChild>
                        <w:div w:id="2017420229">
                          <w:marLeft w:val="0"/>
                          <w:marRight w:val="0"/>
                          <w:marTop w:val="0"/>
                          <w:marBottom w:val="0"/>
                          <w:divBdr>
                            <w:top w:val="none" w:sz="0" w:space="0" w:color="auto"/>
                            <w:left w:val="none" w:sz="0" w:space="0" w:color="auto"/>
                            <w:bottom w:val="none" w:sz="0" w:space="0" w:color="auto"/>
                            <w:right w:val="none" w:sz="0" w:space="0" w:color="auto"/>
                          </w:divBdr>
                          <w:divsChild>
                            <w:div w:id="8386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176826">
      <w:bodyDiv w:val="1"/>
      <w:marLeft w:val="0"/>
      <w:marRight w:val="0"/>
      <w:marTop w:val="0"/>
      <w:marBottom w:val="0"/>
      <w:divBdr>
        <w:top w:val="none" w:sz="0" w:space="0" w:color="auto"/>
        <w:left w:val="none" w:sz="0" w:space="0" w:color="auto"/>
        <w:bottom w:val="none" w:sz="0" w:space="0" w:color="auto"/>
        <w:right w:val="none" w:sz="0" w:space="0" w:color="auto"/>
      </w:divBdr>
      <w:divsChild>
        <w:div w:id="1350066661">
          <w:marLeft w:val="0"/>
          <w:marRight w:val="0"/>
          <w:marTop w:val="0"/>
          <w:marBottom w:val="0"/>
          <w:divBdr>
            <w:top w:val="none" w:sz="0" w:space="0" w:color="auto"/>
            <w:left w:val="none" w:sz="0" w:space="0" w:color="auto"/>
            <w:bottom w:val="none" w:sz="0" w:space="0" w:color="auto"/>
            <w:right w:val="none" w:sz="0" w:space="0" w:color="auto"/>
          </w:divBdr>
          <w:divsChild>
            <w:div w:id="1751077495">
              <w:marLeft w:val="0"/>
              <w:marRight w:val="0"/>
              <w:marTop w:val="0"/>
              <w:marBottom w:val="0"/>
              <w:divBdr>
                <w:top w:val="none" w:sz="0" w:space="0" w:color="auto"/>
                <w:left w:val="none" w:sz="0" w:space="0" w:color="auto"/>
                <w:bottom w:val="none" w:sz="0" w:space="0" w:color="auto"/>
                <w:right w:val="none" w:sz="0" w:space="0" w:color="auto"/>
              </w:divBdr>
              <w:divsChild>
                <w:div w:id="119542755">
                  <w:marLeft w:val="0"/>
                  <w:marRight w:val="0"/>
                  <w:marTop w:val="0"/>
                  <w:marBottom w:val="0"/>
                  <w:divBdr>
                    <w:top w:val="none" w:sz="0" w:space="0" w:color="auto"/>
                    <w:left w:val="none" w:sz="0" w:space="0" w:color="auto"/>
                    <w:bottom w:val="none" w:sz="0" w:space="0" w:color="auto"/>
                    <w:right w:val="none" w:sz="0" w:space="0" w:color="auto"/>
                  </w:divBdr>
                  <w:divsChild>
                    <w:div w:id="1619994623">
                      <w:marLeft w:val="0"/>
                      <w:marRight w:val="0"/>
                      <w:marTop w:val="0"/>
                      <w:marBottom w:val="0"/>
                      <w:divBdr>
                        <w:top w:val="none" w:sz="0" w:space="0" w:color="auto"/>
                        <w:left w:val="none" w:sz="0" w:space="0" w:color="auto"/>
                        <w:bottom w:val="none" w:sz="0" w:space="0" w:color="auto"/>
                        <w:right w:val="none" w:sz="0" w:space="0" w:color="auto"/>
                      </w:divBdr>
                      <w:divsChild>
                        <w:div w:id="1457528316">
                          <w:marLeft w:val="0"/>
                          <w:marRight w:val="0"/>
                          <w:marTop w:val="0"/>
                          <w:marBottom w:val="0"/>
                          <w:divBdr>
                            <w:top w:val="none" w:sz="0" w:space="0" w:color="auto"/>
                            <w:left w:val="none" w:sz="0" w:space="0" w:color="auto"/>
                            <w:bottom w:val="none" w:sz="0" w:space="0" w:color="auto"/>
                            <w:right w:val="none" w:sz="0" w:space="0" w:color="auto"/>
                          </w:divBdr>
                          <w:divsChild>
                            <w:div w:id="19120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090280">
      <w:bodyDiv w:val="1"/>
      <w:marLeft w:val="0"/>
      <w:marRight w:val="0"/>
      <w:marTop w:val="0"/>
      <w:marBottom w:val="0"/>
      <w:divBdr>
        <w:top w:val="none" w:sz="0" w:space="0" w:color="auto"/>
        <w:left w:val="none" w:sz="0" w:space="0" w:color="auto"/>
        <w:bottom w:val="none" w:sz="0" w:space="0" w:color="auto"/>
        <w:right w:val="none" w:sz="0" w:space="0" w:color="auto"/>
      </w:divBdr>
      <w:divsChild>
        <w:div w:id="1380935288">
          <w:marLeft w:val="0"/>
          <w:marRight w:val="0"/>
          <w:marTop w:val="0"/>
          <w:marBottom w:val="0"/>
          <w:divBdr>
            <w:top w:val="none" w:sz="0" w:space="0" w:color="auto"/>
            <w:left w:val="none" w:sz="0" w:space="0" w:color="auto"/>
            <w:bottom w:val="none" w:sz="0" w:space="0" w:color="auto"/>
            <w:right w:val="none" w:sz="0" w:space="0" w:color="auto"/>
          </w:divBdr>
          <w:divsChild>
            <w:div w:id="2130082953">
              <w:marLeft w:val="0"/>
              <w:marRight w:val="0"/>
              <w:marTop w:val="0"/>
              <w:marBottom w:val="0"/>
              <w:divBdr>
                <w:top w:val="none" w:sz="0" w:space="0" w:color="auto"/>
                <w:left w:val="none" w:sz="0" w:space="0" w:color="auto"/>
                <w:bottom w:val="none" w:sz="0" w:space="0" w:color="auto"/>
                <w:right w:val="none" w:sz="0" w:space="0" w:color="auto"/>
              </w:divBdr>
              <w:divsChild>
                <w:div w:id="227614518">
                  <w:marLeft w:val="0"/>
                  <w:marRight w:val="0"/>
                  <w:marTop w:val="0"/>
                  <w:marBottom w:val="0"/>
                  <w:divBdr>
                    <w:top w:val="none" w:sz="0" w:space="0" w:color="auto"/>
                    <w:left w:val="none" w:sz="0" w:space="0" w:color="auto"/>
                    <w:bottom w:val="none" w:sz="0" w:space="0" w:color="auto"/>
                    <w:right w:val="none" w:sz="0" w:space="0" w:color="auto"/>
                  </w:divBdr>
                  <w:divsChild>
                    <w:div w:id="2050299566">
                      <w:marLeft w:val="0"/>
                      <w:marRight w:val="0"/>
                      <w:marTop w:val="0"/>
                      <w:marBottom w:val="0"/>
                      <w:divBdr>
                        <w:top w:val="none" w:sz="0" w:space="0" w:color="auto"/>
                        <w:left w:val="none" w:sz="0" w:space="0" w:color="auto"/>
                        <w:bottom w:val="none" w:sz="0" w:space="0" w:color="auto"/>
                        <w:right w:val="none" w:sz="0" w:space="0" w:color="auto"/>
                      </w:divBdr>
                      <w:divsChild>
                        <w:div w:id="1272513412">
                          <w:marLeft w:val="0"/>
                          <w:marRight w:val="0"/>
                          <w:marTop w:val="0"/>
                          <w:marBottom w:val="0"/>
                          <w:divBdr>
                            <w:top w:val="none" w:sz="0" w:space="0" w:color="auto"/>
                            <w:left w:val="none" w:sz="0" w:space="0" w:color="auto"/>
                            <w:bottom w:val="none" w:sz="0" w:space="0" w:color="auto"/>
                            <w:right w:val="none" w:sz="0" w:space="0" w:color="auto"/>
                          </w:divBdr>
                          <w:divsChild>
                            <w:div w:id="3822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926997">
      <w:bodyDiv w:val="1"/>
      <w:marLeft w:val="0"/>
      <w:marRight w:val="0"/>
      <w:marTop w:val="0"/>
      <w:marBottom w:val="0"/>
      <w:divBdr>
        <w:top w:val="none" w:sz="0" w:space="0" w:color="auto"/>
        <w:left w:val="none" w:sz="0" w:space="0" w:color="auto"/>
        <w:bottom w:val="none" w:sz="0" w:space="0" w:color="auto"/>
        <w:right w:val="none" w:sz="0" w:space="0" w:color="auto"/>
      </w:divBdr>
    </w:div>
    <w:div w:id="863321176">
      <w:bodyDiv w:val="1"/>
      <w:marLeft w:val="0"/>
      <w:marRight w:val="0"/>
      <w:marTop w:val="0"/>
      <w:marBottom w:val="0"/>
      <w:divBdr>
        <w:top w:val="none" w:sz="0" w:space="0" w:color="auto"/>
        <w:left w:val="none" w:sz="0" w:space="0" w:color="auto"/>
        <w:bottom w:val="none" w:sz="0" w:space="0" w:color="auto"/>
        <w:right w:val="none" w:sz="0" w:space="0" w:color="auto"/>
      </w:divBdr>
      <w:divsChild>
        <w:div w:id="1687638400">
          <w:marLeft w:val="0"/>
          <w:marRight w:val="0"/>
          <w:marTop w:val="0"/>
          <w:marBottom w:val="0"/>
          <w:divBdr>
            <w:top w:val="none" w:sz="0" w:space="0" w:color="auto"/>
            <w:left w:val="none" w:sz="0" w:space="0" w:color="auto"/>
            <w:bottom w:val="none" w:sz="0" w:space="0" w:color="auto"/>
            <w:right w:val="none" w:sz="0" w:space="0" w:color="auto"/>
          </w:divBdr>
          <w:divsChild>
            <w:div w:id="1382825033">
              <w:marLeft w:val="0"/>
              <w:marRight w:val="0"/>
              <w:marTop w:val="0"/>
              <w:marBottom w:val="0"/>
              <w:divBdr>
                <w:top w:val="none" w:sz="0" w:space="0" w:color="auto"/>
                <w:left w:val="none" w:sz="0" w:space="0" w:color="auto"/>
                <w:bottom w:val="none" w:sz="0" w:space="0" w:color="auto"/>
                <w:right w:val="none" w:sz="0" w:space="0" w:color="auto"/>
              </w:divBdr>
              <w:divsChild>
                <w:div w:id="1079787990">
                  <w:marLeft w:val="0"/>
                  <w:marRight w:val="0"/>
                  <w:marTop w:val="0"/>
                  <w:marBottom w:val="0"/>
                  <w:divBdr>
                    <w:top w:val="none" w:sz="0" w:space="0" w:color="auto"/>
                    <w:left w:val="none" w:sz="0" w:space="0" w:color="auto"/>
                    <w:bottom w:val="none" w:sz="0" w:space="0" w:color="auto"/>
                    <w:right w:val="none" w:sz="0" w:space="0" w:color="auto"/>
                  </w:divBdr>
                  <w:divsChild>
                    <w:div w:id="1419864507">
                      <w:marLeft w:val="0"/>
                      <w:marRight w:val="0"/>
                      <w:marTop w:val="0"/>
                      <w:marBottom w:val="0"/>
                      <w:divBdr>
                        <w:top w:val="none" w:sz="0" w:space="0" w:color="auto"/>
                        <w:left w:val="none" w:sz="0" w:space="0" w:color="auto"/>
                        <w:bottom w:val="none" w:sz="0" w:space="0" w:color="auto"/>
                        <w:right w:val="none" w:sz="0" w:space="0" w:color="auto"/>
                      </w:divBdr>
                      <w:divsChild>
                        <w:div w:id="1470248836">
                          <w:marLeft w:val="0"/>
                          <w:marRight w:val="0"/>
                          <w:marTop w:val="0"/>
                          <w:marBottom w:val="0"/>
                          <w:divBdr>
                            <w:top w:val="none" w:sz="0" w:space="0" w:color="auto"/>
                            <w:left w:val="none" w:sz="0" w:space="0" w:color="auto"/>
                            <w:bottom w:val="none" w:sz="0" w:space="0" w:color="auto"/>
                            <w:right w:val="none" w:sz="0" w:space="0" w:color="auto"/>
                          </w:divBdr>
                          <w:divsChild>
                            <w:div w:id="9491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168535">
      <w:bodyDiv w:val="1"/>
      <w:marLeft w:val="0"/>
      <w:marRight w:val="0"/>
      <w:marTop w:val="0"/>
      <w:marBottom w:val="0"/>
      <w:divBdr>
        <w:top w:val="none" w:sz="0" w:space="0" w:color="auto"/>
        <w:left w:val="none" w:sz="0" w:space="0" w:color="auto"/>
        <w:bottom w:val="none" w:sz="0" w:space="0" w:color="auto"/>
        <w:right w:val="none" w:sz="0" w:space="0" w:color="auto"/>
      </w:divBdr>
    </w:div>
    <w:div w:id="1015612808">
      <w:bodyDiv w:val="1"/>
      <w:marLeft w:val="0"/>
      <w:marRight w:val="0"/>
      <w:marTop w:val="0"/>
      <w:marBottom w:val="0"/>
      <w:divBdr>
        <w:top w:val="none" w:sz="0" w:space="0" w:color="auto"/>
        <w:left w:val="none" w:sz="0" w:space="0" w:color="auto"/>
        <w:bottom w:val="none" w:sz="0" w:space="0" w:color="auto"/>
        <w:right w:val="none" w:sz="0" w:space="0" w:color="auto"/>
      </w:divBdr>
      <w:divsChild>
        <w:div w:id="330722079">
          <w:marLeft w:val="0"/>
          <w:marRight w:val="0"/>
          <w:marTop w:val="0"/>
          <w:marBottom w:val="0"/>
          <w:divBdr>
            <w:top w:val="none" w:sz="0" w:space="0" w:color="auto"/>
            <w:left w:val="none" w:sz="0" w:space="0" w:color="auto"/>
            <w:bottom w:val="none" w:sz="0" w:space="0" w:color="auto"/>
            <w:right w:val="none" w:sz="0" w:space="0" w:color="auto"/>
          </w:divBdr>
          <w:divsChild>
            <w:div w:id="1768382291">
              <w:marLeft w:val="0"/>
              <w:marRight w:val="0"/>
              <w:marTop w:val="0"/>
              <w:marBottom w:val="0"/>
              <w:divBdr>
                <w:top w:val="none" w:sz="0" w:space="0" w:color="auto"/>
                <w:left w:val="none" w:sz="0" w:space="0" w:color="auto"/>
                <w:bottom w:val="none" w:sz="0" w:space="0" w:color="auto"/>
                <w:right w:val="none" w:sz="0" w:space="0" w:color="auto"/>
              </w:divBdr>
              <w:divsChild>
                <w:div w:id="1078526392">
                  <w:marLeft w:val="0"/>
                  <w:marRight w:val="0"/>
                  <w:marTop w:val="0"/>
                  <w:marBottom w:val="0"/>
                  <w:divBdr>
                    <w:top w:val="none" w:sz="0" w:space="0" w:color="auto"/>
                    <w:left w:val="none" w:sz="0" w:space="0" w:color="auto"/>
                    <w:bottom w:val="none" w:sz="0" w:space="0" w:color="auto"/>
                    <w:right w:val="none" w:sz="0" w:space="0" w:color="auto"/>
                  </w:divBdr>
                  <w:divsChild>
                    <w:div w:id="1186677016">
                      <w:marLeft w:val="0"/>
                      <w:marRight w:val="0"/>
                      <w:marTop w:val="0"/>
                      <w:marBottom w:val="0"/>
                      <w:divBdr>
                        <w:top w:val="none" w:sz="0" w:space="0" w:color="auto"/>
                        <w:left w:val="none" w:sz="0" w:space="0" w:color="auto"/>
                        <w:bottom w:val="none" w:sz="0" w:space="0" w:color="auto"/>
                        <w:right w:val="none" w:sz="0" w:space="0" w:color="auto"/>
                      </w:divBdr>
                      <w:divsChild>
                        <w:div w:id="1887984208">
                          <w:marLeft w:val="0"/>
                          <w:marRight w:val="0"/>
                          <w:marTop w:val="0"/>
                          <w:marBottom w:val="0"/>
                          <w:divBdr>
                            <w:top w:val="none" w:sz="0" w:space="0" w:color="auto"/>
                            <w:left w:val="none" w:sz="0" w:space="0" w:color="auto"/>
                            <w:bottom w:val="none" w:sz="0" w:space="0" w:color="auto"/>
                            <w:right w:val="none" w:sz="0" w:space="0" w:color="auto"/>
                          </w:divBdr>
                          <w:divsChild>
                            <w:div w:id="1383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293901">
      <w:bodyDiv w:val="1"/>
      <w:marLeft w:val="0"/>
      <w:marRight w:val="0"/>
      <w:marTop w:val="0"/>
      <w:marBottom w:val="0"/>
      <w:divBdr>
        <w:top w:val="none" w:sz="0" w:space="0" w:color="auto"/>
        <w:left w:val="none" w:sz="0" w:space="0" w:color="auto"/>
        <w:bottom w:val="none" w:sz="0" w:space="0" w:color="auto"/>
        <w:right w:val="none" w:sz="0" w:space="0" w:color="auto"/>
      </w:divBdr>
      <w:divsChild>
        <w:div w:id="1473206563">
          <w:marLeft w:val="0"/>
          <w:marRight w:val="0"/>
          <w:marTop w:val="0"/>
          <w:marBottom w:val="0"/>
          <w:divBdr>
            <w:top w:val="none" w:sz="0" w:space="0" w:color="auto"/>
            <w:left w:val="none" w:sz="0" w:space="0" w:color="auto"/>
            <w:bottom w:val="none" w:sz="0" w:space="0" w:color="auto"/>
            <w:right w:val="none" w:sz="0" w:space="0" w:color="auto"/>
          </w:divBdr>
          <w:divsChild>
            <w:div w:id="212544150">
              <w:marLeft w:val="0"/>
              <w:marRight w:val="0"/>
              <w:marTop w:val="0"/>
              <w:marBottom w:val="0"/>
              <w:divBdr>
                <w:top w:val="none" w:sz="0" w:space="0" w:color="auto"/>
                <w:left w:val="none" w:sz="0" w:space="0" w:color="auto"/>
                <w:bottom w:val="none" w:sz="0" w:space="0" w:color="auto"/>
                <w:right w:val="none" w:sz="0" w:space="0" w:color="auto"/>
              </w:divBdr>
              <w:divsChild>
                <w:div w:id="1050417074">
                  <w:marLeft w:val="0"/>
                  <w:marRight w:val="0"/>
                  <w:marTop w:val="0"/>
                  <w:marBottom w:val="0"/>
                  <w:divBdr>
                    <w:top w:val="none" w:sz="0" w:space="0" w:color="auto"/>
                    <w:left w:val="none" w:sz="0" w:space="0" w:color="auto"/>
                    <w:bottom w:val="none" w:sz="0" w:space="0" w:color="auto"/>
                    <w:right w:val="none" w:sz="0" w:space="0" w:color="auto"/>
                  </w:divBdr>
                  <w:divsChild>
                    <w:div w:id="1120690524">
                      <w:marLeft w:val="0"/>
                      <w:marRight w:val="0"/>
                      <w:marTop w:val="0"/>
                      <w:marBottom w:val="0"/>
                      <w:divBdr>
                        <w:top w:val="none" w:sz="0" w:space="0" w:color="auto"/>
                        <w:left w:val="none" w:sz="0" w:space="0" w:color="auto"/>
                        <w:bottom w:val="none" w:sz="0" w:space="0" w:color="auto"/>
                        <w:right w:val="none" w:sz="0" w:space="0" w:color="auto"/>
                      </w:divBdr>
                      <w:divsChild>
                        <w:div w:id="964316807">
                          <w:marLeft w:val="0"/>
                          <w:marRight w:val="0"/>
                          <w:marTop w:val="0"/>
                          <w:marBottom w:val="0"/>
                          <w:divBdr>
                            <w:top w:val="none" w:sz="0" w:space="0" w:color="auto"/>
                            <w:left w:val="none" w:sz="0" w:space="0" w:color="auto"/>
                            <w:bottom w:val="none" w:sz="0" w:space="0" w:color="auto"/>
                            <w:right w:val="none" w:sz="0" w:space="0" w:color="auto"/>
                          </w:divBdr>
                          <w:divsChild>
                            <w:div w:id="10774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320278">
      <w:bodyDiv w:val="1"/>
      <w:marLeft w:val="0"/>
      <w:marRight w:val="0"/>
      <w:marTop w:val="0"/>
      <w:marBottom w:val="0"/>
      <w:divBdr>
        <w:top w:val="none" w:sz="0" w:space="0" w:color="auto"/>
        <w:left w:val="none" w:sz="0" w:space="0" w:color="auto"/>
        <w:bottom w:val="none" w:sz="0" w:space="0" w:color="auto"/>
        <w:right w:val="none" w:sz="0" w:space="0" w:color="auto"/>
      </w:divBdr>
      <w:divsChild>
        <w:div w:id="1122848989">
          <w:marLeft w:val="0"/>
          <w:marRight w:val="0"/>
          <w:marTop w:val="0"/>
          <w:marBottom w:val="0"/>
          <w:divBdr>
            <w:top w:val="none" w:sz="0" w:space="0" w:color="auto"/>
            <w:left w:val="none" w:sz="0" w:space="0" w:color="auto"/>
            <w:bottom w:val="none" w:sz="0" w:space="0" w:color="auto"/>
            <w:right w:val="none" w:sz="0" w:space="0" w:color="auto"/>
          </w:divBdr>
          <w:divsChild>
            <w:div w:id="353918027">
              <w:marLeft w:val="0"/>
              <w:marRight w:val="0"/>
              <w:marTop w:val="0"/>
              <w:marBottom w:val="0"/>
              <w:divBdr>
                <w:top w:val="none" w:sz="0" w:space="0" w:color="auto"/>
                <w:left w:val="none" w:sz="0" w:space="0" w:color="auto"/>
                <w:bottom w:val="none" w:sz="0" w:space="0" w:color="auto"/>
                <w:right w:val="none" w:sz="0" w:space="0" w:color="auto"/>
              </w:divBdr>
              <w:divsChild>
                <w:div w:id="782303629">
                  <w:marLeft w:val="0"/>
                  <w:marRight w:val="0"/>
                  <w:marTop w:val="0"/>
                  <w:marBottom w:val="0"/>
                  <w:divBdr>
                    <w:top w:val="none" w:sz="0" w:space="0" w:color="auto"/>
                    <w:left w:val="none" w:sz="0" w:space="0" w:color="auto"/>
                    <w:bottom w:val="none" w:sz="0" w:space="0" w:color="auto"/>
                    <w:right w:val="none" w:sz="0" w:space="0" w:color="auto"/>
                  </w:divBdr>
                  <w:divsChild>
                    <w:div w:id="367681924">
                      <w:marLeft w:val="0"/>
                      <w:marRight w:val="0"/>
                      <w:marTop w:val="0"/>
                      <w:marBottom w:val="0"/>
                      <w:divBdr>
                        <w:top w:val="none" w:sz="0" w:space="0" w:color="auto"/>
                        <w:left w:val="none" w:sz="0" w:space="0" w:color="auto"/>
                        <w:bottom w:val="none" w:sz="0" w:space="0" w:color="auto"/>
                        <w:right w:val="none" w:sz="0" w:space="0" w:color="auto"/>
                      </w:divBdr>
                      <w:divsChild>
                        <w:div w:id="85002208">
                          <w:marLeft w:val="0"/>
                          <w:marRight w:val="0"/>
                          <w:marTop w:val="0"/>
                          <w:marBottom w:val="0"/>
                          <w:divBdr>
                            <w:top w:val="none" w:sz="0" w:space="0" w:color="auto"/>
                            <w:left w:val="none" w:sz="0" w:space="0" w:color="auto"/>
                            <w:bottom w:val="none" w:sz="0" w:space="0" w:color="auto"/>
                            <w:right w:val="none" w:sz="0" w:space="0" w:color="auto"/>
                          </w:divBdr>
                          <w:divsChild>
                            <w:div w:id="3572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800478">
      <w:bodyDiv w:val="1"/>
      <w:marLeft w:val="0"/>
      <w:marRight w:val="0"/>
      <w:marTop w:val="0"/>
      <w:marBottom w:val="0"/>
      <w:divBdr>
        <w:top w:val="none" w:sz="0" w:space="0" w:color="auto"/>
        <w:left w:val="none" w:sz="0" w:space="0" w:color="auto"/>
        <w:bottom w:val="none" w:sz="0" w:space="0" w:color="auto"/>
        <w:right w:val="none" w:sz="0" w:space="0" w:color="auto"/>
      </w:divBdr>
    </w:div>
    <w:div w:id="1284995866">
      <w:bodyDiv w:val="1"/>
      <w:marLeft w:val="0"/>
      <w:marRight w:val="0"/>
      <w:marTop w:val="0"/>
      <w:marBottom w:val="0"/>
      <w:divBdr>
        <w:top w:val="none" w:sz="0" w:space="0" w:color="auto"/>
        <w:left w:val="none" w:sz="0" w:space="0" w:color="auto"/>
        <w:bottom w:val="none" w:sz="0" w:space="0" w:color="auto"/>
        <w:right w:val="none" w:sz="0" w:space="0" w:color="auto"/>
      </w:divBdr>
    </w:div>
    <w:div w:id="1316950987">
      <w:bodyDiv w:val="1"/>
      <w:marLeft w:val="0"/>
      <w:marRight w:val="0"/>
      <w:marTop w:val="0"/>
      <w:marBottom w:val="0"/>
      <w:divBdr>
        <w:top w:val="none" w:sz="0" w:space="0" w:color="auto"/>
        <w:left w:val="none" w:sz="0" w:space="0" w:color="auto"/>
        <w:bottom w:val="none" w:sz="0" w:space="0" w:color="auto"/>
        <w:right w:val="none" w:sz="0" w:space="0" w:color="auto"/>
      </w:divBdr>
    </w:div>
    <w:div w:id="1326517472">
      <w:bodyDiv w:val="1"/>
      <w:marLeft w:val="0"/>
      <w:marRight w:val="0"/>
      <w:marTop w:val="0"/>
      <w:marBottom w:val="0"/>
      <w:divBdr>
        <w:top w:val="none" w:sz="0" w:space="0" w:color="auto"/>
        <w:left w:val="none" w:sz="0" w:space="0" w:color="auto"/>
        <w:bottom w:val="none" w:sz="0" w:space="0" w:color="auto"/>
        <w:right w:val="none" w:sz="0" w:space="0" w:color="auto"/>
      </w:divBdr>
      <w:divsChild>
        <w:div w:id="747962804">
          <w:marLeft w:val="0"/>
          <w:marRight w:val="0"/>
          <w:marTop w:val="0"/>
          <w:marBottom w:val="0"/>
          <w:divBdr>
            <w:top w:val="none" w:sz="0" w:space="0" w:color="auto"/>
            <w:left w:val="none" w:sz="0" w:space="0" w:color="auto"/>
            <w:bottom w:val="none" w:sz="0" w:space="0" w:color="auto"/>
            <w:right w:val="none" w:sz="0" w:space="0" w:color="auto"/>
          </w:divBdr>
          <w:divsChild>
            <w:div w:id="815994793">
              <w:marLeft w:val="0"/>
              <w:marRight w:val="0"/>
              <w:marTop w:val="0"/>
              <w:marBottom w:val="0"/>
              <w:divBdr>
                <w:top w:val="none" w:sz="0" w:space="0" w:color="auto"/>
                <w:left w:val="none" w:sz="0" w:space="0" w:color="auto"/>
                <w:bottom w:val="none" w:sz="0" w:space="0" w:color="auto"/>
                <w:right w:val="none" w:sz="0" w:space="0" w:color="auto"/>
              </w:divBdr>
              <w:divsChild>
                <w:div w:id="1267690211">
                  <w:marLeft w:val="0"/>
                  <w:marRight w:val="0"/>
                  <w:marTop w:val="0"/>
                  <w:marBottom w:val="0"/>
                  <w:divBdr>
                    <w:top w:val="none" w:sz="0" w:space="0" w:color="auto"/>
                    <w:left w:val="none" w:sz="0" w:space="0" w:color="auto"/>
                    <w:bottom w:val="none" w:sz="0" w:space="0" w:color="auto"/>
                    <w:right w:val="none" w:sz="0" w:space="0" w:color="auto"/>
                  </w:divBdr>
                  <w:divsChild>
                    <w:div w:id="1521314902">
                      <w:marLeft w:val="0"/>
                      <w:marRight w:val="0"/>
                      <w:marTop w:val="0"/>
                      <w:marBottom w:val="0"/>
                      <w:divBdr>
                        <w:top w:val="none" w:sz="0" w:space="0" w:color="auto"/>
                        <w:left w:val="none" w:sz="0" w:space="0" w:color="auto"/>
                        <w:bottom w:val="none" w:sz="0" w:space="0" w:color="auto"/>
                        <w:right w:val="none" w:sz="0" w:space="0" w:color="auto"/>
                      </w:divBdr>
                      <w:divsChild>
                        <w:div w:id="2085839454">
                          <w:marLeft w:val="0"/>
                          <w:marRight w:val="0"/>
                          <w:marTop w:val="0"/>
                          <w:marBottom w:val="0"/>
                          <w:divBdr>
                            <w:top w:val="none" w:sz="0" w:space="0" w:color="auto"/>
                            <w:left w:val="none" w:sz="0" w:space="0" w:color="auto"/>
                            <w:bottom w:val="none" w:sz="0" w:space="0" w:color="auto"/>
                            <w:right w:val="none" w:sz="0" w:space="0" w:color="auto"/>
                          </w:divBdr>
                          <w:divsChild>
                            <w:div w:id="136413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263559">
      <w:bodyDiv w:val="1"/>
      <w:marLeft w:val="0"/>
      <w:marRight w:val="0"/>
      <w:marTop w:val="0"/>
      <w:marBottom w:val="0"/>
      <w:divBdr>
        <w:top w:val="none" w:sz="0" w:space="0" w:color="auto"/>
        <w:left w:val="none" w:sz="0" w:space="0" w:color="auto"/>
        <w:bottom w:val="none" w:sz="0" w:space="0" w:color="auto"/>
        <w:right w:val="none" w:sz="0" w:space="0" w:color="auto"/>
      </w:divBdr>
    </w:div>
    <w:div w:id="1721320626">
      <w:bodyDiv w:val="1"/>
      <w:marLeft w:val="0"/>
      <w:marRight w:val="0"/>
      <w:marTop w:val="0"/>
      <w:marBottom w:val="0"/>
      <w:divBdr>
        <w:top w:val="none" w:sz="0" w:space="0" w:color="auto"/>
        <w:left w:val="none" w:sz="0" w:space="0" w:color="auto"/>
        <w:bottom w:val="none" w:sz="0" w:space="0" w:color="auto"/>
        <w:right w:val="none" w:sz="0" w:space="0" w:color="auto"/>
      </w:divBdr>
      <w:divsChild>
        <w:div w:id="2067365462">
          <w:marLeft w:val="0"/>
          <w:marRight w:val="0"/>
          <w:marTop w:val="0"/>
          <w:marBottom w:val="0"/>
          <w:divBdr>
            <w:top w:val="none" w:sz="0" w:space="0" w:color="auto"/>
            <w:left w:val="none" w:sz="0" w:space="0" w:color="auto"/>
            <w:bottom w:val="none" w:sz="0" w:space="0" w:color="auto"/>
            <w:right w:val="none" w:sz="0" w:space="0" w:color="auto"/>
          </w:divBdr>
          <w:divsChild>
            <w:div w:id="406341320">
              <w:marLeft w:val="0"/>
              <w:marRight w:val="0"/>
              <w:marTop w:val="0"/>
              <w:marBottom w:val="0"/>
              <w:divBdr>
                <w:top w:val="none" w:sz="0" w:space="0" w:color="auto"/>
                <w:left w:val="none" w:sz="0" w:space="0" w:color="auto"/>
                <w:bottom w:val="none" w:sz="0" w:space="0" w:color="auto"/>
                <w:right w:val="none" w:sz="0" w:space="0" w:color="auto"/>
              </w:divBdr>
              <w:divsChild>
                <w:div w:id="1148594526">
                  <w:marLeft w:val="0"/>
                  <w:marRight w:val="0"/>
                  <w:marTop w:val="0"/>
                  <w:marBottom w:val="0"/>
                  <w:divBdr>
                    <w:top w:val="none" w:sz="0" w:space="0" w:color="auto"/>
                    <w:left w:val="none" w:sz="0" w:space="0" w:color="auto"/>
                    <w:bottom w:val="none" w:sz="0" w:space="0" w:color="auto"/>
                    <w:right w:val="none" w:sz="0" w:space="0" w:color="auto"/>
                  </w:divBdr>
                  <w:divsChild>
                    <w:div w:id="1865821325">
                      <w:marLeft w:val="0"/>
                      <w:marRight w:val="0"/>
                      <w:marTop w:val="0"/>
                      <w:marBottom w:val="0"/>
                      <w:divBdr>
                        <w:top w:val="none" w:sz="0" w:space="0" w:color="auto"/>
                        <w:left w:val="none" w:sz="0" w:space="0" w:color="auto"/>
                        <w:bottom w:val="none" w:sz="0" w:space="0" w:color="auto"/>
                        <w:right w:val="none" w:sz="0" w:space="0" w:color="auto"/>
                      </w:divBdr>
                      <w:divsChild>
                        <w:div w:id="275135061">
                          <w:marLeft w:val="0"/>
                          <w:marRight w:val="0"/>
                          <w:marTop w:val="0"/>
                          <w:marBottom w:val="0"/>
                          <w:divBdr>
                            <w:top w:val="none" w:sz="0" w:space="0" w:color="auto"/>
                            <w:left w:val="none" w:sz="0" w:space="0" w:color="auto"/>
                            <w:bottom w:val="none" w:sz="0" w:space="0" w:color="auto"/>
                            <w:right w:val="none" w:sz="0" w:space="0" w:color="auto"/>
                          </w:divBdr>
                          <w:divsChild>
                            <w:div w:id="14976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063050">
      <w:bodyDiv w:val="1"/>
      <w:marLeft w:val="0"/>
      <w:marRight w:val="0"/>
      <w:marTop w:val="0"/>
      <w:marBottom w:val="0"/>
      <w:divBdr>
        <w:top w:val="none" w:sz="0" w:space="0" w:color="auto"/>
        <w:left w:val="none" w:sz="0" w:space="0" w:color="auto"/>
        <w:bottom w:val="none" w:sz="0" w:space="0" w:color="auto"/>
        <w:right w:val="none" w:sz="0" w:space="0" w:color="auto"/>
      </w:divBdr>
    </w:div>
    <w:div w:id="1791583986">
      <w:bodyDiv w:val="1"/>
      <w:marLeft w:val="0"/>
      <w:marRight w:val="0"/>
      <w:marTop w:val="0"/>
      <w:marBottom w:val="0"/>
      <w:divBdr>
        <w:top w:val="none" w:sz="0" w:space="0" w:color="auto"/>
        <w:left w:val="none" w:sz="0" w:space="0" w:color="auto"/>
        <w:bottom w:val="none" w:sz="0" w:space="0" w:color="auto"/>
        <w:right w:val="none" w:sz="0" w:space="0" w:color="auto"/>
      </w:divBdr>
    </w:div>
    <w:div w:id="1874537503">
      <w:bodyDiv w:val="1"/>
      <w:marLeft w:val="0"/>
      <w:marRight w:val="0"/>
      <w:marTop w:val="0"/>
      <w:marBottom w:val="0"/>
      <w:divBdr>
        <w:top w:val="none" w:sz="0" w:space="0" w:color="auto"/>
        <w:left w:val="none" w:sz="0" w:space="0" w:color="auto"/>
        <w:bottom w:val="none" w:sz="0" w:space="0" w:color="auto"/>
        <w:right w:val="none" w:sz="0" w:space="0" w:color="auto"/>
      </w:divBdr>
      <w:divsChild>
        <w:div w:id="1148864503">
          <w:marLeft w:val="0"/>
          <w:marRight w:val="0"/>
          <w:marTop w:val="0"/>
          <w:marBottom w:val="0"/>
          <w:divBdr>
            <w:top w:val="none" w:sz="0" w:space="0" w:color="auto"/>
            <w:left w:val="none" w:sz="0" w:space="0" w:color="auto"/>
            <w:bottom w:val="none" w:sz="0" w:space="0" w:color="auto"/>
            <w:right w:val="none" w:sz="0" w:space="0" w:color="auto"/>
          </w:divBdr>
          <w:divsChild>
            <w:div w:id="1615211578">
              <w:marLeft w:val="0"/>
              <w:marRight w:val="0"/>
              <w:marTop w:val="0"/>
              <w:marBottom w:val="0"/>
              <w:divBdr>
                <w:top w:val="none" w:sz="0" w:space="0" w:color="auto"/>
                <w:left w:val="none" w:sz="0" w:space="0" w:color="auto"/>
                <w:bottom w:val="none" w:sz="0" w:space="0" w:color="auto"/>
                <w:right w:val="none" w:sz="0" w:space="0" w:color="auto"/>
              </w:divBdr>
              <w:divsChild>
                <w:div w:id="712998693">
                  <w:marLeft w:val="0"/>
                  <w:marRight w:val="0"/>
                  <w:marTop w:val="0"/>
                  <w:marBottom w:val="0"/>
                  <w:divBdr>
                    <w:top w:val="none" w:sz="0" w:space="0" w:color="auto"/>
                    <w:left w:val="none" w:sz="0" w:space="0" w:color="auto"/>
                    <w:bottom w:val="none" w:sz="0" w:space="0" w:color="auto"/>
                    <w:right w:val="none" w:sz="0" w:space="0" w:color="auto"/>
                  </w:divBdr>
                  <w:divsChild>
                    <w:div w:id="415784774">
                      <w:marLeft w:val="0"/>
                      <w:marRight w:val="0"/>
                      <w:marTop w:val="0"/>
                      <w:marBottom w:val="0"/>
                      <w:divBdr>
                        <w:top w:val="none" w:sz="0" w:space="0" w:color="auto"/>
                        <w:left w:val="none" w:sz="0" w:space="0" w:color="auto"/>
                        <w:bottom w:val="none" w:sz="0" w:space="0" w:color="auto"/>
                        <w:right w:val="none" w:sz="0" w:space="0" w:color="auto"/>
                      </w:divBdr>
                      <w:divsChild>
                        <w:div w:id="872962285">
                          <w:marLeft w:val="0"/>
                          <w:marRight w:val="0"/>
                          <w:marTop w:val="0"/>
                          <w:marBottom w:val="0"/>
                          <w:divBdr>
                            <w:top w:val="none" w:sz="0" w:space="0" w:color="auto"/>
                            <w:left w:val="none" w:sz="0" w:space="0" w:color="auto"/>
                            <w:bottom w:val="none" w:sz="0" w:space="0" w:color="auto"/>
                            <w:right w:val="none" w:sz="0" w:space="0" w:color="auto"/>
                          </w:divBdr>
                          <w:divsChild>
                            <w:div w:id="338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43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A06D4-CAC0-4BF8-9EFA-90210371B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2777</TotalTime>
  <Pages>34</Pages>
  <Words>39117</Words>
  <Characters>215144</Characters>
  <Application>Microsoft Office Word</Application>
  <DocSecurity>0</DocSecurity>
  <Lines>1792</Lines>
  <Paragraphs>507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Navarro León</dc:creator>
  <cp:lastModifiedBy>Eloy Navarro León</cp:lastModifiedBy>
  <cp:revision>246</cp:revision>
  <cp:lastPrinted>2015-10-15T14:39:00Z</cp:lastPrinted>
  <dcterms:created xsi:type="dcterms:W3CDTF">2015-09-23T11:22:00Z</dcterms:created>
  <dcterms:modified xsi:type="dcterms:W3CDTF">2016-03-01T16:24:00Z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zotero-version="4.0.28.10"&gt;&lt;session id="iHwqksuo"/&gt;&lt;style id="http://www.zotero.org/styles/environmental-and-experimental-botany" hasBibliography="1" bibliographyStyleHasBeenSet="1"/&gt;&lt;prefs&gt;&lt;pref name="fieldType" value="Field"/&gt;&lt;pre</vt:lpwstr>
  </property>
  <property fmtid="{D5CDD505-2E9C-101B-9397-08002B2CF9AE}" pid="3" name="ZOTERO_PREF_2">
    <vt:lpwstr>f name="storeReferences" value="true"/&gt;&lt;pref name="automaticJournalAbbreviations" value="true"/&gt;&lt;pref name="noteType" value=""/&gt;&lt;/prefs&gt;&lt;/data&gt;</vt:lpwstr>
  </property>
  <property fmtid="{D5CDD505-2E9C-101B-9397-08002B2CF9AE}" pid="4" name="Mendeley Document_1">
    <vt:lpwstr>True</vt:lpwstr>
  </property>
  <property fmtid="{D5CDD505-2E9C-101B-9397-08002B2CF9AE}" pid="5" name="Mendeley User Name_1">
    <vt:lpwstr>enleon@ugr.es@www.mendeley.com</vt:lpwstr>
  </property>
  <property fmtid="{D5CDD505-2E9C-101B-9397-08002B2CF9AE}" pid="6" name="Mendeley Citation Style_1">
    <vt:lpwstr>http://www.zotero.org/styles/plant-science</vt:lpwstr>
  </property>
  <property fmtid="{D5CDD505-2E9C-101B-9397-08002B2CF9AE}" pid="7" name="Mendeley Recent Style Id 0_1">
    <vt:lpwstr>http://www.zotero.org/styles/american-political-science-association</vt:lpwstr>
  </property>
  <property fmtid="{D5CDD505-2E9C-101B-9397-08002B2CF9AE}" pid="8" name="Mendeley Recent Style Name 0_1">
    <vt:lpwstr>American Political Science Association</vt:lpwstr>
  </property>
  <property fmtid="{D5CDD505-2E9C-101B-9397-08002B2CF9AE}" pid="9" name="Mendeley Recent Style Id 1_1">
    <vt:lpwstr>http://www.zotero.org/styles/apa</vt:lpwstr>
  </property>
  <property fmtid="{D5CDD505-2E9C-101B-9397-08002B2CF9AE}" pid="10" name="Mendeley Recent Style Name 1_1">
    <vt:lpwstr>American Psychological Association 6th edition</vt:lpwstr>
  </property>
  <property fmtid="{D5CDD505-2E9C-101B-9397-08002B2CF9AE}" pid="11" name="Mendeley Recent Style Id 2_1">
    <vt:lpwstr>http://www.zotero.org/styles/american-sociological-association</vt:lpwstr>
  </property>
  <property fmtid="{D5CDD505-2E9C-101B-9397-08002B2CF9AE}" pid="12" name="Mendeley Recent Style Name 2_1">
    <vt:lpwstr>American Sociological Association</vt:lpwstr>
  </property>
  <property fmtid="{D5CDD505-2E9C-101B-9397-08002B2CF9AE}" pid="13" name="Mendeley Recent Style Id 3_1">
    <vt:lpwstr>http://www.zotero.org/styles/chicago-author-date</vt:lpwstr>
  </property>
  <property fmtid="{D5CDD505-2E9C-101B-9397-08002B2CF9AE}" pid="14" name="Mendeley Recent Style Name 3_1">
    <vt:lpwstr>Chicago Manual of Style 16th edition (author-date)</vt:lpwstr>
  </property>
  <property fmtid="{D5CDD505-2E9C-101B-9397-08002B2CF9AE}" pid="15" name="Mendeley Recent Style Id 4_1">
    <vt:lpwstr>http://www.zotero.org/styles/harvard1</vt:lpwstr>
  </property>
  <property fmtid="{D5CDD505-2E9C-101B-9397-08002B2CF9AE}" pid="16" name="Mendeley Recent Style Name 4_1">
    <vt:lpwstr>Harvard Reference format 1 (author-date)</vt:lpwstr>
  </property>
  <property fmtid="{D5CDD505-2E9C-101B-9397-08002B2CF9AE}" pid="17" name="Mendeley Recent Style Id 5_1">
    <vt:lpwstr>http://www.zotero.org/styles/ieee</vt:lpwstr>
  </property>
  <property fmtid="{D5CDD505-2E9C-101B-9397-08002B2CF9AE}" pid="18" name="Mendeley Recent Style Name 5_1">
    <vt:lpwstr>IEEE</vt:lpwstr>
  </property>
  <property fmtid="{D5CDD505-2E9C-101B-9397-08002B2CF9AE}" pid="19" name="Mendeley Recent Style Id 6_1">
    <vt:lpwstr>http://www.zotero.org/styles/modern-humanities-research-association</vt:lpwstr>
  </property>
  <property fmtid="{D5CDD505-2E9C-101B-9397-08002B2CF9AE}" pid="20" name="Mendeley Recent Style Name 6_1">
    <vt:lpwstr>Modern Humanities Research Association 3rd edition (note with bibliography)</vt:lpwstr>
  </property>
  <property fmtid="{D5CDD505-2E9C-101B-9397-08002B2CF9AE}" pid="21" name="Mendeley Recent Style Id 7_1">
    <vt:lpwstr>http://www.zotero.org/styles/modern-language-association</vt:lpwstr>
  </property>
  <property fmtid="{D5CDD505-2E9C-101B-9397-08002B2CF9AE}" pid="22" name="Mendeley Recent Style Name 7_1">
    <vt:lpwstr>Modern Language Association 7th edition</vt:lpwstr>
  </property>
  <property fmtid="{D5CDD505-2E9C-101B-9397-08002B2CF9AE}" pid="23" name="Mendeley Recent Style Id 8_1">
    <vt:lpwstr>http://www.zotero.org/styles/nature</vt:lpwstr>
  </property>
  <property fmtid="{D5CDD505-2E9C-101B-9397-08002B2CF9AE}" pid="24" name="Mendeley Recent Style Name 8_1">
    <vt:lpwstr>Nature</vt:lpwstr>
  </property>
  <property fmtid="{D5CDD505-2E9C-101B-9397-08002B2CF9AE}" pid="25" name="Mendeley Recent Style Id 9_1">
    <vt:lpwstr>http://www.zotero.org/styles/plant-science</vt:lpwstr>
  </property>
  <property fmtid="{D5CDD505-2E9C-101B-9397-08002B2CF9AE}" pid="26" name="Mendeley Recent Style Name 9_1">
    <vt:lpwstr>Plant Science</vt:lpwstr>
  </property>
</Properties>
</file>