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8E09" w14:textId="603DBA78" w:rsidR="00BB7AD8" w:rsidRDefault="00BB7AD8" w:rsidP="0078403F">
      <w:pPr>
        <w:jc w:val="both"/>
        <w:rPr>
          <w:lang w:eastAsia="ja-JP"/>
        </w:rPr>
      </w:pPr>
      <w:r w:rsidRPr="00BB7AD8">
        <w:rPr>
          <w:lang w:val="en-US" w:eastAsia="ja-JP"/>
        </w:rPr>
        <w:t xml:space="preserve">González-Vera, J. A.; LV, F.; Escudero, D.; </w:t>
      </w:r>
      <w:proofErr w:type="spellStart"/>
      <w:r w:rsidRPr="00BB7AD8">
        <w:rPr>
          <w:lang w:val="en-US" w:eastAsia="ja-JP"/>
        </w:rPr>
        <w:t>Orte</w:t>
      </w:r>
      <w:proofErr w:type="spellEnd"/>
      <w:r w:rsidRPr="00BB7AD8">
        <w:rPr>
          <w:lang w:val="en-US" w:eastAsia="ja-JP"/>
        </w:rPr>
        <w:t xml:space="preserve">, A.; Guo, X.; Hao, E.; Talavera-Rodríguez, E. M.; Jiao, L.; </w:t>
      </w:r>
      <w:proofErr w:type="spellStart"/>
      <w:r w:rsidRPr="00BB7AD8">
        <w:rPr>
          <w:lang w:val="en-US" w:eastAsia="ja-JP"/>
        </w:rPr>
        <w:t>Boens</w:t>
      </w:r>
      <w:proofErr w:type="spellEnd"/>
      <w:r w:rsidRPr="00BB7AD8">
        <w:rPr>
          <w:lang w:val="en-US" w:eastAsia="ja-JP"/>
        </w:rPr>
        <w:t xml:space="preserve">, N.; </w:t>
      </w:r>
      <w:proofErr w:type="spellStart"/>
      <w:r w:rsidRPr="00BB7AD8">
        <w:rPr>
          <w:lang w:val="en-US" w:eastAsia="ja-JP"/>
        </w:rPr>
        <w:t>Ruedas</w:t>
      </w:r>
      <w:proofErr w:type="spellEnd"/>
      <w:r w:rsidRPr="00BB7AD8">
        <w:rPr>
          <w:lang w:val="en-US" w:eastAsia="ja-JP"/>
        </w:rPr>
        <w:t>-Rama, M. J.</w:t>
      </w:r>
      <w:r w:rsidRPr="00BB7AD8">
        <w:rPr>
          <w:lang w:val="en-US" w:eastAsia="ja-JP"/>
        </w:rPr>
        <w:t xml:space="preserve"> </w:t>
      </w:r>
      <w:r w:rsidRPr="00BB7AD8">
        <w:rPr>
          <w:lang w:val="en-US" w:eastAsia="ja-JP"/>
        </w:rPr>
        <w:t xml:space="preserve">Unusual spectroscopic and photophysical properties of </w:t>
      </w:r>
      <w:proofErr w:type="spellStart"/>
      <w:r w:rsidRPr="00BB7AD8">
        <w:rPr>
          <w:lang w:val="en-US" w:eastAsia="ja-JP"/>
        </w:rPr>
        <w:t>solvatochromic</w:t>
      </w:r>
      <w:proofErr w:type="spellEnd"/>
      <w:r w:rsidRPr="00BB7AD8">
        <w:rPr>
          <w:lang w:val="en-US" w:eastAsia="ja-JP"/>
        </w:rPr>
        <w:t xml:space="preserve"> BODIPY analogues of Prodan.</w:t>
      </w:r>
      <w:r>
        <w:rPr>
          <w:lang w:val="en-US" w:eastAsia="ja-JP"/>
        </w:rPr>
        <w:t xml:space="preserve"> </w:t>
      </w:r>
      <w:proofErr w:type="spellStart"/>
      <w:r w:rsidRPr="00BB7AD8">
        <w:rPr>
          <w:i/>
          <w:iCs/>
          <w:lang w:eastAsia="ja-JP"/>
        </w:rPr>
        <w:t>Dyes</w:t>
      </w:r>
      <w:proofErr w:type="spellEnd"/>
      <w:r w:rsidRPr="00BB7AD8">
        <w:rPr>
          <w:i/>
          <w:iCs/>
          <w:lang w:eastAsia="ja-JP"/>
        </w:rPr>
        <w:t xml:space="preserve"> and </w:t>
      </w:r>
      <w:proofErr w:type="spellStart"/>
      <w:r w:rsidRPr="00BB7AD8">
        <w:rPr>
          <w:i/>
          <w:iCs/>
          <w:lang w:eastAsia="ja-JP"/>
        </w:rPr>
        <w:t>Pigments</w:t>
      </w:r>
      <w:proofErr w:type="spellEnd"/>
      <w:r w:rsidRPr="00BB7AD8">
        <w:rPr>
          <w:lang w:eastAsia="ja-JP"/>
        </w:rPr>
        <w:t xml:space="preserve">, </w:t>
      </w:r>
      <w:r w:rsidRPr="00BB7AD8">
        <w:rPr>
          <w:b/>
          <w:bCs/>
          <w:lang w:eastAsia="ja-JP"/>
        </w:rPr>
        <w:t>2020</w:t>
      </w:r>
      <w:r w:rsidRPr="00BB7AD8">
        <w:rPr>
          <w:lang w:eastAsia="ja-JP"/>
        </w:rPr>
        <w:t xml:space="preserve">, </w:t>
      </w:r>
      <w:r w:rsidRPr="00BB7AD8">
        <w:rPr>
          <w:i/>
          <w:iCs/>
          <w:lang w:eastAsia="ja-JP"/>
        </w:rPr>
        <w:t>182</w:t>
      </w:r>
      <w:r w:rsidRPr="00BB7AD8">
        <w:rPr>
          <w:lang w:eastAsia="ja-JP"/>
        </w:rPr>
        <w:t xml:space="preserve">, 10851. </w:t>
      </w:r>
      <w:proofErr w:type="spellStart"/>
      <w:r>
        <w:rPr>
          <w:lang w:eastAsia="ja-JP"/>
        </w:rPr>
        <w:t>doi</w:t>
      </w:r>
      <w:proofErr w:type="spellEnd"/>
      <w:r w:rsidRPr="00BB7AD8">
        <w:rPr>
          <w:lang w:eastAsia="ja-JP"/>
        </w:rPr>
        <w:t>:</w:t>
      </w:r>
      <w:r>
        <w:rPr>
          <w:lang w:eastAsia="ja-JP"/>
        </w:rPr>
        <w:t xml:space="preserve"> </w:t>
      </w:r>
      <w:r w:rsidRPr="00BB7AD8">
        <w:rPr>
          <w:lang w:eastAsia="ja-JP"/>
        </w:rPr>
        <w:t>10.1016/j.dyepig.2020.108510.</w:t>
      </w:r>
    </w:p>
    <w:p w14:paraId="0BA5988A" w14:textId="77777777" w:rsidR="00A7733F" w:rsidRDefault="00A7733F" w:rsidP="0078403F">
      <w:pPr>
        <w:jc w:val="both"/>
        <w:rPr>
          <w:lang w:val="en-US" w:eastAsia="ja-JP"/>
        </w:rPr>
      </w:pPr>
    </w:p>
    <w:p w14:paraId="4FC648D6" w14:textId="0DFBB042" w:rsidR="0078403F" w:rsidRPr="0078403F" w:rsidRDefault="0078403F" w:rsidP="0078403F">
      <w:pPr>
        <w:jc w:val="both"/>
        <w:rPr>
          <w:lang w:val="en-US" w:eastAsia="ja-JP"/>
        </w:rPr>
      </w:pPr>
      <w:r w:rsidRPr="0078403F">
        <w:rPr>
          <w:lang w:val="en-US" w:eastAsia="ja-JP"/>
        </w:rPr>
        <w:t>This article may be used for non-commercial purposes in accordance with Elsevier Sharing Policies.</w:t>
      </w:r>
    </w:p>
    <w:p w14:paraId="6377C970" w14:textId="77777777" w:rsidR="0078403F" w:rsidRPr="0078403F" w:rsidRDefault="0078403F" w:rsidP="0078403F">
      <w:pPr>
        <w:jc w:val="both"/>
        <w:rPr>
          <w:lang w:val="en-US" w:eastAsia="ja-JP"/>
        </w:rPr>
      </w:pPr>
      <w:r w:rsidRPr="0078403F">
        <w:rPr>
          <w:lang w:val="en-US" w:eastAsia="ja-JP"/>
        </w:rPr>
        <w:t>This accepted manuscript has been made available after a 24-month embargo period.</w:t>
      </w:r>
    </w:p>
    <w:p w14:paraId="3B2780D6" w14:textId="5B822AC8" w:rsidR="0078403F" w:rsidRPr="0078403F" w:rsidRDefault="0078403F" w:rsidP="0078403F">
      <w:pPr>
        <w:jc w:val="both"/>
        <w:rPr>
          <w:lang w:val="en-US" w:eastAsia="ja-JP"/>
        </w:rPr>
      </w:pPr>
      <w:r w:rsidRPr="0078403F">
        <w:rPr>
          <w:lang w:val="en-US" w:eastAsia="ja-JP"/>
        </w:rPr>
        <w:t>Supplementary Materials accompanying this article can be found on-line at the publisher’s site.</w:t>
      </w:r>
    </w:p>
    <w:p w14:paraId="312A3248" w14:textId="77777777" w:rsidR="00BB7AD8" w:rsidRPr="0078403F" w:rsidRDefault="00BB7AD8" w:rsidP="0069062F">
      <w:pPr>
        <w:pStyle w:val="Title1"/>
        <w:spacing w:line="480" w:lineRule="auto"/>
        <w:jc w:val="center"/>
        <w:rPr>
          <w:rFonts w:asciiTheme="minorHAnsi" w:hAnsiTheme="minorHAnsi" w:cstheme="minorHAnsi"/>
          <w:lang w:val="en-US"/>
        </w:rPr>
      </w:pPr>
    </w:p>
    <w:p w14:paraId="5E5EA76E" w14:textId="77777777" w:rsidR="00BB7AD8" w:rsidRPr="0078403F" w:rsidRDefault="00BB7AD8" w:rsidP="0069062F">
      <w:pPr>
        <w:pStyle w:val="Title1"/>
        <w:spacing w:line="480" w:lineRule="auto"/>
        <w:jc w:val="center"/>
        <w:rPr>
          <w:rFonts w:asciiTheme="minorHAnsi" w:hAnsiTheme="minorHAnsi" w:cstheme="minorHAnsi"/>
          <w:lang w:val="en-US"/>
        </w:rPr>
      </w:pPr>
    </w:p>
    <w:p w14:paraId="1EB873BF" w14:textId="77777777" w:rsidR="00BB7AD8" w:rsidRPr="0078403F" w:rsidRDefault="00BB7AD8" w:rsidP="0069062F">
      <w:pPr>
        <w:pStyle w:val="Title1"/>
        <w:spacing w:line="480" w:lineRule="auto"/>
        <w:jc w:val="center"/>
        <w:rPr>
          <w:rFonts w:asciiTheme="minorHAnsi" w:hAnsiTheme="minorHAnsi" w:cstheme="minorHAnsi"/>
          <w:lang w:val="en-US"/>
        </w:rPr>
      </w:pPr>
    </w:p>
    <w:p w14:paraId="2F1369D4" w14:textId="77777777" w:rsidR="00BB7AD8" w:rsidRPr="0078403F" w:rsidRDefault="00BB7AD8" w:rsidP="0069062F">
      <w:pPr>
        <w:pStyle w:val="Title1"/>
        <w:spacing w:line="480" w:lineRule="auto"/>
        <w:jc w:val="center"/>
        <w:rPr>
          <w:rFonts w:asciiTheme="minorHAnsi" w:hAnsiTheme="minorHAnsi" w:cstheme="minorHAnsi"/>
          <w:lang w:val="en-US"/>
        </w:rPr>
      </w:pPr>
    </w:p>
    <w:p w14:paraId="1AA66FDF" w14:textId="77777777" w:rsidR="00BB7AD8" w:rsidRPr="0078403F" w:rsidRDefault="00BB7AD8" w:rsidP="0069062F">
      <w:pPr>
        <w:pStyle w:val="Title1"/>
        <w:spacing w:line="480" w:lineRule="auto"/>
        <w:jc w:val="center"/>
        <w:rPr>
          <w:rFonts w:asciiTheme="minorHAnsi" w:hAnsiTheme="minorHAnsi" w:cstheme="minorHAnsi"/>
          <w:lang w:val="en-US"/>
        </w:rPr>
      </w:pPr>
    </w:p>
    <w:p w14:paraId="366BB6E8" w14:textId="77777777" w:rsidR="00BB7AD8" w:rsidRPr="0078403F" w:rsidRDefault="00BB7AD8" w:rsidP="0069062F">
      <w:pPr>
        <w:pStyle w:val="Title1"/>
        <w:spacing w:line="480" w:lineRule="auto"/>
        <w:jc w:val="center"/>
        <w:rPr>
          <w:rFonts w:asciiTheme="minorHAnsi" w:hAnsiTheme="minorHAnsi" w:cstheme="minorHAnsi"/>
          <w:lang w:val="en-US"/>
        </w:rPr>
      </w:pPr>
    </w:p>
    <w:p w14:paraId="6B93ED9B" w14:textId="77777777" w:rsidR="00BB7AD8" w:rsidRPr="0078403F" w:rsidRDefault="00BB7AD8" w:rsidP="0069062F">
      <w:pPr>
        <w:pStyle w:val="Title1"/>
        <w:spacing w:line="480" w:lineRule="auto"/>
        <w:jc w:val="center"/>
        <w:rPr>
          <w:rFonts w:asciiTheme="minorHAnsi" w:hAnsiTheme="minorHAnsi" w:cstheme="minorHAnsi"/>
          <w:lang w:val="en-US"/>
        </w:rPr>
      </w:pPr>
    </w:p>
    <w:p w14:paraId="52BD9D47" w14:textId="77777777" w:rsidR="00BB7AD8" w:rsidRPr="0078403F" w:rsidRDefault="00BB7AD8" w:rsidP="0069062F">
      <w:pPr>
        <w:pStyle w:val="Title1"/>
        <w:spacing w:line="480" w:lineRule="auto"/>
        <w:jc w:val="center"/>
        <w:rPr>
          <w:rFonts w:asciiTheme="minorHAnsi" w:hAnsiTheme="minorHAnsi" w:cstheme="minorHAnsi"/>
          <w:lang w:val="en-US"/>
        </w:rPr>
      </w:pPr>
    </w:p>
    <w:p w14:paraId="79A1281A" w14:textId="77777777" w:rsidR="00BB7AD8" w:rsidRPr="0078403F" w:rsidRDefault="00BB7AD8" w:rsidP="0069062F">
      <w:pPr>
        <w:pStyle w:val="Title1"/>
        <w:spacing w:line="480" w:lineRule="auto"/>
        <w:jc w:val="center"/>
        <w:rPr>
          <w:rFonts w:asciiTheme="minorHAnsi" w:hAnsiTheme="minorHAnsi" w:cstheme="minorHAnsi"/>
          <w:lang w:val="en-US"/>
        </w:rPr>
      </w:pPr>
    </w:p>
    <w:p w14:paraId="64378033" w14:textId="77777777" w:rsidR="00BB7AD8" w:rsidRPr="0078403F" w:rsidRDefault="00BB7AD8" w:rsidP="0069062F">
      <w:pPr>
        <w:pStyle w:val="Title1"/>
        <w:spacing w:line="480" w:lineRule="auto"/>
        <w:jc w:val="center"/>
        <w:rPr>
          <w:rFonts w:asciiTheme="minorHAnsi" w:hAnsiTheme="minorHAnsi" w:cstheme="minorHAnsi"/>
          <w:lang w:val="en-US"/>
        </w:rPr>
      </w:pPr>
    </w:p>
    <w:p w14:paraId="18C57752" w14:textId="77777777" w:rsidR="00BB7AD8" w:rsidRPr="0078403F" w:rsidRDefault="00BB7AD8" w:rsidP="0069062F">
      <w:pPr>
        <w:pStyle w:val="Title1"/>
        <w:spacing w:line="480" w:lineRule="auto"/>
        <w:jc w:val="center"/>
        <w:rPr>
          <w:rFonts w:asciiTheme="minorHAnsi" w:hAnsiTheme="minorHAnsi" w:cstheme="minorHAnsi"/>
          <w:lang w:val="en-US"/>
        </w:rPr>
      </w:pPr>
    </w:p>
    <w:p w14:paraId="2D84FE9E" w14:textId="429FDC5A" w:rsidR="00287A06" w:rsidRPr="00B0286E" w:rsidRDefault="00287A06" w:rsidP="0069062F">
      <w:pPr>
        <w:pStyle w:val="Title1"/>
        <w:spacing w:line="480" w:lineRule="auto"/>
        <w:jc w:val="center"/>
        <w:rPr>
          <w:rFonts w:asciiTheme="minorHAnsi" w:hAnsiTheme="minorHAnsi" w:cstheme="minorHAnsi"/>
          <w:lang w:val="en-US"/>
        </w:rPr>
      </w:pPr>
      <w:r w:rsidRPr="00A23261">
        <w:rPr>
          <w:rFonts w:asciiTheme="minorHAnsi" w:hAnsiTheme="minorHAnsi" w:cstheme="minorHAnsi"/>
          <w:lang w:val="en-US"/>
        </w:rPr>
        <w:lastRenderedPageBreak/>
        <w:t xml:space="preserve">Unusual spectroscopic and photophysical properties of </w:t>
      </w:r>
      <w:proofErr w:type="spellStart"/>
      <w:r w:rsidRPr="00A23261">
        <w:rPr>
          <w:rFonts w:asciiTheme="minorHAnsi" w:hAnsiTheme="minorHAnsi" w:cstheme="minorHAnsi"/>
          <w:lang w:val="en-US"/>
        </w:rPr>
        <w:t>solvatochromic</w:t>
      </w:r>
      <w:proofErr w:type="spellEnd"/>
      <w:r w:rsidRPr="00A23261">
        <w:rPr>
          <w:rFonts w:asciiTheme="minorHAnsi" w:hAnsiTheme="minorHAnsi" w:cstheme="minorHAnsi"/>
          <w:lang w:val="en-US"/>
        </w:rPr>
        <w:t xml:space="preserve"> BODIP</w:t>
      </w:r>
      <w:r w:rsidRPr="00B0286E">
        <w:rPr>
          <w:rFonts w:asciiTheme="minorHAnsi" w:hAnsiTheme="minorHAnsi" w:cstheme="minorHAnsi"/>
          <w:lang w:val="en-US"/>
        </w:rPr>
        <w:t>Y analogues of Prodan</w:t>
      </w:r>
    </w:p>
    <w:p w14:paraId="6228C36C" w14:textId="77777777" w:rsidR="00A12B05" w:rsidRPr="00B0286E" w:rsidRDefault="00A12B05" w:rsidP="0069062F">
      <w:pPr>
        <w:spacing w:line="480" w:lineRule="auto"/>
        <w:jc w:val="both"/>
        <w:rPr>
          <w:rFonts w:cstheme="minorHAnsi"/>
          <w:lang w:val="en-US"/>
        </w:rPr>
      </w:pPr>
    </w:p>
    <w:p w14:paraId="50DDDFC6" w14:textId="5C52C0F4" w:rsidR="00287A06" w:rsidRPr="00BE275A" w:rsidRDefault="00CA074F" w:rsidP="0069062F">
      <w:pPr>
        <w:spacing w:line="480" w:lineRule="auto"/>
        <w:jc w:val="both"/>
        <w:rPr>
          <w:rFonts w:cstheme="minorHAnsi"/>
          <w:sz w:val="24"/>
          <w:szCs w:val="24"/>
          <w:vertAlign w:val="superscript"/>
        </w:rPr>
      </w:pPr>
      <w:r w:rsidRPr="00BE275A">
        <w:rPr>
          <w:rFonts w:cstheme="minorHAnsi"/>
          <w:sz w:val="24"/>
          <w:szCs w:val="24"/>
        </w:rPr>
        <w:t>Juan A. Gonzá</w:t>
      </w:r>
      <w:r w:rsidR="00287A06" w:rsidRPr="00BE275A">
        <w:rPr>
          <w:rFonts w:cstheme="minorHAnsi"/>
          <w:sz w:val="24"/>
          <w:szCs w:val="24"/>
        </w:rPr>
        <w:t>lez-</w:t>
      </w:r>
      <w:proofErr w:type="gramStart"/>
      <w:r w:rsidR="00287A06" w:rsidRPr="00BE275A">
        <w:rPr>
          <w:rFonts w:cstheme="minorHAnsi"/>
          <w:sz w:val="24"/>
          <w:szCs w:val="24"/>
        </w:rPr>
        <w:t>Vera,</w:t>
      </w:r>
      <w:r w:rsidR="00287A06" w:rsidRPr="00BE275A">
        <w:rPr>
          <w:rFonts w:cstheme="minorHAnsi"/>
          <w:sz w:val="24"/>
          <w:szCs w:val="24"/>
          <w:vertAlign w:val="superscript"/>
        </w:rPr>
        <w:t>†</w:t>
      </w:r>
      <w:proofErr w:type="gramEnd"/>
      <w:r w:rsidR="00287A06" w:rsidRPr="00BE275A">
        <w:rPr>
          <w:rFonts w:cstheme="minorHAnsi"/>
          <w:sz w:val="24"/>
          <w:szCs w:val="24"/>
          <w:vertAlign w:val="superscript"/>
        </w:rPr>
        <w:t>[a]</w:t>
      </w:r>
      <w:r w:rsidR="00287A06" w:rsidRPr="00BE275A">
        <w:rPr>
          <w:rFonts w:cstheme="minorHAnsi"/>
          <w:sz w:val="24"/>
          <w:szCs w:val="24"/>
        </w:rPr>
        <w:t xml:space="preserve"> Fan </w:t>
      </w:r>
      <w:proofErr w:type="spellStart"/>
      <w:r w:rsidR="00287A06" w:rsidRPr="00BE275A">
        <w:rPr>
          <w:rFonts w:cstheme="minorHAnsi"/>
          <w:sz w:val="24"/>
          <w:szCs w:val="24"/>
        </w:rPr>
        <w:t>Lv</w:t>
      </w:r>
      <w:proofErr w:type="spellEnd"/>
      <w:r w:rsidR="00287A06" w:rsidRPr="00BE275A">
        <w:rPr>
          <w:rFonts w:cstheme="minorHAnsi"/>
          <w:sz w:val="24"/>
          <w:szCs w:val="24"/>
        </w:rPr>
        <w:t>,</w:t>
      </w:r>
      <w:r w:rsidR="00287A06" w:rsidRPr="00BE275A">
        <w:rPr>
          <w:rFonts w:cstheme="minorHAnsi"/>
          <w:sz w:val="24"/>
          <w:szCs w:val="24"/>
          <w:vertAlign w:val="superscript"/>
        </w:rPr>
        <w:t>†[b]</w:t>
      </w:r>
      <w:r w:rsidR="00287A06" w:rsidRPr="00BE275A">
        <w:rPr>
          <w:rFonts w:cstheme="minorHAnsi"/>
          <w:sz w:val="24"/>
          <w:szCs w:val="24"/>
        </w:rPr>
        <w:t xml:space="preserve"> Daniel Escudero,*</w:t>
      </w:r>
      <w:r w:rsidR="00287A06" w:rsidRPr="00BE275A">
        <w:rPr>
          <w:rFonts w:cstheme="minorHAnsi"/>
          <w:sz w:val="24"/>
          <w:szCs w:val="24"/>
          <w:vertAlign w:val="superscript"/>
        </w:rPr>
        <w:t>[c]</w:t>
      </w:r>
      <w:r w:rsidR="00287A06" w:rsidRPr="00BE275A">
        <w:rPr>
          <w:rFonts w:cstheme="minorHAnsi"/>
          <w:sz w:val="24"/>
          <w:szCs w:val="24"/>
        </w:rPr>
        <w:t xml:space="preserve"> </w:t>
      </w:r>
      <w:proofErr w:type="spellStart"/>
      <w:r w:rsidR="00287A06" w:rsidRPr="00BE275A">
        <w:rPr>
          <w:rFonts w:cstheme="minorHAnsi"/>
          <w:sz w:val="24"/>
          <w:szCs w:val="24"/>
        </w:rPr>
        <w:t>Angel</w:t>
      </w:r>
      <w:proofErr w:type="spellEnd"/>
      <w:r w:rsidR="00287A06" w:rsidRPr="00BE275A">
        <w:rPr>
          <w:rFonts w:cstheme="minorHAnsi"/>
          <w:sz w:val="24"/>
          <w:szCs w:val="24"/>
        </w:rPr>
        <w:t xml:space="preserve"> </w:t>
      </w:r>
      <w:proofErr w:type="spellStart"/>
      <w:r w:rsidR="00287A06" w:rsidRPr="00BE275A">
        <w:rPr>
          <w:rFonts w:cstheme="minorHAnsi"/>
          <w:sz w:val="24"/>
          <w:szCs w:val="24"/>
        </w:rPr>
        <w:t>Orte</w:t>
      </w:r>
      <w:proofErr w:type="spellEnd"/>
      <w:r w:rsidR="00287A06" w:rsidRPr="00BE275A">
        <w:rPr>
          <w:rFonts w:cstheme="minorHAnsi"/>
          <w:sz w:val="24"/>
          <w:szCs w:val="24"/>
        </w:rPr>
        <w:t>,</w:t>
      </w:r>
      <w:r w:rsidR="00287A06" w:rsidRPr="00BE275A">
        <w:rPr>
          <w:rFonts w:cstheme="minorHAnsi"/>
          <w:sz w:val="24"/>
          <w:szCs w:val="24"/>
          <w:vertAlign w:val="superscript"/>
        </w:rPr>
        <w:t>[a]</w:t>
      </w:r>
      <w:r w:rsidR="00287A06" w:rsidRPr="00BE275A">
        <w:rPr>
          <w:rFonts w:cstheme="minorHAnsi"/>
          <w:sz w:val="24"/>
          <w:szCs w:val="24"/>
        </w:rPr>
        <w:t xml:space="preserve"> </w:t>
      </w:r>
      <w:proofErr w:type="spellStart"/>
      <w:r w:rsidR="00287A06" w:rsidRPr="00BE275A">
        <w:rPr>
          <w:rFonts w:cstheme="minorHAnsi"/>
          <w:sz w:val="24"/>
          <w:szCs w:val="24"/>
        </w:rPr>
        <w:t>Xing</w:t>
      </w:r>
      <w:proofErr w:type="spellEnd"/>
      <w:r w:rsidR="00287A06" w:rsidRPr="00BE275A">
        <w:rPr>
          <w:rFonts w:cstheme="minorHAnsi"/>
          <w:sz w:val="24"/>
          <w:szCs w:val="24"/>
        </w:rPr>
        <w:t xml:space="preserve"> </w:t>
      </w:r>
      <w:proofErr w:type="spellStart"/>
      <w:r w:rsidR="00287A06" w:rsidRPr="00BE275A">
        <w:rPr>
          <w:rFonts w:cstheme="minorHAnsi"/>
          <w:sz w:val="24"/>
          <w:szCs w:val="24"/>
        </w:rPr>
        <w:t>Guo</w:t>
      </w:r>
      <w:proofErr w:type="spellEnd"/>
      <w:r w:rsidR="00287A06" w:rsidRPr="00BE275A">
        <w:rPr>
          <w:rFonts w:cstheme="minorHAnsi"/>
          <w:sz w:val="24"/>
          <w:szCs w:val="24"/>
        </w:rPr>
        <w:t>,</w:t>
      </w:r>
      <w:r w:rsidR="00287A06" w:rsidRPr="00BE275A">
        <w:rPr>
          <w:rFonts w:cstheme="minorHAnsi"/>
          <w:sz w:val="24"/>
          <w:szCs w:val="24"/>
          <w:vertAlign w:val="superscript"/>
        </w:rPr>
        <w:t>[b]</w:t>
      </w:r>
      <w:r w:rsidR="00287A06" w:rsidRPr="00BE275A">
        <w:rPr>
          <w:rFonts w:cstheme="minorHAnsi"/>
          <w:sz w:val="24"/>
          <w:szCs w:val="24"/>
        </w:rPr>
        <w:t xml:space="preserve"> </w:t>
      </w:r>
      <w:proofErr w:type="spellStart"/>
      <w:r w:rsidR="00287A06" w:rsidRPr="00BE275A">
        <w:rPr>
          <w:rFonts w:cstheme="minorHAnsi"/>
          <w:sz w:val="24"/>
          <w:szCs w:val="24"/>
        </w:rPr>
        <w:t>Erhong</w:t>
      </w:r>
      <w:proofErr w:type="spellEnd"/>
      <w:r w:rsidR="00287A06" w:rsidRPr="00BE275A">
        <w:rPr>
          <w:rFonts w:cstheme="minorHAnsi"/>
          <w:sz w:val="24"/>
          <w:szCs w:val="24"/>
        </w:rPr>
        <w:t xml:space="preserve"> Hao,</w:t>
      </w:r>
      <w:r w:rsidR="00287A06" w:rsidRPr="00BE275A">
        <w:rPr>
          <w:rFonts w:cstheme="minorHAnsi"/>
          <w:sz w:val="24"/>
          <w:szCs w:val="24"/>
          <w:vertAlign w:val="superscript"/>
        </w:rPr>
        <w:t>[b]</w:t>
      </w:r>
      <w:r w:rsidR="00287A06" w:rsidRPr="00BE275A">
        <w:rPr>
          <w:rFonts w:cstheme="minorHAnsi"/>
          <w:sz w:val="24"/>
          <w:szCs w:val="24"/>
        </w:rPr>
        <w:t xml:space="preserve"> Eva M. Talavera-</w:t>
      </w:r>
      <w:proofErr w:type="spellStart"/>
      <w:r w:rsidR="00287A06" w:rsidRPr="00BE275A">
        <w:rPr>
          <w:rFonts w:cstheme="minorHAnsi"/>
          <w:sz w:val="24"/>
          <w:szCs w:val="24"/>
        </w:rPr>
        <w:t>Rodriguez</w:t>
      </w:r>
      <w:proofErr w:type="spellEnd"/>
      <w:r w:rsidR="00287A06" w:rsidRPr="00BE275A">
        <w:rPr>
          <w:rFonts w:cstheme="minorHAnsi"/>
          <w:sz w:val="24"/>
          <w:szCs w:val="24"/>
        </w:rPr>
        <w:t>,</w:t>
      </w:r>
      <w:r w:rsidR="00287A06" w:rsidRPr="00BE275A">
        <w:rPr>
          <w:rFonts w:cstheme="minorHAnsi"/>
          <w:sz w:val="24"/>
          <w:szCs w:val="24"/>
          <w:vertAlign w:val="superscript"/>
        </w:rPr>
        <w:t xml:space="preserve">[a] </w:t>
      </w:r>
      <w:proofErr w:type="spellStart"/>
      <w:r w:rsidR="00287A06" w:rsidRPr="00BE275A">
        <w:rPr>
          <w:rFonts w:cstheme="minorHAnsi"/>
          <w:sz w:val="24"/>
          <w:szCs w:val="24"/>
        </w:rPr>
        <w:t>Lijuan</w:t>
      </w:r>
      <w:proofErr w:type="spellEnd"/>
      <w:r w:rsidR="00287A06" w:rsidRPr="00BE275A">
        <w:rPr>
          <w:rFonts w:cstheme="minorHAnsi"/>
          <w:sz w:val="24"/>
          <w:szCs w:val="24"/>
        </w:rPr>
        <w:t xml:space="preserve"> </w:t>
      </w:r>
      <w:proofErr w:type="spellStart"/>
      <w:r w:rsidR="00287A06" w:rsidRPr="00BE275A">
        <w:rPr>
          <w:rFonts w:cstheme="minorHAnsi"/>
          <w:sz w:val="24"/>
          <w:szCs w:val="24"/>
        </w:rPr>
        <w:t>Jiao</w:t>
      </w:r>
      <w:proofErr w:type="spellEnd"/>
      <w:r w:rsidR="00287A06" w:rsidRPr="00BE275A">
        <w:rPr>
          <w:rFonts w:cstheme="minorHAnsi"/>
          <w:sz w:val="24"/>
          <w:szCs w:val="24"/>
        </w:rPr>
        <w:t>,</w:t>
      </w:r>
      <w:r w:rsidR="00287A06" w:rsidRPr="00BE275A">
        <w:rPr>
          <w:rFonts w:cstheme="minorHAnsi"/>
          <w:sz w:val="24"/>
          <w:szCs w:val="24"/>
          <w:vertAlign w:val="superscript"/>
        </w:rPr>
        <w:t>[b]</w:t>
      </w:r>
      <w:r w:rsidR="00287A06" w:rsidRPr="00BE275A">
        <w:rPr>
          <w:rFonts w:cstheme="minorHAnsi"/>
          <w:sz w:val="24"/>
          <w:szCs w:val="24"/>
        </w:rPr>
        <w:t xml:space="preserve"> No</w:t>
      </w:r>
      <w:r w:rsidR="00287A06" w:rsidRPr="00B0286E">
        <w:rPr>
          <w:rFonts w:cstheme="minorHAnsi"/>
          <w:sz w:val="24"/>
          <w:szCs w:val="24"/>
          <w:lang w:val="en-US"/>
        </w:rPr>
        <w:t>ё</w:t>
      </w:r>
      <w:r w:rsidR="00287A06" w:rsidRPr="00BE275A">
        <w:rPr>
          <w:rFonts w:cstheme="minorHAnsi"/>
          <w:sz w:val="24"/>
          <w:szCs w:val="24"/>
        </w:rPr>
        <w:t xml:space="preserve">l </w:t>
      </w:r>
      <w:proofErr w:type="spellStart"/>
      <w:r w:rsidR="00287A06" w:rsidRPr="00BE275A">
        <w:rPr>
          <w:rFonts w:cstheme="minorHAnsi"/>
          <w:sz w:val="24"/>
          <w:szCs w:val="24"/>
        </w:rPr>
        <w:t>Boens</w:t>
      </w:r>
      <w:proofErr w:type="spellEnd"/>
      <w:r w:rsidR="00287A06" w:rsidRPr="00BE275A">
        <w:rPr>
          <w:rFonts w:cstheme="minorHAnsi"/>
          <w:sz w:val="24"/>
          <w:szCs w:val="24"/>
        </w:rPr>
        <w:t>,</w:t>
      </w:r>
      <w:r w:rsidR="00287A06" w:rsidRPr="00BE275A">
        <w:rPr>
          <w:rFonts w:cstheme="minorHAnsi"/>
          <w:sz w:val="24"/>
          <w:szCs w:val="24"/>
          <w:vertAlign w:val="superscript"/>
        </w:rPr>
        <w:t>[d]</w:t>
      </w:r>
      <w:r w:rsidR="00287A06" w:rsidRPr="00BE275A">
        <w:rPr>
          <w:rFonts w:cstheme="minorHAnsi"/>
          <w:sz w:val="24"/>
          <w:szCs w:val="24"/>
        </w:rPr>
        <w:t xml:space="preserve"> and </w:t>
      </w:r>
      <w:proofErr w:type="spellStart"/>
      <w:r w:rsidR="00287A06" w:rsidRPr="00BE275A">
        <w:rPr>
          <w:rFonts w:cstheme="minorHAnsi"/>
          <w:sz w:val="24"/>
          <w:szCs w:val="24"/>
        </w:rPr>
        <w:t>Maria</w:t>
      </w:r>
      <w:proofErr w:type="spellEnd"/>
      <w:r w:rsidR="00287A06" w:rsidRPr="00BE275A">
        <w:rPr>
          <w:rFonts w:cstheme="minorHAnsi"/>
          <w:sz w:val="24"/>
          <w:szCs w:val="24"/>
        </w:rPr>
        <w:t xml:space="preserve"> </w:t>
      </w:r>
      <w:proofErr w:type="spellStart"/>
      <w:r w:rsidR="00287A06" w:rsidRPr="00BE275A">
        <w:rPr>
          <w:rFonts w:cstheme="minorHAnsi"/>
          <w:sz w:val="24"/>
          <w:szCs w:val="24"/>
        </w:rPr>
        <w:t>Jose</w:t>
      </w:r>
      <w:proofErr w:type="spellEnd"/>
      <w:r w:rsidR="00287A06" w:rsidRPr="00BE275A">
        <w:rPr>
          <w:rFonts w:cstheme="minorHAnsi"/>
          <w:sz w:val="24"/>
          <w:szCs w:val="24"/>
        </w:rPr>
        <w:t xml:space="preserve"> Ruedas-Rama*</w:t>
      </w:r>
      <w:r w:rsidR="00287A06" w:rsidRPr="00BE275A">
        <w:rPr>
          <w:rFonts w:cstheme="minorHAnsi"/>
          <w:sz w:val="24"/>
          <w:szCs w:val="24"/>
          <w:vertAlign w:val="superscript"/>
        </w:rPr>
        <w:t>[a]</w:t>
      </w:r>
    </w:p>
    <w:p w14:paraId="17EC98BC" w14:textId="2278F3A2" w:rsidR="00287A06" w:rsidRPr="00BE275A" w:rsidRDefault="00287A06" w:rsidP="0069062F">
      <w:pPr>
        <w:spacing w:after="0" w:line="480" w:lineRule="auto"/>
        <w:jc w:val="both"/>
        <w:rPr>
          <w:rFonts w:cstheme="minorHAnsi"/>
          <w:sz w:val="20"/>
          <w:szCs w:val="20"/>
        </w:rPr>
      </w:pPr>
      <w:r w:rsidRPr="00BE275A">
        <w:rPr>
          <w:rFonts w:cstheme="minorHAnsi"/>
          <w:sz w:val="20"/>
          <w:szCs w:val="20"/>
        </w:rPr>
        <w:t xml:space="preserve">[a] </w:t>
      </w:r>
      <w:r w:rsidR="00FF2026" w:rsidRPr="00BE275A">
        <w:rPr>
          <w:rFonts w:cstheme="minorHAnsi"/>
          <w:sz w:val="20"/>
          <w:szCs w:val="20"/>
        </w:rPr>
        <w:t>Depart</w:t>
      </w:r>
      <w:r w:rsidR="000C035E" w:rsidRPr="00BE275A">
        <w:rPr>
          <w:rFonts w:cstheme="minorHAnsi"/>
          <w:sz w:val="20"/>
          <w:szCs w:val="20"/>
        </w:rPr>
        <w:t xml:space="preserve">amento de </w:t>
      </w:r>
      <w:proofErr w:type="spellStart"/>
      <w:r w:rsidR="000C035E" w:rsidRPr="00BE275A">
        <w:rPr>
          <w:rFonts w:cstheme="minorHAnsi"/>
          <w:sz w:val="20"/>
          <w:szCs w:val="20"/>
        </w:rPr>
        <w:t>Fisicoquimica</w:t>
      </w:r>
      <w:proofErr w:type="spellEnd"/>
      <w:r w:rsidR="000C035E" w:rsidRPr="00BE275A">
        <w:rPr>
          <w:rFonts w:cstheme="minorHAnsi"/>
          <w:sz w:val="20"/>
          <w:szCs w:val="20"/>
        </w:rPr>
        <w:t>. Facultad de Farmacia</w:t>
      </w:r>
      <w:r w:rsidRPr="00BE275A">
        <w:rPr>
          <w:rFonts w:cstheme="minorHAnsi"/>
          <w:sz w:val="20"/>
          <w:szCs w:val="20"/>
        </w:rPr>
        <w:t xml:space="preserve">. </w:t>
      </w:r>
      <w:r w:rsidR="000C035E" w:rsidRPr="00BE275A">
        <w:rPr>
          <w:rFonts w:cstheme="minorHAnsi"/>
          <w:sz w:val="20"/>
          <w:szCs w:val="20"/>
        </w:rPr>
        <w:t xml:space="preserve">Unidad de Excelencia de Química Aplicada a la Biomedicina y Medioambiente (UEQ). </w:t>
      </w:r>
      <w:r w:rsidR="00FF2026" w:rsidRPr="00BE275A">
        <w:rPr>
          <w:rFonts w:cstheme="minorHAnsi"/>
          <w:sz w:val="20"/>
          <w:szCs w:val="20"/>
        </w:rPr>
        <w:t>Universi</w:t>
      </w:r>
      <w:r w:rsidR="000C035E" w:rsidRPr="00BE275A">
        <w:rPr>
          <w:rFonts w:cstheme="minorHAnsi"/>
          <w:sz w:val="20"/>
          <w:szCs w:val="20"/>
        </w:rPr>
        <w:t xml:space="preserve">dad de </w:t>
      </w:r>
      <w:r w:rsidRPr="00BE275A">
        <w:rPr>
          <w:rFonts w:cstheme="minorHAnsi"/>
          <w:sz w:val="20"/>
          <w:szCs w:val="20"/>
        </w:rPr>
        <w:t>Granada</w:t>
      </w:r>
      <w:r w:rsidR="00FF2026" w:rsidRPr="00BE275A">
        <w:rPr>
          <w:rFonts w:cstheme="minorHAnsi"/>
          <w:sz w:val="20"/>
          <w:szCs w:val="20"/>
        </w:rPr>
        <w:t xml:space="preserve">, </w:t>
      </w:r>
      <w:r w:rsidRPr="00BE275A">
        <w:rPr>
          <w:rFonts w:cstheme="minorHAnsi"/>
          <w:sz w:val="20"/>
          <w:szCs w:val="20"/>
        </w:rPr>
        <w:t>Campus</w:t>
      </w:r>
      <w:r w:rsidR="000C035E" w:rsidRPr="00BE275A">
        <w:rPr>
          <w:rFonts w:cstheme="minorHAnsi"/>
          <w:sz w:val="20"/>
          <w:szCs w:val="20"/>
        </w:rPr>
        <w:t xml:space="preserve"> Cartuja, 18071, Granada, </w:t>
      </w:r>
      <w:proofErr w:type="spellStart"/>
      <w:r w:rsidR="000C035E" w:rsidRPr="00BE275A">
        <w:rPr>
          <w:rFonts w:cstheme="minorHAnsi"/>
          <w:sz w:val="20"/>
          <w:szCs w:val="20"/>
        </w:rPr>
        <w:t>Spain</w:t>
      </w:r>
      <w:proofErr w:type="spellEnd"/>
      <w:r w:rsidRPr="00BE275A">
        <w:rPr>
          <w:rFonts w:cstheme="minorHAnsi"/>
          <w:sz w:val="20"/>
          <w:szCs w:val="20"/>
        </w:rPr>
        <w:t xml:space="preserve">. E-mail: mjruedas@ugr.es </w:t>
      </w:r>
    </w:p>
    <w:p w14:paraId="6AAC1393" w14:textId="253A0AC9" w:rsidR="00A12B05" w:rsidRPr="00B0286E" w:rsidRDefault="00A23261" w:rsidP="0069062F">
      <w:pPr>
        <w:spacing w:after="0" w:line="480" w:lineRule="auto"/>
        <w:jc w:val="both"/>
        <w:rPr>
          <w:rFonts w:cstheme="minorHAnsi"/>
          <w:sz w:val="20"/>
          <w:szCs w:val="20"/>
          <w:lang w:val="en-US"/>
        </w:rPr>
      </w:pPr>
      <w:r w:rsidRPr="00B0286E">
        <w:rPr>
          <w:rFonts w:cstheme="minorHAnsi"/>
          <w:sz w:val="20"/>
          <w:szCs w:val="20"/>
          <w:lang w:val="en-US"/>
        </w:rPr>
        <w:t xml:space="preserve">[b] School of Chemistry and Materials Science, Anhui Normal University, Wuhu, 241000, China. </w:t>
      </w:r>
    </w:p>
    <w:p w14:paraId="1FD33B76" w14:textId="1D09D12F" w:rsidR="00287A06" w:rsidRPr="00B0286E" w:rsidRDefault="00FF2026" w:rsidP="0069062F">
      <w:pPr>
        <w:spacing w:after="0" w:line="480" w:lineRule="auto"/>
        <w:jc w:val="both"/>
        <w:rPr>
          <w:rFonts w:cstheme="minorHAnsi"/>
          <w:sz w:val="20"/>
          <w:szCs w:val="20"/>
          <w:lang w:val="en-US"/>
        </w:rPr>
      </w:pPr>
      <w:r w:rsidRPr="00B0286E">
        <w:rPr>
          <w:rFonts w:cstheme="minorHAnsi"/>
          <w:sz w:val="20"/>
          <w:szCs w:val="20"/>
          <w:lang w:val="en-US"/>
        </w:rPr>
        <w:t xml:space="preserve">[c] </w:t>
      </w:r>
      <w:r w:rsidR="00287A06" w:rsidRPr="00B0286E">
        <w:rPr>
          <w:rFonts w:cstheme="minorHAnsi"/>
          <w:sz w:val="20"/>
          <w:szCs w:val="20"/>
          <w:lang w:val="en-US"/>
        </w:rPr>
        <w:t xml:space="preserve">Department of Chemistry, Quantum Chemistry and Physical Chemistry Division, KU Leuven, </w:t>
      </w:r>
      <w:proofErr w:type="spellStart"/>
      <w:r w:rsidR="00287A06" w:rsidRPr="00B0286E">
        <w:rPr>
          <w:rFonts w:cstheme="minorHAnsi"/>
          <w:sz w:val="20"/>
          <w:szCs w:val="20"/>
          <w:lang w:val="en-US"/>
        </w:rPr>
        <w:t>Celestijnenlaan</w:t>
      </w:r>
      <w:proofErr w:type="spellEnd"/>
      <w:r w:rsidR="00287A06" w:rsidRPr="00B0286E">
        <w:rPr>
          <w:rFonts w:cstheme="minorHAnsi"/>
          <w:sz w:val="20"/>
          <w:szCs w:val="20"/>
          <w:lang w:val="en-US"/>
        </w:rPr>
        <w:t xml:space="preserve"> 200F, B-3001 </w:t>
      </w:r>
      <w:proofErr w:type="spellStart"/>
      <w:r w:rsidR="00287A06" w:rsidRPr="00B0286E">
        <w:rPr>
          <w:rFonts w:cstheme="minorHAnsi"/>
          <w:sz w:val="20"/>
          <w:szCs w:val="20"/>
          <w:lang w:val="en-US"/>
        </w:rPr>
        <w:t>Heverlee</w:t>
      </w:r>
      <w:proofErr w:type="spellEnd"/>
      <w:r w:rsidR="00287A06" w:rsidRPr="00B0286E">
        <w:rPr>
          <w:rFonts w:cstheme="minorHAnsi"/>
          <w:sz w:val="20"/>
          <w:szCs w:val="20"/>
          <w:lang w:val="en-US"/>
        </w:rPr>
        <w:t>, Belgium</w:t>
      </w:r>
      <w:r w:rsidR="00A23261" w:rsidRPr="00B0286E">
        <w:rPr>
          <w:rFonts w:cstheme="minorHAnsi"/>
          <w:sz w:val="20"/>
          <w:szCs w:val="20"/>
          <w:lang w:val="en-US"/>
        </w:rPr>
        <w:t xml:space="preserve">. </w:t>
      </w:r>
      <w:r w:rsidR="000C035E" w:rsidRPr="00B0286E">
        <w:rPr>
          <w:rFonts w:cstheme="minorHAnsi"/>
          <w:sz w:val="20"/>
          <w:szCs w:val="20"/>
          <w:lang w:val="en-US"/>
        </w:rPr>
        <w:t>E-mail: daniel.escudero@kuleuven.be</w:t>
      </w:r>
    </w:p>
    <w:p w14:paraId="6CF544AE" w14:textId="53458086" w:rsidR="00287A06" w:rsidRPr="00B0286E" w:rsidRDefault="00FF2026" w:rsidP="0069062F">
      <w:pPr>
        <w:spacing w:after="0" w:line="480" w:lineRule="auto"/>
        <w:jc w:val="both"/>
        <w:rPr>
          <w:rFonts w:cstheme="minorHAnsi"/>
          <w:sz w:val="20"/>
          <w:szCs w:val="20"/>
          <w:lang w:val="en-US"/>
        </w:rPr>
      </w:pPr>
      <w:r w:rsidRPr="00B0286E">
        <w:rPr>
          <w:rFonts w:cstheme="minorHAnsi"/>
          <w:sz w:val="20"/>
          <w:szCs w:val="20"/>
          <w:lang w:val="en-US"/>
        </w:rPr>
        <w:t xml:space="preserve">[d] </w:t>
      </w:r>
      <w:r w:rsidR="00287A06" w:rsidRPr="00B0286E">
        <w:rPr>
          <w:rFonts w:cstheme="minorHAnsi"/>
          <w:sz w:val="20"/>
          <w:szCs w:val="20"/>
          <w:lang w:val="en-US"/>
        </w:rPr>
        <w:t>Department of Chemistry</w:t>
      </w:r>
      <w:r w:rsidRPr="00B0286E">
        <w:rPr>
          <w:rFonts w:cstheme="minorHAnsi"/>
          <w:sz w:val="20"/>
          <w:szCs w:val="20"/>
          <w:lang w:val="en-US"/>
        </w:rPr>
        <w:t xml:space="preserve">, </w:t>
      </w:r>
      <w:r w:rsidR="000C035E" w:rsidRPr="00B0286E">
        <w:rPr>
          <w:rFonts w:cstheme="minorHAnsi"/>
          <w:sz w:val="20"/>
          <w:szCs w:val="20"/>
          <w:lang w:val="en-US"/>
        </w:rPr>
        <w:t>KU Leuven</w:t>
      </w:r>
      <w:r w:rsidRPr="00B0286E">
        <w:rPr>
          <w:rFonts w:cstheme="minorHAnsi"/>
          <w:sz w:val="20"/>
          <w:szCs w:val="20"/>
          <w:lang w:val="en-US"/>
        </w:rPr>
        <w:t xml:space="preserve">, </w:t>
      </w:r>
      <w:proofErr w:type="spellStart"/>
      <w:r w:rsidR="00287A06" w:rsidRPr="00B0286E">
        <w:rPr>
          <w:rFonts w:cstheme="minorHAnsi"/>
          <w:sz w:val="20"/>
          <w:szCs w:val="20"/>
          <w:lang w:val="en-US"/>
        </w:rPr>
        <w:t>Celestijnenlaan</w:t>
      </w:r>
      <w:proofErr w:type="spellEnd"/>
      <w:r w:rsidR="00287A06" w:rsidRPr="00B0286E">
        <w:rPr>
          <w:rFonts w:cstheme="minorHAnsi"/>
          <w:sz w:val="20"/>
          <w:szCs w:val="20"/>
          <w:lang w:val="en-US"/>
        </w:rPr>
        <w:t xml:space="preserve"> 200f, 3001 Leuven, Belgium</w:t>
      </w:r>
      <w:r w:rsidR="00A23261" w:rsidRPr="00B0286E">
        <w:rPr>
          <w:rFonts w:cstheme="minorHAnsi"/>
          <w:sz w:val="20"/>
          <w:szCs w:val="20"/>
          <w:lang w:val="en-US"/>
        </w:rPr>
        <w:t xml:space="preserve">. </w:t>
      </w:r>
    </w:p>
    <w:p w14:paraId="5174634E" w14:textId="77777777" w:rsidR="005038F2" w:rsidRPr="00B0286E" w:rsidRDefault="005038F2" w:rsidP="0069062F">
      <w:pPr>
        <w:spacing w:line="480" w:lineRule="auto"/>
        <w:jc w:val="both"/>
        <w:rPr>
          <w:rFonts w:cstheme="minorHAnsi"/>
          <w:sz w:val="20"/>
          <w:szCs w:val="20"/>
          <w:lang w:val="en-US"/>
        </w:rPr>
      </w:pPr>
      <w:r w:rsidRPr="00B0286E">
        <w:rPr>
          <w:rFonts w:cstheme="minorHAnsi"/>
          <w:sz w:val="20"/>
          <w:szCs w:val="20"/>
          <w:lang w:val="en-US"/>
        </w:rPr>
        <w:t xml:space="preserve">† Equal contribution </w:t>
      </w:r>
    </w:p>
    <w:p w14:paraId="48431B20" w14:textId="77777777" w:rsidR="005038F2" w:rsidRPr="00B0286E" w:rsidRDefault="005038F2" w:rsidP="0069062F">
      <w:pPr>
        <w:spacing w:after="0" w:line="480" w:lineRule="auto"/>
        <w:jc w:val="both"/>
        <w:rPr>
          <w:rFonts w:cstheme="minorHAnsi"/>
          <w:lang w:val="en-US"/>
        </w:rPr>
      </w:pPr>
    </w:p>
    <w:p w14:paraId="1F463216" w14:textId="77777777" w:rsidR="00FF2026" w:rsidRPr="00B0286E" w:rsidRDefault="00FF2026" w:rsidP="0069062F">
      <w:pPr>
        <w:spacing w:line="480" w:lineRule="auto"/>
        <w:jc w:val="both"/>
        <w:rPr>
          <w:b/>
          <w:lang w:val="en-US"/>
        </w:rPr>
      </w:pPr>
      <w:r w:rsidRPr="00B0286E">
        <w:rPr>
          <w:b/>
          <w:lang w:val="en-US"/>
        </w:rPr>
        <w:t>Abstract</w:t>
      </w:r>
    </w:p>
    <w:p w14:paraId="62FC26B2" w14:textId="77777777" w:rsidR="00287A06" w:rsidRPr="00B0286E" w:rsidRDefault="00287A06" w:rsidP="0069062F">
      <w:pPr>
        <w:spacing w:line="480" w:lineRule="auto"/>
        <w:jc w:val="both"/>
        <w:rPr>
          <w:lang w:val="en-US"/>
        </w:rPr>
      </w:pPr>
      <w:r w:rsidRPr="00B0286E">
        <w:rPr>
          <w:lang w:val="en-US"/>
        </w:rPr>
        <w:t xml:space="preserve">Here, we report the synthesis of two isomeric BODIPY-based fluorescent molecules with a diethylamino donor group and an acetyl acceptor group at positions 5 and 2 (or 3), respectively, on the boron dipyrromethene core. The structure of the new BODIPY dyes is similar to Prodan, probably the most widely used </w:t>
      </w:r>
      <w:proofErr w:type="spellStart"/>
      <w:r w:rsidRPr="00B0286E">
        <w:rPr>
          <w:lang w:val="en-US"/>
        </w:rPr>
        <w:t>solvatochromic</w:t>
      </w:r>
      <w:proofErr w:type="spellEnd"/>
      <w:r w:rsidRPr="00B0286E">
        <w:rPr>
          <w:lang w:val="en-US"/>
        </w:rPr>
        <w:t xml:space="preserve"> probe, but with the donor and acceptor groups attached to an electron-poor heteroaromatic core. Interestingly, these BODIPY dyes exhibit unusual spectroscopic and photophysical properties, involving inverse </w:t>
      </w:r>
      <w:proofErr w:type="spellStart"/>
      <w:r w:rsidRPr="00B0286E">
        <w:rPr>
          <w:lang w:val="en-US"/>
        </w:rPr>
        <w:t>solvatochromic</w:t>
      </w:r>
      <w:proofErr w:type="spellEnd"/>
      <w:r w:rsidRPr="00B0286E">
        <w:rPr>
          <w:lang w:val="en-US"/>
        </w:rPr>
        <w:t xml:space="preserve"> behavior. An in-depth study of the solvent effects and quantum-chemical calculations have been performed to assess the basis for such spectroscopic properties and the </w:t>
      </w:r>
      <w:r w:rsidRPr="00B0286E">
        <w:rPr>
          <w:lang w:val="en-US"/>
        </w:rPr>
        <w:lastRenderedPageBreak/>
        <w:t>effect of the position of the substitution. This work points towards a rational design of new fluorescent probes, based on understanding their spectroscopic and photophysical behavior.</w:t>
      </w:r>
    </w:p>
    <w:p w14:paraId="7E65570C" w14:textId="77777777" w:rsidR="00037433" w:rsidRPr="00B0286E" w:rsidRDefault="00037433" w:rsidP="0069062F">
      <w:pPr>
        <w:spacing w:line="480" w:lineRule="auto"/>
        <w:jc w:val="both"/>
        <w:rPr>
          <w:rFonts w:cstheme="minorHAnsi"/>
          <w:lang w:val="en-US"/>
        </w:rPr>
      </w:pPr>
      <w:r w:rsidRPr="00B0286E">
        <w:rPr>
          <w:rFonts w:cstheme="minorHAnsi"/>
          <w:b/>
          <w:lang w:val="en-US"/>
        </w:rPr>
        <w:t>Keywords:</w:t>
      </w:r>
      <w:r w:rsidRPr="00B0286E">
        <w:rPr>
          <w:rFonts w:cstheme="minorHAnsi"/>
          <w:lang w:val="en-US"/>
        </w:rPr>
        <w:t xml:space="preserve"> Boron Dipyrromethene • Excited State • </w:t>
      </w:r>
      <w:proofErr w:type="spellStart"/>
      <w:r w:rsidRPr="00B0286E">
        <w:rPr>
          <w:rFonts w:cstheme="minorHAnsi"/>
          <w:lang w:val="en-US"/>
        </w:rPr>
        <w:t>Photophysics</w:t>
      </w:r>
      <w:proofErr w:type="spellEnd"/>
      <w:r w:rsidRPr="00B0286E">
        <w:rPr>
          <w:rFonts w:cstheme="minorHAnsi"/>
          <w:lang w:val="en-US"/>
        </w:rPr>
        <w:t xml:space="preserve"> • Quantum Chemistry • </w:t>
      </w:r>
      <w:proofErr w:type="spellStart"/>
      <w:r w:rsidRPr="00B0286E">
        <w:rPr>
          <w:rFonts w:cstheme="minorHAnsi"/>
          <w:lang w:val="en-US"/>
        </w:rPr>
        <w:t>Solvatochromism</w:t>
      </w:r>
      <w:proofErr w:type="spellEnd"/>
    </w:p>
    <w:p w14:paraId="10C96624" w14:textId="77777777" w:rsidR="00037433" w:rsidRPr="00B0286E" w:rsidRDefault="00037433" w:rsidP="0069062F">
      <w:pPr>
        <w:spacing w:line="480" w:lineRule="auto"/>
        <w:jc w:val="both"/>
        <w:rPr>
          <w:lang w:val="en-US"/>
        </w:rPr>
      </w:pPr>
    </w:p>
    <w:p w14:paraId="19603372" w14:textId="77777777" w:rsidR="00287A06" w:rsidRPr="00B0286E" w:rsidRDefault="00037433" w:rsidP="0069062F">
      <w:pPr>
        <w:pStyle w:val="H1"/>
        <w:spacing w:before="0" w:after="120" w:line="480" w:lineRule="auto"/>
        <w:jc w:val="both"/>
        <w:rPr>
          <w:rFonts w:asciiTheme="minorHAnsi" w:hAnsiTheme="minorHAnsi" w:cstheme="minorHAnsi"/>
          <w:szCs w:val="22"/>
          <w:lang w:val="en-US"/>
        </w:rPr>
      </w:pPr>
      <w:r w:rsidRPr="00B0286E">
        <w:rPr>
          <w:rFonts w:asciiTheme="minorHAnsi" w:hAnsiTheme="minorHAnsi" w:cstheme="minorHAnsi"/>
          <w:szCs w:val="22"/>
          <w:lang w:val="en-US"/>
        </w:rPr>
        <w:t xml:space="preserve">1. </w:t>
      </w:r>
      <w:r w:rsidR="00287A06" w:rsidRPr="00B0286E">
        <w:rPr>
          <w:rFonts w:asciiTheme="minorHAnsi" w:hAnsiTheme="minorHAnsi" w:cstheme="minorHAnsi"/>
          <w:szCs w:val="22"/>
          <w:lang w:val="en-US"/>
        </w:rPr>
        <w:t>Introduction</w:t>
      </w:r>
    </w:p>
    <w:p w14:paraId="1AA25104" w14:textId="7BA03CC2" w:rsidR="00287A06" w:rsidRPr="00B0286E" w:rsidRDefault="00287A06"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It has been known for a very long time that solvents can have large effects on the spectroscopic properties of molecules.</w:t>
      </w:r>
      <w:r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&lt;EndNote&gt;&lt;Cite&gt;&lt;Author&gt;Valeur&lt;/Author&gt;&lt;Year&gt;2012&lt;/Year&gt;&lt;RecNum&gt;832&lt;/RecNum&gt;&lt;DisplayText&gt;[1, 2]&lt;/DisplayText&gt;&lt;record&gt;&lt;rec-number&gt;832&lt;/rec-number&gt;&lt;foreign-keys&gt;&lt;key app="EN" db-id="x22zzrtrzv09s5edpevpwedx5arfftf2rawz" timestamp="1561323850"&gt;832&lt;/key&gt;&lt;/foreign-keys&gt;&lt;ref-type name="Book"&gt;6&lt;/ref-type&gt;&lt;contributors&gt;&lt;authors&gt;&lt;author&gt;B. Valeur&lt;/author&gt;&lt;author&gt;M. N. Berberan-Santos&lt;/author&gt;&lt;/authors&gt;&lt;/contributors&gt;&lt;titles&gt;&lt;title&gt;Molecular Fluorescence. Principles and Applications.&lt;/title&gt;&lt;/titles&gt;&lt;edition&gt;2nd Ed.&lt;/edition&gt;&lt;dates&gt;&lt;year&gt;2012&lt;/year&gt;&lt;/dates&gt;&lt;pub-location&gt;Weinheim (Germany)&lt;/pub-location&gt;&lt;publisher&gt;Wiley-VCH Verlag GmbH&lt;/publisher&gt;&lt;urls&gt;&lt;/urls&gt;&lt;/record&gt;&lt;/Cite&gt;&lt;Cite&gt;&lt;Author&gt;Lakowicz&lt;/Author&gt;&lt;Year&gt;2006&lt;/Year&gt;&lt;RecNum&gt;955&lt;/RecNum&gt;&lt;record&gt;&lt;rec-number&gt;955&lt;/rec-number&gt;&lt;foreign-keys&gt;&lt;key app="EN" db-id="x22zzrtrzv09s5edpevpwedx5arfftf2rawz" timestamp="1561323879"&gt;955&lt;/key&gt;&lt;/foreign-keys&gt;&lt;ref-type name="Book"&gt;6&lt;/ref-type&gt;&lt;contributors&gt;&lt;authors&gt;&lt;author&gt;Joseph R. Lakowicz&lt;/author&gt;&lt;/authors&gt;&lt;/contributors&gt;&lt;titles&gt;&lt;title&gt;Principles of Fluorescence Spectroscopy&lt;/title&gt;&lt;/titles&gt;&lt;edition&gt;3rd&lt;/edition&gt;&lt;dates&gt;&lt;year&gt;2006&lt;/year&gt;&lt;/dates&gt;&lt;pub-location&gt;New York (USA)&lt;/pub-location&gt;&lt;publisher&gt;Springer&lt;/publisher&gt;&lt;urls&gt;&lt;/urls&gt;&lt;/record&gt;&lt;/Cite&gt;&lt;/EndNote&gt;</w:instrText>
      </w:r>
      <w:r w:rsidRPr="00B0286E">
        <w:rPr>
          <w:rFonts w:asciiTheme="minorHAnsi" w:hAnsiTheme="minorHAnsi" w:cstheme="minorHAnsi"/>
          <w:sz w:val="22"/>
          <w:szCs w:val="22"/>
        </w:rPr>
        <w:fldChar w:fldCharType="separate"/>
      </w:r>
      <w:r w:rsidR="0070025D" w:rsidRPr="00B0286E">
        <w:rPr>
          <w:rFonts w:asciiTheme="minorHAnsi" w:hAnsiTheme="minorHAnsi" w:cstheme="minorHAnsi"/>
          <w:noProof/>
          <w:sz w:val="22"/>
          <w:szCs w:val="22"/>
        </w:rPr>
        <w:t>[1, 2]</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Compounds with solvent-dependent absorption and/or emission spectra are called </w:t>
      </w:r>
      <w:proofErr w:type="spellStart"/>
      <w:r w:rsidRPr="00B0286E">
        <w:rPr>
          <w:rFonts w:asciiTheme="minorHAnsi" w:hAnsiTheme="minorHAnsi" w:cstheme="minorHAnsi"/>
          <w:sz w:val="22"/>
          <w:szCs w:val="22"/>
        </w:rPr>
        <w:t>solvatochromic</w:t>
      </w:r>
      <w:proofErr w:type="spellEnd"/>
      <w:r w:rsidRPr="00B0286E">
        <w:rPr>
          <w:rFonts w:asciiTheme="minorHAnsi" w:hAnsiTheme="minorHAnsi" w:cstheme="minorHAnsi"/>
          <w:sz w:val="22"/>
          <w:szCs w:val="22"/>
        </w:rPr>
        <w:t>.</w:t>
      </w:r>
      <w:r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&lt;EndNote&gt;&lt;Cite&gt;&lt;Author&gt;Marini&lt;/Author&gt;&lt;Year&gt;2010&lt;/Year&gt;&lt;RecNum&gt;1619&lt;/RecNum&gt;&lt;DisplayText&gt;[3]&lt;/DisplayText&gt;&lt;record&gt;&lt;rec-number&gt;1619&lt;/rec-number&gt;&lt;foreign-keys&gt;&lt;key app="EN" db-id="x22zzrtrzv09s5edpevpwedx5arfftf2rawz" timestamp="1561323995"&gt;1619&lt;/key&gt;&lt;/foreign-keys&gt;&lt;ref-type name="Journal Article"&gt;17&lt;/ref-type&gt;&lt;contributors&gt;&lt;authors&gt;&lt;author&gt;Marini, A.&lt;/author&gt;&lt;author&gt;Muñoz-Losa, A.&lt;/author&gt;&lt;author&gt;Biancardi, A.&lt;/author&gt;&lt;author&gt;Mennucci, B.&lt;/author&gt;&lt;/authors&gt;&lt;/contributors&gt;&lt;auth-address&gt;Dipartimento di Chimica e Chimica Industriale, Universita di Pisa, Via Risorgimento 35, 56126 Pisa, Italy.&lt;/auth-address&gt;&lt;titles&gt;&lt;title&gt;What is solvatochromism?&lt;/title&gt;&lt;secondary-title&gt;J. Phys. Chem. B&lt;/secondary-title&gt;&lt;/titles&gt;&lt;periodical&gt;&lt;full-title&gt;J. Phys. Chem. B&lt;/full-title&gt;&lt;/periodical&gt;&lt;pages&gt;17128-35&lt;/pages&gt;&lt;volume&gt;114&lt;/volume&gt;&lt;number&gt;51&lt;/number&gt;&lt;dates&gt;&lt;year&gt;2010&lt;/year&gt;&lt;pub-dates&gt;&lt;date&gt;Dec 30&lt;/date&gt;&lt;/pub-dates&gt;&lt;/dates&gt;&lt;isbn&gt;1520-5207 (Electronic)&amp;#xD;1520-5207 (Linking)&lt;/isbn&gt;&lt;accession-num&gt;21128657&lt;/accession-num&gt;&lt;urls&gt;&lt;related-urls&gt;&lt;url&gt;https://www.ncbi.nlm.nih.gov/pubmed/21128657&lt;/url&gt;&lt;/related-urls&gt;&lt;/urls&gt;&lt;electronic-resource-num&gt;10.1021/jp1097487&lt;/electronic-resource-num&gt;&lt;/record&gt;&lt;/Cite&gt;&lt;/EndNote&gt;</w:instrText>
      </w:r>
      <w:r w:rsidRPr="00B0286E">
        <w:rPr>
          <w:rFonts w:asciiTheme="minorHAnsi" w:hAnsiTheme="minorHAnsi" w:cstheme="minorHAnsi"/>
          <w:sz w:val="22"/>
          <w:szCs w:val="22"/>
        </w:rPr>
        <w:fldChar w:fldCharType="separate"/>
      </w:r>
      <w:r w:rsidR="0070025D" w:rsidRPr="00B0286E">
        <w:rPr>
          <w:rFonts w:asciiTheme="minorHAnsi" w:hAnsiTheme="minorHAnsi" w:cstheme="minorHAnsi"/>
          <w:noProof/>
          <w:sz w:val="22"/>
          <w:szCs w:val="22"/>
        </w:rPr>
        <w:t>[3]</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Prodan [1-(6-(</w:t>
      </w:r>
      <w:proofErr w:type="spellStart"/>
      <w:r w:rsidRPr="00B0286E">
        <w:rPr>
          <w:rFonts w:asciiTheme="minorHAnsi" w:hAnsiTheme="minorHAnsi" w:cstheme="minorHAnsi"/>
          <w:sz w:val="22"/>
          <w:szCs w:val="22"/>
        </w:rPr>
        <w:t>dimethylamino</w:t>
      </w:r>
      <w:proofErr w:type="spellEnd"/>
      <w:r w:rsidRPr="00B0286E">
        <w:rPr>
          <w:rFonts w:asciiTheme="minorHAnsi" w:hAnsiTheme="minorHAnsi" w:cstheme="minorHAnsi"/>
          <w:sz w:val="22"/>
          <w:szCs w:val="22"/>
        </w:rPr>
        <w:t xml:space="preserve">)naphthalen-2-yl)propan-1-one] (Figure 1) has been widely used as a fluorescent </w:t>
      </w:r>
      <w:proofErr w:type="spellStart"/>
      <w:r w:rsidRPr="00B0286E">
        <w:rPr>
          <w:rFonts w:asciiTheme="minorHAnsi" w:hAnsiTheme="minorHAnsi" w:cstheme="minorHAnsi"/>
          <w:sz w:val="22"/>
          <w:szCs w:val="22"/>
        </w:rPr>
        <w:t>solvatochromic</w:t>
      </w:r>
      <w:proofErr w:type="spellEnd"/>
      <w:r w:rsidRPr="00B0286E">
        <w:rPr>
          <w:rFonts w:asciiTheme="minorHAnsi" w:hAnsiTheme="minorHAnsi" w:cstheme="minorHAnsi"/>
          <w:sz w:val="22"/>
          <w:szCs w:val="22"/>
        </w:rPr>
        <w:t xml:space="preserve"> probe since its introduction by Weber and Farris in 1979.</w:t>
      </w:r>
      <w:r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&lt;EndNote&gt;&lt;Cite&gt;&lt;Author&gt;Weber&lt;/Author&gt;&lt;Year&gt;1979&lt;/Year&gt;&lt;RecNum&gt;1921&lt;/RecNum&gt;&lt;DisplayText&gt;[4]&lt;/DisplayText&gt;&lt;record&gt;&lt;rec-number&gt;1921&lt;/rec-number&gt;&lt;foreign-keys&gt;&lt;key app="EN" db-id="x22zzrtrzv09s5edpevpwedx5arfftf2rawz" timestamp="1561324127"&gt;1921&lt;/key&gt;&lt;/foreign-keys&gt;&lt;ref-type name="Journal Article"&gt;17&lt;/ref-type&gt;&lt;contributors&gt;&lt;authors&gt;&lt;author&gt;Weber, G.&lt;/author&gt;&lt;author&gt;Farris, F. J.&lt;/author&gt;&lt;/authors&gt;&lt;/contributors&gt;&lt;titles&gt;&lt;title&gt;Synthesis and spectral properties of a hydrophobic fluorescent probe: 6-propionyl-2-(dimethylamino)naphthalene&lt;/title&gt;&lt;secondary-title&gt;Biochemistry&lt;/secondary-title&gt;&lt;/titles&gt;&lt;periodical&gt;&lt;full-title&gt;Biochemistry&lt;/full-title&gt;&lt;/periodical&gt;&lt;pages&gt;3075-8&lt;/pages&gt;&lt;volume&gt;18&lt;/volume&gt;&lt;number&gt;14&lt;/number&gt;&lt;keywords&gt;&lt;keyword&gt;2-Naphthylamine/analogs &amp;amp; derivatives/analysis/*chemical synthesis&lt;/keyword&gt;&lt;keyword&gt;Indicators and Reagents/chemical synthesis&lt;/keyword&gt;&lt;keyword&gt;Naphthalenes/*chemical synthesis&lt;/keyword&gt;&lt;keyword&gt;Spectrometry, Fluorescence&lt;/keyword&gt;&lt;/keywords&gt;&lt;dates&gt;&lt;year&gt;1979&lt;/year&gt;&lt;pub-dates&gt;&lt;date&gt;Jul 10&lt;/date&gt;&lt;/pub-dates&gt;&lt;/dates&gt;&lt;isbn&gt;0006-2960 (Print)&amp;#xD;0006-2960 (Linking)&lt;/isbn&gt;&lt;accession-num&gt;465454&lt;/accession-num&gt;&lt;urls&gt;&lt;related-urls&gt;&lt;url&gt;https://www.ncbi.nlm.nih.gov/pubmed/465454&lt;/url&gt;&lt;/related-urls&gt;&lt;/urls&gt;&lt;electronic-resource-num&gt;10.1021/bi00581a025&lt;/electronic-resource-num&gt;&lt;/record&gt;&lt;/Cite&gt;&lt;/EndNote&gt;</w:instrText>
      </w:r>
      <w:r w:rsidRPr="00B0286E">
        <w:rPr>
          <w:rFonts w:asciiTheme="minorHAnsi" w:hAnsiTheme="minorHAnsi" w:cstheme="minorHAnsi"/>
          <w:sz w:val="22"/>
          <w:szCs w:val="22"/>
        </w:rPr>
        <w:fldChar w:fldCharType="separate"/>
      </w:r>
      <w:r w:rsidR="0070025D" w:rsidRPr="00B0286E">
        <w:rPr>
          <w:rFonts w:asciiTheme="minorHAnsi" w:hAnsiTheme="minorHAnsi" w:cstheme="minorHAnsi"/>
          <w:noProof/>
          <w:sz w:val="22"/>
          <w:szCs w:val="22"/>
        </w:rPr>
        <w:t>[4]</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The solvent-sensitive shifts of the fluorescence emission maxima and Stokes shifts are very large. Such an outstanding sensitivity to the environment is responsible for the success of Prodan and its naphthalene-based analogues (</w:t>
      </w:r>
      <w:proofErr w:type="spellStart"/>
      <w:r w:rsidRPr="00B0286E">
        <w:rPr>
          <w:rFonts w:asciiTheme="minorHAnsi" w:hAnsiTheme="minorHAnsi" w:cstheme="minorHAnsi"/>
          <w:sz w:val="22"/>
          <w:szCs w:val="22"/>
        </w:rPr>
        <w:t>Acrylodan</w:t>
      </w:r>
      <w:proofErr w:type="spellEnd"/>
      <w:r w:rsidRPr="00B0286E">
        <w:rPr>
          <w:rFonts w:asciiTheme="minorHAnsi" w:hAnsiTheme="minorHAnsi" w:cstheme="minorHAnsi"/>
          <w:sz w:val="22"/>
          <w:szCs w:val="22"/>
        </w:rPr>
        <w:t xml:space="preserve">, </w:t>
      </w:r>
      <w:proofErr w:type="spellStart"/>
      <w:r w:rsidRPr="00B0286E">
        <w:rPr>
          <w:rFonts w:asciiTheme="minorHAnsi" w:hAnsiTheme="minorHAnsi" w:cstheme="minorHAnsi"/>
          <w:sz w:val="22"/>
          <w:szCs w:val="22"/>
        </w:rPr>
        <w:t>Laurdan</w:t>
      </w:r>
      <w:proofErr w:type="spellEnd"/>
      <w:r w:rsidRPr="00B0286E">
        <w:rPr>
          <w:rFonts w:asciiTheme="minorHAnsi" w:hAnsiTheme="minorHAnsi" w:cstheme="minorHAnsi"/>
          <w:sz w:val="22"/>
          <w:szCs w:val="22"/>
        </w:rPr>
        <w:t xml:space="preserve">, </w:t>
      </w:r>
      <w:proofErr w:type="spellStart"/>
      <w:r w:rsidRPr="00B0286E">
        <w:rPr>
          <w:rFonts w:asciiTheme="minorHAnsi" w:hAnsiTheme="minorHAnsi" w:cstheme="minorHAnsi"/>
          <w:sz w:val="22"/>
          <w:szCs w:val="22"/>
        </w:rPr>
        <w:t>Danca</w:t>
      </w:r>
      <w:proofErr w:type="spellEnd"/>
      <w:r w:rsidRPr="00B0286E">
        <w:rPr>
          <w:rFonts w:asciiTheme="minorHAnsi" w:hAnsiTheme="minorHAnsi" w:cstheme="minorHAnsi"/>
          <w:sz w:val="22"/>
          <w:szCs w:val="22"/>
        </w:rPr>
        <w:t>, Patman, Badan; Figure 1) for probing the micro-environments of a wide variety of chemical and biological systems [(reverse) micelles,</w:t>
      </w:r>
      <w:r w:rsidRPr="00B0286E">
        <w:rPr>
          <w:rFonts w:asciiTheme="minorHAnsi" w:hAnsiTheme="minorHAnsi" w:cstheme="minorHAnsi"/>
          <w:sz w:val="22"/>
          <w:szCs w:val="22"/>
        </w:rPr>
        <w:fldChar w:fldCharType="begin">
          <w:fldData xml:space="preserve">PEVuZE5vdGU+PENpdGU+PEF1dGhvcj5BZGhpa2FyeTwvQXV0aG9yPjxZZWFyPjIwMDk8L1llYXI+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=
</w:fldData>
        </w:fldChar>
      </w:r>
      <w:r w:rsidR="003A0630" w:rsidRPr="00B0286E">
        <w:rPr>
          <w:rFonts w:asciiTheme="minorHAnsi" w:hAnsiTheme="minorHAnsi" w:cstheme="minorHAnsi"/>
          <w:sz w:val="22"/>
          <w:szCs w:val="22"/>
        </w:rPr>
        <w:instrText xml:space="preserve"> ADDIN EN.CITE </w:instrText>
      </w:r>
      <w:r w:rsidR="003A0630" w:rsidRPr="00B0286E">
        <w:rPr>
          <w:rFonts w:asciiTheme="minorHAnsi" w:hAnsiTheme="minorHAnsi" w:cstheme="minorHAnsi"/>
          <w:sz w:val="22"/>
          <w:szCs w:val="22"/>
        </w:rPr>
        <w:fldChar w:fldCharType="begin">
          <w:fldData xml:space="preserve">PEVuZE5vdGU+PENpdGU+PEF1dGhvcj5BZGhpa2FyeTwvQXV0aG9yPjxZZWFyPjIwMDk8L1llYXI+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=
</w:fldData>
        </w:fldChar>
      </w:r>
      <w:r w:rsidR="003A0630" w:rsidRPr="00B0286E">
        <w:rPr>
          <w:rFonts w:asciiTheme="minorHAnsi" w:hAnsiTheme="minorHAnsi" w:cstheme="minorHAnsi"/>
          <w:sz w:val="22"/>
          <w:szCs w:val="22"/>
        </w:rPr>
        <w:instrText xml:space="preserve"> ADDIN EN.CITE.DATA </w:instrText>
      </w:r>
      <w:r w:rsidR="003A0630" w:rsidRPr="00B0286E">
        <w:rPr>
          <w:rFonts w:asciiTheme="minorHAnsi" w:hAnsiTheme="minorHAnsi" w:cstheme="minorHAnsi"/>
          <w:sz w:val="22"/>
          <w:szCs w:val="22"/>
        </w:rPr>
      </w:r>
      <w:r w:rsidR="003A0630" w:rsidRPr="00B0286E">
        <w:rPr>
          <w:rFonts w:asciiTheme="minorHAnsi" w:hAnsiTheme="minorHAnsi" w:cstheme="minorHAnsi"/>
          <w:sz w:val="22"/>
          <w:szCs w:val="22"/>
        </w:rPr>
        <w:fldChar w:fldCharType="end"/>
      </w:r>
      <w:r w:rsidRPr="00B0286E">
        <w:rPr>
          <w:rFonts w:asciiTheme="minorHAnsi" w:hAnsiTheme="minorHAnsi" w:cstheme="minorHAnsi"/>
          <w:sz w:val="22"/>
          <w:szCs w:val="22"/>
        </w:rPr>
      </w:r>
      <w:r w:rsidRPr="00B0286E">
        <w:rPr>
          <w:rFonts w:asciiTheme="minorHAnsi" w:hAnsiTheme="minorHAnsi" w:cstheme="minorHAnsi"/>
          <w:sz w:val="22"/>
          <w:szCs w:val="22"/>
        </w:rPr>
        <w:fldChar w:fldCharType="separate"/>
      </w:r>
      <w:r w:rsidR="00BB2C93" w:rsidRPr="00B0286E">
        <w:rPr>
          <w:rFonts w:asciiTheme="minorHAnsi" w:hAnsiTheme="minorHAnsi" w:cstheme="minorHAnsi"/>
          <w:noProof/>
          <w:sz w:val="22"/>
          <w:szCs w:val="22"/>
        </w:rPr>
        <w:t>[5, 6]</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phospholipid vesicles and cellular membranes,</w:t>
      </w:r>
      <w:r w:rsidRPr="00B0286E">
        <w:rPr>
          <w:rFonts w:asciiTheme="minorHAnsi" w:hAnsiTheme="minorHAnsi" w:cstheme="minorHAnsi"/>
          <w:sz w:val="22"/>
          <w:szCs w:val="22"/>
        </w:rPr>
        <w:fldChar w:fldCharType="begin">
          <w:fldData xml:space="preserve">PEVuZE5vdGU+PENpdGU+PEF1dGhvcj5OeWhvbG08L0F1dGhvcj48WWVhcj4yMDAzPC9ZZWFyPjxS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=
</w:fldData>
        </w:fldChar>
      </w:r>
      <w:r w:rsidR="003A0630" w:rsidRPr="00B0286E">
        <w:rPr>
          <w:rFonts w:asciiTheme="minorHAnsi" w:hAnsiTheme="minorHAnsi" w:cstheme="minorHAnsi"/>
          <w:sz w:val="22"/>
          <w:szCs w:val="22"/>
        </w:rPr>
        <w:instrText xml:space="preserve"> ADDIN EN.CITE </w:instrText>
      </w:r>
      <w:r w:rsidR="003A0630" w:rsidRPr="00B0286E">
        <w:rPr>
          <w:rFonts w:asciiTheme="minorHAnsi" w:hAnsiTheme="minorHAnsi" w:cstheme="minorHAnsi"/>
          <w:sz w:val="22"/>
          <w:szCs w:val="22"/>
        </w:rPr>
        <w:fldChar w:fldCharType="begin">
          <w:fldData xml:space="preserve">PEVuZE5vdGU+PENpdGU+PEF1dGhvcj5OeWhvbG08L0F1dGhvcj48WWVhcj4yMDAzPC9ZZWFyPjxS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=
</w:fldData>
        </w:fldChar>
      </w:r>
      <w:r w:rsidR="003A0630" w:rsidRPr="00B0286E">
        <w:rPr>
          <w:rFonts w:asciiTheme="minorHAnsi" w:hAnsiTheme="minorHAnsi" w:cstheme="minorHAnsi"/>
          <w:sz w:val="22"/>
          <w:szCs w:val="22"/>
        </w:rPr>
        <w:instrText xml:space="preserve"> ADDIN EN.CITE.DATA </w:instrText>
      </w:r>
      <w:r w:rsidR="003A0630" w:rsidRPr="00B0286E">
        <w:rPr>
          <w:rFonts w:asciiTheme="minorHAnsi" w:hAnsiTheme="minorHAnsi" w:cstheme="minorHAnsi"/>
          <w:sz w:val="22"/>
          <w:szCs w:val="22"/>
        </w:rPr>
      </w:r>
      <w:r w:rsidR="003A0630" w:rsidRPr="00B0286E">
        <w:rPr>
          <w:rFonts w:asciiTheme="minorHAnsi" w:hAnsiTheme="minorHAnsi" w:cstheme="minorHAnsi"/>
          <w:sz w:val="22"/>
          <w:szCs w:val="22"/>
        </w:rPr>
        <w:fldChar w:fldCharType="end"/>
      </w:r>
      <w:r w:rsidRPr="00B0286E">
        <w:rPr>
          <w:rFonts w:asciiTheme="minorHAnsi" w:hAnsiTheme="minorHAnsi" w:cstheme="minorHAnsi"/>
          <w:sz w:val="22"/>
          <w:szCs w:val="22"/>
        </w:rPr>
      </w:r>
      <w:r w:rsidRPr="00B0286E">
        <w:rPr>
          <w:rFonts w:asciiTheme="minorHAnsi" w:hAnsiTheme="minorHAnsi" w:cstheme="minorHAnsi"/>
          <w:sz w:val="22"/>
          <w:szCs w:val="22"/>
        </w:rPr>
        <w:fldChar w:fldCharType="separate"/>
      </w:r>
      <w:r w:rsidR="00605C2D" w:rsidRPr="00B0286E">
        <w:rPr>
          <w:rFonts w:asciiTheme="minorHAnsi" w:hAnsiTheme="minorHAnsi" w:cstheme="minorHAnsi"/>
          <w:noProof/>
          <w:sz w:val="22"/>
          <w:szCs w:val="22"/>
        </w:rPr>
        <w:t>[7-9]</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protein binding sites,</w:t>
      </w:r>
      <w:r w:rsidRPr="00B0286E">
        <w:rPr>
          <w:rFonts w:asciiTheme="minorHAnsi" w:hAnsiTheme="minorHAnsi" w:cstheme="minorHAnsi"/>
          <w:sz w:val="22"/>
          <w:szCs w:val="22"/>
        </w:rPr>
        <w:fldChar w:fldCharType="begin">
          <w:fldData xml:space="preserve">PEVuZE5vdGU+PENpdGU+PEF1dGhvcj5IYXNrYXJkPC9BdXRob3I+PFllYXI+MTk5ODwvWWVhcj48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</w:fldData>
        </w:fldChar>
      </w:r>
      <w:r w:rsidR="003A0630" w:rsidRPr="00B0286E">
        <w:rPr>
          <w:rFonts w:asciiTheme="minorHAnsi" w:hAnsiTheme="minorHAnsi" w:cstheme="minorHAnsi"/>
          <w:sz w:val="22"/>
          <w:szCs w:val="22"/>
        </w:rPr>
        <w:instrText xml:space="preserve"> ADDIN EN.CITE </w:instrText>
      </w:r>
      <w:r w:rsidR="003A0630" w:rsidRPr="00B0286E">
        <w:rPr>
          <w:rFonts w:asciiTheme="minorHAnsi" w:hAnsiTheme="minorHAnsi" w:cstheme="minorHAnsi"/>
          <w:sz w:val="22"/>
          <w:szCs w:val="22"/>
        </w:rPr>
        <w:fldChar w:fldCharType="begin">
          <w:fldData xml:space="preserve">PEVuZE5vdGU+PENpdGU+PEF1dGhvcj5IYXNrYXJkPC9BdXRob3I+PFllYXI+MTk5ODwvWWVhcj48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</w:fldData>
        </w:fldChar>
      </w:r>
      <w:r w:rsidR="003A0630" w:rsidRPr="00B0286E">
        <w:rPr>
          <w:rFonts w:asciiTheme="minorHAnsi" w:hAnsiTheme="minorHAnsi" w:cstheme="minorHAnsi"/>
          <w:sz w:val="22"/>
          <w:szCs w:val="22"/>
        </w:rPr>
        <w:instrText xml:space="preserve"> ADDIN EN.CITE.DATA </w:instrText>
      </w:r>
      <w:r w:rsidR="003A0630" w:rsidRPr="00B0286E">
        <w:rPr>
          <w:rFonts w:asciiTheme="minorHAnsi" w:hAnsiTheme="minorHAnsi" w:cstheme="minorHAnsi"/>
          <w:sz w:val="22"/>
          <w:szCs w:val="22"/>
        </w:rPr>
      </w:r>
      <w:r w:rsidR="003A0630" w:rsidRPr="00B0286E">
        <w:rPr>
          <w:rFonts w:asciiTheme="minorHAnsi" w:hAnsiTheme="minorHAnsi" w:cstheme="minorHAnsi"/>
          <w:sz w:val="22"/>
          <w:szCs w:val="22"/>
        </w:rPr>
        <w:fldChar w:fldCharType="end"/>
      </w:r>
      <w:r w:rsidRPr="00B0286E">
        <w:rPr>
          <w:rFonts w:asciiTheme="minorHAnsi" w:hAnsiTheme="minorHAnsi" w:cstheme="minorHAnsi"/>
          <w:sz w:val="22"/>
          <w:szCs w:val="22"/>
        </w:rPr>
      </w:r>
      <w:r w:rsidRPr="00B0286E">
        <w:rPr>
          <w:rFonts w:asciiTheme="minorHAnsi" w:hAnsiTheme="minorHAnsi" w:cstheme="minorHAnsi"/>
          <w:sz w:val="22"/>
          <w:szCs w:val="22"/>
        </w:rPr>
        <w:fldChar w:fldCharType="separate"/>
      </w:r>
      <w:r w:rsidR="00605C2D" w:rsidRPr="00B0286E">
        <w:rPr>
          <w:rFonts w:asciiTheme="minorHAnsi" w:hAnsiTheme="minorHAnsi" w:cstheme="minorHAnsi"/>
          <w:noProof/>
          <w:sz w:val="22"/>
          <w:szCs w:val="22"/>
        </w:rPr>
        <w:t>[6, 10]</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nucleosides,</w:t>
      </w:r>
      <w:r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&lt;EndNote&gt;&lt;Cite&gt;&lt;Author&gt;Tainaka&lt;/Author&gt;&lt;Year&gt;2007&lt;/Year&gt;&lt;RecNum&gt;1938&lt;/RecNum&gt;&lt;DisplayText&gt;[11]&lt;/DisplayText&gt;&lt;record&gt;&lt;rec-number&gt;1938&lt;/rec-number&gt;&lt;foreign-keys&gt;&lt;key app="EN" db-id="x22zzrtrzv09s5edpevpwedx5arfftf2rawz" timestamp="1561325716"&gt;1938&lt;/key&gt;&lt;/foreign-keys&gt;&lt;ref-type name="Journal Article"&gt;17&lt;/ref-type&gt;&lt;contributors&gt;&lt;authors&gt;&lt;author&gt;Tainaka, K.&lt;/author&gt;&lt;author&gt;Tanaka, K.&lt;/author&gt;&lt;author&gt;Ikeda, S.&lt;/author&gt;&lt;author&gt;Nishiza, K.&lt;/author&gt;&lt;author&gt;Unzai, T.&lt;/author&gt;&lt;author&gt;Fujiwara, Y.&lt;/author&gt;&lt;author&gt;Saito, I.&lt;/author&gt;&lt;author&gt;Okamoto, A.&lt;/author&gt;&lt;/authors&gt;&lt;/contributors&gt;&lt;auth-address&gt;Frontier Research System, RIKEN (The Institute of Physical and Chemical Research), Wako, Saitama 351-1098, Japan.&lt;/auth-address&gt;&lt;titles&gt;&lt;title&gt;PRODAN-conjugated DNA: synthesis and photochemical properties&lt;/title&gt;&lt;secondary-title&gt;J. Am. Chem. Soc.&lt;/secondary-title&gt;&lt;/titles&gt;&lt;periodical&gt;&lt;full-title&gt;J. Am. Chem. Soc.&lt;/full-title&gt;&lt;/periodical&gt;&lt;pages&gt;4776-84&lt;/pages&gt;&lt;volume&gt;129&lt;/volume&gt;&lt;number&gt;15&lt;/number&gt;&lt;keywords&gt;&lt;keyword&gt;2-Naphthylamine/*analogs &amp;amp; derivatives/chemistry&lt;/keyword&gt;&lt;keyword&gt;DNA/chemical synthesis/*chemistry&lt;/keyword&gt;&lt;keyword&gt;Genotype&lt;/keyword&gt;&lt;keyword&gt;Molecular Structure&lt;/keyword&gt;&lt;keyword&gt;Nucleosides/chemistry&lt;/keyword&gt;&lt;keyword&gt;Oligodeoxyribonucleotides/chemistry&lt;/keyword&gt;&lt;keyword&gt;Photochemistry&lt;/keyword&gt;&lt;keyword&gt;Solvents&lt;/keyword&gt;&lt;keyword&gt;Transition Temperature&lt;/keyword&gt;&lt;/keywords&gt;&lt;dates&gt;&lt;year&gt;2007&lt;/year&gt;&lt;pub-dates&gt;&lt;date&gt;Apr 18&lt;/date&gt;&lt;/pub-dates&gt;&lt;/dates&gt;&lt;isbn&gt;0002-7863 (Print)&amp;#xD;0002-7863 (Linking)&lt;/isbn&gt;&lt;accession-num&gt;17378568&lt;/accession-num&gt;&lt;urls&gt;&lt;related-urls&gt;&lt;url&gt;https://www.ncbi.nlm.nih.gov/pubmed/17378568&lt;/url&gt;&lt;/related-urls&gt;&lt;/urls&gt;&lt;electronic-resource-num&gt;10.1021/ja069156a&lt;/electronic-resource-num&gt;&lt;/record&gt;&lt;/Cite&gt;&lt;/EndNote&gt;</w:instrText>
      </w:r>
      <w:r w:rsidRPr="00B0286E">
        <w:rPr>
          <w:rFonts w:asciiTheme="minorHAnsi" w:hAnsiTheme="minorHAnsi" w:cstheme="minorHAnsi"/>
          <w:sz w:val="22"/>
          <w:szCs w:val="22"/>
        </w:rPr>
        <w:fldChar w:fldCharType="separate"/>
      </w:r>
      <w:r w:rsidR="00605C2D" w:rsidRPr="00B0286E">
        <w:rPr>
          <w:rFonts w:asciiTheme="minorHAnsi" w:hAnsiTheme="minorHAnsi" w:cstheme="minorHAnsi"/>
          <w:noProof/>
          <w:sz w:val="22"/>
          <w:szCs w:val="22"/>
        </w:rPr>
        <w:t>[11]</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w:t>
      </w:r>
      <w:proofErr w:type="spellStart"/>
      <w:r w:rsidRPr="00B0286E">
        <w:rPr>
          <w:rFonts w:asciiTheme="minorHAnsi" w:hAnsiTheme="minorHAnsi" w:cstheme="minorHAnsi"/>
          <w:sz w:val="22"/>
          <w:szCs w:val="22"/>
        </w:rPr>
        <w:t>cyclodextrines</w:t>
      </w:r>
      <w:proofErr w:type="spellEnd"/>
      <w:r w:rsidRPr="00B0286E">
        <w:rPr>
          <w:rFonts w:asciiTheme="minorHAnsi" w:hAnsiTheme="minorHAnsi" w:cstheme="minorHAnsi"/>
          <w:sz w:val="22"/>
          <w:szCs w:val="22"/>
        </w:rPr>
        <w:t>,</w:t>
      </w:r>
      <w:r w:rsidRPr="00B0286E">
        <w:rPr>
          <w:rFonts w:asciiTheme="minorHAnsi" w:hAnsiTheme="minorHAnsi" w:cstheme="minorHAnsi"/>
          <w:sz w:val="22"/>
          <w:szCs w:val="22"/>
        </w:rPr>
        <w:fldChar w:fldCharType="begin">
          <w:fldData xml:space="preserve">PEVuZE5vdGU+PENpdGU+PEF1dGhvcj5CYW5lcmplZTwvQXV0aG9yPjxZZWFyPjIwMDY8L1llYXI+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</w:fldData>
        </w:fldChar>
      </w:r>
      <w:r w:rsidR="003A0630" w:rsidRPr="00B0286E">
        <w:rPr>
          <w:rFonts w:asciiTheme="minorHAnsi" w:hAnsiTheme="minorHAnsi" w:cstheme="minorHAnsi"/>
          <w:sz w:val="22"/>
          <w:szCs w:val="22"/>
        </w:rPr>
        <w:instrText xml:space="preserve"> ADDIN EN.CITE </w:instrText>
      </w:r>
      <w:r w:rsidR="003A0630" w:rsidRPr="00B0286E">
        <w:rPr>
          <w:rFonts w:asciiTheme="minorHAnsi" w:hAnsiTheme="minorHAnsi" w:cstheme="minorHAnsi"/>
          <w:sz w:val="22"/>
          <w:szCs w:val="22"/>
        </w:rPr>
        <w:fldChar w:fldCharType="begin">
          <w:fldData xml:space="preserve">PEVuZE5vdGU+PENpdGU+PEF1dGhvcj5CYW5lcmplZTwvQXV0aG9yPjxZZWFyPjIwMDY8L1llYXI+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</w:fldData>
        </w:fldChar>
      </w:r>
      <w:r w:rsidR="003A0630" w:rsidRPr="00B0286E">
        <w:rPr>
          <w:rFonts w:asciiTheme="minorHAnsi" w:hAnsiTheme="minorHAnsi" w:cstheme="minorHAnsi"/>
          <w:sz w:val="22"/>
          <w:szCs w:val="22"/>
        </w:rPr>
        <w:instrText xml:space="preserve"> ADDIN EN.CITE.DATA </w:instrText>
      </w:r>
      <w:r w:rsidR="003A0630" w:rsidRPr="00B0286E">
        <w:rPr>
          <w:rFonts w:asciiTheme="minorHAnsi" w:hAnsiTheme="minorHAnsi" w:cstheme="minorHAnsi"/>
          <w:sz w:val="22"/>
          <w:szCs w:val="22"/>
        </w:rPr>
      </w:r>
      <w:r w:rsidR="003A0630" w:rsidRPr="00B0286E">
        <w:rPr>
          <w:rFonts w:asciiTheme="minorHAnsi" w:hAnsiTheme="minorHAnsi" w:cstheme="minorHAnsi"/>
          <w:sz w:val="22"/>
          <w:szCs w:val="22"/>
        </w:rPr>
        <w:fldChar w:fldCharType="end"/>
      </w:r>
      <w:r w:rsidRPr="00B0286E">
        <w:rPr>
          <w:rFonts w:asciiTheme="minorHAnsi" w:hAnsiTheme="minorHAnsi" w:cstheme="minorHAnsi"/>
          <w:sz w:val="22"/>
          <w:szCs w:val="22"/>
        </w:rPr>
      </w:r>
      <w:r w:rsidRPr="00B0286E">
        <w:rPr>
          <w:rFonts w:asciiTheme="minorHAnsi" w:hAnsiTheme="minorHAnsi" w:cstheme="minorHAnsi"/>
          <w:sz w:val="22"/>
          <w:szCs w:val="22"/>
        </w:rPr>
        <w:fldChar w:fldCharType="separate"/>
      </w:r>
      <w:r w:rsidR="00605C2D" w:rsidRPr="00B0286E">
        <w:rPr>
          <w:rFonts w:asciiTheme="minorHAnsi" w:hAnsiTheme="minorHAnsi" w:cstheme="minorHAnsi"/>
          <w:noProof/>
          <w:sz w:val="22"/>
          <w:szCs w:val="22"/>
        </w:rPr>
        <w:t>[12, 13]</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etc.]. Several authors have investigated the nature of the emitting state of Prodan (locally excited and/or charge-transfer state, planar or twisted intramolecular charge-transfer state) and the origin of its high spectral sensitivity to the environment.</w:t>
      </w:r>
      <w:r w:rsidRPr="00B0286E">
        <w:rPr>
          <w:rFonts w:asciiTheme="minorHAnsi" w:hAnsiTheme="minorHAnsi" w:cstheme="minorHAnsi"/>
          <w:sz w:val="22"/>
          <w:szCs w:val="22"/>
        </w:rPr>
        <w:fldChar w:fldCharType="begin">
          <w:fldData xml:space="preserve">PEVuZE5vdGU+PENpdGU+PEF1dGhvcj5TYW1hbnRhPC9BdXRob3I+PFllYXI+MjAwMDwvWWVhcj48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</w:fldData>
        </w:fldChar>
      </w:r>
      <w:r w:rsidR="003A0630" w:rsidRPr="00B0286E">
        <w:rPr>
          <w:rFonts w:asciiTheme="minorHAnsi" w:hAnsiTheme="minorHAnsi" w:cstheme="minorHAnsi"/>
          <w:sz w:val="22"/>
          <w:szCs w:val="22"/>
        </w:rPr>
        <w:instrText xml:space="preserve"> ADDIN EN.CITE </w:instrText>
      </w:r>
      <w:r w:rsidR="003A0630" w:rsidRPr="00B0286E">
        <w:rPr>
          <w:rFonts w:asciiTheme="minorHAnsi" w:hAnsiTheme="minorHAnsi" w:cstheme="minorHAnsi"/>
          <w:sz w:val="22"/>
          <w:szCs w:val="22"/>
        </w:rPr>
        <w:fldChar w:fldCharType="begin">
          <w:fldData xml:space="preserve">PEVuZE5vdGU+PENpdGU+PEF1dGhvcj5TYW1hbnRhPC9BdXRob3I+PFllYXI+MjAwMDwvWWVhcj48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</w:fldData>
        </w:fldChar>
      </w:r>
      <w:r w:rsidR="003A0630" w:rsidRPr="00B0286E">
        <w:rPr>
          <w:rFonts w:asciiTheme="minorHAnsi" w:hAnsiTheme="minorHAnsi" w:cstheme="minorHAnsi"/>
          <w:sz w:val="22"/>
          <w:szCs w:val="22"/>
        </w:rPr>
        <w:instrText xml:space="preserve"> ADDIN EN.CITE.DATA </w:instrText>
      </w:r>
      <w:r w:rsidR="003A0630" w:rsidRPr="00B0286E">
        <w:rPr>
          <w:rFonts w:asciiTheme="minorHAnsi" w:hAnsiTheme="minorHAnsi" w:cstheme="minorHAnsi"/>
          <w:sz w:val="22"/>
          <w:szCs w:val="22"/>
        </w:rPr>
      </w:r>
      <w:r w:rsidR="003A0630" w:rsidRPr="00B0286E">
        <w:rPr>
          <w:rFonts w:asciiTheme="minorHAnsi" w:hAnsiTheme="minorHAnsi" w:cstheme="minorHAnsi"/>
          <w:sz w:val="22"/>
          <w:szCs w:val="22"/>
        </w:rPr>
        <w:fldChar w:fldCharType="end"/>
      </w:r>
      <w:r w:rsidRPr="00B0286E">
        <w:rPr>
          <w:rFonts w:asciiTheme="minorHAnsi" w:hAnsiTheme="minorHAnsi" w:cstheme="minorHAnsi"/>
          <w:sz w:val="22"/>
          <w:szCs w:val="22"/>
        </w:rPr>
      </w:r>
      <w:r w:rsidRPr="00B0286E">
        <w:rPr>
          <w:rFonts w:asciiTheme="minorHAnsi" w:hAnsiTheme="minorHAnsi" w:cstheme="minorHAnsi"/>
          <w:sz w:val="22"/>
          <w:szCs w:val="22"/>
        </w:rPr>
        <w:fldChar w:fldCharType="separate"/>
      </w:r>
      <w:r w:rsidR="00605C2D" w:rsidRPr="00B0286E">
        <w:rPr>
          <w:rFonts w:asciiTheme="minorHAnsi" w:hAnsiTheme="minorHAnsi" w:cstheme="minorHAnsi"/>
          <w:noProof/>
          <w:sz w:val="22"/>
          <w:szCs w:val="22"/>
        </w:rPr>
        <w:t>[5, 8, 14, 15]</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w:t>
      </w:r>
    </w:p>
    <w:p w14:paraId="600ACD8F" w14:textId="02BB5736" w:rsidR="00287A06" w:rsidRPr="00B0286E" w:rsidRDefault="00287A06"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Environment-sensitive fluorescent probes – such as Prodan and its variants (Figure 1) – are characterized by two groups, an electron-releasing (donor, here an amine) and an electron-withdrawing (acceptor, here a carbonyl, C=O) group attached to appropriate positions of an aromatic system (here naphthalene). Upon photoexcitation an intramolecular charge transfer (ICT) occurs from the amino group to the carbonyl group of the ketone, so that the dipole </w:t>
      </w:r>
      <w:r w:rsidRPr="00B0286E">
        <w:rPr>
          <w:rFonts w:asciiTheme="minorHAnsi" w:hAnsiTheme="minorHAnsi" w:cstheme="minorHAnsi"/>
          <w:sz w:val="22"/>
          <w:szCs w:val="22"/>
        </w:rPr>
        <w:lastRenderedPageBreak/>
        <w:t xml:space="preserve">moment </w:t>
      </w:r>
      <w:r w:rsidR="005F5286" w:rsidRPr="00B0286E">
        <w:rPr>
          <w:rFonts w:ascii="Symbol" w:hAnsi="Symbol" w:cstheme="minorHAnsi"/>
          <w:sz w:val="22"/>
          <w:szCs w:val="22"/>
        </w:rPr>
        <w:t></w:t>
      </w:r>
      <w:r w:rsidRPr="00B0286E">
        <w:rPr>
          <w:rFonts w:asciiTheme="minorHAnsi" w:hAnsiTheme="minorHAnsi" w:cstheme="minorHAnsi"/>
          <w:sz w:val="22"/>
          <w:szCs w:val="22"/>
        </w:rPr>
        <w:t xml:space="preserve"> in the excited (E) state becomes larger than in the ground (G) state, </w:t>
      </w:r>
      <w:r w:rsidR="005F5286" w:rsidRPr="00B0286E">
        <w:rPr>
          <w:rFonts w:ascii="Symbol" w:hAnsi="Symbol" w:cstheme="minorHAnsi"/>
          <w:sz w:val="22"/>
          <w:szCs w:val="22"/>
        </w:rPr>
        <w:t></w:t>
      </w:r>
      <w:r w:rsidR="005F5286" w:rsidRPr="00B0286E">
        <w:rPr>
          <w:rFonts w:asciiTheme="minorHAnsi" w:hAnsiTheme="minorHAnsi" w:cstheme="minorHAnsi"/>
          <w:sz w:val="22"/>
          <w:szCs w:val="22"/>
          <w:vertAlign w:val="subscript"/>
        </w:rPr>
        <w:t>E</w:t>
      </w:r>
      <w:r w:rsidR="005F5286" w:rsidRPr="00B0286E">
        <w:rPr>
          <w:rFonts w:asciiTheme="minorHAnsi" w:hAnsiTheme="minorHAnsi" w:cstheme="minorHAnsi"/>
          <w:sz w:val="22"/>
          <w:szCs w:val="22"/>
        </w:rPr>
        <w:t xml:space="preserve"> &gt; </w:t>
      </w:r>
      <w:r w:rsidR="005F5286" w:rsidRPr="00B0286E">
        <w:rPr>
          <w:rFonts w:ascii="Symbol" w:hAnsi="Symbol" w:cstheme="minorHAnsi"/>
          <w:sz w:val="22"/>
          <w:szCs w:val="22"/>
        </w:rPr>
        <w:t></w:t>
      </w:r>
      <w:r w:rsidR="005F5286" w:rsidRPr="00B0286E">
        <w:rPr>
          <w:rFonts w:asciiTheme="minorHAnsi" w:hAnsiTheme="minorHAnsi" w:cstheme="minorHAnsi"/>
          <w:sz w:val="22"/>
          <w:szCs w:val="22"/>
          <w:vertAlign w:val="subscript"/>
        </w:rPr>
        <w:t>G</w:t>
      </w:r>
      <w:r w:rsidRPr="00B0286E">
        <w:rPr>
          <w:rFonts w:asciiTheme="minorHAnsi" w:hAnsiTheme="minorHAnsi" w:cstheme="minorHAnsi"/>
          <w:sz w:val="22"/>
          <w:szCs w:val="22"/>
        </w:rPr>
        <w:t>, which, in turn, strongly modifies the interactions with the environment. If the ICT probe also presents hydrogen-bonding sites, specific solute-solvent interactions not only can lead to large shifts of both absorption and emission bands but also can affect the nature of the emitting species, rendering the spectroscopic signal extremely sensitive to the hydrogen-bonding characteristics of the solvent</w:t>
      </w:r>
      <w:r w:rsidR="00D4376F" w:rsidRPr="00B0286E">
        <w:rPr>
          <w:rFonts w:asciiTheme="minorHAnsi" w:hAnsiTheme="minorHAnsi" w:cstheme="minorHAnsi"/>
          <w:sz w:val="22"/>
          <w:szCs w:val="22"/>
        </w:rPr>
        <w:t>, as it happens in Brooke</w:t>
      </w:r>
      <w:r w:rsidR="005F5286" w:rsidRPr="00B0286E">
        <w:rPr>
          <w:rFonts w:asciiTheme="minorHAnsi" w:hAnsiTheme="minorHAnsi" w:cstheme="minorHAnsi"/>
          <w:sz w:val="22"/>
          <w:szCs w:val="22"/>
        </w:rPr>
        <w:t>r</w:t>
      </w:r>
      <w:r w:rsidR="00D4376F" w:rsidRPr="00B0286E">
        <w:rPr>
          <w:rFonts w:asciiTheme="minorHAnsi" w:hAnsiTheme="minorHAnsi" w:cstheme="minorHAnsi"/>
          <w:sz w:val="22"/>
          <w:szCs w:val="22"/>
        </w:rPr>
        <w:t xml:space="preserve">’s merocyanine, another well-known </w:t>
      </w:r>
      <w:proofErr w:type="spellStart"/>
      <w:r w:rsidR="00D4376F" w:rsidRPr="00B0286E">
        <w:rPr>
          <w:rFonts w:asciiTheme="minorHAnsi" w:hAnsiTheme="minorHAnsi" w:cstheme="minorHAnsi"/>
          <w:sz w:val="22"/>
          <w:szCs w:val="22"/>
        </w:rPr>
        <w:t>solvatochromic</w:t>
      </w:r>
      <w:proofErr w:type="spellEnd"/>
      <w:r w:rsidR="00D4376F" w:rsidRPr="00B0286E">
        <w:rPr>
          <w:rFonts w:asciiTheme="minorHAnsi" w:hAnsiTheme="minorHAnsi" w:cstheme="minorHAnsi"/>
          <w:sz w:val="22"/>
          <w:szCs w:val="22"/>
        </w:rPr>
        <w:t xml:space="preserve"> dye, whose ground-state zwitterionic form is stabilized by hydrogen-bonding solvents, leading to large </w:t>
      </w:r>
      <w:proofErr w:type="spellStart"/>
      <w:r w:rsidR="00D4376F" w:rsidRPr="00B0286E">
        <w:rPr>
          <w:rFonts w:asciiTheme="minorHAnsi" w:hAnsiTheme="minorHAnsi" w:cstheme="minorHAnsi"/>
          <w:sz w:val="22"/>
          <w:szCs w:val="22"/>
        </w:rPr>
        <w:t>hypsochromic</w:t>
      </w:r>
      <w:proofErr w:type="spellEnd"/>
      <w:r w:rsidR="00D4376F" w:rsidRPr="00B0286E">
        <w:rPr>
          <w:rFonts w:asciiTheme="minorHAnsi" w:hAnsiTheme="minorHAnsi" w:cstheme="minorHAnsi"/>
          <w:sz w:val="22"/>
          <w:szCs w:val="22"/>
        </w:rPr>
        <w:t xml:space="preserve"> effects</w:t>
      </w:r>
      <w:r w:rsidR="003A0630"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&lt;EndNote&gt;&lt;Cite&gt;&lt;Author&gt;Morley&lt;/Author&gt;&lt;Year&gt;1997&lt;/Year&gt;&lt;RecNum&gt;2278&lt;/RecNum&gt;&lt;DisplayText&gt;[16]&lt;/DisplayText&gt;&lt;record&gt;&lt;rec-number&gt;2278&lt;/rec-number&gt;&lt;foreign-keys&gt;&lt;key app="EN" db-id="x22zzrtrzv09s5edpevpwedx5arfftf2rawz" timestamp="1587132534"&gt;2278&lt;/key&gt;&lt;/foreign-keys&gt;&lt;ref-type name="Journal Article"&gt;17&lt;/ref-type&gt;&lt;contributors&gt;&lt;authors&gt;&lt;author&gt;Morley, John O.&lt;/author&gt;&lt;author&gt;Morley, Richard M.&lt;/author&gt;&lt;author&gt;Docherty, Robert&lt;/author&gt;&lt;author&gt;Charlton, Michael H.&lt;/author&gt;&lt;/authors&gt;&lt;/contributors&gt;&lt;titles&gt;&lt;title&gt;Fundamental Studies on Brooker&amp;apos;s Merocyanine&lt;/title&gt;&lt;secondary-title&gt;J. Am. Chem. Soc.&lt;/secondary-title&gt;&lt;/titles&gt;&lt;periodical&gt;&lt;full-title&gt;J. Am. Chem. Soc.&lt;/full-title&gt;&lt;/periodical&gt;&lt;pages&gt;10192-10202&lt;/pages&gt;&lt;volume&gt;119&lt;/volume&gt;&lt;number&gt;42&lt;/number&gt;&lt;dates&gt;&lt;year&gt;1997&lt;/year&gt;&lt;pub-dates&gt;&lt;date&gt;1997/10/01&lt;/date&gt;&lt;/pub-dates&gt;&lt;/dates&gt;&lt;publisher&gt;American Chemical Society&lt;/publisher&gt;&lt;isbn&gt;0002-7863&lt;/isbn&gt;&lt;urls&gt;&lt;related-urls&gt;&lt;url&gt;https://doi.org/10.1021/ja971477m&lt;/url&gt;&lt;/related-urls&gt;&lt;/urls&gt;&lt;electronic-resource-num&gt;10.1021/ja971477m&lt;/electronic-resource-num&gt;&lt;/record&gt;&lt;/Cite&gt;&lt;/EndNote&gt;</w:instrText>
      </w:r>
      <w:r w:rsidR="003A0630" w:rsidRPr="00B0286E">
        <w:rPr>
          <w:rFonts w:asciiTheme="minorHAnsi" w:hAnsiTheme="minorHAnsi" w:cstheme="minorHAnsi"/>
          <w:sz w:val="22"/>
          <w:szCs w:val="22"/>
        </w:rPr>
        <w:fldChar w:fldCharType="separate"/>
      </w:r>
      <w:r w:rsidR="003A0630" w:rsidRPr="00B0286E">
        <w:rPr>
          <w:rFonts w:asciiTheme="minorHAnsi" w:hAnsiTheme="minorHAnsi" w:cstheme="minorHAnsi"/>
          <w:noProof/>
          <w:sz w:val="22"/>
          <w:szCs w:val="22"/>
        </w:rPr>
        <w:t>[16]</w:t>
      </w:r>
      <w:r w:rsidR="003A0630"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w:t>
      </w:r>
    </w:p>
    <w:p w14:paraId="197CCF41" w14:textId="3A18044F" w:rsidR="00287A06" w:rsidRPr="00B0286E" w:rsidRDefault="00287A06"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The electronic absorption spectra of Prodan and its family of 2-carbonyl-6-aminonaphthalene fluorophores (Figure 1) are located in the UV spectral region. Many analogues, such as 2- and 5- substituted naphthalene derivatives</w:t>
      </w:r>
      <w:r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&lt;EndNote&gt;&lt;Cite&gt;&lt;Author&gt;Abelt&lt;/Author&gt;&lt;Year&gt;2011&lt;/Year&gt;&lt;RecNum&gt;1947&lt;/RecNum&gt;&lt;DisplayText&gt;[17]&lt;/DisplayText&gt;&lt;record&gt;&lt;rec-number&gt;1947&lt;/rec-number&gt;&lt;foreign-keys&gt;&lt;key app="EN" db-id="x22zzrtrzv09s5edpevpwedx5arfftf2rawz" timestamp="1561326685"&gt;1947&lt;/key&gt;&lt;/foreign-keys&gt;&lt;ref-type name="Journal Article"&gt;17&lt;/ref-type&gt;&lt;contributors&gt;&lt;authors&gt;&lt;author&gt;Abelt, C. J.&lt;/author&gt;&lt;author&gt;Sun, T.&lt;/author&gt;&lt;author&gt;Everett, R. K.&lt;/author&gt;&lt;/authors&gt;&lt;/contributors&gt;&lt;auth-address&gt;Department of Chemistry, College of William and Mary, Williamsburg, Virginia, USA. cjabel@wm.edu&lt;/auth-address&gt;&lt;titles&gt;&lt;title&gt;2,5-PRODAN: synthesis and properties&lt;/title&gt;&lt;secondary-title&gt;Photochem. Photobiol. Sci.&lt;/secondary-title&gt;&lt;/titles&gt;&lt;periodical&gt;&lt;full-title&gt;Photochem. Photobiol. Sci.&lt;/full-title&gt;&lt;/periodical&gt;&lt;pages&gt;618-22&lt;/pages&gt;&lt;volume&gt;10&lt;/volume&gt;&lt;number&gt;4&lt;/number&gt;&lt;dates&gt;&lt;year&gt;2011&lt;/year&gt;&lt;pub-dates&gt;&lt;date&gt;Apr&lt;/date&gt;&lt;/pub-dates&gt;&lt;/dates&gt;&lt;isbn&gt;1474-9092 (Electronic)&amp;#xD;1474-905X (Linking)&lt;/isbn&gt;&lt;accession-num&gt;21283903&lt;/accession-num&gt;&lt;urls&gt;&lt;related-urls&gt;&lt;url&gt;https://www.ncbi.nlm.nih.gov/pubmed/21283903&lt;/url&gt;&lt;/related-urls&gt;&lt;/urls&gt;&lt;electronic-resource-num&gt;10.1039/c0pp00377h&lt;/electronic-resource-num&gt;&lt;/record&gt;&lt;/Cite&gt;&lt;/EndNote&gt;</w:instrText>
      </w:r>
      <w:r w:rsidRPr="00B0286E">
        <w:rPr>
          <w:rFonts w:asciiTheme="minorHAnsi" w:hAnsiTheme="minorHAnsi" w:cstheme="minorHAnsi"/>
          <w:sz w:val="22"/>
          <w:szCs w:val="22"/>
        </w:rPr>
        <w:fldChar w:fldCharType="separate"/>
      </w:r>
      <w:r w:rsidR="003A0630" w:rsidRPr="00B0286E">
        <w:rPr>
          <w:rFonts w:asciiTheme="minorHAnsi" w:hAnsiTheme="minorHAnsi" w:cstheme="minorHAnsi"/>
          <w:noProof/>
          <w:sz w:val="22"/>
          <w:szCs w:val="22"/>
        </w:rPr>
        <w:t>[17]</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or </w:t>
      </w:r>
      <w:proofErr w:type="spellStart"/>
      <w:r w:rsidRPr="00B0286E">
        <w:rPr>
          <w:rFonts w:asciiTheme="minorHAnsi" w:hAnsiTheme="minorHAnsi" w:cstheme="minorHAnsi"/>
          <w:sz w:val="22"/>
          <w:szCs w:val="22"/>
        </w:rPr>
        <w:t>cyclopenta</w:t>
      </w:r>
      <w:proofErr w:type="spellEnd"/>
      <w:r w:rsidRPr="00B0286E">
        <w:rPr>
          <w:rFonts w:asciiTheme="minorHAnsi" w:hAnsiTheme="minorHAnsi" w:cstheme="minorHAnsi"/>
          <w:sz w:val="22"/>
          <w:szCs w:val="22"/>
        </w:rPr>
        <w:t>[</w:t>
      </w:r>
      <w:r w:rsidRPr="00B0286E">
        <w:rPr>
          <w:rFonts w:asciiTheme="minorHAnsi" w:hAnsiTheme="minorHAnsi" w:cstheme="minorHAnsi"/>
          <w:i/>
          <w:sz w:val="22"/>
          <w:szCs w:val="22"/>
        </w:rPr>
        <w:t>b</w:t>
      </w:r>
      <w:r w:rsidRPr="00B0286E">
        <w:rPr>
          <w:rFonts w:asciiTheme="minorHAnsi" w:hAnsiTheme="minorHAnsi" w:cstheme="minorHAnsi"/>
          <w:sz w:val="22"/>
          <w:szCs w:val="22"/>
        </w:rPr>
        <w:t xml:space="preserve">]naphthalene </w:t>
      </w:r>
      <w:proofErr w:type="spellStart"/>
      <w:r w:rsidRPr="00B0286E">
        <w:rPr>
          <w:rFonts w:asciiTheme="minorHAnsi" w:hAnsiTheme="minorHAnsi" w:cstheme="minorHAnsi"/>
          <w:sz w:val="22"/>
          <w:szCs w:val="22"/>
        </w:rPr>
        <w:t>solvatochromic</w:t>
      </w:r>
      <w:proofErr w:type="spellEnd"/>
      <w:r w:rsidRPr="00B0286E">
        <w:rPr>
          <w:rFonts w:asciiTheme="minorHAnsi" w:hAnsiTheme="minorHAnsi" w:cstheme="minorHAnsi"/>
          <w:sz w:val="22"/>
          <w:szCs w:val="22"/>
        </w:rPr>
        <w:t xml:space="preserve"> fluorophores,</w:t>
      </w:r>
      <w:r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&lt;EndNote&gt;&lt;Cite&gt;&lt;Author&gt;Benedetti&lt;/Author&gt;&lt;Year&gt;2012&lt;/Year&gt;&lt;RecNum&gt;1948&lt;/RecNum&gt;&lt;DisplayText&gt;[18]&lt;/DisplayText&gt;&lt;record&gt;&lt;rec-number&gt;1948&lt;/rec-number&gt;&lt;foreign-keys&gt;&lt;key app="EN" db-id="x22zzrtrzv09s5edpevpwedx5arfftf2rawz" timestamp="1561326724"&gt;1948&lt;/key&gt;&lt;/foreign-keys&gt;&lt;ref-type name="Journal Article"&gt;17&lt;/ref-type&gt;&lt;contributors&gt;&lt;authors&gt;&lt;author&gt;Benedetti, E.&lt;/author&gt;&lt;author&gt;Kocsis, L. S.&lt;/author&gt;&lt;author&gt;Brummond, K. M.&lt;/author&gt;&lt;/authors&gt;&lt;/contributors&gt;&lt;auth-address&gt;Department of Chemistry, University of Pittsburgh, Pittsburgh, Pennsylvania 15260, United States.&lt;/auth-address&gt;&lt;titles&gt;&lt;title&gt;Synthesis and photophysical properties of a series of cyclopenta[b]naphthalene solvatochromic fluorophores&lt;/title&gt;&lt;secondary-title&gt;J. Am. Chem. Soc.&lt;/secondary-title&gt;&lt;/titles&gt;&lt;periodical&gt;&lt;full-title&gt;J. Am. Chem. Soc.&lt;/full-title&gt;&lt;/periodical&gt;&lt;pages&gt;12418-21&lt;/pages&gt;&lt;volume&gt;134&lt;/volume&gt;&lt;number&gt;30&lt;/number&gt;&lt;keywords&gt;&lt;keyword&gt;Amines/chemistry&lt;/keyword&gt;&lt;keyword&gt;Cycloaddition Reaction&lt;/keyword&gt;&lt;keyword&gt;Electrons&lt;/keyword&gt;&lt;keyword&gt;Fluorescent Dyes/chemical synthesis/*chemistry&lt;/keyword&gt;&lt;keyword&gt;Naphthalenes/chemical synthesis/*chemistry&lt;/keyword&gt;&lt;keyword&gt;Palladium/chemistry&lt;/keyword&gt;&lt;keyword&gt;Spectrometry, Fluorescence&lt;/keyword&gt;&lt;keyword&gt;Styrene/chemical synthesis/chemistry&lt;/keyword&gt;&lt;/keywords&gt;&lt;dates&gt;&lt;year&gt;2012&lt;/year&gt;&lt;pub-dates&gt;&lt;date&gt;Aug 1&lt;/date&gt;&lt;/pub-dates&gt;&lt;/dates&gt;&lt;isbn&gt;1520-5126 (Electronic)&amp;#xD;0002-7863 (Linking)&lt;/isbn&gt;&lt;accession-num&gt;22793873&lt;/accession-num&gt;&lt;urls&gt;&lt;related-urls&gt;&lt;url&gt;https://www.ncbi.nlm.nih.gov/pubmed/22793873&lt;/url&gt;&lt;/related-urls&gt;&lt;/urls&gt;&lt;electronic-resource-num&gt;10.1021/ja3055029&lt;/electronic-resource-num&gt;&lt;/record&gt;&lt;/Cite&gt;&lt;/EndNote&gt;</w:instrText>
      </w:r>
      <w:r w:rsidRPr="00B0286E">
        <w:rPr>
          <w:rFonts w:asciiTheme="minorHAnsi" w:hAnsiTheme="minorHAnsi" w:cstheme="minorHAnsi"/>
          <w:sz w:val="22"/>
          <w:szCs w:val="22"/>
        </w:rPr>
        <w:fldChar w:fldCharType="separate"/>
      </w:r>
      <w:r w:rsidR="003A0630" w:rsidRPr="00B0286E">
        <w:rPr>
          <w:rFonts w:asciiTheme="minorHAnsi" w:hAnsiTheme="minorHAnsi" w:cstheme="minorHAnsi"/>
          <w:noProof/>
          <w:sz w:val="22"/>
          <w:szCs w:val="22"/>
        </w:rPr>
        <w:t>[18]</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still present absorption maxima, </w:t>
      </w:r>
      <w:r w:rsidRPr="00B0286E">
        <w:rPr>
          <w:rFonts w:asciiTheme="minorHAnsi" w:hAnsiTheme="minorHAnsi" w:cstheme="minorHAnsi"/>
          <w:sz w:val="22"/>
          <w:szCs w:val="22"/>
        </w:rPr>
        <w:sym w:font="Symbol" w:char="F06C"/>
      </w:r>
      <w:proofErr w:type="spellStart"/>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below ~400 nm. Other analogues were designed with a different </w:t>
      </w:r>
      <w:proofErr w:type="spellStart"/>
      <w:r w:rsidRPr="00B0286E">
        <w:rPr>
          <w:rFonts w:asciiTheme="minorHAnsi" w:hAnsiTheme="minorHAnsi" w:cstheme="minorHAnsi"/>
          <w:sz w:val="22"/>
          <w:szCs w:val="22"/>
        </w:rPr>
        <w:t>fluorochromic</w:t>
      </w:r>
      <w:proofErr w:type="spellEnd"/>
      <w:r w:rsidRPr="00B0286E">
        <w:rPr>
          <w:rFonts w:asciiTheme="minorHAnsi" w:hAnsiTheme="minorHAnsi" w:cstheme="minorHAnsi"/>
          <w:sz w:val="22"/>
          <w:szCs w:val="22"/>
        </w:rPr>
        <w:t xml:space="preserve"> core, such as pyrene (PA and PK),</w:t>
      </w:r>
      <w:r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&lt;EndNote&gt;&lt;Cite&gt;&lt;Author&gt;Niko&lt;/Author&gt;&lt;Year&gt;2013&lt;/Year&gt;&lt;RecNum&gt;1949&lt;/RecNum&gt;&lt;DisplayText&gt;[19]&lt;/DisplayText&gt;&lt;record&gt;&lt;rec-number&gt;1949&lt;/rec-number&gt;&lt;foreign-keys&gt;&lt;key app="EN" db-id="x22zzrtrzv09s5edpevpwedx5arfftf2rawz" timestamp="1561326773"&gt;1949&lt;/key&gt;&lt;/foreign-keys&gt;&lt;ref-type name="Journal Article"&gt;17&lt;/ref-type&gt;&lt;contributors&gt;&lt;authors&gt;&lt;author&gt;Niko, Y.&lt;/author&gt;&lt;author&gt;Kawauchi, S.&lt;/author&gt;&lt;author&gt;Konishi, G.&lt;/author&gt;&lt;/authors&gt;&lt;/contributors&gt;&lt;auth-address&gt;Department of Organic and Polymeric Materials, Tokyo Institute of Technology, Ookayama, Tokyo 152-8552, Japan.&lt;/auth-address&gt;&lt;titles&gt;&lt;title&gt;Solvatochromic pyrene analogues of Prodan exhibiting extremely high fluorescence quantum yields in apolar and polar solvents&lt;/title&gt;&lt;secondary-title&gt;Chemistry&lt;/secondary-title&gt;&lt;/titles&gt;&lt;periodical&gt;&lt;full-title&gt;Chemistry&lt;/full-title&gt;&lt;/periodical&gt;&lt;pages&gt;9760-5&lt;/pages&gt;&lt;volume&gt;19&lt;/volume&gt;&lt;number&gt;30&lt;/number&gt;&lt;keywords&gt;&lt;keyword&gt;2-Naphthylamine/*analogs &amp;amp; derivatives/chemical synthesis/chemistry&lt;/keyword&gt;&lt;keyword&gt;Fluorescence&lt;/keyword&gt;&lt;keyword&gt;Fluorescent Dyes/*chemical synthesis/chemistry&lt;/keyword&gt;&lt;keyword&gt;Pyrenes/*chemical synthesis/chemistry&lt;/keyword&gt;&lt;keyword&gt;Stokes shift&lt;/keyword&gt;&lt;keyword&gt;fluorescence probes&lt;/keyword&gt;&lt;keyword&gt;prodan&lt;/keyword&gt;&lt;keyword&gt;pyrenes&lt;/keyword&gt;&lt;keyword&gt;solvatochromism&lt;/keyword&gt;&lt;/keywords&gt;&lt;dates&gt;&lt;year&gt;2013&lt;/year&gt;&lt;pub-dates&gt;&lt;date&gt;Jul 22&lt;/date&gt;&lt;/pub-dates&gt;&lt;/dates&gt;&lt;isbn&gt;1521-3765 (Electronic)&amp;#xD;0947-6539 (Linking)&lt;/isbn&gt;&lt;accession-num&gt;23744761&lt;/accession-num&gt;&lt;urls&gt;&lt;related-urls&gt;&lt;url&gt;https://www.ncbi.nlm.nih.gov/pubmed/23744761&lt;/url&gt;&lt;/related-urls&gt;&lt;/urls&gt;&lt;electronic-resource-num&gt;10.1002/chem.201301020&lt;/electronic-resource-num&gt;&lt;/record&gt;&lt;/Cite&gt;&lt;/EndNote&gt;</w:instrText>
      </w:r>
      <w:r w:rsidRPr="00B0286E">
        <w:rPr>
          <w:rFonts w:asciiTheme="minorHAnsi" w:hAnsiTheme="minorHAnsi" w:cstheme="minorHAnsi"/>
          <w:sz w:val="22"/>
          <w:szCs w:val="22"/>
        </w:rPr>
        <w:fldChar w:fldCharType="separate"/>
      </w:r>
      <w:r w:rsidR="003A0630" w:rsidRPr="00B0286E">
        <w:rPr>
          <w:rFonts w:asciiTheme="minorHAnsi" w:hAnsiTheme="minorHAnsi" w:cstheme="minorHAnsi"/>
          <w:noProof/>
          <w:sz w:val="22"/>
          <w:szCs w:val="22"/>
        </w:rPr>
        <w:t>[19]</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anthracene (</w:t>
      </w:r>
      <w:proofErr w:type="spellStart"/>
      <w:r w:rsidRPr="00B0286E">
        <w:rPr>
          <w:rFonts w:asciiTheme="minorHAnsi" w:hAnsiTheme="minorHAnsi" w:cstheme="minorHAnsi"/>
          <w:sz w:val="22"/>
          <w:szCs w:val="22"/>
        </w:rPr>
        <w:t>Anthradan</w:t>
      </w:r>
      <w:proofErr w:type="spellEnd"/>
      <w:r w:rsidRPr="00B0286E">
        <w:rPr>
          <w:rFonts w:asciiTheme="minorHAnsi" w:hAnsiTheme="minorHAnsi" w:cstheme="minorHAnsi"/>
          <w:sz w:val="22"/>
          <w:szCs w:val="22"/>
        </w:rPr>
        <w:t>),</w:t>
      </w:r>
      <w:r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&lt;EndNote&gt;&lt;Cite&gt;&lt;Author&gt;Lu&lt;/Author&gt;&lt;Year&gt;2006&lt;/Year&gt;&lt;RecNum&gt;1950&lt;/RecNum&gt;&lt;DisplayText&gt;[20]&lt;/DisplayText&gt;&lt;record&gt;&lt;rec-number&gt;1950&lt;/rec-number&gt;&lt;foreign-keys&gt;&lt;key app="EN" db-id="x22zzrtrzv09s5edpevpwedx5arfftf2rawz" timestamp="1561326802"&gt;1950&lt;/key&gt;&lt;/foreign-keys&gt;&lt;ref-type name="Journal Article"&gt;17&lt;/ref-type&gt;&lt;contributors&gt;&lt;authors&gt;&lt;author&gt;Lu, Z.&lt;/author&gt;&lt;author&gt;Lord, S. J.&lt;/author&gt;&lt;author&gt;Wang, H.&lt;/author&gt;&lt;author&gt;Moerner, W. E.&lt;/author&gt;&lt;author&gt;Twieg, R. J.&lt;/author&gt;&lt;/authors&gt;&lt;/contributors&gt;&lt;auth-address&gt;Department of Chemistry, Kent State University, Kent, Ohio 44242-0001, USA.&lt;/auth-address&gt;&lt;titles&gt;&lt;title&gt;Long-wavelength analogue of PRODAN: synthesis and properties of Anthradan, a fluorophore with a 2,6-donor-acceptor anthracene structure&lt;/title&gt;&lt;secondary-title&gt;J. Org. Chem.&lt;/secondary-title&gt;&lt;/titles&gt;&lt;periodical&gt;&lt;full-title&gt;J. Org. Chem.&lt;/full-title&gt;&lt;/periodical&gt;&lt;pages&gt;9651-7&lt;/pages&gt;&lt;volume&gt;71&lt;/volume&gt;&lt;number&gt;26&lt;/number&gt;&lt;keywords&gt;&lt;keyword&gt;Anthracenes/*chemical synthesis/*chemistry&lt;/keyword&gt;&lt;keyword&gt;Molecular Structure&lt;/keyword&gt;&lt;keyword&gt;Nitriles/chemical synthesis/chemistry&lt;/keyword&gt;&lt;keyword&gt;Sensitivity and Specificity&lt;/keyword&gt;&lt;keyword&gt;Spectrometry, Fluorescence&lt;/keyword&gt;&lt;keyword&gt;Spectrophotometry, Ultraviolet&lt;/keyword&gt;&lt;/keywords&gt;&lt;dates&gt;&lt;year&gt;2006&lt;/year&gt;&lt;pub-dates&gt;&lt;date&gt;Dec 22&lt;/date&gt;&lt;/pub-dates&gt;&lt;/dates&gt;&lt;isbn&gt;0022-3263 (Print)&amp;#xD;0022-3263 (Linking)&lt;/isbn&gt;&lt;accession-num&gt;17168582&lt;/accession-num&gt;&lt;urls&gt;&lt;related-urls&gt;&lt;url&gt;https://www.ncbi.nlm.nih.gov/pubmed/17168582&lt;/url&gt;&lt;/related-urls&gt;&lt;/urls&gt;&lt;custom2&gt;PMC2663422&lt;/custom2&gt;&lt;electronic-resource-num&gt;10.1021/jo0616660&lt;/electronic-resource-num&gt;&lt;/record&gt;&lt;/Cite&gt;&lt;/EndNote&gt;</w:instrText>
      </w:r>
      <w:r w:rsidRPr="00B0286E">
        <w:rPr>
          <w:rFonts w:asciiTheme="minorHAnsi" w:hAnsiTheme="minorHAnsi" w:cstheme="minorHAnsi"/>
          <w:sz w:val="22"/>
          <w:szCs w:val="22"/>
        </w:rPr>
        <w:fldChar w:fldCharType="separate"/>
      </w:r>
      <w:r w:rsidR="003A0630" w:rsidRPr="00B0286E">
        <w:rPr>
          <w:rFonts w:asciiTheme="minorHAnsi" w:hAnsiTheme="minorHAnsi" w:cstheme="minorHAnsi"/>
          <w:noProof/>
          <w:sz w:val="22"/>
          <w:szCs w:val="22"/>
        </w:rPr>
        <w:t>[20]</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and fluorene (FR0 and FR8).</w:t>
      </w:r>
      <w:r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&lt;EndNote&gt;&lt;Cite&gt;&lt;Author&gt;Kucherak&lt;/Author&gt;&lt;Year&gt;2010&lt;/Year&gt;&lt;RecNum&gt;1951&lt;/RecNum&gt;&lt;DisplayText&gt;[21]&lt;/DisplayText&gt;&lt;record&gt;&lt;rec-number&gt;1951&lt;/rec-number&gt;&lt;foreign-keys&gt;&lt;key app="EN" db-id="x22zzrtrzv09s5edpevpwedx5arfftf2rawz" timestamp="1561326871"&gt;1951&lt;/key&gt;&lt;/foreign-keys&gt;&lt;ref-type name="Journal Article"&gt;17&lt;/ref-type&gt;&lt;contributors&gt;&lt;authors&gt;&lt;author&gt;Kucherak, Oleksandr A.&lt;/author&gt;&lt;author&gt;Didier, Pascal&lt;/author&gt;&lt;author&gt;Mély, Yves&lt;/author&gt;&lt;author&gt;Klymchenko, Andrey S.&lt;/author&gt;&lt;/authors&gt;&lt;/contributors&gt;&lt;titles&gt;&lt;title&gt;Fluorene Analogues of Prodan with Superior Fluorescence Brightness and Solvatochromism&lt;/title&gt;&lt;secondary-title&gt;J. Phys. Chem. Lett.&lt;/secondary-title&gt;&lt;/titles&gt;&lt;periodical&gt;&lt;full-title&gt;J. Phys. Chem. Lett.&lt;/full-title&gt;&lt;/periodical&gt;&lt;pages&gt;616-620&lt;/pages&gt;&lt;volume&gt;1&lt;/volume&gt;&lt;number&gt;3&lt;/number&gt;&lt;dates&gt;&lt;year&gt;2010&lt;/year&gt;&lt;pub-dates&gt;&lt;date&gt;2010/02/04&lt;/date&gt;&lt;/pub-dates&gt;&lt;/dates&gt;&lt;publisher&gt;American Chemical Society&lt;/publisher&gt;&lt;urls&gt;&lt;related-urls&gt;&lt;url&gt;https://doi.org/10.1021/jz9003685&lt;/url&gt;&lt;/related-urls&gt;&lt;/urls&gt;&lt;electronic-resource-num&gt;10.1021/jz9003685&lt;/electronic-resource-num&gt;&lt;/record&gt;&lt;/Cite&gt;&lt;/EndNote&gt;</w:instrText>
      </w:r>
      <w:r w:rsidRPr="00B0286E">
        <w:rPr>
          <w:rFonts w:asciiTheme="minorHAnsi" w:hAnsiTheme="minorHAnsi" w:cstheme="minorHAnsi"/>
          <w:sz w:val="22"/>
          <w:szCs w:val="22"/>
        </w:rPr>
        <w:fldChar w:fldCharType="separate"/>
      </w:r>
      <w:r w:rsidR="003A0630" w:rsidRPr="00B0286E">
        <w:rPr>
          <w:rFonts w:asciiTheme="minorHAnsi" w:hAnsiTheme="minorHAnsi" w:cstheme="minorHAnsi"/>
          <w:noProof/>
          <w:sz w:val="22"/>
          <w:szCs w:val="22"/>
        </w:rPr>
        <w:t>[21]</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Among the dyes shown in Figure 1, </w:t>
      </w:r>
      <w:proofErr w:type="spellStart"/>
      <w:r w:rsidRPr="00B0286E">
        <w:rPr>
          <w:rFonts w:asciiTheme="minorHAnsi" w:hAnsiTheme="minorHAnsi" w:cstheme="minorHAnsi"/>
          <w:sz w:val="22"/>
          <w:szCs w:val="22"/>
        </w:rPr>
        <w:t>Anthradan</w:t>
      </w:r>
      <w:proofErr w:type="spellEnd"/>
      <w:r w:rsidRPr="00B0286E">
        <w:rPr>
          <w:rFonts w:asciiTheme="minorHAnsi" w:hAnsiTheme="minorHAnsi" w:cstheme="minorHAnsi"/>
          <w:sz w:val="22"/>
          <w:szCs w:val="22"/>
        </w:rPr>
        <w:t xml:space="preserve"> has the most </w:t>
      </w:r>
      <w:proofErr w:type="spellStart"/>
      <w:r w:rsidRPr="00B0286E">
        <w:rPr>
          <w:rFonts w:asciiTheme="minorHAnsi" w:hAnsiTheme="minorHAnsi" w:cstheme="minorHAnsi"/>
          <w:sz w:val="22"/>
          <w:szCs w:val="22"/>
        </w:rPr>
        <w:t>bathochromically</w:t>
      </w:r>
      <w:proofErr w:type="spellEnd"/>
      <w:r w:rsidRPr="00B0286E">
        <w:rPr>
          <w:rFonts w:asciiTheme="minorHAnsi" w:hAnsiTheme="minorHAnsi" w:cstheme="minorHAnsi"/>
          <w:sz w:val="22"/>
          <w:szCs w:val="22"/>
        </w:rPr>
        <w:t xml:space="preserve">-shifted absorption spectra with </w:t>
      </w:r>
      <w:r w:rsidRPr="00B0286E">
        <w:rPr>
          <w:rFonts w:asciiTheme="minorHAnsi" w:hAnsiTheme="minorHAnsi" w:cstheme="minorHAnsi"/>
          <w:sz w:val="22"/>
          <w:szCs w:val="22"/>
        </w:rPr>
        <w:sym w:font="Symbol" w:char="F06C"/>
      </w:r>
      <w:proofErr w:type="spellStart"/>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in the 440–460 nm range.</w:t>
      </w:r>
      <w:r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&lt;EndNote&gt;&lt;Cite&gt;&lt;Author&gt;Lu&lt;/Author&gt;&lt;Year&gt;2006&lt;/Year&gt;&lt;RecNum&gt;1950&lt;/RecNum&gt;&lt;DisplayText&gt;[20]&lt;/DisplayText&gt;&lt;record&gt;&lt;rec-number&gt;1950&lt;/rec-number&gt;&lt;foreign-keys&gt;&lt;key app="EN" db-id="x22zzrtrzv09s5edpevpwedx5arfftf2rawz" timestamp="1561326802"&gt;1950&lt;/key&gt;&lt;/foreign-keys&gt;&lt;ref-type name="Journal Article"&gt;17&lt;/ref-type&gt;&lt;contributors&gt;&lt;authors&gt;&lt;author&gt;Lu, Z.&lt;/author&gt;&lt;author&gt;Lord, S. J.&lt;/author&gt;&lt;author&gt;Wang, H.&lt;/author&gt;&lt;author&gt;Moerner, W. E.&lt;/author&gt;&lt;author&gt;Twieg, R. J.&lt;/author&gt;&lt;/authors&gt;&lt;/contributors&gt;&lt;auth-address&gt;Department of Chemistry, Kent State University, Kent, Ohio 44242-0001, USA.&lt;/auth-address&gt;&lt;titles&gt;&lt;title&gt;Long-wavelength analogue of PRODAN: synthesis and properties of Anthradan, a fluorophore with a 2,6-donor-acceptor anthracene structure&lt;/title&gt;&lt;secondary-title&gt;J. Org. Chem.&lt;/secondary-title&gt;&lt;/titles&gt;&lt;periodical&gt;&lt;full-title&gt;J. Org. Chem.&lt;/full-title&gt;&lt;/periodical&gt;&lt;pages&gt;9651-7&lt;/pages&gt;&lt;volume&gt;71&lt;/volume&gt;&lt;number&gt;26&lt;/number&gt;&lt;keywords&gt;&lt;keyword&gt;Anthracenes/*chemical synthesis/*chemistry&lt;/keyword&gt;&lt;keyword&gt;Molecular Structure&lt;/keyword&gt;&lt;keyword&gt;Nitriles/chemical synthesis/chemistry&lt;/keyword&gt;&lt;keyword&gt;Sensitivity and Specificity&lt;/keyword&gt;&lt;keyword&gt;Spectrometry, Fluorescence&lt;/keyword&gt;&lt;keyword&gt;Spectrophotometry, Ultraviolet&lt;/keyword&gt;&lt;/keywords&gt;&lt;dates&gt;&lt;year&gt;2006&lt;/year&gt;&lt;pub-dates&gt;&lt;date&gt;Dec 22&lt;/date&gt;&lt;/pub-dates&gt;&lt;/dates&gt;&lt;isbn&gt;0022-3263 (Print)&amp;#xD;0022-3263 (Linking)&lt;/isbn&gt;&lt;accession-num&gt;17168582&lt;/accession-num&gt;&lt;urls&gt;&lt;related-urls&gt;&lt;url&gt;https://www.ncbi.nlm.nih.gov/pubmed/17168582&lt;/url&gt;&lt;/related-urls&gt;&lt;/urls&gt;&lt;custom2&gt;PMC2663422&lt;/custom2&gt;&lt;electronic-resource-num&gt;10.1021/jo0616660&lt;/electronic-resource-num&gt;&lt;/record&gt;&lt;/Cite&gt;&lt;/EndNote&gt;</w:instrText>
      </w:r>
      <w:r w:rsidRPr="00B0286E">
        <w:rPr>
          <w:rFonts w:asciiTheme="minorHAnsi" w:hAnsiTheme="minorHAnsi" w:cstheme="minorHAnsi"/>
          <w:sz w:val="22"/>
          <w:szCs w:val="22"/>
        </w:rPr>
        <w:fldChar w:fldCharType="separate"/>
      </w:r>
      <w:r w:rsidR="003A0630" w:rsidRPr="00B0286E">
        <w:rPr>
          <w:rFonts w:asciiTheme="minorHAnsi" w:hAnsiTheme="minorHAnsi" w:cstheme="minorHAnsi"/>
          <w:noProof/>
          <w:sz w:val="22"/>
          <w:szCs w:val="22"/>
        </w:rPr>
        <w:t>[20]</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Importantly, s</w:t>
      </w:r>
      <w:r w:rsidRPr="00B0286E">
        <w:rPr>
          <w:rFonts w:asciiTheme="minorHAnsi" w:hAnsiTheme="minorHAnsi" w:cstheme="minorHAnsi"/>
          <w:sz w:val="22"/>
          <w:szCs w:val="22"/>
          <w:u w:val="wave"/>
        </w:rPr>
        <w:t xml:space="preserve">hifting the absorption and emission bands of a fluorophore into the visible region increases its usefulness in biological applications, hence, the search for improved, red-shifted </w:t>
      </w:r>
      <w:proofErr w:type="spellStart"/>
      <w:r w:rsidRPr="00B0286E">
        <w:rPr>
          <w:rFonts w:asciiTheme="minorHAnsi" w:hAnsiTheme="minorHAnsi" w:cstheme="minorHAnsi"/>
          <w:sz w:val="22"/>
          <w:szCs w:val="22"/>
          <w:u w:val="wave"/>
        </w:rPr>
        <w:t>solvatochromic</w:t>
      </w:r>
      <w:proofErr w:type="spellEnd"/>
      <w:r w:rsidRPr="00B0286E">
        <w:rPr>
          <w:rFonts w:asciiTheme="minorHAnsi" w:hAnsiTheme="minorHAnsi" w:cstheme="minorHAnsi"/>
          <w:sz w:val="22"/>
          <w:szCs w:val="22"/>
          <w:u w:val="wave"/>
        </w:rPr>
        <w:t xml:space="preserve"> dyes continues.</w:t>
      </w:r>
    </w:p>
    <w:p w14:paraId="64279E18" w14:textId="77777777" w:rsidR="00287A06" w:rsidRPr="00B0286E" w:rsidRDefault="00287A06" w:rsidP="0069062F">
      <w:pPr>
        <w:spacing w:after="120" w:line="480" w:lineRule="auto"/>
        <w:jc w:val="both"/>
        <w:rPr>
          <w:rFonts w:cstheme="minorHAnsi"/>
          <w:lang w:val="en-US"/>
        </w:rPr>
      </w:pPr>
    </w:p>
    <w:p w14:paraId="5EE8E25F" w14:textId="77777777" w:rsidR="00287A06" w:rsidRPr="00B0286E" w:rsidRDefault="00287A06" w:rsidP="0069062F">
      <w:pPr>
        <w:spacing w:line="480" w:lineRule="auto"/>
        <w:jc w:val="center"/>
        <w:rPr>
          <w:lang w:val="en-US"/>
        </w:rPr>
      </w:pPr>
      <w:r w:rsidRPr="00B0286E">
        <w:rPr>
          <w:noProof/>
          <w:lang w:eastAsia="es-ES"/>
        </w:rPr>
        <w:lastRenderedPageBreak/>
        <w:drawing>
          <wp:inline distT="0" distB="0" distL="0" distR="0" wp14:anchorId="4A34ECD2" wp14:editId="4D5884C3">
            <wp:extent cx="2762250" cy="4076700"/>
            <wp:effectExtent l="0" t="0" r="0" b="0"/>
            <wp:docPr id="14" name="Imagen 14"/>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5652" cy="4081721"/>
                    </a:xfrm>
                    <a:prstGeom prst="rect">
                      <a:avLst/>
                    </a:prstGeom>
                    <a:noFill/>
                    <a:ln>
                      <a:noFill/>
                    </a:ln>
                  </pic:spPr>
                </pic:pic>
              </a:graphicData>
            </a:graphic>
          </wp:inline>
        </w:drawing>
      </w:r>
    </w:p>
    <w:p w14:paraId="274146AE" w14:textId="77777777" w:rsidR="00287A06" w:rsidRPr="00B0286E" w:rsidRDefault="00287A06" w:rsidP="0069062F">
      <w:pPr>
        <w:pStyle w:val="FigureCaption"/>
        <w:spacing w:line="480" w:lineRule="auto"/>
        <w:rPr>
          <w:rFonts w:asciiTheme="minorHAnsi" w:hAnsiTheme="minorHAnsi" w:cstheme="minorHAnsi"/>
          <w:sz w:val="18"/>
          <w:szCs w:val="18"/>
          <w:lang w:val="en-US"/>
        </w:rPr>
      </w:pPr>
      <w:r w:rsidRPr="00B0286E">
        <w:rPr>
          <w:rFonts w:asciiTheme="minorHAnsi" w:hAnsiTheme="minorHAnsi" w:cstheme="minorHAnsi"/>
          <w:b/>
          <w:sz w:val="18"/>
          <w:szCs w:val="18"/>
          <w:lang w:val="en-US"/>
        </w:rPr>
        <w:t>Figure 1.</w:t>
      </w:r>
      <w:r w:rsidRPr="00B0286E">
        <w:rPr>
          <w:rFonts w:asciiTheme="minorHAnsi" w:hAnsiTheme="minorHAnsi" w:cstheme="minorHAnsi"/>
          <w:sz w:val="18"/>
          <w:szCs w:val="18"/>
          <w:lang w:val="en-US" w:eastAsia="en-US"/>
        </w:rPr>
        <w:t xml:space="preserve"> Solvent-sensitive probes based on amine donor and carbonyl acceptor with naphthalene (Prodan and its derivatives </w:t>
      </w:r>
      <w:proofErr w:type="spellStart"/>
      <w:r w:rsidRPr="00B0286E">
        <w:rPr>
          <w:rFonts w:asciiTheme="minorHAnsi" w:hAnsiTheme="minorHAnsi" w:cstheme="minorHAnsi"/>
          <w:sz w:val="18"/>
          <w:szCs w:val="18"/>
          <w:lang w:val="en-US" w:eastAsia="en-US"/>
        </w:rPr>
        <w:t>Acrylodan</w:t>
      </w:r>
      <w:proofErr w:type="spellEnd"/>
      <w:r w:rsidRPr="00B0286E">
        <w:rPr>
          <w:rFonts w:asciiTheme="minorHAnsi" w:hAnsiTheme="minorHAnsi" w:cstheme="minorHAnsi"/>
          <w:sz w:val="18"/>
          <w:szCs w:val="18"/>
          <w:lang w:val="en-US" w:eastAsia="en-US"/>
        </w:rPr>
        <w:t xml:space="preserve">, </w:t>
      </w:r>
      <w:proofErr w:type="spellStart"/>
      <w:r w:rsidRPr="00B0286E">
        <w:rPr>
          <w:rFonts w:asciiTheme="minorHAnsi" w:hAnsiTheme="minorHAnsi" w:cstheme="minorHAnsi"/>
          <w:sz w:val="18"/>
          <w:szCs w:val="18"/>
          <w:lang w:val="en-US" w:eastAsia="en-US"/>
        </w:rPr>
        <w:t>Laurdan</w:t>
      </w:r>
      <w:proofErr w:type="spellEnd"/>
      <w:r w:rsidRPr="00B0286E">
        <w:rPr>
          <w:rFonts w:asciiTheme="minorHAnsi" w:hAnsiTheme="minorHAnsi" w:cstheme="minorHAnsi"/>
          <w:sz w:val="18"/>
          <w:szCs w:val="18"/>
          <w:lang w:val="en-US" w:eastAsia="en-US"/>
        </w:rPr>
        <w:t xml:space="preserve">, </w:t>
      </w:r>
      <w:proofErr w:type="spellStart"/>
      <w:r w:rsidRPr="00B0286E">
        <w:rPr>
          <w:rFonts w:asciiTheme="minorHAnsi" w:hAnsiTheme="minorHAnsi" w:cstheme="minorHAnsi"/>
          <w:sz w:val="18"/>
          <w:szCs w:val="18"/>
          <w:lang w:val="en-US" w:eastAsia="en-US"/>
        </w:rPr>
        <w:t>Danca</w:t>
      </w:r>
      <w:proofErr w:type="spellEnd"/>
      <w:r w:rsidRPr="00B0286E">
        <w:rPr>
          <w:rFonts w:asciiTheme="minorHAnsi" w:hAnsiTheme="minorHAnsi" w:cstheme="minorHAnsi"/>
          <w:sz w:val="18"/>
          <w:szCs w:val="18"/>
          <w:lang w:val="en-US" w:eastAsia="en-US"/>
        </w:rPr>
        <w:t>, Badan, Patman), pyrene (PA and PK), anthracene (</w:t>
      </w:r>
      <w:proofErr w:type="spellStart"/>
      <w:r w:rsidRPr="00B0286E">
        <w:rPr>
          <w:rFonts w:asciiTheme="minorHAnsi" w:hAnsiTheme="minorHAnsi" w:cstheme="minorHAnsi"/>
          <w:sz w:val="18"/>
          <w:szCs w:val="18"/>
          <w:lang w:val="en-US" w:eastAsia="en-US"/>
        </w:rPr>
        <w:t>Anthradan</w:t>
      </w:r>
      <w:proofErr w:type="spellEnd"/>
      <w:r w:rsidRPr="00B0286E">
        <w:rPr>
          <w:rFonts w:asciiTheme="minorHAnsi" w:hAnsiTheme="minorHAnsi" w:cstheme="minorHAnsi"/>
          <w:sz w:val="18"/>
          <w:szCs w:val="18"/>
          <w:lang w:val="en-US" w:eastAsia="en-US"/>
        </w:rPr>
        <w:t>), and fluorene (FR0 and FR8) as parent aromatic system.</w:t>
      </w:r>
    </w:p>
    <w:p w14:paraId="2AE1CA42" w14:textId="47DA6BDF" w:rsidR="008A3627" w:rsidRPr="00B0286E" w:rsidRDefault="00287A06" w:rsidP="0069062F">
      <w:pPr>
        <w:spacing w:line="480" w:lineRule="auto"/>
        <w:jc w:val="both"/>
        <w:rPr>
          <w:rFonts w:cstheme="minorHAnsi"/>
          <w:szCs w:val="17"/>
          <w:lang w:val="en-US"/>
        </w:rPr>
      </w:pPr>
      <w:r w:rsidRPr="00B0286E">
        <w:rPr>
          <w:rFonts w:cstheme="minorHAnsi"/>
          <w:lang w:val="en-US"/>
        </w:rPr>
        <w:t xml:space="preserve">To shift the spectra into the visible range, we decided to utilize the </w:t>
      </w:r>
      <w:r w:rsidRPr="00B0286E">
        <w:rPr>
          <w:rFonts w:cstheme="minorHAnsi"/>
          <w:b/>
          <w:i/>
          <w:lang w:val="en-US"/>
        </w:rPr>
        <w:t>bo</w:t>
      </w:r>
      <w:r w:rsidRPr="00B0286E">
        <w:rPr>
          <w:rFonts w:cstheme="minorHAnsi"/>
          <w:lang w:val="en-US"/>
        </w:rPr>
        <w:t xml:space="preserve">ron </w:t>
      </w:r>
      <w:r w:rsidRPr="00B0286E">
        <w:rPr>
          <w:rFonts w:cstheme="minorHAnsi"/>
          <w:b/>
          <w:i/>
          <w:lang w:val="en-US"/>
        </w:rPr>
        <w:t>dipy</w:t>
      </w:r>
      <w:r w:rsidRPr="00B0286E">
        <w:rPr>
          <w:rFonts w:cstheme="minorHAnsi"/>
          <w:lang w:val="en-US"/>
        </w:rPr>
        <w:t>rromethene (BODIPY or 4-bora-3a,4a-diaza-</w:t>
      </w:r>
      <w:r w:rsidRPr="00B0286E">
        <w:rPr>
          <w:rFonts w:cstheme="minorHAnsi"/>
          <w:i/>
          <w:lang w:val="en-US"/>
        </w:rPr>
        <w:t>s</w:t>
      </w:r>
      <w:r w:rsidRPr="00B0286E">
        <w:rPr>
          <w:rFonts w:cstheme="minorHAnsi"/>
          <w:lang w:val="en-US"/>
        </w:rPr>
        <w:t>-indacene) fluorophore with its intrinsically visible absorption and fluorescence spectra as parent fluorophore. BODIPY derivatives have become extremely valuable in the last decades in different research areas, owing to their versatile chemistry</w:t>
      </w:r>
      <w:r w:rsidRPr="00B0286E">
        <w:rPr>
          <w:rFonts w:cstheme="minorHAnsi"/>
          <w:lang w:val="en-US"/>
        </w:rPr>
        <w:fldChar w:fldCharType="begin"/>
      </w:r>
      <w:r w:rsidR="003A0630" w:rsidRPr="00B0286E">
        <w:rPr>
          <w:rFonts w:cstheme="minorHAnsi"/>
          <w:lang w:val="en-US"/>
        </w:rPr>
        <w:instrText xml:space="preserve"> ADDIN EN.CITE &lt;EndNote&gt;&lt;Cite&gt;&lt;Author&gt;Boens&lt;/Author&gt;&lt;Year&gt;2015&lt;/Year&gt;&lt;RecNum&gt;1656&lt;/RecNum&gt;&lt;DisplayText&gt;[22, 23]&lt;/DisplayText&gt;&lt;record&gt;&lt;rec-number&gt;1656&lt;/rec-number&gt;&lt;foreign-keys&gt;&lt;key app="EN" db-id="x22zzrtrzv09s5edpevpwedx5arfftf2rawz" timestamp="1561323999"&gt;1656&lt;/key&gt;&lt;/foreign-keys&gt;&lt;ref-type name="Journal Article"&gt;17&lt;/ref-type&gt;&lt;contributors&gt;&lt;authors&gt;&lt;author&gt;Noël Boens&lt;/author&gt;&lt;author&gt;Bram Verbelen&lt;/author&gt;&lt;author&gt;Wim Dehaen&lt;/author&gt;&lt;/authors&gt;&lt;/contributors&gt;&lt;titles&gt;&lt;title&gt;Postfunctionalization of the BODIPY Core: Synthesis and Spectroscopy&lt;/title&gt;&lt;secondary-title&gt;Eur. J. Org. Chem.&lt;/secondary-title&gt;&lt;/titles&gt;&lt;periodical&gt;&lt;full-title&gt;Eur. J. Org. Chem.&lt;/full-title&gt;&lt;/periodical&gt;&lt;pages&gt;6577-6595&lt;/pages&gt;&lt;volume&gt;2015&lt;/volume&gt;&lt;dates&gt;&lt;year&gt;2015&lt;/year&gt;&lt;/dates&gt;&lt;urls&gt;&lt;/urls&gt;&lt;/record&gt;&lt;/Cite&gt;&lt;Cite&gt;&lt;Author&gt;Boens&lt;/Author&gt;&lt;Year&gt;2019&lt;/Year&gt;&lt;RecNum&gt;2252&lt;/RecNum&gt;&lt;record&gt;&lt;rec-number&gt;2252&lt;/rec-number&gt;&lt;foreign-keys&gt;&lt;key app="EN" db-id="x22zzrtrzv09s5edpevpwedx5arfftf2rawz" timestamp="1582111382"&gt;2252&lt;/key&gt;&lt;/foreign-keys&gt;&lt;ref-type name="Journal Article"&gt;17&lt;/ref-type&gt;&lt;contributors&gt;&lt;authors&gt;&lt;author&gt;Boens, Noël&lt;/author&gt;&lt;author&gt;Verbelen, Bram&lt;/author&gt;&lt;author&gt;Ortiz, María J.&lt;/author&gt;&lt;author&gt;Jiao, Lijuan&lt;/author&gt;&lt;author&gt;Dehaen, Wim&lt;/author&gt;&lt;/authors&gt;&lt;/contributors&gt;&lt;titles&gt;&lt;title&gt;Synthesis of BODIPY dyes through postfunctionalization of the boron dipyrromethene core&lt;/title&gt;&lt;secondary-title&gt;Coord. Chem. Rev.&lt;/secondary-title&gt;&lt;/titles&gt;&lt;periodical&gt;&lt;full-title&gt;Coord. Chem. Rev.&lt;/full-title&gt;&lt;/periodical&gt;&lt;pages&gt;213024&lt;/pages&gt;&lt;volume&gt;399&lt;/volume&gt;&lt;dates&gt;&lt;year&gt;2019&lt;/year&gt;&lt;pub-dates&gt;&lt;date&gt;2019/11/15/&lt;/date&gt;&lt;/pub-dates&gt;&lt;/dates&gt;&lt;isbn&gt;0010-8545&lt;/isbn&gt;&lt;urls&gt;&lt;related-urls&gt;&lt;url&gt;http://www.sciencedirect.com/science/article/pii/S0010854519302802&lt;/url&gt;&lt;/related-urls&gt;&lt;/urls&gt;&lt;electronic-resource-num&gt;https://doi.org/10.1016/j.ccr.2019.213024&lt;/electronic-resource-num&gt;&lt;/record&gt;&lt;/Cite&gt;&lt;/EndNote&gt;</w:instrText>
      </w:r>
      <w:r w:rsidRPr="00B0286E">
        <w:rPr>
          <w:rFonts w:cstheme="minorHAnsi"/>
          <w:lang w:val="en-US"/>
        </w:rPr>
        <w:fldChar w:fldCharType="separate"/>
      </w:r>
      <w:r w:rsidR="003A0630" w:rsidRPr="00B0286E">
        <w:rPr>
          <w:rFonts w:cstheme="minorHAnsi"/>
          <w:noProof/>
          <w:lang w:val="en-US"/>
        </w:rPr>
        <w:t>[22, 23]</w:t>
      </w:r>
      <w:r w:rsidRPr="00B0286E">
        <w:rPr>
          <w:rFonts w:cstheme="minorHAnsi"/>
          <w:lang w:val="en-US"/>
        </w:rPr>
        <w:fldChar w:fldCharType="end"/>
      </w:r>
      <w:r w:rsidRPr="00B0286E">
        <w:rPr>
          <w:rFonts w:cstheme="minorHAnsi"/>
          <w:lang w:val="en-US"/>
        </w:rPr>
        <w:t xml:space="preserve"> and tunable spectroscopic/photophysical properties,</w:t>
      </w:r>
      <w:r w:rsidRPr="00B0286E">
        <w:rPr>
          <w:rFonts w:cstheme="minorHAnsi"/>
          <w:lang w:val="en-US"/>
        </w:rPr>
        <w:fldChar w:fldCharType="begin"/>
      </w:r>
      <w:r w:rsidR="003A0630" w:rsidRPr="00B0286E">
        <w:rPr>
          <w:rFonts w:cstheme="minorHAnsi"/>
          <w:lang w:val="en-US"/>
        </w:rPr>
        <w:instrText xml:space="preserve"> ADDIN EN.CITE &lt;EndNote&gt;&lt;Cite&gt;&lt;Author&gt;Loudet&lt;/Author&gt;&lt;Year&gt;2007&lt;/Year&gt;&lt;RecNum&gt;2256&lt;/RecNum&gt;&lt;DisplayText&gt;[24, 25]&lt;/DisplayText&gt;&lt;record&gt;&lt;rec-number&gt;2256&lt;/rec-number&gt;&lt;foreign-keys&gt;&lt;key app="EN" db-id="x22zzrtrzv09s5edpevpwedx5arfftf2rawz" timestamp="1582112949"&gt;2256&lt;/key&gt;&lt;/foreign-keys&gt;&lt;ref-type name="Journal Article"&gt;17&lt;/ref-type&gt;&lt;contributors&gt;&lt;authors&gt;&lt;author&gt;Loudet, Aurore&lt;/author&gt;&lt;author&gt;Burgess, Kevin&lt;/author&gt;&lt;/authors&gt;&lt;/contributors&gt;&lt;titles&gt;&lt;title&gt;BODIPY Dyes and Their Derivatives:  Syntheses and Spectroscopic Properties&lt;/title&gt;&lt;secondary-title&gt;Chem. Rev.&lt;/secondary-title&gt;&lt;/titles&gt;&lt;periodical&gt;&lt;full-title&gt;Chem. Rev.&lt;/full-title&gt;&lt;/periodical&gt;&lt;pages&gt;4891-4932&lt;/pages&gt;&lt;volume&gt;107&lt;/volume&gt;&lt;number&gt;11&lt;/number&gt;&lt;dates&gt;&lt;year&gt;2007&lt;/year&gt;&lt;pub-dates&gt;&lt;date&gt;2007/11/01&lt;/date&gt;&lt;/pub-dates&gt;&lt;/dates&gt;&lt;publisher&gt;American Chemical Society&lt;/publisher&gt;&lt;isbn&gt;0009-2665&lt;/isbn&gt;&lt;urls&gt;&lt;related-urls&gt;&lt;url&gt;https://doi.org/10.1021/cr078381n&lt;/url&gt;&lt;/related-urls&gt;&lt;/urls&gt;&lt;electronic-resource-num&gt;10.1021/cr078381n&lt;/electronic-resource-num&gt;&lt;/record&gt;&lt;/Cite&gt;&lt;Cite&gt;&lt;Author&gt;Boens&lt;/Author&gt;&lt;Year&gt;2012&lt;/Year&gt;&lt;RecNum&gt;1661&lt;/RecNum&gt;&lt;record&gt;&lt;rec-number&gt;1661&lt;/rec-number&gt;&lt;foreign-keys&gt;&lt;key app="EN" db-id="x22zzrtrzv09s5edpevpwedx5arfftf2rawz" timestamp="1561324000"&gt;1661&lt;/key&gt;&lt;/foreign-keys&gt;&lt;ref-type name="Journal Article"&gt;17&lt;/ref-type&gt;&lt;contributors&gt;&lt;authors&gt;&lt;author&gt;Boens, Noel&lt;/author&gt;&lt;author&gt;Leen, Volker&lt;/author&gt;&lt;author&gt;Dehaen, Wim&lt;/author&gt;&lt;/authors&gt;&lt;/contributors&gt;&lt;titles&gt;&lt;title&gt;Fluorescent indicators based on BODIPY&lt;/title&gt;&lt;secondary-title&gt;Chem. Soc. Rev.&lt;/secondary-title&gt;&lt;/titles&gt;&lt;periodical&gt;&lt;full-title&gt;Chem. Soc. Rev.&lt;/full-title&gt;&lt;/periodical&gt;&lt;pages&gt;1130-1172&lt;/pages&gt;&lt;volume&gt;41&lt;/volume&gt;&lt;number&gt;3&lt;/number&gt;&lt;dates&gt;&lt;year&gt;2012&lt;/year&gt;&lt;/dates&gt;&lt;publisher&gt;The Royal Society of Chemistry&lt;/publisher&gt;&lt;isbn&gt;0306-0012&lt;/isbn&gt;&lt;work-type&gt;10.1039/C1CS15132K&lt;/work-type&gt;&lt;urls&gt;&lt;related-urls&gt;&lt;url&gt;http://dx.doi.org/10.1039/C1CS15132K&lt;/url&gt;&lt;/related-urls&gt;&lt;/urls&gt;&lt;electronic-resource-num&gt;10.1039/c1cs15132k&lt;/electronic-resource-num&gt;&lt;/record&gt;&lt;/Cite&gt;&lt;/EndNote&gt;</w:instrText>
      </w:r>
      <w:r w:rsidRPr="00B0286E">
        <w:rPr>
          <w:rFonts w:cstheme="minorHAnsi"/>
          <w:lang w:val="en-US"/>
        </w:rPr>
        <w:fldChar w:fldCharType="separate"/>
      </w:r>
      <w:r w:rsidR="003A0630" w:rsidRPr="00B0286E">
        <w:rPr>
          <w:rFonts w:cstheme="minorHAnsi"/>
          <w:noProof/>
          <w:lang w:val="en-US"/>
        </w:rPr>
        <w:t>[24, 25]</w:t>
      </w:r>
      <w:r w:rsidRPr="00B0286E">
        <w:rPr>
          <w:rFonts w:cstheme="minorHAnsi"/>
          <w:lang w:val="en-US"/>
        </w:rPr>
        <w:fldChar w:fldCharType="end"/>
      </w:r>
      <w:r w:rsidRPr="00B0286E">
        <w:rPr>
          <w:rFonts w:cstheme="minorHAnsi"/>
          <w:lang w:val="en-US"/>
        </w:rPr>
        <w:t xml:space="preserve"> including high fluorescence quantum yields (</w:t>
      </w:r>
      <w:r w:rsidRPr="00B0286E">
        <w:rPr>
          <w:rFonts w:cstheme="minorHAnsi"/>
          <w:szCs w:val="17"/>
          <w:lang w:val="en-US"/>
        </w:rPr>
        <w:sym w:font="Symbol" w:char="F046"/>
      </w:r>
      <w:r w:rsidRPr="00B0286E">
        <w:rPr>
          <w:rFonts w:cstheme="minorHAnsi"/>
          <w:lang w:val="en-US"/>
        </w:rPr>
        <w:t>) and molar absorption coefficients (</w:t>
      </w:r>
      <w:r w:rsidR="00BB2C93" w:rsidRPr="00B0286E">
        <w:rPr>
          <w:rFonts w:cstheme="minorHAnsi"/>
          <w:lang w:val="en-US"/>
        </w:rPr>
        <w:sym w:font="Symbol" w:char="F065"/>
      </w:r>
      <w:r w:rsidRPr="00B0286E">
        <w:rPr>
          <w:rFonts w:cstheme="minorHAnsi"/>
          <w:lang w:val="en-US"/>
        </w:rPr>
        <w:t>), narrow absorption and fluorescence emission bands in the visible region, and resistance towards photo-, thermal, and chemical degradation.</w:t>
      </w:r>
      <w:r w:rsidRPr="00B0286E">
        <w:rPr>
          <w:rFonts w:cstheme="minorHAnsi"/>
          <w:szCs w:val="17"/>
          <w:lang w:val="en-US"/>
        </w:rPr>
        <w:t xml:space="preserve"> BODIPY derivatives are among the most intensely fluorescent and most detectable fluorophores available. </w:t>
      </w:r>
      <w:r w:rsidRPr="00B0286E">
        <w:rPr>
          <w:rFonts w:cstheme="minorHAnsi"/>
          <w:lang w:val="en-US"/>
        </w:rPr>
        <w:t xml:space="preserve">The rich possibilities for functionalization allow one to obtain fluorescent probes with particular features useful in applications as varied as </w:t>
      </w:r>
      <w:r w:rsidRPr="00B0286E">
        <w:rPr>
          <w:rFonts w:cstheme="minorHAnsi"/>
          <w:lang w:val="en-US"/>
        </w:rPr>
        <w:lastRenderedPageBreak/>
        <w:t>bioimaging,</w:t>
      </w:r>
      <w:r w:rsidRPr="00B0286E">
        <w:rPr>
          <w:rFonts w:cstheme="minorHAnsi"/>
          <w:lang w:val="en-US"/>
        </w:rPr>
        <w:fldChar w:fldCharType="begin">
          <w:fldData xml:space="preserve">PEVuZE5vdGU+PENpdGU+PEF1dGhvcj5Eeml1YmE8L0F1dGhvcj48WWVhcj4yMDE2PC9ZZWFyPjxS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</w:fldData>
        </w:fldChar>
      </w:r>
      <w:r w:rsidR="003A0630" w:rsidRPr="00B0286E">
        <w:rPr>
          <w:rFonts w:cstheme="minorHAnsi"/>
          <w:lang w:val="en-US"/>
        </w:rPr>
        <w:instrText xml:space="preserve"> ADDIN EN.CITE </w:instrText>
      </w:r>
      <w:r w:rsidR="003A0630" w:rsidRPr="00B0286E">
        <w:rPr>
          <w:rFonts w:cstheme="minorHAnsi"/>
          <w:lang w:val="en-US"/>
        </w:rPr>
        <w:fldChar w:fldCharType="begin">
          <w:fldData xml:space="preserve">PEVuZE5vdGU+PENpdGU+PEF1dGhvcj5Eeml1YmE8L0F1dGhvcj48WWVhcj4yMDE2PC9ZZWFyPjxS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</w:fldData>
        </w:fldChar>
      </w:r>
      <w:r w:rsidR="003A0630" w:rsidRPr="00B0286E">
        <w:rPr>
          <w:rFonts w:cstheme="minorHAnsi"/>
          <w:lang w:val="en-US"/>
        </w:rPr>
        <w:instrText xml:space="preserve"> ADDIN EN.CITE.DATA </w:instrText>
      </w:r>
      <w:r w:rsidR="003A0630" w:rsidRPr="00B0286E">
        <w:rPr>
          <w:rFonts w:cstheme="minorHAnsi"/>
          <w:lang w:val="en-US"/>
        </w:rPr>
      </w:r>
      <w:r w:rsidR="003A0630" w:rsidRPr="00B0286E">
        <w:rPr>
          <w:rFonts w:cstheme="minorHAnsi"/>
          <w:lang w:val="en-US"/>
        </w:rPr>
        <w:fldChar w:fldCharType="end"/>
      </w:r>
      <w:r w:rsidRPr="00B0286E">
        <w:rPr>
          <w:rFonts w:cstheme="minorHAnsi"/>
          <w:lang w:val="en-US"/>
        </w:rPr>
      </w:r>
      <w:r w:rsidRPr="00B0286E">
        <w:rPr>
          <w:rFonts w:cstheme="minorHAnsi"/>
          <w:lang w:val="en-US"/>
        </w:rPr>
        <w:fldChar w:fldCharType="separate"/>
      </w:r>
      <w:r w:rsidR="003A0630" w:rsidRPr="00B0286E">
        <w:rPr>
          <w:rFonts w:cstheme="minorHAnsi"/>
          <w:noProof/>
          <w:lang w:val="en-US"/>
        </w:rPr>
        <w:t>[26-28]</w:t>
      </w:r>
      <w:r w:rsidRPr="00B0286E">
        <w:rPr>
          <w:rFonts w:cstheme="minorHAnsi"/>
          <w:lang w:val="en-US"/>
        </w:rPr>
        <w:fldChar w:fldCharType="end"/>
      </w:r>
      <w:r w:rsidRPr="00B0286E">
        <w:rPr>
          <w:rFonts w:cstheme="minorHAnsi"/>
          <w:lang w:val="en-US"/>
        </w:rPr>
        <w:t xml:space="preserve"> sensing,</w:t>
      </w:r>
      <w:r w:rsidRPr="00B0286E">
        <w:rPr>
          <w:rFonts w:cstheme="minorHAnsi"/>
          <w:lang w:val="en-US"/>
        </w:rPr>
        <w:fldChar w:fldCharType="begin"/>
      </w:r>
      <w:r w:rsidR="003A0630" w:rsidRPr="00B0286E">
        <w:rPr>
          <w:rFonts w:cstheme="minorHAnsi"/>
          <w:lang w:val="en-US"/>
        </w:rPr>
        <w:instrText xml:space="preserve"> ADDIN EN.CITE &lt;EndNote&gt;&lt;Cite&gt;&lt;Author&gt;Ni&lt;/Author&gt;&lt;Year&gt;2014&lt;/Year&gt;&lt;RecNum&gt;870&lt;/RecNum&gt;&lt;DisplayText&gt;[29]&lt;/DisplayText&gt;&lt;record&gt;&lt;rec-number&gt;870&lt;/rec-number&gt;&lt;foreign-keys&gt;&lt;key app="EN" db-id="x22zzrtrzv09s5edpevpwedx5arfftf2rawz" timestamp="1561323869"&gt;870&lt;/key&gt;&lt;/foreign-keys&gt;&lt;ref-type name="Journal Article"&gt;17&lt;/ref-type&gt;&lt;contributors&gt;&lt;authors&gt;&lt;author&gt;Ni, Yong&lt;/author&gt;&lt;author&gt;Wu, Jishan&lt;/author&gt;&lt;/authors&gt;&lt;/contributors&gt;&lt;titles&gt;&lt;title&gt;Far-red and near infrared BODIPY dyes: synthesis and applications for fluorescent pH probes and bio-imaging&lt;/title&gt;&lt;secondary-title&gt;Org. Biomol. Chem.&lt;/secondary-title&gt;&lt;/titles&gt;&lt;periodical&gt;&lt;full-title&gt;Org. Biomol. Chem.&lt;/full-title&gt;&lt;/periodical&gt;&lt;pages&gt;3774-3791&lt;/pages&gt;&lt;volume&gt;12&lt;/volume&gt;&lt;number&gt;23&lt;/number&gt;&lt;dates&gt;&lt;year&gt;2014&lt;/year&gt;&lt;/dates&gt;&lt;publisher&gt;The Royal Society of Chemistry&lt;/publisher&gt;&lt;isbn&gt;1477-0520&lt;/isbn&gt;&lt;work-type&gt;10.1039/C3OB42554A&lt;/work-type&gt;&lt;urls&gt;&lt;related-urls&gt;&lt;url&gt;http://dx.doi.org/10.1039/C3OB42554A&lt;/url&gt;&lt;/related-urls&gt;&lt;/urls&gt;&lt;electronic-resource-num&gt;10.1039/C3OB42554A&lt;/electronic-resource-num&gt;&lt;/record&gt;&lt;/Cite&gt;&lt;/EndNote&gt;</w:instrText>
      </w:r>
      <w:r w:rsidRPr="00B0286E">
        <w:rPr>
          <w:rFonts w:cstheme="minorHAnsi"/>
          <w:lang w:val="en-US"/>
        </w:rPr>
        <w:fldChar w:fldCharType="separate"/>
      </w:r>
      <w:r w:rsidR="003A0630" w:rsidRPr="00B0286E">
        <w:rPr>
          <w:rFonts w:cstheme="minorHAnsi"/>
          <w:noProof/>
          <w:lang w:val="en-US"/>
        </w:rPr>
        <w:t>[29]</w:t>
      </w:r>
      <w:r w:rsidRPr="00B0286E">
        <w:rPr>
          <w:rFonts w:cstheme="minorHAnsi"/>
          <w:lang w:val="en-US"/>
        </w:rPr>
        <w:fldChar w:fldCharType="end"/>
      </w:r>
      <w:r w:rsidRPr="00B0286E">
        <w:rPr>
          <w:rFonts w:cstheme="minorHAnsi"/>
          <w:lang w:val="en-US"/>
        </w:rPr>
        <w:t xml:space="preserve"> and other technological applications.</w:t>
      </w:r>
      <w:r w:rsidRPr="00B0286E">
        <w:rPr>
          <w:rFonts w:cstheme="minorHAnsi"/>
          <w:lang w:val="en-US"/>
        </w:rPr>
        <w:fldChar w:fldCharType="begin">
          <w:fldData xml:space="preserve">PEVuZE5vdGU+PENpdGU+PEF1dGhvcj5LbGZvdXQ8L0F1dGhvcj48WWVhcj4yMDE3PC9ZZWFyPjxS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</w:fldData>
        </w:fldChar>
      </w:r>
      <w:r w:rsidR="003A0630" w:rsidRPr="00B0286E">
        <w:rPr>
          <w:rFonts w:cstheme="minorHAnsi"/>
          <w:lang w:val="en-US"/>
        </w:rPr>
        <w:instrText xml:space="preserve"> ADDIN EN.CITE </w:instrText>
      </w:r>
      <w:r w:rsidR="003A0630" w:rsidRPr="00B0286E">
        <w:rPr>
          <w:rFonts w:cstheme="minorHAnsi"/>
          <w:lang w:val="en-US"/>
        </w:rPr>
        <w:fldChar w:fldCharType="begin">
          <w:fldData xml:space="preserve">PEVuZE5vdGU+PENpdGU+PEF1dGhvcj5LbGZvdXQ8L0F1dGhvcj48WWVhcj4yMDE3PC9ZZWFyPjxS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</w:fldData>
        </w:fldChar>
      </w:r>
      <w:r w:rsidR="003A0630" w:rsidRPr="00B0286E">
        <w:rPr>
          <w:rFonts w:cstheme="minorHAnsi"/>
          <w:lang w:val="en-US"/>
        </w:rPr>
        <w:instrText xml:space="preserve"> ADDIN EN.CITE.DATA </w:instrText>
      </w:r>
      <w:r w:rsidR="003A0630" w:rsidRPr="00B0286E">
        <w:rPr>
          <w:rFonts w:cstheme="minorHAnsi"/>
          <w:lang w:val="en-US"/>
        </w:rPr>
      </w:r>
      <w:r w:rsidR="003A0630" w:rsidRPr="00B0286E">
        <w:rPr>
          <w:rFonts w:cstheme="minorHAnsi"/>
          <w:lang w:val="en-US"/>
        </w:rPr>
        <w:fldChar w:fldCharType="end"/>
      </w:r>
      <w:r w:rsidRPr="00B0286E">
        <w:rPr>
          <w:rFonts w:cstheme="minorHAnsi"/>
          <w:lang w:val="en-US"/>
        </w:rPr>
      </w:r>
      <w:r w:rsidRPr="00B0286E">
        <w:rPr>
          <w:rFonts w:cstheme="minorHAnsi"/>
          <w:lang w:val="en-US"/>
        </w:rPr>
        <w:fldChar w:fldCharType="separate"/>
      </w:r>
      <w:r w:rsidR="003A0630" w:rsidRPr="00B0286E">
        <w:rPr>
          <w:rFonts w:cstheme="minorHAnsi"/>
          <w:noProof/>
          <w:lang w:val="en-US"/>
        </w:rPr>
        <w:t>[30, 31]</w:t>
      </w:r>
      <w:r w:rsidRPr="00B0286E">
        <w:rPr>
          <w:rFonts w:cstheme="minorHAnsi"/>
          <w:lang w:val="en-US"/>
        </w:rPr>
        <w:fldChar w:fldCharType="end"/>
      </w:r>
      <w:r w:rsidRPr="00B0286E">
        <w:rPr>
          <w:rFonts w:cstheme="minorHAnsi"/>
          <w:lang w:val="en-US"/>
        </w:rPr>
        <w:t xml:space="preserve"> Previously reported </w:t>
      </w:r>
      <w:r w:rsidRPr="00B0286E">
        <w:rPr>
          <w:rFonts w:cstheme="minorHAnsi"/>
          <w:szCs w:val="17"/>
          <w:lang w:val="en-US"/>
        </w:rPr>
        <w:t>BODIPY dyes have been shown to behave as solvent-sensitive sensors</w:t>
      </w:r>
      <w:r w:rsidR="003A0630" w:rsidRPr="00B0286E">
        <w:rPr>
          <w:rFonts w:cstheme="minorHAnsi"/>
          <w:szCs w:val="17"/>
          <w:lang w:val="en-US"/>
        </w:rPr>
        <w:fldChar w:fldCharType="begin">
          <w:fldData xml:space="preserve">PEVuZE5vdGU+PENpdGU+PEF1dGhvcj5Eeml1YmE8L0F1dGhvcj48WWVhcj4yMDE2PC9ZZWFyPjxS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</w:fldData>
        </w:fldChar>
      </w:r>
      <w:r w:rsidR="003A0630" w:rsidRPr="00B0286E">
        <w:rPr>
          <w:rFonts w:cstheme="minorHAnsi"/>
          <w:szCs w:val="17"/>
          <w:lang w:val="en-US"/>
        </w:rPr>
        <w:instrText xml:space="preserve"> ADDIN EN.CITE </w:instrText>
      </w:r>
      <w:r w:rsidR="003A0630" w:rsidRPr="00B0286E">
        <w:rPr>
          <w:rFonts w:cstheme="minorHAnsi"/>
          <w:szCs w:val="17"/>
          <w:lang w:val="en-US"/>
        </w:rPr>
        <w:fldChar w:fldCharType="begin">
          <w:fldData xml:space="preserve">PEVuZE5vdGU+PENpdGU+PEF1dGhvcj5Eeml1YmE8L0F1dGhvcj48WWVhcj4yMDE2PC9ZZWFyPjxS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</w:fldData>
        </w:fldChar>
      </w:r>
      <w:r w:rsidR="003A0630" w:rsidRPr="00B0286E">
        <w:rPr>
          <w:rFonts w:cstheme="minorHAnsi"/>
          <w:szCs w:val="17"/>
          <w:lang w:val="en-US"/>
        </w:rPr>
        <w:instrText xml:space="preserve"> ADDIN EN.CITE.DATA </w:instrText>
      </w:r>
      <w:r w:rsidR="003A0630" w:rsidRPr="00B0286E">
        <w:rPr>
          <w:rFonts w:cstheme="minorHAnsi"/>
          <w:szCs w:val="17"/>
          <w:lang w:val="en-US"/>
        </w:rPr>
      </w:r>
      <w:r w:rsidR="003A0630" w:rsidRPr="00B0286E">
        <w:rPr>
          <w:rFonts w:cstheme="minorHAnsi"/>
          <w:szCs w:val="17"/>
          <w:lang w:val="en-US"/>
        </w:rPr>
        <w:fldChar w:fldCharType="end"/>
      </w:r>
      <w:r w:rsidR="003A0630" w:rsidRPr="00B0286E">
        <w:rPr>
          <w:rFonts w:cstheme="minorHAnsi"/>
          <w:szCs w:val="17"/>
          <w:lang w:val="en-US"/>
        </w:rPr>
      </w:r>
      <w:r w:rsidR="003A0630" w:rsidRPr="00B0286E">
        <w:rPr>
          <w:rFonts w:cstheme="minorHAnsi"/>
          <w:szCs w:val="17"/>
          <w:lang w:val="en-US"/>
        </w:rPr>
        <w:fldChar w:fldCharType="separate"/>
      </w:r>
      <w:r w:rsidR="003A0630" w:rsidRPr="00B0286E">
        <w:rPr>
          <w:rFonts w:cstheme="minorHAnsi"/>
          <w:noProof/>
          <w:szCs w:val="17"/>
          <w:lang w:val="en-US"/>
        </w:rPr>
        <w:t>[26, 32]</w:t>
      </w:r>
      <w:r w:rsidR="003A0630" w:rsidRPr="00B0286E">
        <w:rPr>
          <w:rFonts w:cstheme="minorHAnsi"/>
          <w:szCs w:val="17"/>
          <w:lang w:val="en-US"/>
        </w:rPr>
        <w:fldChar w:fldCharType="end"/>
      </w:r>
      <w:r w:rsidRPr="00B0286E">
        <w:rPr>
          <w:rFonts w:cstheme="minorHAnsi"/>
          <w:szCs w:val="17"/>
          <w:lang w:val="en-US"/>
        </w:rPr>
        <w:t xml:space="preserve">. For instance, when an aromatic amine or an </w:t>
      </w:r>
      <w:proofErr w:type="spellStart"/>
      <w:r w:rsidRPr="00B0286E">
        <w:rPr>
          <w:rFonts w:cstheme="minorHAnsi"/>
          <w:szCs w:val="17"/>
          <w:lang w:val="en-US"/>
        </w:rPr>
        <w:t>azacrown</w:t>
      </w:r>
      <w:proofErr w:type="spellEnd"/>
      <w:r w:rsidRPr="00B0286E">
        <w:rPr>
          <w:rFonts w:cstheme="minorHAnsi"/>
          <w:szCs w:val="17"/>
          <w:lang w:val="en-US"/>
        </w:rPr>
        <w:t xml:space="preserve"> was added to the </w:t>
      </w:r>
      <w:r w:rsidRPr="00B0286E">
        <w:rPr>
          <w:rFonts w:cstheme="minorHAnsi"/>
          <w:i/>
          <w:szCs w:val="17"/>
          <w:lang w:val="en-US"/>
        </w:rPr>
        <w:t>meso</w:t>
      </w:r>
      <w:r w:rsidRPr="00B0286E">
        <w:rPr>
          <w:rFonts w:cstheme="minorHAnsi"/>
          <w:szCs w:val="17"/>
          <w:lang w:val="en-US"/>
        </w:rPr>
        <w:t>- position of the dipyrromethene, photoexcitation led to an ultrafast charge transfer from the locally excited (LE) state to a weakly emissive intramolecular charge transfer (ICT) excited state.</w:t>
      </w:r>
      <w:r w:rsidRPr="00B0286E">
        <w:rPr>
          <w:rFonts w:cstheme="minorHAnsi"/>
          <w:szCs w:val="17"/>
          <w:lang w:val="en-US"/>
        </w:rPr>
        <w:fldChar w:fldCharType="begin"/>
      </w:r>
      <w:r w:rsidR="003A0630" w:rsidRPr="00B0286E">
        <w:rPr>
          <w:rFonts w:cstheme="minorHAnsi"/>
          <w:szCs w:val="17"/>
          <w:lang w:val="en-US"/>
        </w:rPr>
        <w:instrText xml:space="preserve"> ADDIN EN.CITE &lt;EndNote&gt;&lt;Cite&gt;&lt;Author&gt;Kollmannsberger&lt;/Author&gt;&lt;Year&gt;1998&lt;/Year&gt;&lt;RecNum&gt;1952&lt;/RecNum&gt;&lt;DisplayText&gt;[33]&lt;/DisplayText&gt;&lt;record&gt;&lt;rec-number&gt;1952&lt;/rec-number&gt;&lt;foreign-keys&gt;&lt;key app="EN" db-id="x22zzrtrzv09s5edpevpwedx5arfftf2rawz" timestamp="1561326973"&gt;1952&lt;/key&gt;&lt;/foreign-keys&gt;&lt;ref-type name="Journal Article"&gt;17&lt;/ref-type&gt;&lt;contributors&gt;&lt;authors&gt;&lt;author&gt;Kollmannsberger, Matthias&lt;/author&gt;&lt;author&gt;Rurack, Knut&lt;/author&gt;&lt;author&gt;Resch-Genger, Ute&lt;/author&gt;&lt;author&gt;Daub, Jörg&lt;/author&gt;&lt;/authors&gt;&lt;/contributors&gt;&lt;titles&gt;&lt;title&gt;Ultrafast Charge Transfer in Amino-Substituted Boron Dipyrromethene Dyes and Its Inhibition by Cation Complexation:  A New Design Concept for Highly Sensitive Fluorescent Probes&lt;/title&gt;&lt;secondary-title&gt;J. Phys. Chem. A&lt;/secondary-title&gt;&lt;/titles&gt;&lt;periodical&gt;&lt;full-title&gt;J. Phys. Chem. A&lt;/full-title&gt;&lt;/periodical&gt;&lt;pages&gt;10211-10220&lt;/pages&gt;&lt;volume&gt;102&lt;/volume&gt;&lt;number&gt;50&lt;/number&gt;&lt;dates&gt;&lt;year&gt;1998&lt;/year&gt;&lt;pub-dates&gt;&lt;date&gt;1998/12/01&lt;/date&gt;&lt;/pub-dates&gt;&lt;/dates&gt;&lt;publisher&gt;American Chemical Society&lt;/publisher&gt;&lt;isbn&gt;1089-5639&lt;/isbn&gt;&lt;urls&gt;&lt;related-urls&gt;&lt;url&gt;https://doi.org/10.1021/jp982701c&lt;/url&gt;&lt;/related-urls&gt;&lt;/urls&gt;&lt;electronic-resource-num&gt;10.1021/jp982701c&lt;/electronic-resource-num&gt;&lt;/record&gt;&lt;/Cite&gt;&lt;/EndNote&gt;</w:instrText>
      </w:r>
      <w:r w:rsidRPr="00B0286E">
        <w:rPr>
          <w:rFonts w:cstheme="minorHAnsi"/>
          <w:szCs w:val="17"/>
          <w:lang w:val="en-US"/>
        </w:rPr>
        <w:fldChar w:fldCharType="separate"/>
      </w:r>
      <w:r w:rsidR="003A0630" w:rsidRPr="00B0286E">
        <w:rPr>
          <w:rFonts w:cstheme="minorHAnsi"/>
          <w:noProof/>
          <w:szCs w:val="17"/>
          <w:lang w:val="en-US"/>
        </w:rPr>
        <w:t>[33]</w:t>
      </w:r>
      <w:r w:rsidRPr="00B0286E">
        <w:rPr>
          <w:rFonts w:cstheme="minorHAnsi"/>
          <w:szCs w:val="17"/>
          <w:lang w:val="en-US"/>
        </w:rPr>
        <w:fldChar w:fldCharType="end"/>
      </w:r>
      <w:r w:rsidRPr="00B0286E">
        <w:rPr>
          <w:rFonts w:cstheme="minorHAnsi"/>
          <w:szCs w:val="17"/>
          <w:lang w:val="en-US"/>
        </w:rPr>
        <w:t xml:space="preserve"> Interestingly, when the conjugation in the BODIPY ring was extended by a 3,5-distyryl modification, the characteristic BODIPY fluorescence was drastically quenched in polar solvents, compared to the high </w:t>
      </w:r>
      <w:r w:rsidRPr="00B0286E">
        <w:rPr>
          <w:rFonts w:cstheme="minorHAnsi"/>
          <w:szCs w:val="17"/>
          <w:lang w:val="en-US"/>
        </w:rPr>
        <w:sym w:font="Symbol" w:char="F046"/>
      </w:r>
      <w:r w:rsidRPr="00B0286E">
        <w:rPr>
          <w:rFonts w:cstheme="minorHAnsi"/>
          <w:szCs w:val="17"/>
          <w:lang w:val="en-US"/>
        </w:rPr>
        <w:t xml:space="preserve"> value (0.92) found in hexane, but without the characteristic broad and solvent polarity-dependent emission band originating from an ICT excited state.</w:t>
      </w:r>
      <w:r w:rsidRPr="00B0286E">
        <w:rPr>
          <w:rFonts w:cstheme="minorHAnsi"/>
          <w:szCs w:val="17"/>
          <w:lang w:val="en-US"/>
        </w:rPr>
        <w:fldChar w:fldCharType="begin"/>
      </w:r>
      <w:r w:rsidR="003A0630" w:rsidRPr="00B0286E">
        <w:rPr>
          <w:rFonts w:cstheme="minorHAnsi"/>
          <w:szCs w:val="17"/>
          <w:lang w:val="en-US"/>
        </w:rPr>
        <w:instrText xml:space="preserve"> ADDIN EN.CITE &lt;EndNote&gt;&lt;Cite&gt;&lt;Author&gt;Rurack&lt;/Author&gt;&lt;Year&gt;2001&lt;/Year&gt;&lt;RecNum&gt;1953&lt;/RecNum&gt;&lt;DisplayText&gt;[34]&lt;/DisplayText&gt;&lt;record&gt;&lt;rec-number&gt;1953&lt;/rec-number&gt;&lt;foreign-keys&gt;&lt;key app="EN" db-id="x22zzrtrzv09s5edpevpwedx5arfftf2rawz" timestamp="1561327024"&gt;1953&lt;/key&gt;&lt;/foreign-keys&gt;&lt;ref-type name="Journal Article"&gt;17&lt;/ref-type&gt;&lt;contributors&gt;&lt;authors&gt;&lt;author&gt;Rurack, Knut&lt;/author&gt;&lt;author&gt;Kollmannsberger, Matthias&lt;/author&gt;&lt;author&gt;Daub, Jörg&lt;/author&gt;&lt;/authors&gt;&lt;/contributors&gt;&lt;titles&gt;&lt;title&gt;A highly efficient sensor molecule emitting in the near infrared (NIR): 3,5-distyryl-8-(p-dimethylaminophenyl)difluoroboradiaza-s-indacene&lt;/title&gt;&lt;secondary-title&gt;New J. Chem.&lt;/secondary-title&gt;&lt;/titles&gt;&lt;periodical&gt;&lt;full-title&gt;New J. Chem.&lt;/full-title&gt;&lt;/periodical&gt;&lt;pages&gt;289-292&lt;/pages&gt;&lt;volume&gt;25&lt;/volume&gt;&lt;number&gt;2&lt;/number&gt;&lt;dates&gt;&lt;year&gt;2001&lt;/year&gt;&lt;/dates&gt;&lt;publisher&gt;The Royal Society of Chemistry&lt;/publisher&gt;&lt;isbn&gt;1144-0546&lt;/isbn&gt;&lt;work-type&gt;10.1039/B007379M&lt;/work-type&gt;&lt;urls&gt;&lt;related-urls&gt;&lt;url&gt;http://dx.doi.org/10.1039/B007379M&lt;/url&gt;&lt;/related-urls&gt;&lt;/urls&gt;&lt;electronic-resource-num&gt;10.1039/B007379M&lt;/electronic-resource-num&gt;&lt;/record&gt;&lt;/Cite&gt;&lt;/EndNote&gt;</w:instrText>
      </w:r>
      <w:r w:rsidRPr="00B0286E">
        <w:rPr>
          <w:rFonts w:cstheme="minorHAnsi"/>
          <w:szCs w:val="17"/>
          <w:lang w:val="en-US"/>
        </w:rPr>
        <w:fldChar w:fldCharType="separate"/>
      </w:r>
      <w:r w:rsidR="003A0630" w:rsidRPr="00B0286E">
        <w:rPr>
          <w:rFonts w:cstheme="minorHAnsi"/>
          <w:noProof/>
          <w:szCs w:val="17"/>
          <w:lang w:val="en-US"/>
        </w:rPr>
        <w:t>[34]</w:t>
      </w:r>
      <w:r w:rsidRPr="00B0286E">
        <w:rPr>
          <w:rFonts w:cstheme="minorHAnsi"/>
          <w:szCs w:val="17"/>
          <w:lang w:val="en-US"/>
        </w:rPr>
        <w:fldChar w:fldCharType="end"/>
      </w:r>
      <w:r w:rsidRPr="00B0286E">
        <w:rPr>
          <w:rFonts w:cstheme="minorHAnsi"/>
          <w:szCs w:val="17"/>
          <w:lang w:val="en-US"/>
        </w:rPr>
        <w:t xml:space="preserve"> However, the ICT state was also observed when a single </w:t>
      </w:r>
      <w:proofErr w:type="spellStart"/>
      <w:r w:rsidRPr="00B0286E">
        <w:rPr>
          <w:rFonts w:cstheme="minorHAnsi"/>
          <w:szCs w:val="17"/>
          <w:lang w:val="en-US"/>
        </w:rPr>
        <w:t>aminostyryl</w:t>
      </w:r>
      <w:proofErr w:type="spellEnd"/>
      <w:r w:rsidRPr="00B0286E">
        <w:rPr>
          <w:rFonts w:cstheme="minorHAnsi"/>
          <w:lang w:val="en-US"/>
        </w:rPr>
        <w:t xml:space="preserve"> group (donor) at position 3 was conjugated to a </w:t>
      </w:r>
      <w:r w:rsidRPr="00B0286E">
        <w:rPr>
          <w:rFonts w:cstheme="minorHAnsi"/>
          <w:i/>
          <w:lang w:val="en-US"/>
        </w:rPr>
        <w:t>meso</w:t>
      </w:r>
      <w:r w:rsidRPr="00B0286E">
        <w:rPr>
          <w:rFonts w:cstheme="minorHAnsi"/>
          <w:lang w:val="en-US"/>
        </w:rPr>
        <w:t xml:space="preserve">-aryl substituted </w:t>
      </w:r>
      <w:r w:rsidRPr="00B0286E">
        <w:rPr>
          <w:rFonts w:cstheme="minorHAnsi"/>
          <w:szCs w:val="17"/>
          <w:lang w:val="en-US"/>
        </w:rPr>
        <w:t xml:space="preserve">boron dipyrromethene </w:t>
      </w:r>
      <w:r w:rsidRPr="00B0286E">
        <w:rPr>
          <w:rFonts w:cstheme="minorHAnsi"/>
          <w:lang w:val="en-US"/>
        </w:rPr>
        <w:t xml:space="preserve">moiety (acceptor), displaying solvent-dependent spectroscopic and photophysical characteristics, with low </w:t>
      </w:r>
      <w:r w:rsidRPr="00B0286E">
        <w:rPr>
          <w:rFonts w:cstheme="minorHAnsi"/>
          <w:lang w:val="en-US"/>
        </w:rPr>
        <w:sym w:font="Symbol" w:char="F046"/>
      </w:r>
      <w:r w:rsidRPr="00B0286E">
        <w:rPr>
          <w:rFonts w:cstheme="minorHAnsi"/>
          <w:lang w:val="en-US"/>
        </w:rPr>
        <w:t xml:space="preserve">, short fluorescence lifetime </w:t>
      </w:r>
      <w:r w:rsidRPr="00B0286E">
        <w:rPr>
          <w:rFonts w:cstheme="minorHAnsi"/>
          <w:lang w:val="en-US"/>
        </w:rPr>
        <w:sym w:font="Symbol" w:char="F074"/>
      </w:r>
      <w:r w:rsidRPr="00B0286E">
        <w:rPr>
          <w:rFonts w:cstheme="minorHAnsi"/>
          <w:lang w:val="en-US"/>
        </w:rPr>
        <w:t xml:space="preserve"> values and </w:t>
      </w:r>
      <w:r w:rsidRPr="00B0286E">
        <w:rPr>
          <w:rFonts w:cstheme="minorHAnsi"/>
          <w:szCs w:val="17"/>
          <w:lang w:val="en-US"/>
        </w:rPr>
        <w:t>large bathochromic shifts of the emission maxima</w:t>
      </w:r>
      <w:r w:rsidRPr="00B0286E">
        <w:rPr>
          <w:rFonts w:cstheme="minorHAnsi"/>
          <w:lang w:val="en-US"/>
        </w:rPr>
        <w:t xml:space="preserve"> </w:t>
      </w:r>
      <w:r w:rsidRPr="00B0286E">
        <w:rPr>
          <w:rFonts w:cstheme="minorHAnsi"/>
          <w:lang w:val="en-US"/>
        </w:rPr>
        <w:sym w:font="Symbol" w:char="F06C"/>
      </w:r>
      <w:proofErr w:type="spellStart"/>
      <w:r w:rsidRPr="00B0286E">
        <w:rPr>
          <w:rFonts w:cstheme="minorHAnsi"/>
          <w:vertAlign w:val="subscript"/>
          <w:lang w:val="en-US"/>
        </w:rPr>
        <w:t>em</w:t>
      </w:r>
      <w:r w:rsidRPr="00B0286E">
        <w:rPr>
          <w:rFonts w:cstheme="minorHAnsi"/>
          <w:vertAlign w:val="superscript"/>
          <w:lang w:val="en-US"/>
        </w:rPr>
        <w:t>max</w:t>
      </w:r>
      <w:proofErr w:type="spellEnd"/>
      <w:r w:rsidRPr="00B0286E">
        <w:rPr>
          <w:rFonts w:cstheme="minorHAnsi"/>
          <w:lang w:val="en-US"/>
        </w:rPr>
        <w:t xml:space="preserve"> in polar solvents.</w:t>
      </w:r>
      <w:r w:rsidRPr="00B0286E">
        <w:rPr>
          <w:rFonts w:cstheme="minorHAnsi"/>
          <w:szCs w:val="17"/>
          <w:lang w:val="en-US"/>
        </w:rPr>
        <w:fldChar w:fldCharType="begin">
          <w:fldData xml:space="preserve">PEVuZE5vdGU+PENpdGU+PEF1dGhvcj5CYXJ1YWg8L0F1dGhvcj48WWVhcj4yMDA2PC9ZZWFyPjxS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</w:fldData>
        </w:fldChar>
      </w:r>
      <w:r w:rsidR="003A0630" w:rsidRPr="00B0286E">
        <w:rPr>
          <w:rFonts w:cstheme="minorHAnsi"/>
          <w:szCs w:val="17"/>
          <w:lang w:val="en-US"/>
        </w:rPr>
        <w:instrText xml:space="preserve"> ADDIN EN.CITE </w:instrText>
      </w:r>
      <w:r w:rsidR="003A0630" w:rsidRPr="00B0286E">
        <w:rPr>
          <w:rFonts w:cstheme="minorHAnsi"/>
          <w:szCs w:val="17"/>
          <w:lang w:val="en-US"/>
        </w:rPr>
        <w:fldChar w:fldCharType="begin">
          <w:fldData xml:space="preserve">PEVuZE5vdGU+PENpdGU+PEF1dGhvcj5CYXJ1YWg8L0F1dGhvcj48WWVhcj4yMDA2PC9ZZWFyPjxS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</w:fldData>
        </w:fldChar>
      </w:r>
      <w:r w:rsidR="003A0630" w:rsidRPr="00B0286E">
        <w:rPr>
          <w:rFonts w:cstheme="minorHAnsi"/>
          <w:szCs w:val="17"/>
          <w:lang w:val="en-US"/>
        </w:rPr>
        <w:instrText xml:space="preserve"> ADDIN EN.CITE.DATA </w:instrText>
      </w:r>
      <w:r w:rsidR="003A0630" w:rsidRPr="00B0286E">
        <w:rPr>
          <w:rFonts w:cstheme="minorHAnsi"/>
          <w:szCs w:val="17"/>
          <w:lang w:val="en-US"/>
        </w:rPr>
      </w:r>
      <w:r w:rsidR="003A0630" w:rsidRPr="00B0286E">
        <w:rPr>
          <w:rFonts w:cstheme="minorHAnsi"/>
          <w:szCs w:val="17"/>
          <w:lang w:val="en-US"/>
        </w:rPr>
        <w:fldChar w:fldCharType="end"/>
      </w:r>
      <w:r w:rsidRPr="00B0286E">
        <w:rPr>
          <w:rFonts w:cstheme="minorHAnsi"/>
          <w:szCs w:val="17"/>
          <w:lang w:val="en-US"/>
        </w:rPr>
      </w:r>
      <w:r w:rsidRPr="00B0286E">
        <w:rPr>
          <w:rFonts w:cstheme="minorHAnsi"/>
          <w:szCs w:val="17"/>
          <w:lang w:val="en-US"/>
        </w:rPr>
        <w:fldChar w:fldCharType="separate"/>
      </w:r>
      <w:r w:rsidR="003A0630" w:rsidRPr="00B0286E">
        <w:rPr>
          <w:rFonts w:cstheme="minorHAnsi"/>
          <w:noProof/>
          <w:szCs w:val="17"/>
          <w:lang w:val="en-US"/>
        </w:rPr>
        <w:t>[35, 36]</w:t>
      </w:r>
      <w:r w:rsidRPr="00B0286E">
        <w:rPr>
          <w:rFonts w:cstheme="minorHAnsi"/>
          <w:szCs w:val="17"/>
          <w:lang w:val="en-US"/>
        </w:rPr>
        <w:fldChar w:fldCharType="end"/>
      </w:r>
      <w:r w:rsidRPr="00B0286E">
        <w:rPr>
          <w:rFonts w:cstheme="minorHAnsi"/>
          <w:szCs w:val="17"/>
          <w:lang w:val="en-US"/>
        </w:rPr>
        <w:t xml:space="preserve"> </w:t>
      </w:r>
      <w:r w:rsidR="00F41622" w:rsidRPr="00B0286E">
        <w:rPr>
          <w:rFonts w:cstheme="minorHAnsi"/>
          <w:szCs w:val="17"/>
          <w:lang w:val="en-US"/>
        </w:rPr>
        <w:t>Other works used</w:t>
      </w:r>
      <w:r w:rsidR="008A3627" w:rsidRPr="00B0286E">
        <w:rPr>
          <w:rFonts w:cstheme="minorHAnsi"/>
          <w:szCs w:val="17"/>
          <w:lang w:val="en-US"/>
        </w:rPr>
        <w:t xml:space="preserve"> B</w:t>
      </w:r>
      <w:r w:rsidR="00F41622" w:rsidRPr="00B0286E">
        <w:rPr>
          <w:rFonts w:cstheme="minorHAnsi"/>
          <w:szCs w:val="17"/>
          <w:lang w:val="en-US"/>
        </w:rPr>
        <w:t>F</w:t>
      </w:r>
      <w:r w:rsidR="00F41622" w:rsidRPr="00B0286E">
        <w:rPr>
          <w:rFonts w:cstheme="minorHAnsi"/>
          <w:szCs w:val="17"/>
          <w:vertAlign w:val="subscript"/>
          <w:lang w:val="en-US"/>
        </w:rPr>
        <w:t>2</w:t>
      </w:r>
      <w:r w:rsidR="00F41622" w:rsidRPr="00B0286E">
        <w:rPr>
          <w:rFonts w:cstheme="minorHAnsi"/>
          <w:szCs w:val="17"/>
          <w:lang w:val="en-US"/>
        </w:rPr>
        <w:t xml:space="preserve"> </w:t>
      </w:r>
      <w:r w:rsidR="008A3627" w:rsidRPr="00B0286E">
        <w:rPr>
          <w:rFonts w:cstheme="minorHAnsi"/>
          <w:szCs w:val="17"/>
          <w:lang w:val="en-US"/>
        </w:rPr>
        <w:t xml:space="preserve">rings, such as </w:t>
      </w:r>
      <w:proofErr w:type="spellStart"/>
      <w:r w:rsidR="008A3627" w:rsidRPr="00B0286E">
        <w:rPr>
          <w:rFonts w:cstheme="minorHAnsi"/>
          <w:szCs w:val="17"/>
          <w:lang w:val="en-US"/>
        </w:rPr>
        <w:t>oxadiazaborinine</w:t>
      </w:r>
      <w:proofErr w:type="spellEnd"/>
      <w:r w:rsidR="003A0630" w:rsidRPr="00B0286E">
        <w:rPr>
          <w:rFonts w:cstheme="minorHAnsi"/>
          <w:szCs w:val="17"/>
          <w:lang w:val="en-US"/>
        </w:rPr>
        <w:fldChar w:fldCharType="begin"/>
      </w:r>
      <w:r w:rsidR="003A0630" w:rsidRPr="00B0286E">
        <w:rPr>
          <w:rFonts w:cstheme="minorHAnsi"/>
          <w:szCs w:val="17"/>
          <w:lang w:val="en-US"/>
        </w:rPr>
        <w:instrText xml:space="preserve"> ADDIN EN.CITE &lt;EndNote&gt;&lt;Cite&gt;&lt;Author&gt;Potopnyk&lt;/Author&gt;&lt;Year&gt;2018&lt;/Year&gt;&lt;RecNum&gt;2275&lt;/RecNum&gt;&lt;DisplayText&gt;[37]&lt;/DisplayText&gt;&lt;record&gt;&lt;rec-number&gt;2275&lt;/rec-number&gt;&lt;foreign-keys&gt;&lt;key app="EN" db-id="x22zzrtrzv09s5edpevpwedx5arfftf2rawz" timestamp="1585262200"&gt;2275&lt;/key&gt;&lt;/foreign-keys&gt;&lt;ref-type name="Journal Article"&gt;17&lt;/ref-type&gt;&lt;contributors&gt;&lt;authors&gt;&lt;author&gt;Potopnyk, Mykhaylo A.&lt;/author&gt;&lt;author&gt;Volyniuk, Dmytro&lt;/author&gt;&lt;author&gt;Ceborska, Magdalena&lt;/author&gt;&lt;author&gt;Cmoch, Piotr&lt;/author&gt;&lt;author&gt;Hladka, Iryna&lt;/author&gt;&lt;author&gt;Danyliv, Yan&lt;/author&gt;&lt;author&gt;Gražulevičius, Juozas Vidas&lt;/author&gt;&lt;/authors&gt;&lt;/contributors&gt;&lt;titles&gt;&lt;title&gt;Benzo[4,5]thiazolo[3,2-c][1,3,5,2]oxadiazaborinines: Synthesis, Structural, and Photophysical Properties&lt;/title&gt;&lt;secondary-title&gt;J. Org. Chem.&lt;/secondary-title&gt;&lt;/titles&gt;&lt;periodical&gt;&lt;full-title&gt;J. Org. Chem.&lt;/full-title&gt;&lt;/periodical&gt;&lt;pages&gt;12129-12142&lt;/pages&gt;&lt;volume&gt;83&lt;/volume&gt;&lt;number&gt;19&lt;/number&gt;&lt;dates&gt;&lt;year&gt;2018&lt;/year&gt;&lt;pub-dates&gt;&lt;date&gt;2018/10/05&lt;/date&gt;&lt;/pub-dates&gt;&lt;/dates&gt;&lt;publisher&gt;American Chemical Society&lt;/publisher&gt;&lt;isbn&gt;0022-3263&lt;/isbn&gt;&lt;urls&gt;&lt;related-urls&gt;&lt;url&gt;https://doi.org/10.1021/acs.joc.8b02098&lt;/url&gt;&lt;/related-urls&gt;&lt;/urls&gt;&lt;electronic-resource-num&gt;10.1021/acs.joc.8b02098&lt;/electronic-resource-num&gt;&lt;/record&gt;&lt;/Cite&gt;&lt;/EndNote&gt;</w:instrText>
      </w:r>
      <w:r w:rsidR="003A0630" w:rsidRPr="00B0286E">
        <w:rPr>
          <w:rFonts w:cstheme="minorHAnsi"/>
          <w:szCs w:val="17"/>
          <w:lang w:val="en-US"/>
        </w:rPr>
        <w:fldChar w:fldCharType="separate"/>
      </w:r>
      <w:r w:rsidR="003A0630" w:rsidRPr="00B0286E">
        <w:rPr>
          <w:rFonts w:cstheme="minorHAnsi"/>
          <w:noProof/>
          <w:szCs w:val="17"/>
          <w:lang w:val="en-US"/>
        </w:rPr>
        <w:t>[37]</w:t>
      </w:r>
      <w:r w:rsidR="003A0630" w:rsidRPr="00B0286E">
        <w:rPr>
          <w:rFonts w:cstheme="minorHAnsi"/>
          <w:szCs w:val="17"/>
          <w:lang w:val="en-US"/>
        </w:rPr>
        <w:fldChar w:fldCharType="end"/>
      </w:r>
      <w:r w:rsidR="00F41622" w:rsidRPr="00B0286E">
        <w:rPr>
          <w:rFonts w:cstheme="minorHAnsi"/>
          <w:szCs w:val="17"/>
          <w:lang w:val="en-US"/>
        </w:rPr>
        <w:t xml:space="preserve"> </w:t>
      </w:r>
      <w:r w:rsidR="008A3627" w:rsidRPr="00B0286E">
        <w:rPr>
          <w:rFonts w:cstheme="minorHAnsi"/>
          <w:szCs w:val="17"/>
          <w:lang w:val="en-US"/>
        </w:rPr>
        <w:t>and naphthyridine,</w:t>
      </w:r>
      <w:r w:rsidR="003A0630" w:rsidRPr="00B0286E">
        <w:rPr>
          <w:rFonts w:cstheme="minorHAnsi"/>
          <w:szCs w:val="17"/>
          <w:lang w:val="en-US"/>
        </w:rPr>
        <w:fldChar w:fldCharType="begin"/>
      </w:r>
      <w:r w:rsidR="003A0630" w:rsidRPr="00B0286E">
        <w:rPr>
          <w:rFonts w:cstheme="minorHAnsi"/>
          <w:szCs w:val="17"/>
          <w:lang w:val="en-US"/>
        </w:rPr>
        <w:instrText xml:space="preserve"> ADDIN EN.CITE &lt;EndNote&gt;&lt;Cite&gt;&lt;Author&gt;Dipold&lt;/Author&gt;&lt;Year&gt;2019&lt;/Year&gt;&lt;RecNum&gt;2274&lt;/RecNum&gt;&lt;DisplayText&gt;[38]&lt;/DisplayText&gt;&lt;record&gt;&lt;rec-number&gt;2274&lt;/rec-number&gt;&lt;foreign-keys&gt;&lt;key app="EN" db-id="x22zzrtrzv09s5edpevpwedx5arfftf2rawz" timestamp="1585261377"&gt;2274&lt;/key&gt;&lt;/foreign-keys&gt;&lt;ref-type name="Journal Article"&gt;17&lt;/ref-type&gt;&lt;contributors&gt;&lt;authors&gt;&lt;author&gt;Dipold, Jessica&lt;/author&gt;&lt;author&gt;Romero, Eduardo E.&lt;/author&gt;&lt;author&gt;Donnelly, Julie&lt;/author&gt;&lt;author&gt;Calheiro, Tainara P.&lt;/author&gt;&lt;author&gt;Bonacorso, Helio G.&lt;/author&gt;&lt;author&gt;Iglesias, Bernardo A.&lt;/author&gt;&lt;author&gt;Siqueira, Jonathas P.&lt;/author&gt;&lt;author&gt;Hernandez, Florencio E.&lt;/author&gt;&lt;author&gt;Boni, Leonardo De&lt;/author&gt;&lt;author&gt;Mendonca, Cleber R.&lt;/author&gt;&lt;/authors&gt;&lt;/contributors&gt;&lt;titles&gt;&lt;title&gt;Two-photon absorption properties of BODIPY-like compounds based on BF2–naphthyridine complexes&lt;/title&gt;&lt;secondary-title&gt;Phys. Chem. Chem. Phys.&lt;/secondary-title&gt;&lt;/titles&gt;&lt;periodical&gt;&lt;full-title&gt;Phys. Chem. Chem. Phys.&lt;/full-title&gt;&lt;/periodical&gt;&lt;pages&gt;6662-6671&lt;/pages&gt;&lt;volume&gt;21&lt;/volume&gt;&lt;number&gt;12&lt;/number&gt;&lt;dates&gt;&lt;year&gt;2019&lt;/year&gt;&lt;/dates&gt;&lt;publisher&gt;The Royal Society of Chemistry&lt;/publisher&gt;&lt;isbn&gt;1463-9076&lt;/isbn&gt;&lt;work-type&gt;10.1039/C8CP06580B&lt;/work-type&gt;&lt;urls&gt;&lt;related-urls&gt;&lt;url&gt;http://dx.doi.org/10.1039/C8CP06580B&lt;/url&gt;&lt;/related-urls&gt;&lt;/urls&gt;&lt;electronic-resource-num&gt;10.1039/C8CP06580B&lt;/electronic-resource-num&gt;&lt;/record&gt;&lt;/Cite&gt;&lt;/EndNote&gt;</w:instrText>
      </w:r>
      <w:r w:rsidR="003A0630" w:rsidRPr="00B0286E">
        <w:rPr>
          <w:rFonts w:cstheme="minorHAnsi"/>
          <w:szCs w:val="17"/>
          <w:lang w:val="en-US"/>
        </w:rPr>
        <w:fldChar w:fldCharType="separate"/>
      </w:r>
      <w:r w:rsidR="003A0630" w:rsidRPr="00B0286E">
        <w:rPr>
          <w:rFonts w:cstheme="minorHAnsi"/>
          <w:noProof/>
          <w:szCs w:val="17"/>
          <w:lang w:val="en-US"/>
        </w:rPr>
        <w:t>[38]</w:t>
      </w:r>
      <w:r w:rsidR="003A0630" w:rsidRPr="00B0286E">
        <w:rPr>
          <w:rFonts w:cstheme="minorHAnsi"/>
          <w:szCs w:val="17"/>
          <w:lang w:val="en-US"/>
        </w:rPr>
        <w:fldChar w:fldCharType="end"/>
      </w:r>
      <w:r w:rsidR="008A3627" w:rsidRPr="00B0286E">
        <w:rPr>
          <w:rFonts w:cstheme="minorHAnsi"/>
          <w:szCs w:val="17"/>
          <w:lang w:val="en-US"/>
        </w:rPr>
        <w:t xml:space="preserve"> decorated with electron-withdrawing and electron-donating groups to achieve </w:t>
      </w:r>
      <w:proofErr w:type="spellStart"/>
      <w:r w:rsidR="008A3627" w:rsidRPr="00B0286E">
        <w:rPr>
          <w:rFonts w:cstheme="minorHAnsi"/>
          <w:szCs w:val="17"/>
          <w:lang w:val="en-US"/>
        </w:rPr>
        <w:t>solvatochromic</w:t>
      </w:r>
      <w:proofErr w:type="spellEnd"/>
      <w:r w:rsidR="008A3627" w:rsidRPr="00B0286E">
        <w:rPr>
          <w:rFonts w:cstheme="minorHAnsi"/>
          <w:szCs w:val="17"/>
          <w:lang w:val="en-US"/>
        </w:rPr>
        <w:t xml:space="preserve"> dyes and enhanced two-photon absorption cross sections.</w:t>
      </w:r>
    </w:p>
    <w:p w14:paraId="0E4157D5" w14:textId="50C0A8BC" w:rsidR="00287A06" w:rsidRPr="00B0286E" w:rsidRDefault="008A3627" w:rsidP="0069062F">
      <w:pPr>
        <w:spacing w:line="480" w:lineRule="auto"/>
        <w:jc w:val="both"/>
        <w:rPr>
          <w:rFonts w:cstheme="minorHAnsi"/>
          <w:lang w:val="en-US"/>
        </w:rPr>
      </w:pPr>
      <w:r w:rsidRPr="00B0286E">
        <w:rPr>
          <w:rFonts w:cstheme="minorHAnsi"/>
          <w:lang w:val="en-US"/>
        </w:rPr>
        <w:t>I</w:t>
      </w:r>
      <w:r w:rsidR="00287A06" w:rsidRPr="00B0286E">
        <w:rPr>
          <w:rFonts w:cstheme="minorHAnsi"/>
          <w:lang w:val="en-US"/>
        </w:rPr>
        <w:t xml:space="preserve">n this work we propose BODIPY-based Prodan analogues, by introducing the dialkylamino–carbonyl donor–acceptor feature within the </w:t>
      </w:r>
      <w:proofErr w:type="spellStart"/>
      <w:r w:rsidR="00287A06" w:rsidRPr="00B0286E">
        <w:rPr>
          <w:rFonts w:cstheme="minorHAnsi"/>
          <w:lang w:val="en-US"/>
        </w:rPr>
        <w:t>fluorochromic</w:t>
      </w:r>
      <w:proofErr w:type="spellEnd"/>
      <w:r w:rsidR="00287A06" w:rsidRPr="00B0286E">
        <w:rPr>
          <w:rFonts w:cstheme="minorHAnsi"/>
          <w:lang w:val="en-US"/>
        </w:rPr>
        <w:t xml:space="preserve"> core (Figure 2). Starting from </w:t>
      </w:r>
      <w:r w:rsidR="00287A06" w:rsidRPr="00B0286E">
        <w:rPr>
          <w:rFonts w:cstheme="minorHAnsi"/>
          <w:lang w:val="en-US"/>
        </w:rPr>
        <w:sym w:font="Symbol" w:char="F061"/>
      </w:r>
      <w:r w:rsidR="00287A06" w:rsidRPr="00B0286E">
        <w:rPr>
          <w:rFonts w:cstheme="minorHAnsi"/>
          <w:lang w:val="en-US"/>
        </w:rPr>
        <w:t>,</w:t>
      </w:r>
      <w:r w:rsidR="00287A06" w:rsidRPr="00B0286E">
        <w:rPr>
          <w:rFonts w:cstheme="minorHAnsi"/>
          <w:lang w:val="en-US"/>
        </w:rPr>
        <w:sym w:font="Symbol" w:char="F062"/>
      </w:r>
      <w:r w:rsidR="00287A06" w:rsidRPr="00B0286E">
        <w:rPr>
          <w:rFonts w:cstheme="minorHAnsi"/>
          <w:lang w:val="en-US"/>
        </w:rPr>
        <w:t xml:space="preserve">-unsubstituted, </w:t>
      </w:r>
      <w:r w:rsidR="00287A06" w:rsidRPr="00B0286E">
        <w:rPr>
          <w:rFonts w:cstheme="minorHAnsi"/>
          <w:i/>
          <w:lang w:val="en-US"/>
        </w:rPr>
        <w:t>meso</w:t>
      </w:r>
      <w:r w:rsidR="00287A06" w:rsidRPr="00B0286E">
        <w:rPr>
          <w:rFonts w:cstheme="minorHAnsi"/>
          <w:lang w:val="en-US"/>
        </w:rPr>
        <w:t xml:space="preserve">-arylated boron </w:t>
      </w:r>
      <w:proofErr w:type="spellStart"/>
      <w:r w:rsidR="00287A06" w:rsidRPr="00B0286E">
        <w:rPr>
          <w:rFonts w:cstheme="minorHAnsi"/>
          <w:lang w:val="en-US"/>
        </w:rPr>
        <w:t>dipyrromethenes</w:t>
      </w:r>
      <w:proofErr w:type="spellEnd"/>
      <w:r w:rsidR="00287A06" w:rsidRPr="00B0286E">
        <w:rPr>
          <w:rFonts w:cstheme="minorHAnsi"/>
          <w:lang w:val="en-US"/>
        </w:rPr>
        <w:t xml:space="preserve">, one can envisage </w:t>
      </w:r>
      <w:r w:rsidR="00B0286E">
        <w:rPr>
          <w:rFonts w:cstheme="minorHAnsi"/>
          <w:lang w:val="en-US"/>
        </w:rPr>
        <w:t>nine</w:t>
      </w:r>
      <w:r w:rsidR="00287A06" w:rsidRPr="00B0286E">
        <w:rPr>
          <w:rFonts w:cstheme="minorHAnsi"/>
          <w:lang w:val="en-US"/>
        </w:rPr>
        <w:t xml:space="preserve"> different parent BODIPY molecules with resonant ICT between an amino (here diethylamino) electron donor </w:t>
      </w:r>
      <w:r w:rsidR="00B0286E">
        <w:rPr>
          <w:rFonts w:cstheme="minorHAnsi"/>
          <w:lang w:val="en-US"/>
        </w:rPr>
        <w:t xml:space="preserve">in one ring </w:t>
      </w:r>
      <w:r w:rsidR="00287A06" w:rsidRPr="00B0286E">
        <w:rPr>
          <w:rFonts w:cstheme="minorHAnsi"/>
          <w:lang w:val="en-US"/>
        </w:rPr>
        <w:t xml:space="preserve">and a carbonyl (here acetyl) electron acceptor </w:t>
      </w:r>
      <w:r w:rsidR="00B0286E">
        <w:rPr>
          <w:rFonts w:cstheme="minorHAnsi"/>
          <w:lang w:val="en-US"/>
        </w:rPr>
        <w:t xml:space="preserve">in the other ring of the BODIPY core </w:t>
      </w:r>
      <w:r w:rsidR="00287A06" w:rsidRPr="00B0286E">
        <w:rPr>
          <w:rFonts w:cstheme="minorHAnsi"/>
          <w:lang w:val="en-US"/>
        </w:rPr>
        <w:t xml:space="preserve">(structures </w:t>
      </w:r>
      <w:r w:rsidR="00287A06" w:rsidRPr="00B0286E">
        <w:rPr>
          <w:rFonts w:cstheme="minorHAnsi"/>
          <w:b/>
          <w:lang w:val="en-US"/>
        </w:rPr>
        <w:t>1</w:t>
      </w:r>
      <w:r w:rsidR="00287A06" w:rsidRPr="00B0286E">
        <w:rPr>
          <w:rFonts w:cstheme="minorHAnsi"/>
          <w:lang w:val="en-US"/>
        </w:rPr>
        <w:t>, Figure 2). Unfortunately, only a limited number of these structures are synthetically accessible. At the 8-position (</w:t>
      </w:r>
      <w:r w:rsidR="00287A06" w:rsidRPr="00B0286E">
        <w:rPr>
          <w:rFonts w:cstheme="minorHAnsi"/>
          <w:i/>
          <w:lang w:val="en-US"/>
        </w:rPr>
        <w:t>meso</w:t>
      </w:r>
      <w:r w:rsidR="00287A06" w:rsidRPr="00B0286E">
        <w:rPr>
          <w:rFonts w:cstheme="minorHAnsi"/>
          <w:lang w:val="en-US"/>
        </w:rPr>
        <w:t xml:space="preserve">-position) a 2,4,6-trimethylphen-1-yl (mesityl) group was placed to ensure a high fluorescence quantum yield </w:t>
      </w:r>
      <w:r w:rsidR="00287A06" w:rsidRPr="00B0286E">
        <w:rPr>
          <w:rFonts w:cstheme="minorHAnsi"/>
          <w:lang w:val="en-US"/>
        </w:rPr>
        <w:sym w:font="Symbol" w:char="F046"/>
      </w:r>
      <w:r w:rsidR="00287A06" w:rsidRPr="00B0286E">
        <w:rPr>
          <w:rFonts w:cstheme="minorHAnsi"/>
          <w:lang w:val="en-US"/>
        </w:rPr>
        <w:t xml:space="preserve">. Indeed, it has been shown that steric hindrance of methyl groups at the </w:t>
      </w:r>
      <w:r w:rsidR="00287A06" w:rsidRPr="00B0286E">
        <w:rPr>
          <w:rFonts w:cstheme="minorHAnsi"/>
          <w:i/>
          <w:lang w:val="en-US"/>
        </w:rPr>
        <w:t>ortho</w:t>
      </w:r>
      <w:r w:rsidR="00287A06" w:rsidRPr="00B0286E">
        <w:rPr>
          <w:rFonts w:cstheme="minorHAnsi"/>
          <w:lang w:val="en-US"/>
        </w:rPr>
        <w:t xml:space="preserve">-positions of </w:t>
      </w:r>
      <w:r w:rsidR="00287A06" w:rsidRPr="00B0286E">
        <w:rPr>
          <w:rFonts w:cstheme="minorHAnsi"/>
          <w:i/>
          <w:lang w:val="en-US"/>
        </w:rPr>
        <w:t>meso</w:t>
      </w:r>
      <w:r w:rsidR="00287A06" w:rsidRPr="00B0286E">
        <w:rPr>
          <w:rFonts w:cstheme="minorHAnsi"/>
          <w:lang w:val="en-US"/>
        </w:rPr>
        <w:t>-aryl substituted BODIPYs minimizes the non-radiative rotational deactivation of the singlet-excited state.</w:t>
      </w:r>
      <w:r w:rsidR="003A0630" w:rsidRPr="00B0286E">
        <w:rPr>
          <w:rFonts w:cstheme="minorHAnsi"/>
          <w:lang w:val="en-US"/>
        </w:rPr>
        <w:fldChar w:fldCharType="begin"/>
      </w:r>
      <w:r w:rsidR="003A0630" w:rsidRPr="00B0286E">
        <w:rPr>
          <w:rFonts w:cstheme="minorHAnsi"/>
          <w:lang w:val="en-US"/>
        </w:rPr>
        <w:instrText xml:space="preserve"> ADDIN EN.CITE &lt;EndNote&gt;&lt;Cite&gt;&lt;Author&gt;Kee&lt;/Author&gt;&lt;Year&gt;2005&lt;/Year&gt;&lt;RecNum&gt;444&lt;/RecNum&gt;&lt;DisplayText&gt;[39]&lt;/DisplayText&gt;&lt;record&gt;&lt;rec-number&gt;444&lt;/rec-number&gt;&lt;foreign-keys&gt;&lt;key app="EN" db-id="x22zzrtrzv09s5edpevpwedx5arfftf2rawz" timestamp="1561323766"&gt;444&lt;/key&gt;&lt;/foreign-keys&gt;&lt;ref-type name="Journal Article"&gt;17&lt;/ref-type&gt;&lt;contributors&gt;&lt;authors&gt;&lt;author&gt;Kee, Hooi Ling&lt;/author&gt;&lt;author&gt;Kirmaier, Christine&lt;/author&gt;&lt;author&gt;Yu, Lianhe&lt;/author&gt;&lt;author&gt;Thamyongkit, Patchanita&lt;/author&gt;&lt;author&gt;Youngblood, W. Justin&lt;/author&gt;&lt;author&gt;Calder, Matthew E.&lt;/author&gt;&lt;author&gt;Ramos, Lavoisier&lt;/author&gt;&lt;author&gt;Noll, Bruce C.&lt;/author&gt;&lt;author&gt;Bocian, David F.&lt;/author&gt;&lt;author&gt;Scheidt, W. Robert&lt;/author&gt;&lt;author&gt;Birge, Robert R.&lt;/author&gt;&lt;author&gt;Lindsey, Jonathan S.&lt;/author&gt;&lt;author&gt;Holten, Dewey&lt;/author&gt;&lt;/authors&gt;&lt;/contributors&gt;&lt;titles&gt;&lt;title&gt;Structural Control of the Photodynamics of Boron−Dipyrrin Complexes&lt;/title&gt;&lt;secondary-title&gt;J. Phys. Chem. B&lt;/secondary-title&gt;&lt;/titles&gt;&lt;periodical&gt;&lt;full-title&gt;J. Phys. Chem. B&lt;/full-title&gt;&lt;/periodical&gt;&lt;pages&gt;20433-20443&lt;/pages&gt;&lt;volume&gt;109&lt;/volume&gt;&lt;number&gt;43&lt;/number&gt;&lt;dates&gt;&lt;year&gt;2005&lt;/year&gt;&lt;pub-dates&gt;&lt;date&gt;2005/11/01&lt;/date&gt;&lt;/pub-dates&gt;&lt;/dates&gt;&lt;publisher&gt;American Chemical Society&lt;/publisher&gt;&lt;isbn&gt;1520-6106&lt;/isbn&gt;&lt;work-type&gt;doi: 10.1021/jp0525078&lt;/work-type&gt;&lt;urls&gt;&lt;related-urls&gt;&lt;url&gt;http://dx.doi.org/10.1021/jp0525078&lt;/url&gt;&lt;/related-urls&gt;&lt;/urls&gt;&lt;electronic-resource-num&gt;10.1021/jp0525078&lt;/electronic-resource-num&gt;&lt;/record&gt;&lt;/Cite&gt;&lt;/EndNote&gt;</w:instrText>
      </w:r>
      <w:r w:rsidR="003A0630" w:rsidRPr="00B0286E">
        <w:rPr>
          <w:rFonts w:cstheme="minorHAnsi"/>
          <w:lang w:val="en-US"/>
        </w:rPr>
        <w:fldChar w:fldCharType="separate"/>
      </w:r>
      <w:r w:rsidR="003A0630" w:rsidRPr="00B0286E">
        <w:rPr>
          <w:rFonts w:cstheme="minorHAnsi"/>
          <w:noProof/>
          <w:lang w:val="en-US"/>
        </w:rPr>
        <w:t>[39]</w:t>
      </w:r>
      <w:r w:rsidR="003A0630" w:rsidRPr="00B0286E">
        <w:rPr>
          <w:rFonts w:cstheme="minorHAnsi"/>
          <w:lang w:val="en-US"/>
        </w:rPr>
        <w:fldChar w:fldCharType="end"/>
      </w:r>
    </w:p>
    <w:p w14:paraId="7BD338F4" w14:textId="6E541623" w:rsidR="00287A06" w:rsidRPr="00B0286E" w:rsidRDefault="003C5F7C" w:rsidP="0069062F">
      <w:pPr>
        <w:spacing w:before="360" w:line="480" w:lineRule="auto"/>
        <w:jc w:val="center"/>
        <w:rPr>
          <w:rFonts w:cstheme="minorHAnsi"/>
          <w:color w:val="FF0000"/>
          <w:sz w:val="18"/>
          <w:szCs w:val="18"/>
          <w:lang w:val="en-US"/>
        </w:rPr>
      </w:pPr>
      <w:r>
        <w:rPr>
          <w:rFonts w:cstheme="minorHAnsi"/>
          <w:noProof/>
          <w:color w:val="FF0000"/>
          <w:sz w:val="18"/>
          <w:szCs w:val="18"/>
          <w:lang w:eastAsia="es-ES"/>
        </w:rPr>
        <w:lastRenderedPageBreak/>
        <w:drawing>
          <wp:inline distT="0" distB="0" distL="0" distR="0" wp14:anchorId="7AA044E5" wp14:editId="075F4E86">
            <wp:extent cx="4789805" cy="1589405"/>
            <wp:effectExtent l="0" t="0" r="0" b="0"/>
            <wp:docPr id="1" name="Imagen 1" descr="C:\Users\Maria Jose\Dropbox\BODIPYs Boens\Project PRODAN\Dyes and Pigments\revision 2\2 estructuras 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 Jose\Dropbox\BODIPYs Boens\Project PRODAN\Dyes and Pigments\revision 2\2 estructuras b.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9805" cy="1589405"/>
                    </a:xfrm>
                    <a:prstGeom prst="rect">
                      <a:avLst/>
                    </a:prstGeom>
                    <a:noFill/>
                    <a:ln>
                      <a:noFill/>
                    </a:ln>
                  </pic:spPr>
                </pic:pic>
              </a:graphicData>
            </a:graphic>
          </wp:inline>
        </w:drawing>
      </w:r>
    </w:p>
    <w:p w14:paraId="713CD9C8" w14:textId="77777777" w:rsidR="00287A06" w:rsidRPr="00B0286E" w:rsidRDefault="00287A06" w:rsidP="0069062F">
      <w:pPr>
        <w:pStyle w:val="FigureCaption"/>
        <w:spacing w:line="480" w:lineRule="auto"/>
        <w:rPr>
          <w:rFonts w:asciiTheme="minorHAnsi" w:hAnsiTheme="minorHAnsi" w:cstheme="minorHAnsi"/>
          <w:sz w:val="18"/>
          <w:szCs w:val="18"/>
          <w:lang w:val="en-US"/>
        </w:rPr>
      </w:pPr>
      <w:r w:rsidRPr="00B0286E">
        <w:rPr>
          <w:rFonts w:asciiTheme="minorHAnsi" w:hAnsiTheme="minorHAnsi" w:cstheme="minorHAnsi"/>
          <w:b/>
          <w:sz w:val="18"/>
          <w:szCs w:val="18"/>
          <w:lang w:val="en-US"/>
        </w:rPr>
        <w:t>Figure 2.</w:t>
      </w:r>
      <w:r w:rsidRPr="00B0286E">
        <w:rPr>
          <w:rFonts w:asciiTheme="minorHAnsi" w:hAnsiTheme="minorHAnsi" w:cstheme="minorHAnsi"/>
          <w:sz w:val="18"/>
          <w:szCs w:val="18"/>
          <w:lang w:val="en-US"/>
        </w:rPr>
        <w:t xml:space="preserve"> General structure of amine–carbonyl 8-arylBODIPYs </w:t>
      </w:r>
      <w:r w:rsidRPr="00B0286E">
        <w:rPr>
          <w:rFonts w:asciiTheme="minorHAnsi" w:hAnsiTheme="minorHAnsi" w:cstheme="minorHAnsi"/>
          <w:b/>
          <w:sz w:val="18"/>
          <w:szCs w:val="18"/>
          <w:lang w:val="en-US"/>
        </w:rPr>
        <w:t>1</w:t>
      </w:r>
      <w:r w:rsidRPr="00B0286E">
        <w:rPr>
          <w:rFonts w:asciiTheme="minorHAnsi" w:hAnsiTheme="minorHAnsi" w:cstheme="minorHAnsi"/>
          <w:sz w:val="18"/>
          <w:szCs w:val="18"/>
          <w:lang w:val="en-US"/>
        </w:rPr>
        <w:t xml:space="preserve">. Derivatives </w:t>
      </w:r>
      <w:r w:rsidRPr="00B0286E">
        <w:rPr>
          <w:rFonts w:asciiTheme="minorHAnsi" w:hAnsiTheme="minorHAnsi" w:cstheme="minorHAnsi"/>
          <w:b/>
          <w:sz w:val="18"/>
          <w:szCs w:val="18"/>
          <w:lang w:val="en-US"/>
        </w:rPr>
        <w:t>2</w:t>
      </w:r>
      <w:r w:rsidRPr="00B0286E">
        <w:rPr>
          <w:rFonts w:asciiTheme="minorHAnsi" w:hAnsiTheme="minorHAnsi" w:cstheme="minorHAnsi"/>
          <w:sz w:val="18"/>
          <w:szCs w:val="18"/>
          <w:lang w:val="en-US"/>
        </w:rPr>
        <w:t xml:space="preserve"> and </w:t>
      </w:r>
      <w:r w:rsidRPr="00B0286E">
        <w:rPr>
          <w:rFonts w:asciiTheme="minorHAnsi" w:hAnsiTheme="minorHAnsi" w:cstheme="minorHAnsi"/>
          <w:b/>
          <w:sz w:val="18"/>
          <w:szCs w:val="18"/>
          <w:lang w:val="en-US"/>
        </w:rPr>
        <w:t>3</w:t>
      </w:r>
      <w:r w:rsidRPr="00B0286E">
        <w:rPr>
          <w:rFonts w:asciiTheme="minorHAnsi" w:hAnsiTheme="minorHAnsi" w:cstheme="minorHAnsi"/>
          <w:sz w:val="18"/>
          <w:szCs w:val="18"/>
          <w:lang w:val="en-US"/>
        </w:rPr>
        <w:t xml:space="preserve"> are studied in this paper. Compound numbers </w:t>
      </w:r>
      <w:r w:rsidRPr="00B0286E">
        <w:rPr>
          <w:rFonts w:asciiTheme="minorHAnsi" w:hAnsiTheme="minorHAnsi" w:cstheme="minorHAnsi"/>
          <w:b/>
          <w:sz w:val="18"/>
          <w:szCs w:val="18"/>
          <w:lang w:val="en-US"/>
        </w:rPr>
        <w:t>2</w:t>
      </w:r>
      <w:r w:rsidRPr="00B0286E">
        <w:rPr>
          <w:rFonts w:asciiTheme="minorHAnsi" w:hAnsiTheme="minorHAnsi" w:cstheme="minorHAnsi"/>
          <w:sz w:val="18"/>
          <w:szCs w:val="18"/>
          <w:lang w:val="en-US"/>
        </w:rPr>
        <w:t xml:space="preserve"> and </w:t>
      </w:r>
      <w:r w:rsidRPr="00B0286E">
        <w:rPr>
          <w:rFonts w:asciiTheme="minorHAnsi" w:hAnsiTheme="minorHAnsi" w:cstheme="minorHAnsi"/>
          <w:b/>
          <w:sz w:val="18"/>
          <w:szCs w:val="18"/>
          <w:lang w:val="en-US"/>
        </w:rPr>
        <w:t>3</w:t>
      </w:r>
      <w:r w:rsidRPr="00B0286E">
        <w:rPr>
          <w:rFonts w:asciiTheme="minorHAnsi" w:hAnsiTheme="minorHAnsi" w:cstheme="minorHAnsi"/>
          <w:sz w:val="18"/>
          <w:szCs w:val="18"/>
          <w:lang w:val="en-US"/>
        </w:rPr>
        <w:t xml:space="preserve"> refer to the position of the acetyl group.</w:t>
      </w:r>
    </w:p>
    <w:p w14:paraId="467BB249" w14:textId="2E421B66" w:rsidR="00287A06" w:rsidRPr="00B0286E" w:rsidRDefault="00287A06" w:rsidP="0069062F">
      <w:pPr>
        <w:pStyle w:val="P1"/>
        <w:spacing w:line="480" w:lineRule="auto"/>
        <w:rPr>
          <w:rFonts w:asciiTheme="minorHAnsi" w:hAnsiTheme="minorHAnsi" w:cstheme="minorHAnsi"/>
          <w:sz w:val="22"/>
          <w:szCs w:val="22"/>
        </w:rPr>
      </w:pPr>
      <w:r w:rsidRPr="00B0286E">
        <w:rPr>
          <w:rFonts w:asciiTheme="minorHAnsi" w:hAnsiTheme="minorHAnsi" w:cstheme="minorHAnsi"/>
          <w:sz w:val="22"/>
          <w:szCs w:val="22"/>
        </w:rPr>
        <w:t>Here, we report the synthesis and spectroscopic and photophysical properties of two isomeric BODIPY fluorescent molecules, namely 1-[5-(diethylamino)-4,4-difluoro-8-(2,4,6-trimethylphen-1-yl)-4-bora-3a,4a-diaza-</w:t>
      </w:r>
      <w:r w:rsidRPr="00B0286E">
        <w:rPr>
          <w:rFonts w:asciiTheme="minorHAnsi" w:hAnsiTheme="minorHAnsi" w:cstheme="minorHAnsi"/>
          <w:i/>
          <w:sz w:val="22"/>
          <w:szCs w:val="22"/>
        </w:rPr>
        <w:t>s</w:t>
      </w:r>
      <w:r w:rsidRPr="00B0286E">
        <w:rPr>
          <w:rFonts w:asciiTheme="minorHAnsi" w:hAnsiTheme="minorHAnsi" w:cstheme="minorHAnsi"/>
          <w:sz w:val="22"/>
          <w:szCs w:val="22"/>
        </w:rPr>
        <w:t>-indacen-2-yl]ethan-1-one [or 2-acetyl-5-diethylamino-8-mesitylBODIPY (</w:t>
      </w:r>
      <w:r w:rsidRPr="00B0286E">
        <w:rPr>
          <w:rFonts w:asciiTheme="minorHAnsi" w:hAnsiTheme="minorHAnsi" w:cstheme="minorHAnsi"/>
          <w:b/>
          <w:sz w:val="22"/>
          <w:szCs w:val="22"/>
        </w:rPr>
        <w:t>2</w:t>
      </w:r>
      <w:r w:rsidRPr="00B0286E">
        <w:rPr>
          <w:rFonts w:asciiTheme="minorHAnsi" w:hAnsiTheme="minorHAnsi" w:cstheme="minorHAnsi"/>
          <w:sz w:val="22"/>
          <w:szCs w:val="22"/>
        </w:rPr>
        <w:t>)] and 1-[5-(diethylamino)-4,4-difluoro-8-(2,4,6-trimethylphen-1-yl)-4-bora-3a,4a-diaza-</w:t>
      </w:r>
      <w:r w:rsidRPr="00B0286E">
        <w:rPr>
          <w:rFonts w:asciiTheme="minorHAnsi" w:hAnsiTheme="minorHAnsi" w:cstheme="minorHAnsi"/>
          <w:i/>
          <w:sz w:val="22"/>
          <w:szCs w:val="22"/>
        </w:rPr>
        <w:t>s</w:t>
      </w:r>
      <w:r w:rsidRPr="00B0286E">
        <w:rPr>
          <w:rFonts w:asciiTheme="minorHAnsi" w:hAnsiTheme="minorHAnsi" w:cstheme="minorHAnsi"/>
          <w:sz w:val="22"/>
          <w:szCs w:val="22"/>
        </w:rPr>
        <w:t>-indacen-3-yl]ethan-1-one [or 3-acetyl-5-diethylamino-8-mesitylBODIPY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(Figure 2). Placing the diethylamino donor and the acetyl acceptor at positions 5 and 2 (in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or 3 (in </w:t>
      </w:r>
      <w:r w:rsidRPr="00B0286E">
        <w:rPr>
          <w:rFonts w:asciiTheme="minorHAnsi" w:hAnsiTheme="minorHAnsi" w:cstheme="minorHAnsi"/>
          <w:b/>
          <w:sz w:val="22"/>
          <w:szCs w:val="22"/>
        </w:rPr>
        <w:t>3</w:t>
      </w:r>
      <w:r w:rsidRPr="00B0286E">
        <w:rPr>
          <w:rFonts w:asciiTheme="minorHAnsi" w:hAnsiTheme="minorHAnsi" w:cstheme="minorHAnsi"/>
          <w:sz w:val="22"/>
          <w:szCs w:val="22"/>
        </w:rPr>
        <w:t>), respectively, on the boron dipyrromethene core, maximizes their separation and makes an ICT excited state possible (Figure S1, in Supp</w:t>
      </w:r>
      <w:r w:rsidR="00E44EBF" w:rsidRPr="00B0286E">
        <w:rPr>
          <w:rFonts w:asciiTheme="minorHAnsi" w:hAnsiTheme="minorHAnsi" w:cstheme="minorHAnsi"/>
          <w:sz w:val="22"/>
          <w:szCs w:val="22"/>
        </w:rPr>
        <w:t>lementary Material</w:t>
      </w:r>
      <w:r w:rsidR="005F5286" w:rsidRPr="00B0286E">
        <w:rPr>
          <w:rFonts w:asciiTheme="minorHAnsi" w:hAnsiTheme="minorHAnsi" w:cstheme="minorHAnsi"/>
          <w:sz w:val="22"/>
          <w:szCs w:val="22"/>
        </w:rPr>
        <w:t>, SM</w:t>
      </w:r>
      <w:r w:rsidRPr="00B0286E">
        <w:rPr>
          <w:rFonts w:asciiTheme="minorHAnsi" w:hAnsiTheme="minorHAnsi" w:cstheme="minorHAnsi"/>
          <w:sz w:val="22"/>
          <w:szCs w:val="22"/>
        </w:rPr>
        <w:t xml:space="preserve">). Importantly, the structure of </w:t>
      </w:r>
      <w:r w:rsidRPr="00B0286E">
        <w:rPr>
          <w:rFonts w:asciiTheme="minorHAnsi" w:hAnsiTheme="minorHAnsi" w:cstheme="minorHAnsi"/>
          <w:b/>
          <w:sz w:val="22"/>
          <w:szCs w:val="22"/>
        </w:rPr>
        <w:t>1</w:t>
      </w:r>
      <w:r w:rsidRPr="00B0286E">
        <w:rPr>
          <w:rFonts w:asciiTheme="minorHAnsi" w:hAnsiTheme="minorHAnsi" w:cstheme="minorHAnsi"/>
          <w:sz w:val="22"/>
          <w:szCs w:val="22"/>
        </w:rPr>
        <w:t>–</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(Figure 2) differs from the previous naphthalene, anthracene, pyrene, and fluorene based probes (Figure 1), because donor and acceptor are attached to an electron-poor heteroaromatic core (</w:t>
      </w:r>
      <w:r w:rsidRPr="00B0286E">
        <w:rPr>
          <w:rFonts w:asciiTheme="minorHAnsi" w:hAnsiTheme="minorHAnsi" w:cstheme="minorHAnsi"/>
          <w:i/>
          <w:sz w:val="22"/>
          <w:szCs w:val="22"/>
        </w:rPr>
        <w:t>i.e.</w:t>
      </w:r>
      <w:r w:rsidRPr="00B0286E">
        <w:rPr>
          <w:rFonts w:asciiTheme="minorHAnsi" w:hAnsiTheme="minorHAnsi" w:cstheme="minorHAnsi"/>
          <w:sz w:val="22"/>
          <w:szCs w:val="22"/>
        </w:rPr>
        <w:t>, BODIPY) and not to an aromatic hydrocarbon.</w:t>
      </w:r>
    </w:p>
    <w:p w14:paraId="12737243" w14:textId="77777777" w:rsidR="00037433" w:rsidRPr="00B0286E" w:rsidRDefault="00037433" w:rsidP="0069062F">
      <w:pPr>
        <w:pStyle w:val="P1"/>
        <w:spacing w:line="480" w:lineRule="auto"/>
        <w:rPr>
          <w:rFonts w:asciiTheme="minorHAnsi" w:hAnsiTheme="minorHAnsi" w:cstheme="minorHAnsi"/>
          <w:sz w:val="22"/>
          <w:szCs w:val="22"/>
        </w:rPr>
      </w:pPr>
    </w:p>
    <w:p w14:paraId="71F342B6" w14:textId="77777777" w:rsidR="00037433" w:rsidRPr="00B0286E" w:rsidRDefault="00037433" w:rsidP="0069062F">
      <w:pPr>
        <w:pStyle w:val="HExperimentalSection"/>
        <w:spacing w:line="480" w:lineRule="auto"/>
        <w:jc w:val="both"/>
        <w:rPr>
          <w:rFonts w:asciiTheme="minorHAnsi" w:hAnsiTheme="minorHAnsi" w:cstheme="minorHAnsi"/>
          <w:szCs w:val="22"/>
          <w:lang w:val="en-US"/>
        </w:rPr>
      </w:pPr>
      <w:r w:rsidRPr="00B0286E">
        <w:rPr>
          <w:rFonts w:asciiTheme="minorHAnsi" w:hAnsiTheme="minorHAnsi" w:cstheme="minorHAnsi"/>
          <w:szCs w:val="22"/>
          <w:lang w:val="en-US"/>
        </w:rPr>
        <w:t>2. Experimental Section</w:t>
      </w:r>
    </w:p>
    <w:p w14:paraId="4065A914" w14:textId="0AEE65FC" w:rsidR="00A23261" w:rsidRPr="00B0286E" w:rsidRDefault="00A23261" w:rsidP="0069062F">
      <w:pPr>
        <w:pStyle w:val="ExperimentalSection"/>
        <w:spacing w:line="480" w:lineRule="auto"/>
        <w:rPr>
          <w:rFonts w:asciiTheme="minorHAnsi" w:hAnsiTheme="minorHAnsi" w:cstheme="minorHAnsi"/>
          <w:b/>
          <w:sz w:val="22"/>
          <w:szCs w:val="22"/>
        </w:rPr>
      </w:pPr>
      <w:bookmarkStart w:id="0" w:name="_Toc503998084"/>
      <w:bookmarkStart w:id="1" w:name="_Toc14818766"/>
      <w:r w:rsidRPr="00B0286E">
        <w:rPr>
          <w:rFonts w:asciiTheme="minorHAnsi" w:hAnsiTheme="minorHAnsi" w:cstheme="minorHAnsi"/>
          <w:b/>
          <w:sz w:val="22"/>
          <w:szCs w:val="22"/>
        </w:rPr>
        <w:t>2.1. Synthesis and characterization</w:t>
      </w:r>
    </w:p>
    <w:p w14:paraId="21A9C591" w14:textId="4376BE81" w:rsidR="00A23261" w:rsidRPr="00B0286E" w:rsidRDefault="00A23261" w:rsidP="0069062F">
      <w:pPr>
        <w:pStyle w:val="ExperimentalSection"/>
        <w:spacing w:line="480" w:lineRule="auto"/>
        <w:rPr>
          <w:rFonts w:asciiTheme="minorHAnsi" w:hAnsiTheme="minorHAnsi" w:cstheme="minorHAnsi"/>
          <w:sz w:val="22"/>
          <w:szCs w:val="22"/>
        </w:rPr>
      </w:pPr>
      <w:r w:rsidRPr="00B0286E">
        <w:rPr>
          <w:rFonts w:asciiTheme="minorHAnsi" w:hAnsiTheme="minorHAnsi" w:cstheme="minorHAnsi"/>
          <w:sz w:val="22"/>
          <w:szCs w:val="22"/>
        </w:rPr>
        <w:lastRenderedPageBreak/>
        <w:t xml:space="preserve">Reagents and solvents were used as received from Energy Chemicals (Shanghai, China). All reactions were performed in oven-dried or flame-dried glassware and were monitored by TLC using 0.25 mm silica gel plates with UV indicator (60F-254). </w:t>
      </w:r>
      <w:r w:rsidRPr="00B0286E">
        <w:rPr>
          <w:rFonts w:asciiTheme="minorHAnsi" w:hAnsiTheme="minorHAnsi" w:cstheme="minorHAnsi"/>
          <w:sz w:val="22"/>
          <w:szCs w:val="22"/>
          <w:vertAlign w:val="superscript"/>
        </w:rPr>
        <w:t>1</w:t>
      </w:r>
      <w:r w:rsidRPr="00B0286E">
        <w:rPr>
          <w:rFonts w:asciiTheme="minorHAnsi" w:hAnsiTheme="minorHAnsi" w:cstheme="minorHAnsi"/>
          <w:sz w:val="22"/>
          <w:szCs w:val="22"/>
        </w:rPr>
        <w:t xml:space="preserve">H and </w:t>
      </w:r>
      <w:r w:rsidRPr="00B0286E">
        <w:rPr>
          <w:rFonts w:asciiTheme="minorHAnsi" w:hAnsiTheme="minorHAnsi" w:cstheme="minorHAnsi"/>
          <w:sz w:val="22"/>
          <w:szCs w:val="22"/>
          <w:vertAlign w:val="superscript"/>
        </w:rPr>
        <w:t>13</w:t>
      </w:r>
      <w:r w:rsidRPr="00B0286E">
        <w:rPr>
          <w:rFonts w:asciiTheme="minorHAnsi" w:hAnsiTheme="minorHAnsi" w:cstheme="minorHAnsi"/>
          <w:sz w:val="22"/>
          <w:szCs w:val="22"/>
        </w:rPr>
        <w:t xml:space="preserve">C NMR spectra were recorded on a 300, 400, or 500 MHz NMR spectrometer at room temperature. </w:t>
      </w:r>
      <w:r w:rsidRPr="00B0286E">
        <w:rPr>
          <w:rFonts w:asciiTheme="minorHAnsi" w:hAnsiTheme="minorHAnsi" w:cstheme="minorHAnsi"/>
          <w:sz w:val="22"/>
          <w:szCs w:val="22"/>
          <w:vertAlign w:val="superscript"/>
        </w:rPr>
        <w:t>11</w:t>
      </w:r>
      <w:r w:rsidRPr="00B0286E">
        <w:rPr>
          <w:rFonts w:asciiTheme="minorHAnsi" w:hAnsiTheme="minorHAnsi" w:cstheme="minorHAnsi"/>
          <w:sz w:val="22"/>
          <w:szCs w:val="22"/>
        </w:rPr>
        <w:t xml:space="preserve">B and </w:t>
      </w:r>
      <w:r w:rsidRPr="00B0286E">
        <w:rPr>
          <w:rFonts w:asciiTheme="minorHAnsi" w:hAnsiTheme="minorHAnsi" w:cstheme="minorHAnsi"/>
          <w:sz w:val="22"/>
          <w:szCs w:val="22"/>
          <w:vertAlign w:val="superscript"/>
        </w:rPr>
        <w:t>19</w:t>
      </w:r>
      <w:r w:rsidRPr="00B0286E">
        <w:rPr>
          <w:rFonts w:asciiTheme="minorHAnsi" w:hAnsiTheme="minorHAnsi" w:cstheme="minorHAnsi"/>
          <w:sz w:val="22"/>
          <w:szCs w:val="22"/>
        </w:rPr>
        <w:t>F NMR spectra were recorded on a 400 MHz NMR spectrometer at room temperature. Chemical shifts (</w:t>
      </w:r>
      <w:r w:rsidR="00151DEB" w:rsidRPr="00B0286E">
        <w:rPr>
          <w:rFonts w:ascii="Symbol" w:hAnsi="Symbol" w:cs="Symbol"/>
          <w:i/>
          <w:sz w:val="22"/>
          <w:szCs w:val="22"/>
        </w:rPr>
        <w:t></w:t>
      </w:r>
      <w:r w:rsidRPr="00B0286E">
        <w:rPr>
          <w:rFonts w:asciiTheme="minorHAnsi" w:hAnsiTheme="minorHAnsi" w:cstheme="minorHAnsi"/>
          <w:sz w:val="22"/>
          <w:szCs w:val="22"/>
        </w:rPr>
        <w:t>) are given in ppm relative to CDCl</w:t>
      </w:r>
      <w:r w:rsidRPr="00B0286E">
        <w:rPr>
          <w:rFonts w:asciiTheme="minorHAnsi" w:hAnsiTheme="minorHAnsi" w:cstheme="minorHAnsi"/>
          <w:sz w:val="22"/>
          <w:szCs w:val="22"/>
          <w:vertAlign w:val="subscript"/>
        </w:rPr>
        <w:t>3</w:t>
      </w:r>
      <w:r w:rsidRPr="00B0286E">
        <w:rPr>
          <w:rFonts w:asciiTheme="minorHAnsi" w:hAnsiTheme="minorHAnsi" w:cstheme="minorHAnsi"/>
          <w:sz w:val="22"/>
          <w:szCs w:val="22"/>
        </w:rPr>
        <w:t xml:space="preserve"> (7.26 ppm for </w:t>
      </w:r>
      <w:r w:rsidRPr="00B0286E">
        <w:rPr>
          <w:rFonts w:asciiTheme="minorHAnsi" w:hAnsiTheme="minorHAnsi" w:cstheme="minorHAnsi"/>
          <w:sz w:val="22"/>
          <w:szCs w:val="22"/>
          <w:vertAlign w:val="superscript"/>
        </w:rPr>
        <w:t>1</w:t>
      </w:r>
      <w:r w:rsidRPr="00B0286E">
        <w:rPr>
          <w:rFonts w:asciiTheme="minorHAnsi" w:hAnsiTheme="minorHAnsi" w:cstheme="minorHAnsi"/>
          <w:sz w:val="22"/>
          <w:szCs w:val="22"/>
        </w:rPr>
        <w:t xml:space="preserve">H and 77 ppm for </w:t>
      </w:r>
      <w:r w:rsidRPr="00B0286E">
        <w:rPr>
          <w:rFonts w:asciiTheme="minorHAnsi" w:hAnsiTheme="minorHAnsi" w:cstheme="minorHAnsi"/>
          <w:sz w:val="22"/>
          <w:szCs w:val="22"/>
          <w:vertAlign w:val="superscript"/>
        </w:rPr>
        <w:t>13</w:t>
      </w:r>
      <w:r w:rsidRPr="00B0286E">
        <w:rPr>
          <w:rFonts w:asciiTheme="minorHAnsi" w:hAnsiTheme="minorHAnsi" w:cstheme="minorHAnsi"/>
          <w:sz w:val="22"/>
          <w:szCs w:val="22"/>
        </w:rPr>
        <w:t>C) or to internal TMS (</w:t>
      </w:r>
      <w:r w:rsidR="00151DEB" w:rsidRPr="00B0286E">
        <w:rPr>
          <w:rFonts w:ascii="Symbol" w:hAnsi="Symbol" w:cs="Symbol"/>
          <w:i/>
          <w:sz w:val="22"/>
          <w:szCs w:val="22"/>
        </w:rPr>
        <w:t></w:t>
      </w:r>
      <w:r w:rsidR="00151DEB" w:rsidRPr="00B0286E">
        <w:rPr>
          <w:rFonts w:ascii="Symbol" w:hAnsi="Symbol" w:cs="Symbol"/>
          <w:i/>
          <w:sz w:val="22"/>
          <w:szCs w:val="22"/>
        </w:rPr>
        <w:t></w:t>
      </w:r>
      <w:r w:rsidRPr="00B0286E">
        <w:rPr>
          <w:rFonts w:asciiTheme="minorHAnsi" w:hAnsiTheme="minorHAnsi" w:cstheme="minorHAnsi"/>
          <w:sz w:val="22"/>
          <w:szCs w:val="22"/>
        </w:rPr>
        <w:t xml:space="preserve">= 0 ppm) as internal standard. Data are reported as follows: chemical shift, multiplicity, coupling constants, and integration. Chemical shifts of </w:t>
      </w:r>
      <w:r w:rsidRPr="00B0286E">
        <w:rPr>
          <w:rFonts w:asciiTheme="minorHAnsi" w:hAnsiTheme="minorHAnsi" w:cstheme="minorHAnsi"/>
          <w:sz w:val="22"/>
          <w:szCs w:val="22"/>
          <w:vertAlign w:val="superscript"/>
        </w:rPr>
        <w:t>11</w:t>
      </w:r>
      <w:r w:rsidRPr="00B0286E">
        <w:rPr>
          <w:rFonts w:asciiTheme="minorHAnsi" w:hAnsiTheme="minorHAnsi" w:cstheme="minorHAnsi"/>
          <w:sz w:val="22"/>
          <w:szCs w:val="22"/>
        </w:rPr>
        <w:t xml:space="preserve">B and </w:t>
      </w:r>
      <w:r w:rsidRPr="00B0286E">
        <w:rPr>
          <w:rFonts w:asciiTheme="minorHAnsi" w:hAnsiTheme="minorHAnsi" w:cstheme="minorHAnsi"/>
          <w:sz w:val="22"/>
          <w:szCs w:val="22"/>
          <w:vertAlign w:val="superscript"/>
        </w:rPr>
        <w:t>19</w:t>
      </w:r>
      <w:r w:rsidRPr="00B0286E">
        <w:rPr>
          <w:rFonts w:asciiTheme="minorHAnsi" w:hAnsiTheme="minorHAnsi" w:cstheme="minorHAnsi"/>
          <w:sz w:val="22"/>
          <w:szCs w:val="22"/>
        </w:rPr>
        <w:t>F NMR spectra are quoted in ppm relative to external BF</w:t>
      </w:r>
      <w:r w:rsidRPr="00B0286E">
        <w:rPr>
          <w:rFonts w:asciiTheme="minorHAnsi" w:hAnsiTheme="minorHAnsi" w:cstheme="minorHAnsi"/>
          <w:sz w:val="22"/>
          <w:szCs w:val="22"/>
          <w:vertAlign w:val="subscript"/>
        </w:rPr>
        <w:t>3</w:t>
      </w:r>
      <w:r w:rsidRPr="00B0286E">
        <w:rPr>
          <w:rFonts w:asciiTheme="minorHAnsi" w:hAnsiTheme="minorHAnsi" w:cstheme="minorHAnsi"/>
          <w:sz w:val="22"/>
          <w:szCs w:val="22"/>
        </w:rPr>
        <w:t>.OEt</w:t>
      </w:r>
      <w:r w:rsidRPr="00B0286E">
        <w:rPr>
          <w:rFonts w:asciiTheme="minorHAnsi" w:hAnsiTheme="minorHAnsi" w:cstheme="minorHAnsi"/>
          <w:sz w:val="22"/>
          <w:szCs w:val="22"/>
          <w:vertAlign w:val="subscript"/>
        </w:rPr>
        <w:t>2</w:t>
      </w:r>
      <w:r w:rsidRPr="00B0286E">
        <w:rPr>
          <w:rFonts w:asciiTheme="minorHAnsi" w:hAnsiTheme="minorHAnsi" w:cstheme="minorHAnsi"/>
          <w:sz w:val="22"/>
          <w:szCs w:val="22"/>
        </w:rPr>
        <w:t xml:space="preserve"> (</w:t>
      </w:r>
      <w:r w:rsidRPr="00B0286E">
        <w:rPr>
          <w:rFonts w:asciiTheme="minorHAnsi" w:hAnsiTheme="minorHAnsi" w:cstheme="minorHAnsi"/>
          <w:sz w:val="22"/>
          <w:szCs w:val="22"/>
          <w:vertAlign w:val="superscript"/>
        </w:rPr>
        <w:t>11</w:t>
      </w:r>
      <w:r w:rsidRPr="00B0286E">
        <w:rPr>
          <w:rFonts w:asciiTheme="minorHAnsi" w:hAnsiTheme="minorHAnsi" w:cstheme="minorHAnsi"/>
          <w:sz w:val="22"/>
          <w:szCs w:val="22"/>
        </w:rPr>
        <w:t>B) and CFCl</w:t>
      </w:r>
      <w:r w:rsidRPr="00B0286E">
        <w:rPr>
          <w:rFonts w:asciiTheme="minorHAnsi" w:hAnsiTheme="minorHAnsi" w:cstheme="minorHAnsi"/>
          <w:sz w:val="22"/>
          <w:szCs w:val="22"/>
          <w:vertAlign w:val="subscript"/>
        </w:rPr>
        <w:t>3</w:t>
      </w:r>
      <w:r w:rsidRPr="00B0286E">
        <w:rPr>
          <w:rFonts w:asciiTheme="minorHAnsi" w:hAnsiTheme="minorHAnsi" w:cstheme="minorHAnsi"/>
          <w:sz w:val="22"/>
          <w:szCs w:val="22"/>
        </w:rPr>
        <w:t xml:space="preserve"> (</w:t>
      </w:r>
      <w:r w:rsidRPr="00B0286E">
        <w:rPr>
          <w:rFonts w:asciiTheme="minorHAnsi" w:hAnsiTheme="minorHAnsi" w:cstheme="minorHAnsi"/>
          <w:sz w:val="22"/>
          <w:szCs w:val="22"/>
          <w:vertAlign w:val="superscript"/>
        </w:rPr>
        <w:t>19</w:t>
      </w:r>
      <w:r w:rsidRPr="00B0286E">
        <w:rPr>
          <w:rFonts w:asciiTheme="minorHAnsi" w:hAnsiTheme="minorHAnsi" w:cstheme="minorHAnsi"/>
          <w:sz w:val="22"/>
          <w:szCs w:val="22"/>
        </w:rPr>
        <w:t xml:space="preserve">F). High-resolution mass spectra (HRMS) were obtained using ESI-TOF in positive mode. Synthetic routes for compounds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are shown in Scheme 1</w:t>
      </w:r>
      <w:r w:rsidR="00E44EBF" w:rsidRPr="00B0286E">
        <w:rPr>
          <w:rFonts w:asciiTheme="minorHAnsi" w:hAnsiTheme="minorHAnsi" w:cstheme="minorHAnsi"/>
          <w:sz w:val="22"/>
          <w:szCs w:val="22"/>
        </w:rPr>
        <w:t>. See Supplementary Material</w:t>
      </w:r>
      <w:r w:rsidRPr="00B0286E">
        <w:rPr>
          <w:rFonts w:asciiTheme="minorHAnsi" w:hAnsiTheme="minorHAnsi" w:cstheme="minorHAnsi"/>
          <w:sz w:val="22"/>
          <w:szCs w:val="22"/>
        </w:rPr>
        <w:t xml:space="preserve"> for the details of the synthesis and characterization of the products.</w:t>
      </w:r>
    </w:p>
    <w:p w14:paraId="11CEBB93" w14:textId="6838D87C" w:rsidR="001B6529" w:rsidRPr="00B0286E" w:rsidRDefault="001B6529" w:rsidP="0069062F">
      <w:pPr>
        <w:spacing w:line="480" w:lineRule="auto"/>
        <w:jc w:val="both"/>
        <w:rPr>
          <w:b/>
          <w:lang w:val="en-US"/>
        </w:rPr>
      </w:pPr>
      <w:r w:rsidRPr="00B0286E">
        <w:rPr>
          <w:b/>
          <w:lang w:val="en-US"/>
        </w:rPr>
        <w:t>2.2. Instruments</w:t>
      </w:r>
    </w:p>
    <w:p w14:paraId="2EA220C1" w14:textId="77777777" w:rsidR="001B6529" w:rsidRPr="00B0286E" w:rsidRDefault="001B6529" w:rsidP="0069062F">
      <w:pPr>
        <w:spacing w:line="480" w:lineRule="auto"/>
        <w:jc w:val="both"/>
        <w:rPr>
          <w:rFonts w:cstheme="minorHAnsi"/>
          <w:lang w:val="en-US"/>
        </w:rPr>
      </w:pPr>
      <w:r w:rsidRPr="00B0286E">
        <w:rPr>
          <w:rFonts w:cstheme="minorHAnsi"/>
          <w:lang w:val="en-US"/>
        </w:rPr>
        <w:t xml:space="preserve">Absorption spectra and spectrally corrected steady-state fluorescence emission spectra were collected using a Perkin-Elmer Lambda 650 UV/vis spectrophotometer and a JASCO FP-8500 spectrofluorometer, respectively. All spectroscopic measurements were carried out in a Peltier temperature-controlled cell holder set at 20 °C, using </w:t>
      </w:r>
      <w:proofErr w:type="spellStart"/>
      <w:r w:rsidRPr="00B0286E">
        <w:rPr>
          <w:rFonts w:cstheme="minorHAnsi"/>
          <w:lang w:val="en-US"/>
        </w:rPr>
        <w:t>undegassed</w:t>
      </w:r>
      <w:proofErr w:type="spellEnd"/>
      <w:r w:rsidRPr="00B0286E">
        <w:rPr>
          <w:rFonts w:cstheme="minorHAnsi"/>
          <w:lang w:val="en-US"/>
        </w:rPr>
        <w:t xml:space="preserve"> samples in 10 </w:t>
      </w:r>
      <w:r w:rsidRPr="00B0286E">
        <w:rPr>
          <w:rFonts w:cstheme="minorHAnsi"/>
          <w:lang w:val="en-US"/>
        </w:rPr>
        <w:sym w:font="Symbol" w:char="F0B4"/>
      </w:r>
      <w:r w:rsidRPr="00B0286E">
        <w:rPr>
          <w:rFonts w:cstheme="minorHAnsi"/>
          <w:lang w:val="en-US"/>
        </w:rPr>
        <w:t xml:space="preserve"> 10 mm cuvettes (with 10 mm optical path length for absorption and a 90° angle setup for fluorescence collection through the shortest side). </w:t>
      </w:r>
    </w:p>
    <w:p w14:paraId="53480AFD" w14:textId="25C74B17" w:rsidR="001B6529" w:rsidRPr="00B0286E" w:rsidRDefault="001B6529" w:rsidP="0069062F">
      <w:pPr>
        <w:spacing w:before="100" w:beforeAutospacing="1" w:after="100" w:afterAutospacing="1" w:line="480" w:lineRule="auto"/>
        <w:jc w:val="both"/>
        <w:rPr>
          <w:rFonts w:cstheme="minorHAnsi"/>
          <w:lang w:val="en-US"/>
        </w:rPr>
      </w:pPr>
      <w:r w:rsidRPr="00B0286E">
        <w:rPr>
          <w:rFonts w:cstheme="minorHAnsi"/>
          <w:lang w:val="en-US"/>
        </w:rPr>
        <w:t>Time-resolved fluorescence decay traces were recorded using a FluoTime200 ﬂuorometer (</w:t>
      </w:r>
      <w:proofErr w:type="spellStart"/>
      <w:r w:rsidRPr="00B0286E">
        <w:rPr>
          <w:rFonts w:cstheme="minorHAnsi"/>
          <w:lang w:val="en-US"/>
        </w:rPr>
        <w:t>PicoQuant</w:t>
      </w:r>
      <w:proofErr w:type="spellEnd"/>
      <w:r w:rsidRPr="00B0286E">
        <w:rPr>
          <w:rFonts w:cstheme="minorHAnsi"/>
          <w:lang w:val="en-US"/>
        </w:rPr>
        <w:t xml:space="preserve"> GmbH) working in single-photon timing mode.</w:t>
      </w:r>
      <w:r w:rsidRPr="00B0286E">
        <w:rPr>
          <w:rFonts w:cstheme="minorHAnsi"/>
          <w:lang w:val="en-US"/>
        </w:rPr>
        <w:fldChar w:fldCharType="begin"/>
      </w:r>
      <w:r w:rsidR="003A0630" w:rsidRPr="00B0286E">
        <w:rPr>
          <w:rFonts w:cstheme="minorHAnsi"/>
          <w:lang w:val="en-US"/>
        </w:rPr>
        <w:instrText xml:space="preserve"> ADDIN EN.CITE &lt;EndNote&gt;&lt;Cite&gt;&lt;Author&gt;Lemmetyinen&lt;/Author&gt;&lt;Year&gt;2014&lt;/Year&gt;&lt;RecNum&gt;487&lt;/RecNum&gt;&lt;DisplayText&gt;[40, 41]&lt;/DisplayText&gt;&lt;record&gt;&lt;rec-number&gt;487&lt;/rec-number&gt;&lt;foreign-keys&gt;&lt;key app="EN" db-id="x22zzrtrzv09s5edpevpwedx5arfftf2rawz" timestamp="1561323770"&gt;487&lt;/key&gt;&lt;/foreign-keys&gt;&lt;ref-type name="Journal Article"&gt;17&lt;/ref-type&gt;&lt;contributors&gt;&lt;authors&gt;&lt;author&gt;Lemmetyinen, H.&lt;/author&gt;&lt;author&gt;Tkachenko, N. V.&lt;/author&gt;&lt;author&gt;Valeur, B.&lt;/author&gt;&lt;author&gt;Hotta, J.-i.&lt;/author&gt;&lt;author&gt;Ameloot, M.&lt;/author&gt;&lt;author&gt;Ernsting, N. P.&lt;/author&gt;&lt;author&gt;Gustavsson, T.&lt;/author&gt;&lt;author&gt;Boens, N.&lt;/author&gt;&lt;/authors&gt;&lt;/contributors&gt;&lt;titles&gt;&lt;title&gt;Time-Resolved Fluorescence Methods&lt;/title&gt;&lt;secondary-title&gt;Pure Appl. Chem.&lt;/secondary-title&gt;&lt;/titles&gt;&lt;periodical&gt;&lt;full-title&gt;Pure Appl. Chem.&lt;/full-title&gt;&lt;/periodical&gt;&lt;pages&gt;1969-1998&lt;/pages&gt;&lt;volume&gt;86&lt;/volume&gt;&lt;dates&gt;&lt;year&gt;2014&lt;/year&gt;&lt;/dates&gt;&lt;urls&gt;&lt;/urls&gt;&lt;/record&gt;&lt;/Cite&gt;&lt;Cite&gt;&lt;Author&gt;Becker&lt;/Author&gt;&lt;Year&gt;2005&lt;/Year&gt;&lt;RecNum&gt;1594&lt;/RecNum&gt;&lt;record&gt;&lt;rec-number&gt;1594&lt;/rec-number&gt;&lt;foreign-keys&gt;&lt;key app="EN" db-id="x22zzrtrzv09s5edpevpwedx5arfftf2rawz" timestamp="1561323979"&gt;1594&lt;/key&gt;&lt;/foreign-keys&gt;&lt;ref-type name="Book"&gt;6&lt;/ref-type&gt;&lt;contributors&gt;&lt;authors&gt;&lt;author&gt;Becker, W.&lt;/author&gt;&lt;/authors&gt;&lt;/contributors&gt;&lt;titles&gt;&lt;title&gt;Advanced Time-Correlated Single Photon Counting Techniques&lt;/title&gt;&lt;secondary-title&gt;Springer Series in Chemical Physics&lt;/secondary-title&gt;&lt;/titles&gt;&lt;volume&gt;81&lt;/volume&gt;&lt;dates&gt;&lt;year&gt;2005&lt;/year&gt;&lt;/dates&gt;&lt;pub-location&gt;Berlin (Germany)&lt;/pub-location&gt;&lt;publisher&gt;Springer&lt;/publisher&gt;&lt;urls&gt;&lt;/urls&gt;&lt;/record&gt;&lt;/Cite&gt;&lt;/EndNote&gt;</w:instrText>
      </w:r>
      <w:r w:rsidRPr="00B0286E">
        <w:rPr>
          <w:rFonts w:cstheme="minorHAnsi"/>
          <w:lang w:val="en-US"/>
        </w:rPr>
        <w:fldChar w:fldCharType="separate"/>
      </w:r>
      <w:r w:rsidR="003A0630" w:rsidRPr="00B0286E">
        <w:rPr>
          <w:rFonts w:cstheme="minorHAnsi"/>
          <w:noProof/>
          <w:lang w:val="en-US"/>
        </w:rPr>
        <w:t>[40, 41]</w:t>
      </w:r>
      <w:r w:rsidRPr="00B0286E">
        <w:rPr>
          <w:rFonts w:cstheme="minorHAnsi"/>
          <w:lang w:val="en-US"/>
        </w:rPr>
        <w:fldChar w:fldCharType="end"/>
      </w:r>
      <w:r w:rsidRPr="00B0286E">
        <w:rPr>
          <w:rFonts w:cstheme="minorHAnsi"/>
          <w:lang w:val="en-US"/>
        </w:rPr>
        <w:t xml:space="preserve"> The pulsed excitation source was a 440 nm diode laser (LDH series from </w:t>
      </w:r>
      <w:proofErr w:type="spellStart"/>
      <w:r w:rsidRPr="00B0286E">
        <w:rPr>
          <w:rFonts w:cstheme="minorHAnsi"/>
          <w:lang w:val="en-US"/>
        </w:rPr>
        <w:t>PicoQuant</w:t>
      </w:r>
      <w:proofErr w:type="spellEnd"/>
      <w:r w:rsidRPr="00B0286E">
        <w:rPr>
          <w:rFonts w:cstheme="minorHAnsi"/>
          <w:lang w:val="en-US"/>
        </w:rPr>
        <w:t xml:space="preserve"> GmbH) operated with a PDL-800 driver (</w:t>
      </w:r>
      <w:proofErr w:type="spellStart"/>
      <w:r w:rsidRPr="00B0286E">
        <w:rPr>
          <w:rFonts w:cstheme="minorHAnsi"/>
          <w:lang w:val="en-US"/>
        </w:rPr>
        <w:t>PicoQuant</w:t>
      </w:r>
      <w:proofErr w:type="spellEnd"/>
      <w:r w:rsidRPr="00B0286E">
        <w:rPr>
          <w:rFonts w:cstheme="minorHAnsi"/>
          <w:lang w:val="en-US"/>
        </w:rPr>
        <w:t xml:space="preserve"> GmbH) at a pulse repetition rate of 20 </w:t>
      </w:r>
      <w:proofErr w:type="spellStart"/>
      <w:r w:rsidRPr="00B0286E">
        <w:rPr>
          <w:rFonts w:cstheme="minorHAnsi"/>
          <w:lang w:val="en-US"/>
        </w:rPr>
        <w:t>MHz.</w:t>
      </w:r>
      <w:proofErr w:type="spellEnd"/>
      <w:r w:rsidRPr="00B0286E">
        <w:rPr>
          <w:rFonts w:cstheme="minorHAnsi"/>
          <w:lang w:val="en-US"/>
        </w:rPr>
        <w:t xml:space="preserve"> For each compound in a given solvent, three different fluorescence decay traces were collected at different emission wavelengths, selected by a grating monochromator, after a polarizer set at the ‘magic angle’. These emission </w:t>
      </w:r>
      <w:r w:rsidRPr="00B0286E">
        <w:rPr>
          <w:rFonts w:cstheme="minorHAnsi"/>
          <w:lang w:val="en-US"/>
        </w:rPr>
        <w:lastRenderedPageBreak/>
        <w:t xml:space="preserve">wavelengths were 525, 530, and 535 nm for </w:t>
      </w:r>
      <w:r w:rsidRPr="00B0286E">
        <w:rPr>
          <w:rFonts w:cstheme="minorHAnsi"/>
          <w:b/>
          <w:lang w:val="en-US"/>
        </w:rPr>
        <w:t>2</w:t>
      </w:r>
      <w:r w:rsidRPr="00B0286E">
        <w:rPr>
          <w:rFonts w:cstheme="minorHAnsi"/>
          <w:lang w:val="en-US"/>
        </w:rPr>
        <w:t xml:space="preserve">, and 560, 565, and 570 nm for </w:t>
      </w:r>
      <w:r w:rsidRPr="00B0286E">
        <w:rPr>
          <w:rFonts w:cstheme="minorHAnsi"/>
          <w:b/>
          <w:lang w:val="en-US"/>
        </w:rPr>
        <w:t>3</w:t>
      </w:r>
      <w:r w:rsidRPr="00B0286E">
        <w:rPr>
          <w:rFonts w:cstheme="minorHAnsi"/>
          <w:lang w:val="en-US"/>
        </w:rPr>
        <w:t xml:space="preserve">. The fluorescence decay traces were collected over 1320 channels, with a time increment of 36 </w:t>
      </w:r>
      <w:proofErr w:type="spellStart"/>
      <w:r w:rsidRPr="00B0286E">
        <w:rPr>
          <w:rFonts w:cstheme="minorHAnsi"/>
          <w:lang w:val="en-US"/>
        </w:rPr>
        <w:t>ps</w:t>
      </w:r>
      <w:proofErr w:type="spellEnd"/>
      <w:r w:rsidRPr="00B0286E">
        <w:rPr>
          <w:rFonts w:cstheme="minorHAnsi"/>
          <w:lang w:val="en-US"/>
        </w:rPr>
        <w:t xml:space="preserve"> per channel, until they reached 2 × 10</w:t>
      </w:r>
      <w:r w:rsidRPr="00B0286E">
        <w:rPr>
          <w:rFonts w:cstheme="minorHAnsi"/>
          <w:vertAlign w:val="superscript"/>
          <w:lang w:val="en-US"/>
        </w:rPr>
        <w:t>4</w:t>
      </w:r>
      <w:r w:rsidRPr="00B0286E">
        <w:rPr>
          <w:rFonts w:cstheme="minorHAnsi"/>
          <w:lang w:val="en-US"/>
        </w:rPr>
        <w:t xml:space="preserve"> counts in the peak channel. Histograms of the instrument response functions were collected using a LUDOX scatterer. </w:t>
      </w:r>
    </w:p>
    <w:p w14:paraId="343A4A70" w14:textId="77777777" w:rsidR="001B6529" w:rsidRPr="00B0286E" w:rsidRDefault="001B6529" w:rsidP="0069062F">
      <w:pPr>
        <w:pStyle w:val="NormalWeb"/>
        <w:spacing w:line="480" w:lineRule="auto"/>
        <w:jc w:val="both"/>
        <w:rPr>
          <w:rFonts w:asciiTheme="minorHAnsi" w:hAnsiTheme="minorHAnsi" w:cstheme="minorHAnsi"/>
          <w:sz w:val="22"/>
          <w:szCs w:val="22"/>
        </w:rPr>
      </w:pPr>
      <w:r w:rsidRPr="00B0286E">
        <w:rPr>
          <w:rFonts w:asciiTheme="minorHAnsi" w:hAnsiTheme="minorHAnsi" w:cstheme="minorHAnsi"/>
          <w:sz w:val="22"/>
          <w:szCs w:val="22"/>
        </w:rPr>
        <w:t xml:space="preserve">Time-Resolved Emission Spectroscopy (TRES) of compound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in different solvents was performed by collecting 45 fluorescence decay traces in the 460-640 nm emission range (</w:t>
      </w:r>
      <w:proofErr w:type="spellStart"/>
      <w:r w:rsidRPr="00B0286E">
        <w:rPr>
          <w:rFonts w:asciiTheme="minorHAnsi" w:hAnsiTheme="minorHAnsi" w:cstheme="minorHAnsi"/>
          <w:sz w:val="22"/>
          <w:szCs w:val="22"/>
        </w:rPr>
        <w:t>Δλ</w:t>
      </w:r>
      <w:r w:rsidRPr="00B0286E">
        <w:rPr>
          <w:rFonts w:asciiTheme="minorHAnsi" w:hAnsiTheme="minorHAnsi" w:cstheme="minorHAnsi"/>
          <w:sz w:val="22"/>
          <w:szCs w:val="22"/>
          <w:vertAlign w:val="subscript"/>
        </w:rPr>
        <w:t>em</w:t>
      </w:r>
      <w:proofErr w:type="spellEnd"/>
      <w:r w:rsidRPr="00B0286E">
        <w:rPr>
          <w:rFonts w:asciiTheme="minorHAnsi" w:hAnsiTheme="minorHAnsi" w:cstheme="minorHAnsi"/>
          <w:sz w:val="22"/>
          <w:szCs w:val="22"/>
        </w:rPr>
        <w:t xml:space="preserve"> = 4 nm) at 20 MHz excitation frequency during a fixed amount of time (500 s), to maintain the overall intensity information. For the TRES analysis and the estimation of the species-associated emission spectra (SAEMS), the fitting procedure described above was performed, by fitting globally the 45 decay traces. </w:t>
      </w:r>
    </w:p>
    <w:p w14:paraId="4A56E08A" w14:textId="194F599E" w:rsidR="00EE73FD" w:rsidRPr="00B0286E" w:rsidRDefault="00EE73FD" w:rsidP="0069062F">
      <w:pPr>
        <w:pStyle w:val="NormalWeb"/>
        <w:spacing w:line="480" w:lineRule="auto"/>
        <w:jc w:val="both"/>
        <w:rPr>
          <w:rFonts w:asciiTheme="minorHAnsi" w:hAnsiTheme="minorHAnsi" w:cstheme="minorHAnsi"/>
          <w:sz w:val="22"/>
          <w:szCs w:val="22"/>
        </w:rPr>
      </w:pPr>
      <w:r w:rsidRPr="00B0286E">
        <w:rPr>
          <w:rFonts w:asciiTheme="minorHAnsi" w:hAnsiTheme="minorHAnsi" w:cstheme="minorHAnsi"/>
          <w:sz w:val="22"/>
          <w:szCs w:val="22"/>
        </w:rPr>
        <w:t>Details of methods of analysis for quantum yields, intensity-weighted average decay times and SAEMS can be found in the Supplementary Material.</w:t>
      </w:r>
    </w:p>
    <w:bookmarkEnd w:id="0"/>
    <w:bookmarkEnd w:id="1"/>
    <w:p w14:paraId="2F0661F3" w14:textId="77777777" w:rsidR="001B6529" w:rsidRPr="00B0286E" w:rsidRDefault="001B6529" w:rsidP="0069062F">
      <w:pPr>
        <w:spacing w:line="480" w:lineRule="auto"/>
        <w:jc w:val="both"/>
        <w:rPr>
          <w:rFonts w:cstheme="minorHAnsi"/>
          <w:b/>
          <w:lang w:val="en-US"/>
        </w:rPr>
      </w:pPr>
      <w:r w:rsidRPr="00B0286E">
        <w:rPr>
          <w:rFonts w:cstheme="minorHAnsi"/>
          <w:b/>
          <w:lang w:val="en-US"/>
        </w:rPr>
        <w:t>2.3. Computational details</w:t>
      </w:r>
    </w:p>
    <w:p w14:paraId="40D19BCB" w14:textId="3108A8F2" w:rsidR="00037433" w:rsidRPr="00B0286E" w:rsidRDefault="00037433" w:rsidP="0069062F">
      <w:pPr>
        <w:spacing w:line="480" w:lineRule="auto"/>
        <w:jc w:val="both"/>
        <w:rPr>
          <w:rStyle w:val="Ttulo2Car"/>
          <w:rFonts w:asciiTheme="minorHAnsi" w:hAnsiTheme="minorHAnsi" w:cstheme="minorHAnsi"/>
          <w:b w:val="0"/>
          <w:sz w:val="22"/>
          <w:szCs w:val="22"/>
        </w:rPr>
      </w:pPr>
      <w:r w:rsidRPr="00B0286E">
        <w:rPr>
          <w:rFonts w:cstheme="minorHAnsi"/>
          <w:lang w:val="en-US"/>
        </w:rPr>
        <w:t>Ground-state geometry optimizations were performed with DFT (PBE0).</w:t>
      </w:r>
      <w:r w:rsidRPr="00B0286E">
        <w:rPr>
          <w:rFonts w:cstheme="minorHAnsi"/>
          <w:lang w:val="en-US"/>
        </w:rPr>
        <w:fldChar w:fldCharType="begin"/>
      </w:r>
      <w:r w:rsidR="003A0630" w:rsidRPr="00B0286E">
        <w:rPr>
          <w:rFonts w:cstheme="minorHAnsi"/>
          <w:lang w:val="en-US"/>
        </w:rPr>
        <w:instrText xml:space="preserve"> ADDIN EN.CITE &lt;EndNote&gt;&lt;Cite&gt;&lt;Author&gt;Ernzerhof&lt;/Author&gt;&lt;Year&gt;1999&lt;/Year&gt;&lt;RecNum&gt;2217&lt;/RecNum&gt;&lt;DisplayText&gt;[42, 43]&lt;/DisplayText&gt;&lt;record&gt;&lt;rec-number&gt;2217&lt;/rec-number&gt;&lt;foreign-keys&gt;&lt;key app="EN" db-id="x22zzrtrzv09s5edpevpwedx5arfftf2rawz" timestamp="1577134882"&gt;2217&lt;/key&gt;&lt;/foreign-keys&gt;&lt;ref-type name="Journal Article"&gt;17&lt;/ref-type&gt;&lt;contributors&gt;&lt;authors&gt;&lt;author&gt;Matthias Ernzerhof&lt;/author&gt;&lt;author&gt;Gustavo E. Scuseria&lt;/author&gt;&lt;/authors&gt;&lt;/contributors&gt;&lt;titles&gt;&lt;title&gt;Assessment of the Perdew–Burke–Ernzerhof exchange-correlation functional&lt;/title&gt;&lt;secondary-title&gt;J. Chem Phys.&lt;/secondary-title&gt;&lt;/titles&gt;&lt;periodical&gt;&lt;full-title&gt;J. Chem Phys.&lt;/full-title&gt;&lt;/periodical&gt;&lt;pages&gt;5029-5036&lt;/pages&gt;&lt;volume&gt;110&lt;/volume&gt;&lt;number&gt;11&lt;/number&gt;&lt;dates&gt;&lt;year&gt;1999&lt;/year&gt;&lt;/dates&gt;&lt;urls&gt;&lt;related-urls&gt;&lt;url&gt;https://aip.scitation.org/doi/abs/10.1063/1.478401&lt;/url&gt;&lt;/related-urls&gt;&lt;/urls&gt;&lt;electronic-resource-num&gt;10.1063/1.478401&lt;/electronic-resource-num&gt;&lt;/record&gt;&lt;/Cite&gt;&lt;Cite&gt;&lt;Author&gt;Adamo&lt;/Author&gt;&lt;Year&gt;1999&lt;/Year&gt;&lt;RecNum&gt;2218&lt;/RecNum&gt;&lt;record&gt;&lt;rec-number&gt;2218&lt;/rec-number&gt;&lt;foreign-keys&gt;&lt;key app="EN" db-id="x22zzrtrzv09s5edpevpwedx5arfftf2rawz" timestamp="1577134882"&gt;2218&lt;/key&gt;&lt;/foreign-keys&gt;&lt;ref-type name="Journal Article"&gt;17&lt;/ref-type&gt;&lt;contributors&gt;&lt;authors&gt;&lt;author&gt;Carlo Adamo&lt;/author&gt;&lt;author&gt;Vincenzo Barone&lt;/author&gt;&lt;/authors&gt;&lt;/contributors&gt;&lt;titles&gt;&lt;title&gt;Toward reliable density functional methods without adjustable parameters: The PBE0 model&lt;/title&gt;&lt;secondary-title&gt;J. Chem. Phys.&lt;/secondary-title&gt;&lt;/titles&gt;&lt;periodical&gt;&lt;full-title&gt;J. Chem. Phys.&lt;/full-title&gt;&lt;/periodical&gt;&lt;pages&gt;6158-6170&lt;/pages&gt;&lt;volume&gt;110&lt;/volume&gt;&lt;number&gt;13&lt;/number&gt;&lt;dates&gt;&lt;year&gt;1999&lt;/year&gt;&lt;/dates&gt;&lt;urls&gt;&lt;related-urls&gt;&lt;url&gt;https://aip.scitation.org/doi/abs/10.1063/1.478522&lt;/url&gt;&lt;/related-urls&gt;&lt;/urls&gt;&lt;electronic-resource-num&gt;10.1063/1.478522&lt;/electronic-resource-num&gt;&lt;/record&gt;&lt;/Cite&gt;&lt;/EndNote&gt;</w:instrText>
      </w:r>
      <w:r w:rsidRPr="00B0286E">
        <w:rPr>
          <w:rFonts w:cstheme="minorHAnsi"/>
          <w:lang w:val="en-US"/>
        </w:rPr>
        <w:fldChar w:fldCharType="separate"/>
      </w:r>
      <w:r w:rsidR="003A0630" w:rsidRPr="00B0286E">
        <w:rPr>
          <w:rFonts w:cstheme="minorHAnsi"/>
          <w:noProof/>
          <w:lang w:val="en-US"/>
        </w:rPr>
        <w:t>[42, 43]</w:t>
      </w:r>
      <w:r w:rsidRPr="00B0286E">
        <w:rPr>
          <w:rFonts w:cstheme="minorHAnsi"/>
          <w:lang w:val="en-US"/>
        </w:rPr>
        <w:fldChar w:fldCharType="end"/>
      </w:r>
      <w:r w:rsidRPr="00B0286E">
        <w:rPr>
          <w:rFonts w:cstheme="minorHAnsi"/>
          <w:lang w:val="en-US"/>
        </w:rPr>
        <w:t xml:space="preserve"> Excited-state geometry optimizations were carried out with TD-DFT. </w:t>
      </w:r>
      <w:r w:rsidR="008B5296" w:rsidRPr="00B0286E">
        <w:rPr>
          <w:rFonts w:cstheme="minorHAnsi"/>
          <w:lang w:val="en-US"/>
        </w:rPr>
        <w:t xml:space="preserve">The nature of all stationary points was confirmed by computing the Hessian at the same level of theory. </w:t>
      </w:r>
      <w:r w:rsidRPr="00B0286E">
        <w:rPr>
          <w:rFonts w:cstheme="minorHAnsi"/>
          <w:lang w:val="en-US"/>
        </w:rPr>
        <w:t>PBE0 is used in the TD-DFT calculations, since this functional provides a good balance between local excited (LE) and charge transfer states.</w:t>
      </w:r>
      <w:r w:rsidRPr="00B0286E">
        <w:rPr>
          <w:rFonts w:cstheme="minorHAnsi"/>
          <w:lang w:val="en-US"/>
        </w:rPr>
        <w:fldChar w:fldCharType="begin">
          <w:fldData xml:space="preserve">PEVuZE5vdGU+PENpdGU+PEF1dGhvcj5KYWNxdWVtaW48L0F1dGhvcj48WWVhcj4yMDA4PC9ZZWFy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</w:fldData>
        </w:fldChar>
      </w:r>
      <w:r w:rsidR="003A0630" w:rsidRPr="00B0286E">
        <w:rPr>
          <w:rFonts w:cstheme="minorHAnsi"/>
          <w:lang w:val="en-US"/>
        </w:rPr>
        <w:instrText xml:space="preserve"> ADDIN EN.CITE </w:instrText>
      </w:r>
      <w:r w:rsidR="003A0630" w:rsidRPr="00B0286E">
        <w:rPr>
          <w:rFonts w:cstheme="minorHAnsi"/>
          <w:lang w:val="en-US"/>
        </w:rPr>
        <w:fldChar w:fldCharType="begin">
          <w:fldData xml:space="preserve">PEVuZE5vdGU+PENpdGU+PEF1dGhvcj5KYWNxdWVtaW48L0F1dGhvcj48WWVhcj4yMDA4PC9ZZWFy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</w:fldData>
        </w:fldChar>
      </w:r>
      <w:r w:rsidR="003A0630" w:rsidRPr="00B0286E">
        <w:rPr>
          <w:rFonts w:cstheme="minorHAnsi"/>
          <w:lang w:val="en-US"/>
        </w:rPr>
        <w:instrText xml:space="preserve"> ADDIN EN.CITE.DATA </w:instrText>
      </w:r>
      <w:r w:rsidR="003A0630" w:rsidRPr="00B0286E">
        <w:rPr>
          <w:rFonts w:cstheme="minorHAnsi"/>
          <w:lang w:val="en-US"/>
        </w:rPr>
      </w:r>
      <w:r w:rsidR="003A0630" w:rsidRPr="00B0286E">
        <w:rPr>
          <w:rFonts w:cstheme="minorHAnsi"/>
          <w:lang w:val="en-US"/>
        </w:rPr>
        <w:fldChar w:fldCharType="end"/>
      </w:r>
      <w:r w:rsidRPr="00B0286E">
        <w:rPr>
          <w:rFonts w:cstheme="minorHAnsi"/>
          <w:lang w:val="en-US"/>
        </w:rPr>
      </w:r>
      <w:r w:rsidRPr="00B0286E">
        <w:rPr>
          <w:rFonts w:cstheme="minorHAnsi"/>
          <w:lang w:val="en-US"/>
        </w:rPr>
        <w:fldChar w:fldCharType="separate"/>
      </w:r>
      <w:r w:rsidR="003A0630" w:rsidRPr="00B0286E">
        <w:rPr>
          <w:rFonts w:cstheme="minorHAnsi"/>
          <w:noProof/>
          <w:lang w:val="en-US"/>
        </w:rPr>
        <w:t>[44, 45]</w:t>
      </w:r>
      <w:r w:rsidRPr="00B0286E">
        <w:rPr>
          <w:rFonts w:cstheme="minorHAnsi"/>
          <w:lang w:val="en-US"/>
        </w:rPr>
        <w:fldChar w:fldCharType="end"/>
      </w:r>
      <w:r w:rsidRPr="00B0286E">
        <w:rPr>
          <w:rFonts w:cstheme="minorHAnsi"/>
          <w:b/>
          <w:lang w:val="en-US"/>
        </w:rPr>
        <w:t xml:space="preserve"> </w:t>
      </w:r>
      <w:r w:rsidR="00CE3486" w:rsidRPr="00B0286E">
        <w:rPr>
          <w:rFonts w:cstheme="minorHAnsi"/>
          <w:lang w:val="en-US"/>
        </w:rPr>
        <w:t>TD-DFT calculations using the range-separated CAM-B3LYP functional</w:t>
      </w:r>
      <w:r w:rsidR="003A0630" w:rsidRPr="00B0286E">
        <w:rPr>
          <w:rFonts w:cstheme="minorHAnsi"/>
          <w:lang w:val="en-US"/>
        </w:rPr>
        <w:fldChar w:fldCharType="begin"/>
      </w:r>
      <w:r w:rsidR="003A0630" w:rsidRPr="00B0286E">
        <w:rPr>
          <w:rFonts w:cstheme="minorHAnsi"/>
          <w:lang w:val="en-US"/>
        </w:rPr>
        <w:instrText xml:space="preserve"> ADDIN EN.CITE &lt;EndNote&gt;&lt;Cite&gt;&lt;Author&gt;Yanai&lt;/Author&gt;&lt;Year&gt;2004&lt;/Year&gt;&lt;RecNum&gt;2002&lt;/RecNum&gt;&lt;DisplayText&gt;[46]&lt;/DisplayText&gt;&lt;record&gt;&lt;rec-number&gt;2002&lt;/rec-number&gt;&lt;foreign-keys&gt;&lt;key app="EN" db-id="x22zzrtrzv09s5edpevpwedx5arfftf2rawz" timestamp="1567716200"&gt;2002&lt;/key&gt;&lt;/foreign-keys&gt;&lt;ref-type name="Journal Article"&gt;17&lt;/ref-type&gt;&lt;contributors&gt;&lt;authors&gt;&lt;author&gt;Yanai, Takeshi&lt;/author&gt;&lt;author&gt;Tew, David P.&lt;/author&gt;&lt;author&gt;Handy, Nicholas C.&lt;/author&gt;&lt;/authors&gt;&lt;/contributors&gt;&lt;titles&gt;&lt;title&gt;A new hybrid exchange–correlation functional using the Coulomb-attenuating method (CAM-B3LYP)&lt;/title&gt;&lt;secondary-title&gt;Chem. Phys. Lett.&lt;/secondary-title&gt;&lt;/titles&gt;&lt;periodical&gt;&lt;full-title&gt;Chem. Phys. Lett.&lt;/full-title&gt;&lt;/periodical&gt;&lt;pages&gt;51-57&lt;/pages&gt;&lt;volume&gt;393&lt;/volume&gt;&lt;number&gt;1&lt;/number&gt;&lt;dates&gt;&lt;year&gt;2004&lt;/year&gt;&lt;pub-dates&gt;&lt;date&gt;2004/07/21/&lt;/date&gt;&lt;/pub-dates&gt;&lt;/dates&gt;&lt;isbn&gt;0009-2614&lt;/isbn&gt;&lt;urls&gt;&lt;related-urls&gt;&lt;url&gt;http://www.sciencedirect.com/science/article/pii/S0009261404008620&lt;/url&gt;&lt;/related-urls&gt;&lt;/urls&gt;&lt;electronic-resource-num&gt;10.1016/j.cplett.2004.06.011&lt;/electronic-resource-num&gt;&lt;/record&gt;&lt;/Cite&gt;&lt;/EndNote&gt;</w:instrText>
      </w:r>
      <w:r w:rsidR="003A0630" w:rsidRPr="00B0286E">
        <w:rPr>
          <w:rFonts w:cstheme="minorHAnsi"/>
          <w:lang w:val="en-US"/>
        </w:rPr>
        <w:fldChar w:fldCharType="separate"/>
      </w:r>
      <w:r w:rsidR="003A0630" w:rsidRPr="00B0286E">
        <w:rPr>
          <w:rFonts w:cstheme="minorHAnsi"/>
          <w:noProof/>
          <w:lang w:val="en-US"/>
        </w:rPr>
        <w:t>[46]</w:t>
      </w:r>
      <w:r w:rsidR="003A0630" w:rsidRPr="00B0286E">
        <w:rPr>
          <w:rFonts w:cstheme="minorHAnsi"/>
          <w:lang w:val="en-US"/>
        </w:rPr>
        <w:fldChar w:fldCharType="end"/>
      </w:r>
      <w:r w:rsidR="00CE3486" w:rsidRPr="00B0286E">
        <w:rPr>
          <w:rFonts w:cstheme="minorHAnsi"/>
          <w:lang w:val="en-US"/>
        </w:rPr>
        <w:t xml:space="preserve"> were also performed for comparative purposes. </w:t>
      </w:r>
      <w:r w:rsidR="003A0997" w:rsidRPr="00B0286E">
        <w:rPr>
          <w:rFonts w:cstheme="minorHAnsi"/>
          <w:lang w:val="en-US"/>
        </w:rPr>
        <w:t>For TD-DFT calculations, analysis of hole-electron overlaps (S</w:t>
      </w:r>
      <w:r w:rsidR="003A0997" w:rsidRPr="00B0286E">
        <w:rPr>
          <w:rFonts w:cstheme="minorHAnsi"/>
          <w:vertAlign w:val="subscript"/>
          <w:lang w:val="en-US"/>
        </w:rPr>
        <w:t xml:space="preserve">r </w:t>
      </w:r>
      <w:r w:rsidR="003A0997" w:rsidRPr="00B0286E">
        <w:rPr>
          <w:rFonts w:cstheme="minorHAnsi"/>
          <w:lang w:val="en-US"/>
        </w:rPr>
        <w:t xml:space="preserve">index) and the distance between the centroids of hole and electron were performed with the </w:t>
      </w:r>
      <w:proofErr w:type="spellStart"/>
      <w:r w:rsidR="003A0997" w:rsidRPr="00B0286E">
        <w:rPr>
          <w:rFonts w:cstheme="minorHAnsi"/>
          <w:lang w:val="en-US"/>
        </w:rPr>
        <w:t>Multiwfn</w:t>
      </w:r>
      <w:proofErr w:type="spellEnd"/>
      <w:r w:rsidR="003A0997" w:rsidRPr="00B0286E">
        <w:rPr>
          <w:rFonts w:cstheme="minorHAnsi"/>
          <w:lang w:val="en-US"/>
        </w:rPr>
        <w:t xml:space="preserve"> package.</w:t>
      </w:r>
      <w:r w:rsidR="003A0630" w:rsidRPr="00B0286E">
        <w:rPr>
          <w:rFonts w:cstheme="minorHAnsi"/>
          <w:lang w:val="en-US"/>
        </w:rPr>
        <w:fldChar w:fldCharType="begin"/>
      </w:r>
      <w:r w:rsidR="003A0630" w:rsidRPr="00B0286E">
        <w:rPr>
          <w:rFonts w:cstheme="minorHAnsi"/>
          <w:lang w:val="en-US"/>
        </w:rPr>
        <w:instrText xml:space="preserve"> ADDIN EN.CITE &lt;EndNote&gt;&lt;Cite&gt;&lt;Author&gt;Lu&lt;/Author&gt;&lt;Year&gt;2012&lt;/Year&gt;&lt;RecNum&gt;2280&lt;/RecNum&gt;&lt;DisplayText&gt;[47]&lt;/DisplayText&gt;&lt;record&gt;&lt;rec-number&gt;2280&lt;/rec-number&gt;&lt;foreign-keys&gt;&lt;key app="EN" db-id="x22zzrtrzv09s5edpevpwedx5arfftf2rawz" timestamp="1587133223"&gt;2280&lt;/key&gt;&lt;/foreign-keys&gt;&lt;ref-type name="Journal Article"&gt;17&lt;/ref-type&gt;&lt;contributors&gt;&lt;authors&gt;&lt;author&gt;Lu, Tian&lt;/author&gt;&lt;author&gt;Chen, Feiwu&lt;/author&gt;&lt;/authors&gt;&lt;/contributors&gt;&lt;titles&gt;&lt;title&gt;Multiwfn: A multifunctional wavefunction analyzer&lt;/title&gt;&lt;secondary-title&gt;Journal of Computational Chemistry&lt;/secondary-title&gt;&lt;/titles&gt;&lt;periodical&gt;&lt;full-title&gt;Journal of Computational Chemistry&lt;/full-title&gt;&lt;/periodical&gt;&lt;pages&gt;580-592&lt;/pages&gt;&lt;volume&gt;33&lt;/volume&gt;&lt;number&gt;5&lt;/number&gt;&lt;dates&gt;&lt;year&gt;2012&lt;/year&gt;&lt;/dates&gt;&lt;isbn&gt;0192-8651&lt;/isbn&gt;&lt;urls&gt;&lt;related-urls&gt;&lt;url&gt;https://onlinelibrary.wiley.com/doi/abs/10.1002/jcc.22885&lt;/url&gt;&lt;/related-urls&gt;&lt;/urls&gt;&lt;electronic-resource-num&gt;10.1002/jcc.22885&lt;/electronic-resource-num&gt;&lt;/record&gt;&lt;/Cite&gt;&lt;/EndNote&gt;</w:instrText>
      </w:r>
      <w:r w:rsidR="003A0630" w:rsidRPr="00B0286E">
        <w:rPr>
          <w:rFonts w:cstheme="minorHAnsi"/>
          <w:lang w:val="en-US"/>
        </w:rPr>
        <w:fldChar w:fldCharType="separate"/>
      </w:r>
      <w:r w:rsidR="003A0630" w:rsidRPr="00B0286E">
        <w:rPr>
          <w:rFonts w:cstheme="minorHAnsi"/>
          <w:noProof/>
          <w:lang w:val="en-US"/>
        </w:rPr>
        <w:t>[47]</w:t>
      </w:r>
      <w:r w:rsidR="003A0630" w:rsidRPr="00B0286E">
        <w:rPr>
          <w:rFonts w:cstheme="minorHAnsi"/>
          <w:lang w:val="en-US"/>
        </w:rPr>
        <w:fldChar w:fldCharType="end"/>
      </w:r>
      <w:r w:rsidR="003A0997" w:rsidRPr="00B0286E">
        <w:rPr>
          <w:rFonts w:cstheme="minorHAnsi"/>
          <w:lang w:val="en-US"/>
        </w:rPr>
        <w:t xml:space="preserve"> </w:t>
      </w:r>
      <w:r w:rsidRPr="00B0286E">
        <w:rPr>
          <w:rFonts w:cstheme="minorHAnsi"/>
          <w:lang w:val="en-US"/>
        </w:rPr>
        <w:t>The DFT and TD-DFT calculations were performed using the 6-31+G(d) basis set with Gaussian09.</w:t>
      </w:r>
      <w:r w:rsidRPr="00B0286E">
        <w:rPr>
          <w:rFonts w:cstheme="minorHAnsi"/>
          <w:lang w:val="en-US"/>
        </w:rPr>
        <w:fldChar w:fldCharType="begin">
          <w:fldData xml:space="preserve">PEVuZE5vdGU+PENpdGU+PEF1dGhvcj5GcmlzY2g8L0F1dGhvcj48WWVhcj4yMDE2PC9ZZWFyPjxS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</w:fldData>
        </w:fldChar>
      </w:r>
      <w:r w:rsidR="003A0630" w:rsidRPr="00B0286E">
        <w:rPr>
          <w:rFonts w:cstheme="minorHAnsi"/>
          <w:lang w:val="en-US"/>
        </w:rPr>
        <w:instrText xml:space="preserve"> ADDIN EN.CITE </w:instrText>
      </w:r>
      <w:r w:rsidR="003A0630" w:rsidRPr="00B0286E">
        <w:rPr>
          <w:rFonts w:cstheme="minorHAnsi"/>
          <w:lang w:val="en-US"/>
        </w:rPr>
        <w:fldChar w:fldCharType="begin">
          <w:fldData xml:space="preserve">PEVuZE5vdGU+PENpdGU+PEF1dGhvcj5GcmlzY2g8L0F1dGhvcj48WWVhcj4yMDE2PC9ZZWFyPjxS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</w:fldData>
        </w:fldChar>
      </w:r>
      <w:r w:rsidR="003A0630" w:rsidRPr="00B0286E">
        <w:rPr>
          <w:rFonts w:cstheme="minorHAnsi"/>
          <w:lang w:val="en-US"/>
        </w:rPr>
        <w:instrText xml:space="preserve"> ADDIN EN.CITE.DATA </w:instrText>
      </w:r>
      <w:r w:rsidR="003A0630" w:rsidRPr="00B0286E">
        <w:rPr>
          <w:rFonts w:cstheme="minorHAnsi"/>
          <w:lang w:val="en-US"/>
        </w:rPr>
      </w:r>
      <w:r w:rsidR="003A0630" w:rsidRPr="00B0286E">
        <w:rPr>
          <w:rFonts w:cstheme="minorHAnsi"/>
          <w:lang w:val="en-US"/>
        </w:rPr>
        <w:fldChar w:fldCharType="end"/>
      </w:r>
      <w:r w:rsidRPr="00B0286E">
        <w:rPr>
          <w:rFonts w:cstheme="minorHAnsi"/>
          <w:lang w:val="en-US"/>
        </w:rPr>
      </w:r>
      <w:r w:rsidRPr="00B0286E">
        <w:rPr>
          <w:rFonts w:cstheme="minorHAnsi"/>
          <w:lang w:val="en-US"/>
        </w:rPr>
        <w:fldChar w:fldCharType="separate"/>
      </w:r>
      <w:r w:rsidR="003A0630" w:rsidRPr="00B0286E">
        <w:rPr>
          <w:rFonts w:cstheme="minorHAnsi"/>
          <w:noProof/>
          <w:lang w:val="en-US"/>
        </w:rPr>
        <w:t>[48]</w:t>
      </w:r>
      <w:r w:rsidRPr="00B0286E">
        <w:rPr>
          <w:rFonts w:cstheme="minorHAnsi"/>
          <w:lang w:val="en-US"/>
        </w:rPr>
        <w:fldChar w:fldCharType="end"/>
      </w:r>
      <w:r w:rsidRPr="00B0286E">
        <w:rPr>
          <w:rFonts w:cstheme="minorHAnsi"/>
          <w:lang w:val="en-US"/>
        </w:rPr>
        <w:t xml:space="preserve"> Single-point ADC(2) calculations were performed with the TURBOMOLE program,</w:t>
      </w:r>
      <w:r w:rsidRPr="00B0286E">
        <w:rPr>
          <w:rFonts w:cstheme="minorHAnsi"/>
          <w:lang w:val="en-US"/>
        </w:rPr>
        <w:fldChar w:fldCharType="begin"/>
      </w:r>
      <w:r w:rsidR="003A0630" w:rsidRPr="00B0286E">
        <w:rPr>
          <w:rFonts w:cstheme="minorHAnsi"/>
          <w:lang w:val="en-US"/>
        </w:rPr>
        <w:instrText xml:space="preserve"> ADDIN EN.CITE &lt;EndNote&gt;&lt;Cite&gt;&lt;RecNum&gt;0&lt;/RecNum&gt;&lt;Note&gt;TURBOMOLE V6.6 2014, a development of University of Karlsruhe and Forschungszentrum Karlsruhe GmbH, 1987-2007, TURBOMOLE GmbH, since 2007; available from http://www.turbomole.com. &lt;/Note&gt;&lt;DisplayText&gt;[49]&lt;/DisplayText&gt;&lt;/Cite&gt;&lt;/EndNote&gt;</w:instrText>
      </w:r>
      <w:r w:rsidRPr="00B0286E">
        <w:rPr>
          <w:rFonts w:cstheme="minorHAnsi"/>
          <w:lang w:val="en-US"/>
        </w:rPr>
        <w:fldChar w:fldCharType="separate"/>
      </w:r>
      <w:r w:rsidR="003A0630" w:rsidRPr="00B0286E">
        <w:rPr>
          <w:rFonts w:cstheme="minorHAnsi"/>
          <w:noProof/>
          <w:lang w:val="en-US"/>
        </w:rPr>
        <w:t>[49]</w:t>
      </w:r>
      <w:r w:rsidRPr="00B0286E">
        <w:rPr>
          <w:rFonts w:cstheme="minorHAnsi"/>
          <w:lang w:val="en-US"/>
        </w:rPr>
        <w:fldChar w:fldCharType="end"/>
      </w:r>
      <w:r w:rsidRPr="00B0286E">
        <w:rPr>
          <w:rFonts w:cstheme="minorHAnsi"/>
          <w:lang w:val="en-US"/>
        </w:rPr>
        <w:t xml:space="preserve"> using the def2-TZVP basis set. Solvent effects were included in the ADC(2) calculations using the recent implementation </w:t>
      </w:r>
      <w:r w:rsidRPr="00B0286E">
        <w:rPr>
          <w:rFonts w:cstheme="minorHAnsi"/>
          <w:lang w:val="en-US"/>
        </w:rPr>
        <w:lastRenderedPageBreak/>
        <w:t>of the conductor-like screening model (COSMO),</w:t>
      </w:r>
      <w:r w:rsidRPr="00B0286E">
        <w:rPr>
          <w:rFonts w:cstheme="minorHAnsi"/>
          <w:lang w:val="en-US"/>
        </w:rPr>
        <w:fldChar w:fldCharType="begin"/>
      </w:r>
      <w:r w:rsidR="003A0630" w:rsidRPr="00B0286E">
        <w:rPr>
          <w:rFonts w:cstheme="minorHAnsi"/>
          <w:lang w:val="en-US"/>
        </w:rPr>
        <w:instrText xml:space="preserve"> ADDIN EN.CITE &lt;EndNote&gt;&lt;Cite&gt;&lt;Author&gt;Klamt&lt;/Author&gt;&lt;Year&gt;1993&lt;/Year&gt;&lt;RecNum&gt;2221&lt;/RecNum&gt;&lt;DisplayText&gt;[50]&lt;/DisplayText&gt;&lt;record&gt;&lt;rec-number&gt;2221&lt;/rec-number&gt;&lt;foreign-keys&gt;&lt;key app="EN" db-id="x22zzrtrzv09s5edpevpwedx5arfftf2rawz" timestamp="1577134883"&gt;2221&lt;/key&gt;&lt;/foreign-keys&gt;&lt;ref-type name="Journal Article"&gt;17&lt;/ref-type&gt;&lt;contributors&gt;&lt;authors&gt;&lt;author&gt;Klamt, A.&lt;/author&gt;&lt;author&gt;Schüürmann, G.&lt;/author&gt;&lt;/authors&gt;&lt;/contributors&gt;&lt;titles&gt;&lt;title&gt;COSMO: a new approach to dielectric screening in solvents with explicit expressions for the screening energy and its gradient&lt;/title&gt;&lt;secondary-title&gt;J. Chem. Soc. Perkin Trans.&lt;/secondary-title&gt;&lt;/titles&gt;&lt;periodical&gt;&lt;full-title&gt;J. Chem. Soc. Perkin Trans.&lt;/full-title&gt;&lt;/periodical&gt;&lt;pages&gt;799-805&lt;/pages&gt;&lt;number&gt;5&lt;/number&gt;&lt;dates&gt;&lt;year&gt;1993&lt;/year&gt;&lt;/dates&gt;&lt;publisher&gt;The Royal Society of Chemistry&lt;/publisher&gt;&lt;isbn&gt;0300-9580&lt;/isbn&gt;&lt;work-type&gt;10.1039/P29930000799&lt;/work-type&gt;&lt;urls&gt;&lt;related-urls&gt;&lt;url&gt;http://dx.doi.org/10.1039/P29930000799&lt;/url&gt;&lt;/related-urls&gt;&lt;/urls&gt;&lt;electronic-resource-num&gt;10.1039/P29930000799&lt;/electronic-resource-num&gt;&lt;/record&gt;&lt;/Cite&gt;&lt;/EndNote&gt;</w:instrText>
      </w:r>
      <w:r w:rsidRPr="00B0286E">
        <w:rPr>
          <w:rFonts w:cstheme="minorHAnsi"/>
          <w:lang w:val="en-US"/>
        </w:rPr>
        <w:fldChar w:fldCharType="separate"/>
      </w:r>
      <w:r w:rsidR="003A0630" w:rsidRPr="00B0286E">
        <w:rPr>
          <w:rFonts w:cstheme="minorHAnsi"/>
          <w:noProof/>
          <w:lang w:val="en-US"/>
        </w:rPr>
        <w:t>[50]</w:t>
      </w:r>
      <w:r w:rsidRPr="00B0286E">
        <w:rPr>
          <w:rFonts w:cstheme="minorHAnsi"/>
          <w:lang w:val="en-US"/>
        </w:rPr>
        <w:fldChar w:fldCharType="end"/>
      </w:r>
      <w:r w:rsidRPr="00B0286E">
        <w:rPr>
          <w:rFonts w:cstheme="minorHAnsi"/>
          <w:lang w:val="en-US"/>
        </w:rPr>
        <w:t xml:space="preserve"> which include linear-response terms and state-specific effects.</w:t>
      </w:r>
      <w:r w:rsidRPr="00B0286E">
        <w:rPr>
          <w:rFonts w:cstheme="minorHAnsi"/>
          <w:lang w:val="en-US"/>
        </w:rPr>
        <w:fldChar w:fldCharType="begin"/>
      </w:r>
      <w:r w:rsidR="003A0630" w:rsidRPr="00B0286E">
        <w:rPr>
          <w:rFonts w:cstheme="minorHAnsi"/>
          <w:lang w:val="en-US"/>
        </w:rPr>
        <w:instrText xml:space="preserve"> ADDIN EN.CITE &lt;EndNote&gt;&lt;Cite&gt;&lt;Author&gt;Lunkenheimer&lt;/Author&gt;&lt;Year&gt;2013&lt;/Year&gt;&lt;RecNum&gt;2220&lt;/RecNum&gt;&lt;DisplayText&gt;[51]&lt;/DisplayText&gt;&lt;record&gt;&lt;rec-number&gt;2220&lt;/rec-number&gt;&lt;foreign-keys&gt;&lt;key app="EN" db-id="x22zzrtrzv09s5edpevpwedx5arfftf2rawz" timestamp="1577134882"&gt;2220&lt;/key&gt;&lt;/foreign-keys&gt;&lt;ref-type name="Journal Article"&gt;17&lt;/ref-type&gt;&lt;contributors&gt;&lt;authors&gt;&lt;author&gt;Lunkenheimer, Bernd&lt;/author&gt;&lt;author&gt;Köhn, Andreas&lt;/author&gt;&lt;/authors&gt;&lt;/contributors&gt;&lt;titles&gt;&lt;title&gt;Solvent Effects on Electronically Excited States Using the Conductor-Like Screening Model and the Second-Order Correlated Method ADC(2)&lt;/title&gt;&lt;secondary-title&gt;J. Chem. Theory Comput.&lt;/secondary-title&gt;&lt;/titles&gt;&lt;periodical&gt;&lt;full-title&gt;J. Chem. Theory Comput.&lt;/full-title&gt;&lt;/periodical&gt;&lt;pages&gt;977-994&lt;/pages&gt;&lt;volume&gt;9&lt;/volume&gt;&lt;number&gt;2&lt;/number&gt;&lt;dates&gt;&lt;year&gt;2013&lt;/year&gt;&lt;pub-dates&gt;&lt;date&gt;2013/02/12&lt;/date&gt;&lt;/pub-dates&gt;&lt;/dates&gt;&lt;publisher&gt;American Chemical Society&lt;/publisher&gt;&lt;isbn&gt;1549-9618&lt;/isbn&gt;&lt;urls&gt;&lt;related-urls&gt;&lt;url&gt;https://doi.org/10.1021/ct300763v&lt;/url&gt;&lt;/related-urls&gt;&lt;/urls&gt;&lt;electronic-resource-num&gt;10.1021/ct300763v&lt;/electronic-resource-num&gt;&lt;/record&gt;&lt;/Cite&gt;&lt;/EndNote&gt;</w:instrText>
      </w:r>
      <w:r w:rsidRPr="00B0286E">
        <w:rPr>
          <w:rFonts w:cstheme="minorHAnsi"/>
          <w:lang w:val="en-US"/>
        </w:rPr>
        <w:fldChar w:fldCharType="separate"/>
      </w:r>
      <w:r w:rsidR="003A0630" w:rsidRPr="00B0286E">
        <w:rPr>
          <w:rFonts w:cstheme="minorHAnsi"/>
          <w:noProof/>
          <w:lang w:val="en-US"/>
        </w:rPr>
        <w:t>[51]</w:t>
      </w:r>
      <w:r w:rsidRPr="00B0286E">
        <w:rPr>
          <w:rFonts w:cstheme="minorHAnsi"/>
          <w:lang w:val="en-US"/>
        </w:rPr>
        <w:fldChar w:fldCharType="end"/>
      </w:r>
      <w:r w:rsidRPr="00B0286E">
        <w:rPr>
          <w:rFonts w:cstheme="minorHAnsi"/>
          <w:lang w:val="en-US"/>
        </w:rPr>
        <w:t xml:space="preserve"> </w:t>
      </w:r>
      <w:r w:rsidRPr="00B0286E">
        <w:rPr>
          <w:rStyle w:val="Ttulo2Car"/>
          <w:rFonts w:asciiTheme="minorHAnsi" w:hAnsiTheme="minorHAnsi" w:cstheme="minorHAnsi"/>
          <w:b w:val="0"/>
          <w:sz w:val="22"/>
          <w:szCs w:val="22"/>
        </w:rPr>
        <w:t>Singlet electronic excitation energies were equilibrated to the ground state, whereas singlet electronic emission energies were equilibrated to their respective excited states.</w:t>
      </w:r>
    </w:p>
    <w:p w14:paraId="4452A359" w14:textId="77777777" w:rsidR="00287A06" w:rsidRPr="00B0286E" w:rsidRDefault="000F4F5D" w:rsidP="0069062F">
      <w:pPr>
        <w:pStyle w:val="H1"/>
        <w:spacing w:line="480" w:lineRule="auto"/>
        <w:jc w:val="both"/>
        <w:rPr>
          <w:rFonts w:asciiTheme="minorHAnsi" w:hAnsiTheme="minorHAnsi" w:cstheme="minorHAnsi"/>
          <w:szCs w:val="22"/>
          <w:lang w:val="en-US"/>
        </w:rPr>
      </w:pPr>
      <w:r w:rsidRPr="00B0286E">
        <w:rPr>
          <w:rFonts w:asciiTheme="minorHAnsi" w:hAnsiTheme="minorHAnsi" w:cstheme="minorHAnsi"/>
          <w:szCs w:val="22"/>
          <w:lang w:val="en-US"/>
        </w:rPr>
        <w:t>3</w:t>
      </w:r>
      <w:r w:rsidR="00037433" w:rsidRPr="00B0286E">
        <w:rPr>
          <w:rFonts w:asciiTheme="minorHAnsi" w:hAnsiTheme="minorHAnsi" w:cstheme="minorHAnsi"/>
          <w:szCs w:val="22"/>
          <w:lang w:val="en-US"/>
        </w:rPr>
        <w:t xml:space="preserve">. </w:t>
      </w:r>
      <w:r w:rsidR="00287A06" w:rsidRPr="00B0286E">
        <w:rPr>
          <w:rFonts w:asciiTheme="minorHAnsi" w:hAnsiTheme="minorHAnsi" w:cstheme="minorHAnsi"/>
          <w:szCs w:val="22"/>
          <w:lang w:val="en-US"/>
        </w:rPr>
        <w:t>Results and Discussion</w:t>
      </w:r>
    </w:p>
    <w:p w14:paraId="315156B0" w14:textId="4B75093E" w:rsidR="00287A06" w:rsidRPr="00B0286E" w:rsidRDefault="000F4F5D" w:rsidP="0069062F">
      <w:pPr>
        <w:pStyle w:val="P1"/>
        <w:spacing w:line="480" w:lineRule="auto"/>
        <w:rPr>
          <w:rFonts w:asciiTheme="minorHAnsi" w:hAnsiTheme="minorHAnsi" w:cstheme="minorHAnsi"/>
          <w:b/>
          <w:sz w:val="22"/>
          <w:szCs w:val="22"/>
        </w:rPr>
      </w:pPr>
      <w:r w:rsidRPr="00B0286E">
        <w:rPr>
          <w:rFonts w:asciiTheme="minorHAnsi" w:hAnsiTheme="minorHAnsi" w:cstheme="minorHAnsi"/>
          <w:b/>
          <w:sz w:val="22"/>
          <w:szCs w:val="22"/>
        </w:rPr>
        <w:t>3</w:t>
      </w:r>
      <w:r w:rsidR="00037433" w:rsidRPr="00B0286E">
        <w:rPr>
          <w:rFonts w:asciiTheme="minorHAnsi" w:hAnsiTheme="minorHAnsi" w:cstheme="minorHAnsi"/>
          <w:b/>
          <w:sz w:val="22"/>
          <w:szCs w:val="22"/>
        </w:rPr>
        <w:t xml:space="preserve">.1. </w:t>
      </w:r>
      <w:r w:rsidR="00287A06" w:rsidRPr="00B0286E">
        <w:rPr>
          <w:rFonts w:asciiTheme="minorHAnsi" w:hAnsiTheme="minorHAnsi" w:cstheme="minorHAnsi"/>
          <w:b/>
          <w:sz w:val="22"/>
          <w:szCs w:val="22"/>
        </w:rPr>
        <w:t xml:space="preserve">Synthesis </w:t>
      </w:r>
      <w:r w:rsidR="003317B9" w:rsidRPr="00B0286E">
        <w:rPr>
          <w:rFonts w:asciiTheme="minorHAnsi" w:hAnsiTheme="minorHAnsi" w:cstheme="minorHAnsi"/>
          <w:b/>
          <w:sz w:val="22"/>
          <w:szCs w:val="22"/>
        </w:rPr>
        <w:t xml:space="preserve">and structure </w:t>
      </w:r>
      <w:r w:rsidR="00287A06" w:rsidRPr="00B0286E">
        <w:rPr>
          <w:rFonts w:asciiTheme="minorHAnsi" w:hAnsiTheme="minorHAnsi" w:cstheme="minorHAnsi"/>
          <w:b/>
          <w:sz w:val="22"/>
          <w:szCs w:val="22"/>
        </w:rPr>
        <w:t xml:space="preserve">of </w:t>
      </w:r>
      <w:r w:rsidR="00B53639" w:rsidRPr="00B0286E">
        <w:rPr>
          <w:rFonts w:asciiTheme="minorHAnsi" w:hAnsiTheme="minorHAnsi" w:cstheme="minorHAnsi"/>
          <w:b/>
          <w:sz w:val="22"/>
          <w:szCs w:val="22"/>
        </w:rPr>
        <w:t>BODIPY analogues of Prodan dyes</w:t>
      </w:r>
    </w:p>
    <w:p w14:paraId="1877711C" w14:textId="015B41A3" w:rsidR="00287A06" w:rsidRPr="00B0286E" w:rsidRDefault="00287A06" w:rsidP="0069062F">
      <w:pPr>
        <w:spacing w:line="480" w:lineRule="auto"/>
        <w:jc w:val="both"/>
        <w:rPr>
          <w:rFonts w:cstheme="minorHAnsi"/>
          <w:lang w:val="en-US"/>
        </w:rPr>
      </w:pPr>
      <w:r w:rsidRPr="00B0286E">
        <w:rPr>
          <w:rFonts w:cstheme="minorHAnsi"/>
          <w:lang w:val="en-US"/>
        </w:rPr>
        <w:t xml:space="preserve">Amine–carbonyl-substituted BODIPY dyes </w:t>
      </w:r>
      <w:r w:rsidRPr="00B0286E">
        <w:rPr>
          <w:rFonts w:cstheme="minorHAnsi"/>
          <w:b/>
          <w:bCs/>
          <w:lang w:val="en-US"/>
        </w:rPr>
        <w:t>2</w:t>
      </w:r>
      <w:r w:rsidRPr="00B0286E">
        <w:rPr>
          <w:rFonts w:cstheme="minorHAnsi"/>
          <w:lang w:val="en-US"/>
        </w:rPr>
        <w:t xml:space="preserve"> and</w:t>
      </w:r>
      <w:r w:rsidRPr="00B0286E">
        <w:rPr>
          <w:rFonts w:cstheme="minorHAnsi"/>
          <w:b/>
          <w:bCs/>
          <w:lang w:val="en-US"/>
        </w:rPr>
        <w:t xml:space="preserve"> 3 </w:t>
      </w:r>
      <w:r w:rsidRPr="00B0286E">
        <w:rPr>
          <w:rFonts w:cstheme="minorHAnsi"/>
          <w:lang w:val="en-US"/>
        </w:rPr>
        <w:t xml:space="preserve">were prepared </w:t>
      </w:r>
      <w:r w:rsidRPr="00B0286E">
        <w:rPr>
          <w:rFonts w:cstheme="minorHAnsi"/>
          <w:i/>
          <w:iCs/>
          <w:lang w:val="en-US"/>
        </w:rPr>
        <w:t>via</w:t>
      </w:r>
      <w:r w:rsidRPr="00B0286E">
        <w:rPr>
          <w:rFonts w:cstheme="minorHAnsi"/>
          <w:lang w:val="en-US"/>
        </w:rPr>
        <w:t xml:space="preserve"> different methods, both starting from </w:t>
      </w:r>
      <w:r w:rsidRPr="00B0286E">
        <w:rPr>
          <w:rFonts w:cstheme="minorHAnsi"/>
          <w:i/>
          <w:lang w:val="en-US"/>
        </w:rPr>
        <w:t>meso</w:t>
      </w:r>
      <w:r w:rsidRPr="00B0286E">
        <w:rPr>
          <w:rFonts w:cstheme="minorHAnsi"/>
          <w:lang w:val="en-US"/>
        </w:rPr>
        <w:t xml:space="preserve">-mesityl BODIPY </w:t>
      </w:r>
      <w:r w:rsidRPr="00B0286E">
        <w:rPr>
          <w:rFonts w:cstheme="minorHAnsi"/>
          <w:b/>
          <w:lang w:val="en-US"/>
        </w:rPr>
        <w:t>A</w:t>
      </w:r>
      <w:r w:rsidRPr="00B0286E">
        <w:rPr>
          <w:rFonts w:cstheme="minorHAnsi"/>
          <w:lang w:val="en-US"/>
        </w:rPr>
        <w:t xml:space="preserve"> as initial reagent, as shown in Scheme 1. Key intermediate 2-acylated BODIPY </w:t>
      </w:r>
      <w:r w:rsidRPr="00B0286E">
        <w:rPr>
          <w:rFonts w:cstheme="minorHAnsi"/>
          <w:b/>
          <w:bCs/>
          <w:lang w:val="en-US"/>
        </w:rPr>
        <w:t>4a</w:t>
      </w:r>
      <w:r w:rsidRPr="00B0286E">
        <w:rPr>
          <w:rFonts w:cstheme="minorHAnsi"/>
          <w:lang w:val="en-US"/>
        </w:rPr>
        <w:t xml:space="preserve"> was </w:t>
      </w:r>
      <w:proofErr w:type="spellStart"/>
      <w:r w:rsidRPr="00B0286E">
        <w:rPr>
          <w:rFonts w:cstheme="minorHAnsi"/>
          <w:lang w:val="en-US"/>
        </w:rPr>
        <w:t>regioselectively</w:t>
      </w:r>
      <w:proofErr w:type="spellEnd"/>
      <w:r w:rsidRPr="00B0286E">
        <w:rPr>
          <w:rFonts w:cstheme="minorHAnsi"/>
          <w:lang w:val="en-US"/>
        </w:rPr>
        <w:t xml:space="preserve"> synthesized in 62% yield from BODIPY </w:t>
      </w:r>
      <w:r w:rsidRPr="00B0286E">
        <w:rPr>
          <w:rFonts w:cstheme="minorHAnsi"/>
          <w:b/>
          <w:lang w:val="en-US"/>
        </w:rPr>
        <w:t>A</w:t>
      </w:r>
      <w:r w:rsidRPr="00B0286E">
        <w:rPr>
          <w:rFonts w:cstheme="minorHAnsi"/>
          <w:lang w:val="en-US"/>
        </w:rPr>
        <w:t xml:space="preserve"> and acid chloride (here acetyl chloride) in the presence of BF</w:t>
      </w:r>
      <w:r w:rsidRPr="00B0286E">
        <w:rPr>
          <w:rFonts w:cstheme="minorHAnsi"/>
          <w:vertAlign w:val="subscript"/>
          <w:lang w:val="en-US"/>
        </w:rPr>
        <w:t>3</w:t>
      </w:r>
      <w:r w:rsidRPr="00B0286E">
        <w:rPr>
          <w:rFonts w:cstheme="minorHAnsi"/>
          <w:lang w:val="en-US"/>
        </w:rPr>
        <w:t>.OEt</w:t>
      </w:r>
      <w:r w:rsidRPr="00B0286E">
        <w:rPr>
          <w:rFonts w:cstheme="minorHAnsi"/>
          <w:vertAlign w:val="subscript"/>
          <w:lang w:val="en-US"/>
        </w:rPr>
        <w:t>2</w:t>
      </w:r>
      <w:r w:rsidRPr="00B0286E">
        <w:rPr>
          <w:rFonts w:cstheme="minorHAnsi"/>
          <w:lang w:val="en-US"/>
        </w:rPr>
        <w:t xml:space="preserve"> through Friedel-Crafts electrophilic aromatic substitution.</w:t>
      </w:r>
      <w:r w:rsidRPr="00B0286E">
        <w:rPr>
          <w:rFonts w:cstheme="minorHAnsi"/>
          <w:lang w:val="en-US"/>
        </w:rPr>
        <w:fldChar w:fldCharType="begin">
          <w:fldData xml:space="preserve">PEVuZE5vdGU+PENpdGU+PEF1dGhvcj5NaXJyaTwvQXV0aG9yPjxZZWFyPjIwMTY8L1llYXI+PFJl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</w:fldData>
        </w:fldChar>
      </w:r>
      <w:r w:rsidR="003A0630" w:rsidRPr="00B0286E">
        <w:rPr>
          <w:rFonts w:cstheme="minorHAnsi"/>
          <w:lang w:val="en-US"/>
        </w:rPr>
        <w:instrText xml:space="preserve"> ADDIN EN.CITE </w:instrText>
      </w:r>
      <w:r w:rsidR="003A0630" w:rsidRPr="00B0286E">
        <w:rPr>
          <w:rFonts w:cstheme="minorHAnsi"/>
          <w:lang w:val="en-US"/>
        </w:rPr>
        <w:fldChar w:fldCharType="begin">
          <w:fldData xml:space="preserve">PEVuZE5vdGU+PENpdGU+PEF1dGhvcj5NaXJyaTwvQXV0aG9yPjxZZWFyPjIwMTY8L1llYXI+PFJl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</w:fldData>
        </w:fldChar>
      </w:r>
      <w:r w:rsidR="003A0630" w:rsidRPr="00B0286E">
        <w:rPr>
          <w:rFonts w:cstheme="minorHAnsi"/>
          <w:lang w:val="en-US"/>
        </w:rPr>
        <w:instrText xml:space="preserve"> ADDIN EN.CITE.DATA </w:instrText>
      </w:r>
      <w:r w:rsidR="003A0630" w:rsidRPr="00B0286E">
        <w:rPr>
          <w:rFonts w:cstheme="minorHAnsi"/>
          <w:lang w:val="en-US"/>
        </w:rPr>
      </w:r>
      <w:r w:rsidR="003A0630" w:rsidRPr="00B0286E">
        <w:rPr>
          <w:rFonts w:cstheme="minorHAnsi"/>
          <w:lang w:val="en-US"/>
        </w:rPr>
        <w:fldChar w:fldCharType="end"/>
      </w:r>
      <w:r w:rsidRPr="00B0286E">
        <w:rPr>
          <w:rFonts w:cstheme="minorHAnsi"/>
          <w:lang w:val="en-US"/>
        </w:rPr>
      </w:r>
      <w:r w:rsidRPr="00B0286E">
        <w:rPr>
          <w:rFonts w:cstheme="minorHAnsi"/>
          <w:lang w:val="en-US"/>
        </w:rPr>
        <w:fldChar w:fldCharType="separate"/>
      </w:r>
      <w:r w:rsidR="003A0630" w:rsidRPr="00B0286E">
        <w:rPr>
          <w:rFonts w:cstheme="minorHAnsi"/>
          <w:noProof/>
          <w:lang w:val="en-US"/>
        </w:rPr>
        <w:t>[52]</w:t>
      </w:r>
      <w:r w:rsidRPr="00B0286E">
        <w:rPr>
          <w:rFonts w:cstheme="minorHAnsi"/>
          <w:lang w:val="en-US"/>
        </w:rPr>
        <w:fldChar w:fldCharType="end"/>
      </w:r>
      <w:r w:rsidRPr="00B0286E">
        <w:rPr>
          <w:rFonts w:cstheme="minorHAnsi"/>
          <w:lang w:val="en-US"/>
        </w:rPr>
        <w:t xml:space="preserve"> 3-Acylated BODIPY </w:t>
      </w:r>
      <w:r w:rsidRPr="00B0286E">
        <w:rPr>
          <w:rFonts w:cstheme="minorHAnsi"/>
          <w:b/>
          <w:bCs/>
          <w:lang w:val="en-US"/>
        </w:rPr>
        <w:t xml:space="preserve">4b </w:t>
      </w:r>
      <w:r w:rsidRPr="00B0286E">
        <w:rPr>
          <w:rFonts w:cstheme="minorHAnsi"/>
          <w:bCs/>
          <w:lang w:val="en-US"/>
        </w:rPr>
        <w:t>was</w:t>
      </w:r>
      <w:r w:rsidRPr="00B0286E">
        <w:rPr>
          <w:rFonts w:cstheme="minorHAnsi"/>
          <w:b/>
          <w:bCs/>
          <w:lang w:val="en-US"/>
        </w:rPr>
        <w:t xml:space="preserve"> </w:t>
      </w:r>
      <w:r w:rsidRPr="00B0286E">
        <w:rPr>
          <w:rFonts w:cstheme="minorHAnsi"/>
          <w:lang w:val="en-US"/>
        </w:rPr>
        <w:t>synthesized in 40% yield from 2-methyl-1,3-dioxolane using Bu</w:t>
      </w:r>
      <w:r w:rsidRPr="00B0286E">
        <w:rPr>
          <w:rFonts w:cstheme="minorHAnsi"/>
          <w:vertAlign w:val="subscript"/>
          <w:lang w:val="en-US"/>
        </w:rPr>
        <w:t>4</w:t>
      </w:r>
      <w:r w:rsidRPr="00B0286E">
        <w:rPr>
          <w:rFonts w:cstheme="minorHAnsi"/>
          <w:lang w:val="en-US"/>
        </w:rPr>
        <w:t xml:space="preserve">NI as catalyst and </w:t>
      </w:r>
      <w:r w:rsidRPr="00B0286E">
        <w:rPr>
          <w:rFonts w:cstheme="minorHAnsi"/>
          <w:i/>
          <w:iCs/>
          <w:lang w:val="en-US"/>
        </w:rPr>
        <w:t>tert</w:t>
      </w:r>
      <w:r w:rsidRPr="00B0286E">
        <w:rPr>
          <w:rFonts w:cstheme="minorHAnsi"/>
          <w:lang w:val="en-US"/>
        </w:rPr>
        <w:t>-butyl hydroperoxide (TBHP), followed by</w:t>
      </w:r>
      <w:r w:rsidRPr="00B0286E">
        <w:rPr>
          <w:rFonts w:cstheme="minorHAnsi"/>
          <w:i/>
          <w:iCs/>
          <w:lang w:val="en-US"/>
        </w:rPr>
        <w:t xml:space="preserve"> in situ</w:t>
      </w:r>
      <w:r w:rsidRPr="00B0286E">
        <w:rPr>
          <w:rFonts w:cstheme="minorHAnsi"/>
          <w:lang w:val="en-US"/>
        </w:rPr>
        <w:t xml:space="preserve"> deprotection according to our recently reported method.</w:t>
      </w:r>
      <w:r w:rsidRPr="00B0286E">
        <w:rPr>
          <w:rFonts w:cstheme="minorHAnsi"/>
          <w:lang w:val="en-US"/>
        </w:rPr>
        <w:fldChar w:fldCharType="begin"/>
      </w:r>
      <w:r w:rsidR="003A0630" w:rsidRPr="00B0286E">
        <w:rPr>
          <w:rFonts w:cstheme="minorHAnsi"/>
          <w:lang w:val="en-US"/>
        </w:rPr>
        <w:instrText xml:space="preserve"> ADDIN EN.CITE &lt;EndNote&gt;&lt;Cite&gt;&lt;Author&gt;Lv&lt;/Author&gt;&lt;Year&gt;2019&lt;/Year&gt;&lt;RecNum&gt;1957&lt;/RecNum&gt;&lt;DisplayText&gt;[53]&lt;/DisplayText&gt;&lt;record&gt;&lt;rec-number&gt;1957&lt;/rec-number&gt;&lt;foreign-keys&gt;&lt;key app="EN" db-id="x22zzrtrzv09s5edpevpwedx5arfftf2rawz" timestamp="1561327393"&gt;1957&lt;/key&gt;&lt;/foreign-keys&gt;&lt;ref-type name="Journal Article"&gt;17&lt;/ref-type&gt;&lt;contributors&gt;&lt;authors&gt;&lt;author&gt;Lv, Fan&lt;/author&gt;&lt;author&gt;Yu, Yang&lt;/author&gt;&lt;author&gt;Hao, Erhong&lt;/author&gt;&lt;author&gt;Yu, Changjiang&lt;/author&gt;&lt;author&gt;Wang, Hua&lt;/author&gt;&lt;author&gt;Boens, Noёl&lt;/author&gt;&lt;author&gt;Jiao, Lijuan&lt;/author&gt;&lt;/authors&gt;&lt;/contributors&gt;&lt;titles&gt;&lt;title&gt;Highly regioselective α-formylation and α-acylation of BODIPY dyes via tandem cross-dehydrogenative coupling with in situ deprotection&lt;/title&gt;&lt;secondary-title&gt;Org. Biomol. Chem.&lt;/secondary-title&gt;&lt;/titles&gt;&lt;periodical&gt;&lt;full-title&gt;Org. Biomol. Chem.&lt;/full-title&gt;&lt;/periodical&gt;&lt;pages&gt;5121-5128&lt;/pages&gt;&lt;volume&gt;17&lt;/volume&gt;&lt;number&gt;20&lt;/number&gt;&lt;dates&gt;&lt;year&gt;2019&lt;/year&gt;&lt;/dates&gt;&lt;publisher&gt;The Royal Society of Chemistry&lt;/publisher&gt;&lt;isbn&gt;1477-0520&lt;/isbn&gt;&lt;work-type&gt;10.1039/C9OB00927B&lt;/work-type&gt;&lt;urls&gt;&lt;related-urls&gt;&lt;url&gt;http://dx.doi.org/10.1039/C9OB00927B&lt;/url&gt;&lt;/related-urls&gt;&lt;/urls&gt;&lt;electronic-resource-num&gt;10.1039/C9OB00927B&lt;/electronic-resource-num&gt;&lt;/record&gt;&lt;/Cite&gt;&lt;/EndNote&gt;</w:instrText>
      </w:r>
      <w:r w:rsidRPr="00B0286E">
        <w:rPr>
          <w:rFonts w:cstheme="minorHAnsi"/>
          <w:lang w:val="en-US"/>
        </w:rPr>
        <w:fldChar w:fldCharType="separate"/>
      </w:r>
      <w:r w:rsidR="003A0630" w:rsidRPr="00B0286E">
        <w:rPr>
          <w:rFonts w:cstheme="minorHAnsi"/>
          <w:noProof/>
          <w:lang w:val="en-US"/>
        </w:rPr>
        <w:t>[53]</w:t>
      </w:r>
      <w:r w:rsidRPr="00B0286E">
        <w:rPr>
          <w:rFonts w:cstheme="minorHAnsi"/>
          <w:lang w:val="en-US"/>
        </w:rPr>
        <w:fldChar w:fldCharType="end"/>
      </w:r>
      <w:r w:rsidRPr="00B0286E">
        <w:rPr>
          <w:rFonts w:cstheme="minorHAnsi"/>
          <w:lang w:val="en-US"/>
        </w:rPr>
        <w:t xml:space="preserve"> Next, BODIPYs </w:t>
      </w:r>
      <w:r w:rsidRPr="00B0286E">
        <w:rPr>
          <w:rFonts w:cstheme="minorHAnsi"/>
          <w:b/>
          <w:bCs/>
          <w:lang w:val="en-US"/>
        </w:rPr>
        <w:t xml:space="preserve">2 </w:t>
      </w:r>
      <w:r w:rsidRPr="00B0286E">
        <w:rPr>
          <w:rFonts w:cstheme="minorHAnsi"/>
          <w:lang w:val="en-US"/>
        </w:rPr>
        <w:t xml:space="preserve">and </w:t>
      </w:r>
      <w:r w:rsidRPr="00B0286E">
        <w:rPr>
          <w:rFonts w:cstheme="minorHAnsi"/>
          <w:b/>
          <w:bCs/>
          <w:lang w:val="en-US"/>
        </w:rPr>
        <w:t xml:space="preserve">3 </w:t>
      </w:r>
      <w:r w:rsidRPr="00B0286E">
        <w:rPr>
          <w:rFonts w:cstheme="minorHAnsi"/>
          <w:lang w:val="en-US"/>
        </w:rPr>
        <w:t>were synthesized through the Ag(I)-mediated radical addition of an amino radical to the BODIPY core.</w:t>
      </w:r>
      <w:r w:rsidRPr="00B0286E">
        <w:rPr>
          <w:rFonts w:cstheme="minorHAnsi"/>
          <w:lang w:val="en-US"/>
        </w:rPr>
        <w:fldChar w:fldCharType="begin"/>
      </w:r>
      <w:r w:rsidR="003A0630" w:rsidRPr="00B0286E">
        <w:rPr>
          <w:rFonts w:cstheme="minorHAnsi"/>
          <w:lang w:val="en-US"/>
        </w:rPr>
        <w:instrText xml:space="preserve"> ADDIN EN.CITE &lt;EndNote&gt;&lt;Cite&gt;&lt;Author&gt;Zhang&lt;/Author&gt;&lt;Year&gt;2018&lt;/Year&gt;&lt;RecNum&gt;1958&lt;/RecNum&gt;&lt;DisplayText&gt;[54]&lt;/DisplayText&gt;&lt;record&gt;&lt;rec-number&gt;1958&lt;/rec-number&gt;&lt;foreign-keys&gt;&lt;key app="EN" db-id="x22zzrtrzv09s5edpevpwedx5arfftf2rawz" timestamp="1561327434"&gt;1958&lt;/key&gt;&lt;/foreign-keys&gt;&lt;ref-type name="Journal Article"&gt;17&lt;/ref-type&gt;&lt;contributors&gt;&lt;authors&gt;&lt;author&gt;Zhang, Huaxing&lt;/author&gt;&lt;author&gt;Chen, Xingyu&lt;/author&gt;&lt;author&gt;Lan, Jingbo&lt;/author&gt;&lt;author&gt;Liu, Yanhong&lt;/author&gt;&lt;author&gt;Zhou, Fulin&lt;/author&gt;&lt;author&gt;Wu, Di&lt;/author&gt;&lt;author&gt;You, Jingsong&lt;/author&gt;&lt;/authors&gt;&lt;/contributors&gt;&lt;titles&gt;&lt;title&gt;Silver-mediated direct C–H amination of BODIPYs for screening endoplasmic reticulum-targeting reagents&lt;/title&gt;&lt;secondary-title&gt;Chem. Commun.&lt;/secondary-title&gt;&lt;/titles&gt;&lt;periodical&gt;&lt;full-title&gt;Chem. Commun.&lt;/full-title&gt;&lt;/periodical&gt;&lt;pages&gt;3219-3222&lt;/pages&gt;&lt;volume&gt;54&lt;/volume&gt;&lt;number&gt;26&lt;/number&gt;&lt;dates&gt;&lt;year&gt;2018&lt;/year&gt;&lt;/dates&gt;&lt;publisher&gt;The Royal Society of Chemistry&lt;/publisher&gt;&lt;isbn&gt;1359-7345&lt;/isbn&gt;&lt;work-type&gt;10.1039/C8CC00238J&lt;/work-type&gt;&lt;urls&gt;&lt;related-urls&gt;&lt;url&gt;http://dx.doi.org/10.1039/C8CC00238J&lt;/url&gt;&lt;/related-urls&gt;&lt;/urls&gt;&lt;electronic-resource-num&gt;10.1039/C8CC00238J&lt;/electronic-resource-num&gt;&lt;/record&gt;&lt;/Cite&gt;&lt;/EndNote&gt;</w:instrText>
      </w:r>
      <w:r w:rsidRPr="00B0286E">
        <w:rPr>
          <w:rFonts w:cstheme="minorHAnsi"/>
          <w:lang w:val="en-US"/>
        </w:rPr>
        <w:fldChar w:fldCharType="separate"/>
      </w:r>
      <w:r w:rsidR="003A0630" w:rsidRPr="00B0286E">
        <w:rPr>
          <w:rFonts w:cstheme="minorHAnsi"/>
          <w:noProof/>
          <w:lang w:val="en-US"/>
        </w:rPr>
        <w:t>[54]</w:t>
      </w:r>
      <w:r w:rsidRPr="00B0286E">
        <w:rPr>
          <w:rFonts w:cstheme="minorHAnsi"/>
          <w:lang w:val="en-US"/>
        </w:rPr>
        <w:fldChar w:fldCharType="end"/>
      </w:r>
      <w:r w:rsidRPr="00B0286E">
        <w:rPr>
          <w:rFonts w:cstheme="minorHAnsi"/>
          <w:lang w:val="en-US"/>
        </w:rPr>
        <w:t xml:space="preserve"> BODIPY </w:t>
      </w:r>
      <w:r w:rsidRPr="00B0286E">
        <w:rPr>
          <w:rFonts w:cstheme="minorHAnsi"/>
          <w:b/>
          <w:bCs/>
          <w:lang w:val="en-US"/>
        </w:rPr>
        <w:t xml:space="preserve">2 </w:t>
      </w:r>
      <w:r w:rsidRPr="00B0286E">
        <w:rPr>
          <w:rFonts w:cstheme="minorHAnsi"/>
          <w:lang w:val="en-US"/>
        </w:rPr>
        <w:t xml:space="preserve">was synthesized in 90% yield from </w:t>
      </w:r>
      <w:proofErr w:type="spellStart"/>
      <w:r w:rsidRPr="00B0286E">
        <w:rPr>
          <w:rFonts w:cstheme="minorHAnsi"/>
          <w:lang w:val="en-US"/>
        </w:rPr>
        <w:t>diethylamine</w:t>
      </w:r>
      <w:proofErr w:type="spellEnd"/>
      <w:r w:rsidRPr="00B0286E">
        <w:rPr>
          <w:rFonts w:cstheme="minorHAnsi"/>
          <w:lang w:val="en-US"/>
        </w:rPr>
        <w:t xml:space="preserve"> in the presence of </w:t>
      </w:r>
      <w:proofErr w:type="spellStart"/>
      <w:r w:rsidRPr="00B0286E">
        <w:rPr>
          <w:rFonts w:cstheme="minorHAnsi"/>
          <w:lang w:val="en-US"/>
        </w:rPr>
        <w:t>AgOAc</w:t>
      </w:r>
      <w:proofErr w:type="spellEnd"/>
      <w:r w:rsidRPr="00B0286E">
        <w:rPr>
          <w:rFonts w:cstheme="minorHAnsi"/>
          <w:lang w:val="en-US"/>
        </w:rPr>
        <w:t xml:space="preserve"> in dimethyl sulfoxide (DMSO) at 80 </w:t>
      </w:r>
      <w:proofErr w:type="spellStart"/>
      <w:r w:rsidRPr="00B0286E">
        <w:rPr>
          <w:rFonts w:cstheme="minorHAnsi"/>
          <w:vertAlign w:val="superscript"/>
          <w:lang w:val="en-US"/>
        </w:rPr>
        <w:t>o</w:t>
      </w:r>
      <w:r w:rsidRPr="00B0286E">
        <w:rPr>
          <w:rFonts w:cstheme="minorHAnsi"/>
          <w:lang w:val="en-US"/>
        </w:rPr>
        <w:t>C</w:t>
      </w:r>
      <w:proofErr w:type="spellEnd"/>
      <w:r w:rsidRPr="00B0286E">
        <w:rPr>
          <w:rFonts w:cstheme="minorHAnsi"/>
          <w:lang w:val="en-US"/>
        </w:rPr>
        <w:t xml:space="preserve"> for </w:t>
      </w:r>
      <w:r w:rsidR="00B53639" w:rsidRPr="00B0286E">
        <w:rPr>
          <w:rFonts w:cstheme="minorHAnsi"/>
          <w:lang w:val="en-US"/>
        </w:rPr>
        <w:t>24 min</w:t>
      </w:r>
      <w:r w:rsidRPr="00B0286E">
        <w:rPr>
          <w:rFonts w:cstheme="minorHAnsi"/>
          <w:lang w:val="en-US"/>
        </w:rPr>
        <w:t xml:space="preserve">. Similarly, BODIPY </w:t>
      </w:r>
      <w:r w:rsidRPr="00B0286E">
        <w:rPr>
          <w:rFonts w:cstheme="minorHAnsi"/>
          <w:b/>
          <w:bCs/>
          <w:lang w:val="en-US"/>
        </w:rPr>
        <w:t xml:space="preserve">3 </w:t>
      </w:r>
      <w:r w:rsidRPr="00B0286E">
        <w:rPr>
          <w:rFonts w:cstheme="minorHAnsi"/>
          <w:lang w:val="en-US"/>
        </w:rPr>
        <w:t xml:space="preserve">was obtained in 39% yield in 1 h. These two amine–carbonyl-substituted BODIPY dyes </w:t>
      </w:r>
      <w:r w:rsidRPr="00B0286E">
        <w:rPr>
          <w:rFonts w:cstheme="minorHAnsi"/>
          <w:b/>
          <w:bCs/>
          <w:lang w:val="en-US"/>
        </w:rPr>
        <w:t>2</w:t>
      </w:r>
      <w:r w:rsidRPr="00B0286E">
        <w:rPr>
          <w:rFonts w:cstheme="minorHAnsi"/>
          <w:lang w:val="en-US"/>
        </w:rPr>
        <w:t xml:space="preserve"> and</w:t>
      </w:r>
      <w:r w:rsidRPr="00B0286E">
        <w:rPr>
          <w:rFonts w:cstheme="minorHAnsi"/>
          <w:b/>
          <w:bCs/>
          <w:lang w:val="en-US"/>
        </w:rPr>
        <w:t xml:space="preserve"> 3 </w:t>
      </w:r>
      <w:r w:rsidRPr="00B0286E">
        <w:rPr>
          <w:rFonts w:cstheme="minorHAnsi"/>
          <w:lang w:val="en-US"/>
        </w:rPr>
        <w:t xml:space="preserve">have been fully characterized by </w:t>
      </w:r>
      <w:r w:rsidRPr="00B0286E">
        <w:rPr>
          <w:rFonts w:cstheme="minorHAnsi"/>
          <w:vertAlign w:val="superscript"/>
          <w:lang w:val="en-US"/>
        </w:rPr>
        <w:t>1</w:t>
      </w:r>
      <w:r w:rsidRPr="00B0286E">
        <w:rPr>
          <w:rFonts w:cstheme="minorHAnsi"/>
          <w:lang w:val="en-US"/>
        </w:rPr>
        <w:t xml:space="preserve">H, </w:t>
      </w:r>
      <w:r w:rsidRPr="00B0286E">
        <w:rPr>
          <w:rFonts w:cstheme="minorHAnsi"/>
          <w:vertAlign w:val="superscript"/>
          <w:lang w:val="en-US"/>
        </w:rPr>
        <w:t>13</w:t>
      </w:r>
      <w:r w:rsidRPr="00B0286E">
        <w:rPr>
          <w:rFonts w:cstheme="minorHAnsi"/>
          <w:lang w:val="en-US"/>
        </w:rPr>
        <w:t xml:space="preserve">C, </w:t>
      </w:r>
      <w:r w:rsidRPr="00B0286E">
        <w:rPr>
          <w:rFonts w:cstheme="minorHAnsi"/>
          <w:vertAlign w:val="superscript"/>
          <w:lang w:val="en-US"/>
        </w:rPr>
        <w:t>11</w:t>
      </w:r>
      <w:r w:rsidRPr="00B0286E">
        <w:rPr>
          <w:rFonts w:cstheme="minorHAnsi"/>
          <w:lang w:val="en-US"/>
        </w:rPr>
        <w:t xml:space="preserve">B, </w:t>
      </w:r>
      <w:r w:rsidRPr="00B0286E">
        <w:rPr>
          <w:rFonts w:cstheme="minorHAnsi"/>
          <w:vertAlign w:val="superscript"/>
          <w:lang w:val="en-US"/>
        </w:rPr>
        <w:t>19</w:t>
      </w:r>
      <w:r w:rsidRPr="00B0286E">
        <w:rPr>
          <w:rFonts w:cstheme="minorHAnsi"/>
          <w:lang w:val="en-US"/>
        </w:rPr>
        <w:t xml:space="preserve">F NMR, and HRMS (see </w:t>
      </w:r>
      <w:r w:rsidR="00BB2C93" w:rsidRPr="00B0286E">
        <w:rPr>
          <w:rFonts w:cstheme="minorHAnsi"/>
          <w:lang w:val="en-US"/>
        </w:rPr>
        <w:t>Supplementary Material</w:t>
      </w:r>
      <w:r w:rsidRPr="00B0286E">
        <w:rPr>
          <w:rFonts w:cstheme="minorHAnsi"/>
          <w:lang w:val="en-US"/>
        </w:rPr>
        <w:t>).</w:t>
      </w:r>
    </w:p>
    <w:p w14:paraId="393B0A7A" w14:textId="486F12E0" w:rsidR="00287A06" w:rsidRPr="00B0286E" w:rsidRDefault="00287A06" w:rsidP="0069062F">
      <w:pPr>
        <w:spacing w:before="360" w:line="480" w:lineRule="auto"/>
        <w:jc w:val="center"/>
        <w:rPr>
          <w:rFonts w:ascii="Times New Roman" w:eastAsia="MS Mincho" w:hAnsi="Times New Roman" w:cs="Times New Roman"/>
          <w:sz w:val="24"/>
          <w:szCs w:val="24"/>
          <w:lang w:val="en-US" w:eastAsia="ja-JP"/>
        </w:rPr>
      </w:pPr>
    </w:p>
    <w:p w14:paraId="4FEF94FD" w14:textId="011CD078" w:rsidR="00CA074F" w:rsidRPr="00B0286E" w:rsidRDefault="00CA074F" w:rsidP="0069062F">
      <w:pPr>
        <w:spacing w:before="360" w:line="480" w:lineRule="auto"/>
        <w:jc w:val="center"/>
        <w:rPr>
          <w:rFonts w:ascii="Arial" w:hAnsi="Arial" w:cs="Arial"/>
          <w:color w:val="FF0000"/>
          <w:sz w:val="14"/>
          <w:szCs w:val="16"/>
          <w:lang w:val="en-US"/>
        </w:rPr>
      </w:pPr>
      <w:r w:rsidRPr="00B0286E">
        <w:rPr>
          <w:rFonts w:ascii="Times New Roman" w:eastAsia="MS Mincho" w:hAnsi="Times New Roman" w:cs="Times New Roman"/>
          <w:sz w:val="24"/>
          <w:szCs w:val="24"/>
          <w:lang w:val="en-US" w:eastAsia="ja-JP"/>
        </w:rPr>
        <w:object w:dxaOrig="6957" w:dyaOrig="8575" w14:anchorId="7CDE8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pt;height:343.7pt;mso-position-horizontal:absolute" o:ole="">
            <v:imagedata r:id="rId10" o:title=""/>
          </v:shape>
          <o:OLEObject Type="Embed" ProgID="ChemDraw.Document.6.0" ShapeID="_x0000_i1025" DrawAspect="Content" ObjectID="_1707135676" r:id="rId11"/>
        </w:object>
      </w:r>
    </w:p>
    <w:p w14:paraId="290DB2DA" w14:textId="77777777" w:rsidR="00287A06" w:rsidRPr="00B0286E" w:rsidRDefault="00287A06" w:rsidP="0069062F">
      <w:pPr>
        <w:pStyle w:val="SchemeCaption"/>
        <w:spacing w:line="480" w:lineRule="auto"/>
        <w:rPr>
          <w:rFonts w:asciiTheme="minorHAnsi" w:hAnsiTheme="minorHAnsi" w:cstheme="minorHAnsi"/>
          <w:sz w:val="18"/>
          <w:szCs w:val="18"/>
          <w:lang w:val="en-US"/>
        </w:rPr>
      </w:pPr>
      <w:r w:rsidRPr="00B0286E">
        <w:rPr>
          <w:rFonts w:asciiTheme="minorHAnsi" w:hAnsiTheme="minorHAnsi" w:cstheme="minorHAnsi"/>
          <w:b/>
          <w:sz w:val="18"/>
          <w:szCs w:val="18"/>
          <w:lang w:val="en-US"/>
        </w:rPr>
        <w:t>Scheme 1.</w:t>
      </w:r>
      <w:r w:rsidRPr="00B0286E">
        <w:rPr>
          <w:rFonts w:asciiTheme="minorHAnsi" w:hAnsiTheme="minorHAnsi" w:cstheme="minorHAnsi"/>
          <w:sz w:val="18"/>
          <w:szCs w:val="18"/>
          <w:lang w:val="en-US"/>
        </w:rPr>
        <w:t xml:space="preserve"> Synthesis of amine–carbonyl BODIPY-based dyes </w:t>
      </w:r>
      <w:r w:rsidRPr="00B0286E">
        <w:rPr>
          <w:rFonts w:asciiTheme="minorHAnsi" w:hAnsiTheme="minorHAnsi" w:cstheme="minorHAnsi"/>
          <w:b/>
          <w:sz w:val="18"/>
          <w:szCs w:val="18"/>
          <w:lang w:val="en-US"/>
        </w:rPr>
        <w:t xml:space="preserve">2 </w:t>
      </w:r>
      <w:r w:rsidRPr="00B0286E">
        <w:rPr>
          <w:rFonts w:asciiTheme="minorHAnsi" w:hAnsiTheme="minorHAnsi" w:cstheme="minorHAnsi"/>
          <w:sz w:val="18"/>
          <w:szCs w:val="18"/>
          <w:lang w:val="en-US"/>
        </w:rPr>
        <w:t xml:space="preserve">and </w:t>
      </w:r>
      <w:r w:rsidRPr="00B0286E">
        <w:rPr>
          <w:rFonts w:asciiTheme="minorHAnsi" w:hAnsiTheme="minorHAnsi" w:cstheme="minorHAnsi"/>
          <w:b/>
          <w:sz w:val="18"/>
          <w:szCs w:val="18"/>
          <w:lang w:val="en-US"/>
        </w:rPr>
        <w:t>3</w:t>
      </w:r>
      <w:r w:rsidRPr="00B0286E">
        <w:rPr>
          <w:rFonts w:asciiTheme="minorHAnsi" w:hAnsiTheme="minorHAnsi" w:cstheme="minorHAnsi"/>
          <w:sz w:val="18"/>
          <w:szCs w:val="18"/>
          <w:lang w:val="en-US"/>
        </w:rPr>
        <w:t>. TFA = trifluoroacetic acid, rt = room temperature.</w:t>
      </w:r>
    </w:p>
    <w:p w14:paraId="62EAA25F" w14:textId="049717C0" w:rsidR="001E3E08" w:rsidRPr="00B0286E" w:rsidRDefault="00287A06" w:rsidP="0069062F">
      <w:pPr>
        <w:pStyle w:val="P1"/>
        <w:spacing w:line="480" w:lineRule="auto"/>
        <w:rPr>
          <w:rFonts w:asciiTheme="minorHAnsi" w:hAnsiTheme="minorHAnsi" w:cstheme="minorHAnsi"/>
          <w:sz w:val="22"/>
          <w:szCs w:val="22"/>
        </w:rPr>
      </w:pPr>
      <w:r w:rsidRPr="00B0286E">
        <w:rPr>
          <w:rFonts w:asciiTheme="minorHAnsi" w:hAnsiTheme="minorHAnsi" w:cstheme="minorHAnsi"/>
          <w:sz w:val="22"/>
          <w:szCs w:val="22"/>
        </w:rPr>
        <w:t xml:space="preserve">The </w:t>
      </w:r>
      <w:proofErr w:type="spellStart"/>
      <w:r w:rsidRPr="00B0286E">
        <w:rPr>
          <w:rFonts w:asciiTheme="minorHAnsi" w:hAnsiTheme="minorHAnsi" w:cstheme="minorHAnsi"/>
          <w:sz w:val="22"/>
          <w:szCs w:val="22"/>
        </w:rPr>
        <w:t>regiochemistry</w:t>
      </w:r>
      <w:proofErr w:type="spellEnd"/>
      <w:r w:rsidRPr="00B0286E">
        <w:rPr>
          <w:rFonts w:asciiTheme="minorHAnsi" w:hAnsiTheme="minorHAnsi" w:cstheme="minorHAnsi"/>
          <w:sz w:val="22"/>
          <w:szCs w:val="22"/>
        </w:rPr>
        <w:t xml:space="preserve"> of BODIPY </w:t>
      </w:r>
      <w:r w:rsidRPr="00B0286E">
        <w:rPr>
          <w:rFonts w:asciiTheme="minorHAnsi" w:hAnsiTheme="minorHAnsi" w:cstheme="minorHAnsi"/>
          <w:b/>
          <w:bCs/>
          <w:sz w:val="22"/>
          <w:szCs w:val="22"/>
        </w:rPr>
        <w:t xml:space="preserve">2 </w:t>
      </w:r>
      <w:r w:rsidRPr="00B0286E">
        <w:rPr>
          <w:rFonts w:asciiTheme="minorHAnsi" w:hAnsiTheme="minorHAnsi" w:cstheme="minorHAnsi"/>
          <w:bCs/>
          <w:sz w:val="22"/>
          <w:szCs w:val="22"/>
        </w:rPr>
        <w:t>was</w:t>
      </w:r>
      <w:r w:rsidRPr="00B0286E">
        <w:rPr>
          <w:rFonts w:asciiTheme="minorHAnsi" w:hAnsiTheme="minorHAnsi" w:cstheme="minorHAnsi"/>
          <w:b/>
          <w:bCs/>
          <w:sz w:val="22"/>
          <w:szCs w:val="22"/>
        </w:rPr>
        <w:t xml:space="preserve"> </w:t>
      </w:r>
      <w:r w:rsidRPr="00B0286E">
        <w:rPr>
          <w:rFonts w:asciiTheme="minorHAnsi" w:hAnsiTheme="minorHAnsi" w:cstheme="minorHAnsi"/>
          <w:sz w:val="22"/>
          <w:szCs w:val="22"/>
        </w:rPr>
        <w:t>further</w:t>
      </w:r>
      <w:r w:rsidRPr="00B0286E">
        <w:rPr>
          <w:rFonts w:asciiTheme="minorHAnsi" w:hAnsiTheme="minorHAnsi" w:cstheme="minorHAnsi"/>
          <w:b/>
          <w:bCs/>
          <w:sz w:val="22"/>
          <w:szCs w:val="22"/>
        </w:rPr>
        <w:t xml:space="preserve"> </w:t>
      </w:r>
      <w:r w:rsidRPr="00B0286E">
        <w:rPr>
          <w:rFonts w:asciiTheme="minorHAnsi" w:hAnsiTheme="minorHAnsi" w:cstheme="minorHAnsi"/>
          <w:sz w:val="22"/>
          <w:szCs w:val="22"/>
        </w:rPr>
        <w:t xml:space="preserve">confirmed by X-ray analysis (Figure 3). Crystals of BODIPY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suitable for X-ray analysis were obtained </w:t>
      </w:r>
      <w:r w:rsidRPr="00B0286E">
        <w:rPr>
          <w:rFonts w:asciiTheme="minorHAnsi" w:hAnsiTheme="minorHAnsi" w:cstheme="minorHAnsi"/>
          <w:i/>
          <w:iCs/>
          <w:sz w:val="22"/>
          <w:szCs w:val="22"/>
        </w:rPr>
        <w:t>via</w:t>
      </w:r>
      <w:r w:rsidRPr="00B0286E">
        <w:rPr>
          <w:rFonts w:asciiTheme="minorHAnsi" w:hAnsiTheme="minorHAnsi" w:cstheme="minorHAnsi"/>
          <w:sz w:val="22"/>
          <w:szCs w:val="22"/>
        </w:rPr>
        <w:t xml:space="preserve"> the slow diffusion of petroleum ether into its dichloromethane solution under atmospheric pressure (Table S1). The dihedral angle of two pyrrolic rings of the dipyrrin core is 2.8</w:t>
      </w:r>
      <w:r w:rsidRPr="00B0286E">
        <w:rPr>
          <w:rFonts w:asciiTheme="minorHAnsi" w:hAnsiTheme="minorHAnsi" w:cstheme="minorHAnsi"/>
          <w:sz w:val="22"/>
          <w:szCs w:val="22"/>
          <w:vertAlign w:val="superscript"/>
        </w:rPr>
        <w:t>o</w:t>
      </w:r>
      <w:r w:rsidR="00330D25" w:rsidRPr="00B0286E">
        <w:rPr>
          <w:rFonts w:asciiTheme="minorHAnsi" w:hAnsiTheme="minorHAnsi" w:cstheme="minorHAnsi"/>
          <w:sz w:val="22"/>
          <w:szCs w:val="22"/>
          <w:vertAlign w:val="superscript"/>
        </w:rPr>
        <w:t xml:space="preserve"> </w:t>
      </w:r>
      <w:r w:rsidR="00330D25" w:rsidRPr="00B0286E">
        <w:rPr>
          <w:rFonts w:asciiTheme="minorHAnsi" w:hAnsiTheme="minorHAnsi" w:cstheme="minorHAnsi"/>
          <w:sz w:val="22"/>
          <w:szCs w:val="22"/>
        </w:rPr>
        <w:t>(1.3</w:t>
      </w:r>
      <w:r w:rsidR="00330D25" w:rsidRPr="00B0286E">
        <w:rPr>
          <w:rFonts w:asciiTheme="minorHAnsi" w:hAnsiTheme="minorHAnsi" w:cstheme="minorHAnsi"/>
          <w:sz w:val="22"/>
          <w:szCs w:val="22"/>
          <w:vertAlign w:val="superscript"/>
        </w:rPr>
        <w:t>o</w:t>
      </w:r>
      <w:r w:rsidR="00330D25" w:rsidRPr="00B0286E">
        <w:rPr>
          <w:rFonts w:asciiTheme="minorHAnsi" w:hAnsiTheme="minorHAnsi" w:cstheme="minorHAnsi"/>
          <w:sz w:val="22"/>
          <w:szCs w:val="22"/>
        </w:rPr>
        <w:t xml:space="preserve"> in the optimized S</w:t>
      </w:r>
      <w:r w:rsidR="00330D25" w:rsidRPr="00B0286E">
        <w:rPr>
          <w:rFonts w:asciiTheme="minorHAnsi" w:hAnsiTheme="minorHAnsi" w:cstheme="minorHAnsi"/>
          <w:sz w:val="22"/>
          <w:szCs w:val="22"/>
          <w:vertAlign w:val="subscript"/>
        </w:rPr>
        <w:t>0</w:t>
      </w:r>
      <w:r w:rsidR="00330D25" w:rsidRPr="00B0286E">
        <w:rPr>
          <w:rFonts w:asciiTheme="minorHAnsi" w:hAnsiTheme="minorHAnsi" w:cstheme="minorHAnsi"/>
          <w:sz w:val="22"/>
          <w:szCs w:val="22"/>
        </w:rPr>
        <w:t xml:space="preserve"> geometry)</w:t>
      </w:r>
      <w:r w:rsidRPr="00B0286E">
        <w:rPr>
          <w:rFonts w:asciiTheme="minorHAnsi" w:hAnsiTheme="minorHAnsi" w:cstheme="minorHAnsi"/>
          <w:sz w:val="22"/>
          <w:szCs w:val="22"/>
        </w:rPr>
        <w:t xml:space="preserve">, indicating no steric hindrance of amine and carbonyl substituents to cause structural distortion of the dipyrrin core. As usual, </w:t>
      </w:r>
      <w:r w:rsidR="00B53639" w:rsidRPr="00B0286E">
        <w:rPr>
          <w:rFonts w:asciiTheme="minorHAnsi" w:hAnsiTheme="minorHAnsi" w:cstheme="minorHAnsi"/>
          <w:sz w:val="22"/>
          <w:szCs w:val="22"/>
        </w:rPr>
        <w:t xml:space="preserve">the </w:t>
      </w:r>
      <w:r w:rsidR="00B53639" w:rsidRPr="00B0286E">
        <w:rPr>
          <w:rFonts w:asciiTheme="minorHAnsi" w:hAnsiTheme="minorHAnsi" w:cstheme="minorHAnsi"/>
          <w:i/>
          <w:iCs/>
          <w:sz w:val="22"/>
          <w:szCs w:val="22"/>
        </w:rPr>
        <w:t>meso</w:t>
      </w:r>
      <w:r w:rsidR="00B53639" w:rsidRPr="00B0286E">
        <w:rPr>
          <w:rFonts w:asciiTheme="minorHAnsi" w:hAnsiTheme="minorHAnsi" w:cstheme="minorHAnsi"/>
          <w:sz w:val="22"/>
          <w:szCs w:val="22"/>
        </w:rPr>
        <w:t>-mesityl group and the dipyrrin core are near-orthogonal to each other (the dihedral angle between them is 83</w:t>
      </w:r>
      <w:r w:rsidR="00B53639" w:rsidRPr="00B0286E">
        <w:rPr>
          <w:rFonts w:ascii="Calibri" w:hAnsi="Calibri" w:cstheme="minorHAnsi"/>
          <w:sz w:val="22"/>
          <w:szCs w:val="22"/>
        </w:rPr>
        <w:t>°</w:t>
      </w:r>
      <w:r w:rsidR="00B53639" w:rsidRPr="00B0286E">
        <w:rPr>
          <w:rFonts w:asciiTheme="minorHAnsi" w:hAnsiTheme="minorHAnsi" w:cstheme="minorHAnsi"/>
          <w:sz w:val="22"/>
          <w:szCs w:val="22"/>
        </w:rPr>
        <w:t>, with 89</w:t>
      </w:r>
      <w:r w:rsidR="00B53639" w:rsidRPr="00B0286E">
        <w:rPr>
          <w:rFonts w:ascii="Calibri" w:hAnsi="Calibri" w:cstheme="minorHAnsi"/>
          <w:sz w:val="22"/>
          <w:szCs w:val="22"/>
        </w:rPr>
        <w:t>°</w:t>
      </w:r>
      <w:r w:rsidR="00B53639" w:rsidRPr="00B0286E">
        <w:rPr>
          <w:rFonts w:asciiTheme="minorHAnsi" w:hAnsiTheme="minorHAnsi" w:cstheme="minorHAnsi"/>
          <w:sz w:val="22"/>
          <w:szCs w:val="22"/>
        </w:rPr>
        <w:t xml:space="preserve"> as computed value). </w:t>
      </w:r>
      <w:r w:rsidRPr="00B0286E">
        <w:rPr>
          <w:rFonts w:asciiTheme="minorHAnsi" w:hAnsiTheme="minorHAnsi" w:cstheme="minorHAnsi"/>
          <w:sz w:val="22"/>
          <w:szCs w:val="22"/>
        </w:rPr>
        <w:t xml:space="preserve">The substituents at the N atom at </w:t>
      </w:r>
      <w:r w:rsidR="00FC279F" w:rsidRPr="00B0286E">
        <w:rPr>
          <w:rFonts w:asciiTheme="minorHAnsi" w:hAnsiTheme="minorHAnsi" w:cstheme="minorHAnsi"/>
          <w:sz w:val="22"/>
          <w:szCs w:val="22"/>
        </w:rPr>
        <w:t>5</w:t>
      </w:r>
      <w:r w:rsidRPr="00B0286E">
        <w:rPr>
          <w:rFonts w:asciiTheme="minorHAnsi" w:hAnsiTheme="minorHAnsi" w:cstheme="minorHAnsi"/>
          <w:sz w:val="22"/>
          <w:szCs w:val="22"/>
        </w:rPr>
        <w:t>-position of</w:t>
      </w:r>
      <w:r w:rsidR="003D3681" w:rsidRPr="00B0286E">
        <w:rPr>
          <w:rFonts w:asciiTheme="minorHAnsi" w:hAnsiTheme="minorHAnsi" w:cstheme="minorHAnsi"/>
          <w:sz w:val="22"/>
          <w:szCs w:val="22"/>
        </w:rPr>
        <w:t xml:space="preserve"> BODIPY are coplanar, and the C</w:t>
      </w:r>
      <w:r w:rsidR="00FC279F" w:rsidRPr="00B0286E">
        <w:rPr>
          <w:rFonts w:asciiTheme="minorHAnsi" w:hAnsiTheme="minorHAnsi" w:cstheme="minorHAnsi"/>
          <w:sz w:val="22"/>
          <w:szCs w:val="22"/>
        </w:rPr>
        <w:t>5</w:t>
      </w:r>
      <w:r w:rsidR="003D3681" w:rsidRPr="00B0286E">
        <w:rPr>
          <w:rFonts w:asciiTheme="minorHAnsi" w:hAnsiTheme="minorHAnsi" w:cstheme="minorHAnsi"/>
          <w:sz w:val="22"/>
          <w:szCs w:val="22"/>
        </w:rPr>
        <w:t>–N</w:t>
      </w:r>
      <w:r w:rsidR="00FC279F" w:rsidRPr="00B0286E">
        <w:rPr>
          <w:rFonts w:asciiTheme="minorHAnsi" w:hAnsiTheme="minorHAnsi" w:cstheme="minorHAnsi"/>
          <w:sz w:val="22"/>
          <w:szCs w:val="22"/>
        </w:rPr>
        <w:t>3</w:t>
      </w:r>
      <w:r w:rsidRPr="00B0286E">
        <w:rPr>
          <w:rFonts w:asciiTheme="minorHAnsi" w:hAnsiTheme="minorHAnsi" w:cstheme="minorHAnsi"/>
          <w:sz w:val="22"/>
          <w:szCs w:val="22"/>
        </w:rPr>
        <w:t xml:space="preserve"> bond length</w:t>
      </w:r>
      <w:r w:rsidR="00FC279F" w:rsidRPr="00B0286E">
        <w:rPr>
          <w:rFonts w:asciiTheme="minorHAnsi" w:hAnsiTheme="minorHAnsi" w:cstheme="minorHAnsi"/>
          <w:sz w:val="22"/>
          <w:szCs w:val="22"/>
        </w:rPr>
        <w:t xml:space="preserve"> is</w:t>
      </w:r>
      <w:r w:rsidRPr="00B0286E">
        <w:rPr>
          <w:rFonts w:asciiTheme="minorHAnsi" w:hAnsiTheme="minorHAnsi" w:cstheme="minorHAnsi"/>
          <w:sz w:val="22"/>
          <w:szCs w:val="22"/>
        </w:rPr>
        <w:t xml:space="preserve"> 1.3</w:t>
      </w:r>
      <w:r w:rsidR="00FC279F" w:rsidRPr="00B0286E">
        <w:rPr>
          <w:rFonts w:asciiTheme="minorHAnsi" w:hAnsiTheme="minorHAnsi" w:cstheme="minorHAnsi"/>
          <w:sz w:val="22"/>
          <w:szCs w:val="22"/>
        </w:rPr>
        <w:t>3</w:t>
      </w:r>
      <w:r w:rsidRPr="00B0286E">
        <w:rPr>
          <w:rFonts w:asciiTheme="minorHAnsi" w:hAnsiTheme="minorHAnsi" w:cstheme="minorHAnsi"/>
          <w:sz w:val="22"/>
          <w:szCs w:val="22"/>
        </w:rPr>
        <w:t xml:space="preserve"> Å</w:t>
      </w:r>
      <w:r w:rsidR="00330D25" w:rsidRPr="00B0286E">
        <w:rPr>
          <w:rFonts w:asciiTheme="minorHAnsi" w:hAnsiTheme="minorHAnsi" w:cstheme="minorHAnsi"/>
          <w:sz w:val="22"/>
          <w:szCs w:val="22"/>
        </w:rPr>
        <w:t xml:space="preserve"> (1.34 Å the computed one)</w:t>
      </w:r>
      <w:r w:rsidRPr="00B0286E">
        <w:rPr>
          <w:rFonts w:asciiTheme="minorHAnsi" w:hAnsiTheme="minorHAnsi" w:cstheme="minorHAnsi"/>
          <w:sz w:val="22"/>
          <w:szCs w:val="22"/>
        </w:rPr>
        <w:t>, which is shorter than a typical single C–N bond</w:t>
      </w:r>
      <w:r w:rsidR="00506C22" w:rsidRPr="00B0286E">
        <w:rPr>
          <w:rFonts w:asciiTheme="minorHAnsi" w:hAnsiTheme="minorHAnsi" w:cstheme="minorHAnsi"/>
          <w:sz w:val="22"/>
          <w:szCs w:val="22"/>
        </w:rPr>
        <w:t>, and close to partial double bonds found in amides</w:t>
      </w:r>
      <w:r w:rsidR="003D3681" w:rsidRPr="00B0286E">
        <w:rPr>
          <w:rFonts w:asciiTheme="minorHAnsi" w:hAnsiTheme="minorHAnsi" w:cstheme="minorHAnsi"/>
          <w:sz w:val="22"/>
          <w:szCs w:val="22"/>
        </w:rPr>
        <w:t>. In contrast, the C</w:t>
      </w:r>
      <w:r w:rsidR="00FC279F" w:rsidRPr="00B0286E">
        <w:rPr>
          <w:rFonts w:asciiTheme="minorHAnsi" w:hAnsiTheme="minorHAnsi" w:cstheme="minorHAnsi"/>
          <w:sz w:val="22"/>
          <w:szCs w:val="22"/>
        </w:rPr>
        <w:t>1’</w:t>
      </w:r>
      <w:r w:rsidR="003D3681" w:rsidRPr="00B0286E">
        <w:rPr>
          <w:rFonts w:asciiTheme="minorHAnsi" w:hAnsiTheme="minorHAnsi" w:cstheme="minorHAnsi"/>
          <w:sz w:val="22"/>
          <w:szCs w:val="22"/>
        </w:rPr>
        <w:t>–N</w:t>
      </w:r>
      <w:r w:rsidR="00FC279F" w:rsidRPr="00B0286E">
        <w:rPr>
          <w:rFonts w:asciiTheme="minorHAnsi" w:hAnsiTheme="minorHAnsi" w:cstheme="minorHAnsi"/>
          <w:sz w:val="22"/>
          <w:szCs w:val="22"/>
        </w:rPr>
        <w:t>3 and</w:t>
      </w:r>
      <w:r w:rsidRPr="00B0286E">
        <w:rPr>
          <w:rFonts w:asciiTheme="minorHAnsi" w:hAnsiTheme="minorHAnsi" w:cstheme="minorHAnsi"/>
          <w:sz w:val="22"/>
          <w:szCs w:val="22"/>
        </w:rPr>
        <w:t xml:space="preserve"> </w:t>
      </w:r>
      <w:r w:rsidR="00FC279F" w:rsidRPr="00B0286E">
        <w:rPr>
          <w:rFonts w:asciiTheme="minorHAnsi" w:hAnsiTheme="minorHAnsi" w:cstheme="minorHAnsi"/>
          <w:sz w:val="22"/>
          <w:szCs w:val="22"/>
        </w:rPr>
        <w:t xml:space="preserve">C2’–N3 </w:t>
      </w:r>
      <w:r w:rsidRPr="00B0286E">
        <w:rPr>
          <w:rFonts w:asciiTheme="minorHAnsi" w:hAnsiTheme="minorHAnsi" w:cstheme="minorHAnsi"/>
          <w:sz w:val="22"/>
          <w:szCs w:val="22"/>
        </w:rPr>
        <w:t xml:space="preserve">bond lengths </w:t>
      </w:r>
      <w:r w:rsidR="003D3681" w:rsidRPr="00B0286E">
        <w:rPr>
          <w:rFonts w:asciiTheme="minorHAnsi" w:hAnsiTheme="minorHAnsi" w:cstheme="minorHAnsi"/>
          <w:sz w:val="22"/>
          <w:szCs w:val="22"/>
        </w:rPr>
        <w:t xml:space="preserve">N </w:t>
      </w:r>
      <w:r w:rsidRPr="00B0286E">
        <w:rPr>
          <w:rFonts w:asciiTheme="minorHAnsi" w:hAnsiTheme="minorHAnsi" w:cstheme="minorHAnsi"/>
          <w:sz w:val="22"/>
          <w:szCs w:val="22"/>
        </w:rPr>
        <w:t xml:space="preserve">are </w:t>
      </w:r>
      <w:r w:rsidRPr="00B0286E">
        <w:rPr>
          <w:rFonts w:asciiTheme="minorHAnsi" w:hAnsiTheme="minorHAnsi" w:cstheme="minorHAnsi"/>
          <w:sz w:val="22"/>
          <w:szCs w:val="22"/>
        </w:rPr>
        <w:lastRenderedPageBreak/>
        <w:t>1.47 Å and 1.48 Å</w:t>
      </w:r>
      <w:r w:rsidR="00330D25" w:rsidRPr="00B0286E">
        <w:rPr>
          <w:rFonts w:asciiTheme="minorHAnsi" w:hAnsiTheme="minorHAnsi" w:cstheme="minorHAnsi"/>
          <w:sz w:val="22"/>
          <w:szCs w:val="22"/>
        </w:rPr>
        <w:t xml:space="preserve"> (both are 1.46 Å in the optimized S</w:t>
      </w:r>
      <w:r w:rsidR="00330D25" w:rsidRPr="00B0286E">
        <w:rPr>
          <w:rFonts w:asciiTheme="minorHAnsi" w:hAnsiTheme="minorHAnsi" w:cstheme="minorHAnsi"/>
          <w:sz w:val="22"/>
          <w:szCs w:val="22"/>
          <w:vertAlign w:val="subscript"/>
        </w:rPr>
        <w:t>0</w:t>
      </w:r>
      <w:r w:rsidR="00330D25" w:rsidRPr="00B0286E">
        <w:rPr>
          <w:rFonts w:asciiTheme="minorHAnsi" w:hAnsiTheme="minorHAnsi" w:cstheme="minorHAnsi"/>
          <w:sz w:val="22"/>
          <w:szCs w:val="22"/>
        </w:rPr>
        <w:t xml:space="preserve"> geometry)</w:t>
      </w:r>
      <w:r w:rsidR="003D3681" w:rsidRPr="00B0286E">
        <w:rPr>
          <w:rFonts w:asciiTheme="minorHAnsi" w:hAnsiTheme="minorHAnsi" w:cstheme="minorHAnsi"/>
          <w:sz w:val="22"/>
          <w:szCs w:val="22"/>
        </w:rPr>
        <w:t>,</w:t>
      </w:r>
      <w:r w:rsidRPr="00B0286E">
        <w:rPr>
          <w:rFonts w:asciiTheme="minorHAnsi" w:hAnsiTheme="minorHAnsi" w:cstheme="minorHAnsi"/>
          <w:sz w:val="22"/>
          <w:szCs w:val="22"/>
        </w:rPr>
        <w:t xml:space="preserve"> </w:t>
      </w:r>
      <w:r w:rsidR="00FC279F" w:rsidRPr="00B0286E">
        <w:rPr>
          <w:rFonts w:asciiTheme="minorHAnsi" w:hAnsiTheme="minorHAnsi" w:cstheme="minorHAnsi"/>
          <w:sz w:val="22"/>
          <w:szCs w:val="22"/>
        </w:rPr>
        <w:t xml:space="preserve">respectively (Table S2), </w:t>
      </w:r>
      <w:r w:rsidRPr="00B0286E">
        <w:rPr>
          <w:rFonts w:asciiTheme="minorHAnsi" w:hAnsiTheme="minorHAnsi" w:cstheme="minorHAnsi"/>
          <w:sz w:val="22"/>
          <w:szCs w:val="22"/>
        </w:rPr>
        <w:t xml:space="preserve">indicating that the lone pair of electrons on the </w:t>
      </w:r>
      <w:proofErr w:type="spellStart"/>
      <w:r w:rsidR="003D3681" w:rsidRPr="00B0286E">
        <w:rPr>
          <w:rFonts w:asciiTheme="minorHAnsi" w:hAnsiTheme="minorHAnsi" w:cstheme="minorHAnsi"/>
          <w:sz w:val="22"/>
          <w:szCs w:val="22"/>
        </w:rPr>
        <w:t>diethylamine</w:t>
      </w:r>
      <w:proofErr w:type="spellEnd"/>
      <w:r w:rsidR="003D3681" w:rsidRPr="00B0286E">
        <w:rPr>
          <w:rFonts w:asciiTheme="minorHAnsi" w:hAnsiTheme="minorHAnsi" w:cstheme="minorHAnsi"/>
          <w:sz w:val="22"/>
          <w:szCs w:val="22"/>
        </w:rPr>
        <w:t xml:space="preserve"> </w:t>
      </w:r>
      <w:r w:rsidRPr="00B0286E">
        <w:rPr>
          <w:rFonts w:asciiTheme="minorHAnsi" w:hAnsiTheme="minorHAnsi" w:cstheme="minorHAnsi"/>
          <w:sz w:val="22"/>
          <w:szCs w:val="22"/>
        </w:rPr>
        <w:t>N atom is conjugate</w:t>
      </w:r>
      <w:r w:rsidR="00FC279F" w:rsidRPr="00B0286E">
        <w:rPr>
          <w:rFonts w:asciiTheme="minorHAnsi" w:hAnsiTheme="minorHAnsi" w:cstheme="minorHAnsi"/>
          <w:sz w:val="22"/>
          <w:szCs w:val="22"/>
        </w:rPr>
        <w:t>d with the planar dipyrrin core</w:t>
      </w:r>
      <w:r w:rsidR="003D3681" w:rsidRPr="00B0286E">
        <w:rPr>
          <w:rFonts w:asciiTheme="minorHAnsi" w:hAnsiTheme="minorHAnsi" w:cstheme="minorHAnsi"/>
          <w:sz w:val="22"/>
          <w:szCs w:val="22"/>
        </w:rPr>
        <w:t xml:space="preserve">. </w:t>
      </w:r>
      <w:r w:rsidR="00A7108C" w:rsidRPr="00B0286E">
        <w:rPr>
          <w:rFonts w:asciiTheme="minorHAnsi" w:hAnsiTheme="minorHAnsi" w:cstheme="minorHAnsi"/>
          <w:sz w:val="22"/>
          <w:szCs w:val="22"/>
        </w:rPr>
        <w:t xml:space="preserve">The coplanarity of the substituents can be confirmed by the </w:t>
      </w:r>
      <w:proofErr w:type="spellStart"/>
      <w:r w:rsidR="00A7108C" w:rsidRPr="00B0286E">
        <w:rPr>
          <w:rFonts w:asciiTheme="minorHAnsi" w:hAnsiTheme="minorHAnsi" w:cstheme="minorHAnsi"/>
          <w:sz w:val="22"/>
          <w:szCs w:val="22"/>
        </w:rPr>
        <w:t>deshielding</w:t>
      </w:r>
      <w:proofErr w:type="spellEnd"/>
      <w:r w:rsidR="00A7108C" w:rsidRPr="00B0286E">
        <w:rPr>
          <w:rFonts w:asciiTheme="minorHAnsi" w:hAnsiTheme="minorHAnsi" w:cstheme="minorHAnsi"/>
          <w:sz w:val="22"/>
          <w:szCs w:val="22"/>
        </w:rPr>
        <w:t xml:space="preserve"> (</w:t>
      </w:r>
      <w:r w:rsidR="00A7108C" w:rsidRPr="00B0286E">
        <w:rPr>
          <w:rFonts w:ascii="Symbol" w:hAnsi="Symbol" w:cstheme="minorHAnsi"/>
          <w:sz w:val="22"/>
          <w:szCs w:val="22"/>
        </w:rPr>
        <w:t></w:t>
      </w:r>
      <w:r w:rsidR="00A7108C" w:rsidRPr="00B0286E">
        <w:rPr>
          <w:rFonts w:asciiTheme="minorHAnsi" w:hAnsiTheme="minorHAnsi" w:cstheme="minorHAnsi"/>
          <w:sz w:val="22"/>
          <w:szCs w:val="22"/>
        </w:rPr>
        <w:t xml:space="preserve"> 3.86 ppm) and broadening of the </w:t>
      </w:r>
      <w:r w:rsidR="00A7108C" w:rsidRPr="00B0286E">
        <w:rPr>
          <w:rFonts w:asciiTheme="minorHAnsi" w:hAnsiTheme="minorHAnsi" w:cstheme="minorHAnsi"/>
          <w:sz w:val="22"/>
          <w:szCs w:val="22"/>
          <w:vertAlign w:val="superscript"/>
        </w:rPr>
        <w:t>1</w:t>
      </w:r>
      <w:r w:rsidR="00A7108C" w:rsidRPr="00B0286E">
        <w:rPr>
          <w:rFonts w:asciiTheme="minorHAnsi" w:hAnsiTheme="minorHAnsi" w:cstheme="minorHAnsi"/>
          <w:sz w:val="22"/>
          <w:szCs w:val="22"/>
        </w:rPr>
        <w:t>H-NMR signal of the me</w:t>
      </w:r>
      <w:r w:rsidR="003D3681" w:rsidRPr="00B0286E">
        <w:rPr>
          <w:rFonts w:asciiTheme="minorHAnsi" w:hAnsiTheme="minorHAnsi" w:cstheme="minorHAnsi"/>
          <w:sz w:val="22"/>
          <w:szCs w:val="22"/>
        </w:rPr>
        <w:t xml:space="preserve">thylene groups of the </w:t>
      </w:r>
      <w:proofErr w:type="spellStart"/>
      <w:r w:rsidR="003D3681" w:rsidRPr="00B0286E">
        <w:rPr>
          <w:rFonts w:asciiTheme="minorHAnsi" w:hAnsiTheme="minorHAnsi" w:cstheme="minorHAnsi"/>
          <w:sz w:val="22"/>
          <w:szCs w:val="22"/>
        </w:rPr>
        <w:t>diethyl</w:t>
      </w:r>
      <w:r w:rsidR="00A7108C" w:rsidRPr="00B0286E">
        <w:rPr>
          <w:rFonts w:asciiTheme="minorHAnsi" w:hAnsiTheme="minorHAnsi" w:cstheme="minorHAnsi"/>
          <w:sz w:val="22"/>
          <w:szCs w:val="22"/>
        </w:rPr>
        <w:t>amine</w:t>
      </w:r>
      <w:proofErr w:type="spellEnd"/>
      <w:r w:rsidR="00A7108C" w:rsidRPr="00B0286E">
        <w:rPr>
          <w:rFonts w:asciiTheme="minorHAnsi" w:hAnsiTheme="minorHAnsi" w:cstheme="minorHAnsi"/>
          <w:sz w:val="22"/>
          <w:szCs w:val="22"/>
        </w:rPr>
        <w:t>. This effect is caused by long-range interaction with the fluorine atoms,</w:t>
      </w:r>
      <w:r w:rsidR="003A0630"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&lt;EndNote&gt;&lt;Cite&gt;&lt;Author&gt;Afonin&lt;/Author&gt;&lt;Year&gt;2013&lt;/Year&gt;&lt;RecNum&gt;2277&lt;/RecNum&gt;&lt;DisplayText&gt;[55]&lt;/DisplayText&gt;&lt;record&gt;&lt;rec-number&gt;2277&lt;/rec-number&gt;&lt;foreign-keys&gt;&lt;key app="EN" db-id="x22zzrtrzv09s5edpevpwedx5arfftf2rawz" timestamp="1587132533"&gt;2277&lt;/key&gt;&lt;/foreign-keys&gt;&lt;ref-type name="Journal Article"&gt;17&lt;/ref-type&gt;&lt;contributors&gt;&lt;authors&gt;&lt;author&gt;Afonin, Andrei V.&lt;/author&gt;&lt;author&gt;Ushakov, Igor A.&lt;/author&gt;&lt;author&gt;Pavlov, Dmitry V.&lt;/author&gt;&lt;author&gt;Petrova, Olga V.&lt;/author&gt;&lt;author&gt;Sobenina, Lyubov N.&lt;/author&gt;&lt;author&gt;Mikhaleva, Al’bina I.&lt;/author&gt;&lt;author&gt;Trofimov, Boris A.&lt;/author&gt;&lt;/authors&gt;&lt;/contributors&gt;&lt;titles&gt;&lt;title&gt;Structural studies of meso-CF3-3(5)-aryl(hetaryl)- and 3,5-diaryl(dihetaryl)-BODIPY dyes by 1H, 13C and 19F NMR spectroscopy and DFT calculations&lt;/title&gt;&lt;secondary-title&gt;J. Fluorine Chem.&lt;/secondary-title&gt;&lt;/titles&gt;&lt;periodical&gt;&lt;full-title&gt;J. Fluorine Chem.&lt;/full-title&gt;&lt;/periodical&gt;&lt;pages&gt;51-57&lt;/pages&gt;&lt;volume&gt;145&lt;/volume&gt;&lt;keywords&gt;&lt;keyword&gt;Conformational analysis&lt;/keyword&gt;&lt;keyword&gt;F–C coupling constants&lt;/keyword&gt;&lt;keyword&gt;F–H coupling constants&lt;/keyword&gt;&lt;keyword&gt;NBO analysis&lt;/keyword&gt;&lt;keyword&gt;QTAIM analysis&lt;/keyword&gt;&lt;/keywords&gt;&lt;dates&gt;&lt;year&gt;2013&lt;/year&gt;&lt;pub-dates&gt;&lt;date&gt;2013/01/01/&lt;/date&gt;&lt;/pub-dates&gt;&lt;/dates&gt;&lt;isbn&gt;0022-1139&lt;/isbn&gt;&lt;urls&gt;&lt;related-urls&gt;&lt;url&gt;http://www.sciencedirect.com/science/article/pii/S0022113912003491&lt;/url&gt;&lt;/related-urls&gt;&lt;/urls&gt;&lt;electronic-resource-num&gt;https://doi.org/10.1016/j.jfluchem.2012.11.009&lt;/electronic-resource-num&gt;&lt;/record&gt;&lt;/Cite&gt;&lt;/EndNote&gt;</w:instrText>
      </w:r>
      <w:r w:rsidR="003A0630" w:rsidRPr="00B0286E">
        <w:rPr>
          <w:rFonts w:asciiTheme="minorHAnsi" w:hAnsiTheme="minorHAnsi" w:cstheme="minorHAnsi"/>
          <w:sz w:val="22"/>
          <w:szCs w:val="22"/>
        </w:rPr>
        <w:fldChar w:fldCharType="separate"/>
      </w:r>
      <w:r w:rsidR="003A0630" w:rsidRPr="00B0286E">
        <w:rPr>
          <w:rFonts w:asciiTheme="minorHAnsi" w:hAnsiTheme="minorHAnsi" w:cstheme="minorHAnsi"/>
          <w:noProof/>
          <w:sz w:val="22"/>
          <w:szCs w:val="22"/>
        </w:rPr>
        <w:t>[55]</w:t>
      </w:r>
      <w:r w:rsidR="003A0630" w:rsidRPr="00B0286E">
        <w:rPr>
          <w:rFonts w:asciiTheme="minorHAnsi" w:hAnsiTheme="minorHAnsi" w:cstheme="minorHAnsi"/>
          <w:sz w:val="22"/>
          <w:szCs w:val="22"/>
        </w:rPr>
        <w:fldChar w:fldCharType="end"/>
      </w:r>
      <w:r w:rsidR="00A7108C" w:rsidRPr="00B0286E">
        <w:rPr>
          <w:rFonts w:asciiTheme="minorHAnsi" w:hAnsiTheme="minorHAnsi" w:cstheme="minorHAnsi"/>
          <w:sz w:val="22"/>
          <w:szCs w:val="22"/>
        </w:rPr>
        <w:t xml:space="preserve"> and confirms close proximity of these methylene groups with the fluorine atoms of the BODIPY core.</w:t>
      </w:r>
      <w:r w:rsidRPr="00B0286E">
        <w:rPr>
          <w:rFonts w:asciiTheme="minorHAnsi" w:hAnsiTheme="minorHAnsi" w:cstheme="minorHAnsi"/>
          <w:sz w:val="22"/>
          <w:szCs w:val="22"/>
        </w:rPr>
        <w:t xml:space="preserve"> </w:t>
      </w:r>
      <w:r w:rsidR="006B6318" w:rsidRPr="00B0286E">
        <w:rPr>
          <w:rFonts w:asciiTheme="minorHAnsi" w:hAnsiTheme="minorHAnsi" w:cstheme="minorHAnsi"/>
          <w:sz w:val="22"/>
          <w:szCs w:val="22"/>
        </w:rPr>
        <w:t xml:space="preserve">The geometry of this amino group is very </w:t>
      </w:r>
      <w:r w:rsidR="00CD350C" w:rsidRPr="00B0286E">
        <w:rPr>
          <w:rFonts w:asciiTheme="minorHAnsi" w:hAnsiTheme="minorHAnsi" w:cstheme="minorHAnsi"/>
          <w:sz w:val="22"/>
          <w:szCs w:val="22"/>
        </w:rPr>
        <w:t>striking</w:t>
      </w:r>
      <w:r w:rsidR="00B600F7" w:rsidRPr="00B0286E">
        <w:rPr>
          <w:rFonts w:asciiTheme="minorHAnsi" w:hAnsiTheme="minorHAnsi" w:cstheme="minorHAnsi"/>
          <w:sz w:val="22"/>
          <w:szCs w:val="22"/>
        </w:rPr>
        <w:t>, since previous amino-substituents showed very different conformations</w:t>
      </w:r>
      <w:r w:rsidR="006B6318" w:rsidRPr="00B0286E">
        <w:rPr>
          <w:rFonts w:asciiTheme="minorHAnsi" w:hAnsiTheme="minorHAnsi" w:cstheme="minorHAnsi"/>
          <w:sz w:val="22"/>
          <w:szCs w:val="22"/>
        </w:rPr>
        <w:t xml:space="preserve">. </w:t>
      </w:r>
      <w:r w:rsidR="00B600F7" w:rsidRPr="00B0286E">
        <w:rPr>
          <w:rFonts w:asciiTheme="minorHAnsi" w:hAnsiTheme="minorHAnsi" w:cstheme="minorHAnsi"/>
          <w:sz w:val="22"/>
          <w:szCs w:val="22"/>
        </w:rPr>
        <w:t xml:space="preserve">For instance, a </w:t>
      </w:r>
      <w:r w:rsidR="00FE149C" w:rsidRPr="00B0286E">
        <w:rPr>
          <w:rFonts w:asciiTheme="minorHAnsi" w:hAnsiTheme="minorHAnsi" w:cstheme="minorHAnsi"/>
          <w:sz w:val="22"/>
          <w:szCs w:val="22"/>
        </w:rPr>
        <w:t>3,5-dibenzoimidazole-su</w:t>
      </w:r>
      <w:r w:rsidR="00B600F7" w:rsidRPr="00B0286E">
        <w:rPr>
          <w:rFonts w:asciiTheme="minorHAnsi" w:hAnsiTheme="minorHAnsi" w:cstheme="minorHAnsi"/>
          <w:sz w:val="22"/>
          <w:szCs w:val="22"/>
        </w:rPr>
        <w:t>b</w:t>
      </w:r>
      <w:r w:rsidR="00FE149C" w:rsidRPr="00B0286E">
        <w:rPr>
          <w:rFonts w:asciiTheme="minorHAnsi" w:hAnsiTheme="minorHAnsi" w:cstheme="minorHAnsi"/>
          <w:sz w:val="22"/>
          <w:szCs w:val="22"/>
        </w:rPr>
        <w:t>s</w:t>
      </w:r>
      <w:r w:rsidR="00B600F7" w:rsidRPr="00B0286E">
        <w:rPr>
          <w:rFonts w:asciiTheme="minorHAnsi" w:hAnsiTheme="minorHAnsi" w:cstheme="minorHAnsi"/>
          <w:sz w:val="22"/>
          <w:szCs w:val="22"/>
        </w:rPr>
        <w:t>tituted BODIPY exhibited longer C3</w:t>
      </w:r>
      <w:r w:rsidR="003D3681" w:rsidRPr="00B0286E">
        <w:rPr>
          <w:rFonts w:asciiTheme="minorHAnsi" w:hAnsiTheme="minorHAnsi" w:cstheme="minorHAnsi"/>
          <w:sz w:val="22"/>
          <w:szCs w:val="22"/>
        </w:rPr>
        <w:t>–</w:t>
      </w:r>
      <w:r w:rsidR="00B600F7" w:rsidRPr="00B0286E">
        <w:rPr>
          <w:rFonts w:asciiTheme="minorHAnsi" w:hAnsiTheme="minorHAnsi" w:cstheme="minorHAnsi"/>
          <w:sz w:val="22"/>
          <w:szCs w:val="22"/>
        </w:rPr>
        <w:t>N3 distances (1.4 Å) and torsion angles N</w:t>
      </w:r>
      <w:r w:rsidR="003D3681" w:rsidRPr="00B0286E">
        <w:rPr>
          <w:rFonts w:asciiTheme="minorHAnsi" w:hAnsiTheme="minorHAnsi" w:cstheme="minorHAnsi"/>
          <w:sz w:val="22"/>
          <w:szCs w:val="22"/>
        </w:rPr>
        <w:t>–</w:t>
      </w:r>
      <w:r w:rsidR="00B600F7" w:rsidRPr="00B0286E">
        <w:rPr>
          <w:rFonts w:asciiTheme="minorHAnsi" w:hAnsiTheme="minorHAnsi" w:cstheme="minorHAnsi"/>
          <w:sz w:val="22"/>
          <w:szCs w:val="22"/>
        </w:rPr>
        <w:t>C</w:t>
      </w:r>
      <w:r w:rsidR="003D3681" w:rsidRPr="00B0286E">
        <w:rPr>
          <w:rFonts w:asciiTheme="minorHAnsi" w:hAnsiTheme="minorHAnsi" w:cstheme="minorHAnsi"/>
          <w:sz w:val="22"/>
          <w:szCs w:val="22"/>
        </w:rPr>
        <w:t>–</w:t>
      </w:r>
      <w:r w:rsidR="00B600F7" w:rsidRPr="00B0286E">
        <w:rPr>
          <w:rFonts w:asciiTheme="minorHAnsi" w:hAnsiTheme="minorHAnsi" w:cstheme="minorHAnsi"/>
          <w:sz w:val="22"/>
          <w:szCs w:val="22"/>
        </w:rPr>
        <w:t>N</w:t>
      </w:r>
      <w:r w:rsidR="003D3681" w:rsidRPr="00B0286E">
        <w:rPr>
          <w:rFonts w:asciiTheme="minorHAnsi" w:hAnsiTheme="minorHAnsi" w:cstheme="minorHAnsi"/>
          <w:sz w:val="22"/>
          <w:szCs w:val="22"/>
        </w:rPr>
        <w:t>–</w:t>
      </w:r>
      <w:r w:rsidR="00B600F7" w:rsidRPr="00B0286E">
        <w:rPr>
          <w:rFonts w:asciiTheme="minorHAnsi" w:hAnsiTheme="minorHAnsi" w:cstheme="minorHAnsi"/>
          <w:sz w:val="22"/>
          <w:szCs w:val="22"/>
        </w:rPr>
        <w:t>C around 50.5</w:t>
      </w:r>
      <w:r w:rsidR="00B600F7" w:rsidRPr="00B0286E">
        <w:rPr>
          <w:rFonts w:asciiTheme="minorHAnsi" w:hAnsiTheme="minorHAnsi" w:cstheme="minorHAnsi"/>
          <w:sz w:val="22"/>
          <w:szCs w:val="22"/>
          <w:vertAlign w:val="superscript"/>
        </w:rPr>
        <w:t>o</w:t>
      </w:r>
      <w:r w:rsidR="00B600F7" w:rsidRPr="00B0286E">
        <w:rPr>
          <w:rFonts w:asciiTheme="minorHAnsi" w:hAnsiTheme="minorHAnsi" w:cstheme="minorHAnsi"/>
          <w:sz w:val="22"/>
          <w:szCs w:val="22"/>
        </w:rPr>
        <w:t>,</w:t>
      </w:r>
      <w:r w:rsidR="003A0630"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&lt;EndNote&gt;&lt;Cite&gt;&lt;Author&gt;Zhang&lt;/Author&gt;&lt;Year&gt;2018&lt;/Year&gt;&lt;RecNum&gt;2281&lt;/RecNum&gt;&lt;DisplayText&gt;[56]&lt;/DisplayText&gt;&lt;record&gt;&lt;rec-number&gt;2281&lt;/rec-number&gt;&lt;foreign-keys&gt;&lt;key app="EN" db-id="x22zzrtrzv09s5edpevpwedx5arfftf2rawz" timestamp="1587133312"&gt;2281&lt;/key&gt;&lt;/foreign-keys&gt;&lt;ref-type name="Journal Article"&gt;17&lt;/ref-type&gt;&lt;contributors&gt;&lt;authors&gt;&lt;author&gt;Zhang, Huaxing&lt;/author&gt;&lt;author&gt;Chen, Xingyu&lt;/author&gt;&lt;author&gt;Lan, Jingbo&lt;/author&gt;&lt;author&gt;Liu, Yanhong&lt;/author&gt;&lt;author&gt;Zhou, Fulin&lt;/author&gt;&lt;author&gt;Wu, Di&lt;/author&gt;&lt;author&gt;You, Jingsong&lt;/author&gt;&lt;/authors&gt;&lt;/contributors&gt;&lt;titles&gt;&lt;title&gt;Silver-mediated direct C–H amination of BODIPYs for screening endoplasmic reticulum-targeting reagents&lt;/title&gt;&lt;secondary-title&gt;Chemical Communications&lt;/secondary-title&gt;&lt;/titles&gt;&lt;periodical&gt;&lt;full-title&gt;Chemical Communications&lt;/full-title&gt;&lt;/periodical&gt;&lt;pages&gt;3219-3222&lt;/pages&gt;&lt;volume&gt;54&lt;/volume&gt;&lt;number&gt;26&lt;/number&gt;&lt;dates&gt;&lt;year&gt;2018&lt;/year&gt;&lt;/dates&gt;&lt;publisher&gt;The Royal Society of Chemistry&lt;/publisher&gt;&lt;isbn&gt;1359-7345&lt;/isbn&gt;&lt;work-type&gt;10.1039/C8CC00238J&lt;/work-type&gt;&lt;urls&gt;&lt;related-urls&gt;&lt;url&gt;http://dx.doi.org/10.1039/C8CC00238J&lt;/url&gt;&lt;/related-urls&gt;&lt;/urls&gt;&lt;electronic-resource-num&gt;10.1039/C8CC00238J&lt;/electronic-resource-num&gt;&lt;/record&gt;&lt;/Cite&gt;&lt;/EndNote&gt;</w:instrText>
      </w:r>
      <w:r w:rsidR="003A0630" w:rsidRPr="00B0286E">
        <w:rPr>
          <w:rFonts w:asciiTheme="minorHAnsi" w:hAnsiTheme="minorHAnsi" w:cstheme="minorHAnsi"/>
          <w:sz w:val="22"/>
          <w:szCs w:val="22"/>
        </w:rPr>
        <w:fldChar w:fldCharType="separate"/>
      </w:r>
      <w:r w:rsidR="003A0630" w:rsidRPr="00B0286E">
        <w:rPr>
          <w:rFonts w:asciiTheme="minorHAnsi" w:hAnsiTheme="minorHAnsi" w:cstheme="minorHAnsi"/>
          <w:noProof/>
          <w:sz w:val="22"/>
          <w:szCs w:val="22"/>
        </w:rPr>
        <w:t>[56]</w:t>
      </w:r>
      <w:r w:rsidR="003A0630" w:rsidRPr="00B0286E">
        <w:rPr>
          <w:rFonts w:asciiTheme="minorHAnsi" w:hAnsiTheme="minorHAnsi" w:cstheme="minorHAnsi"/>
          <w:sz w:val="22"/>
          <w:szCs w:val="22"/>
        </w:rPr>
        <w:fldChar w:fldCharType="end"/>
      </w:r>
      <w:r w:rsidR="00B600F7" w:rsidRPr="00B0286E">
        <w:rPr>
          <w:rFonts w:asciiTheme="minorHAnsi" w:hAnsiTheme="minorHAnsi" w:cstheme="minorHAnsi"/>
          <w:sz w:val="22"/>
          <w:szCs w:val="22"/>
        </w:rPr>
        <w:t xml:space="preserve"> far from a coplanar arrangement. Other </w:t>
      </w:r>
      <w:r w:rsidR="00CD350C" w:rsidRPr="00B0286E">
        <w:rPr>
          <w:rFonts w:asciiTheme="minorHAnsi" w:hAnsiTheme="minorHAnsi" w:cstheme="minorHAnsi"/>
          <w:sz w:val="22"/>
          <w:szCs w:val="22"/>
        </w:rPr>
        <w:t xml:space="preserve">amino-substituted BODIPY </w:t>
      </w:r>
      <w:r w:rsidR="00B600F7" w:rsidRPr="00B0286E">
        <w:rPr>
          <w:rFonts w:asciiTheme="minorHAnsi" w:hAnsiTheme="minorHAnsi" w:cstheme="minorHAnsi"/>
          <w:sz w:val="22"/>
          <w:szCs w:val="22"/>
        </w:rPr>
        <w:t>were more similar, for instance,</w:t>
      </w:r>
      <w:r w:rsidR="00FE149C" w:rsidRPr="00B0286E">
        <w:rPr>
          <w:rFonts w:asciiTheme="minorHAnsi" w:hAnsiTheme="minorHAnsi" w:cstheme="minorHAnsi"/>
          <w:sz w:val="22"/>
          <w:szCs w:val="22"/>
        </w:rPr>
        <w:t xml:space="preserve"> in</w:t>
      </w:r>
      <w:r w:rsidR="00B600F7" w:rsidRPr="00B0286E">
        <w:rPr>
          <w:rFonts w:asciiTheme="minorHAnsi" w:hAnsiTheme="minorHAnsi" w:cstheme="minorHAnsi"/>
          <w:sz w:val="22"/>
          <w:szCs w:val="22"/>
        </w:rPr>
        <w:t xml:space="preserve"> </w:t>
      </w:r>
      <w:r w:rsidR="00FE149C" w:rsidRPr="00B0286E">
        <w:rPr>
          <w:rFonts w:asciiTheme="minorHAnsi" w:hAnsiTheme="minorHAnsi" w:cstheme="minorHAnsi"/>
          <w:i/>
          <w:sz w:val="22"/>
          <w:szCs w:val="22"/>
        </w:rPr>
        <w:t>meso</w:t>
      </w:r>
      <w:r w:rsidR="00FE149C" w:rsidRPr="00B0286E">
        <w:rPr>
          <w:rFonts w:asciiTheme="minorHAnsi" w:hAnsiTheme="minorHAnsi" w:cstheme="minorHAnsi"/>
          <w:sz w:val="22"/>
          <w:szCs w:val="22"/>
        </w:rPr>
        <w:t xml:space="preserve">-amino-substituted BODIPYs the conjugation can be extended through the amino group, in a </w:t>
      </w:r>
      <w:proofErr w:type="spellStart"/>
      <w:r w:rsidR="00FE149C" w:rsidRPr="00B0286E">
        <w:rPr>
          <w:rFonts w:asciiTheme="minorHAnsi" w:hAnsiTheme="minorHAnsi" w:cstheme="minorHAnsi"/>
          <w:sz w:val="22"/>
          <w:szCs w:val="22"/>
        </w:rPr>
        <w:t>hemycyanine</w:t>
      </w:r>
      <w:proofErr w:type="spellEnd"/>
      <w:r w:rsidR="00FE149C" w:rsidRPr="00B0286E">
        <w:rPr>
          <w:rFonts w:asciiTheme="minorHAnsi" w:hAnsiTheme="minorHAnsi" w:cstheme="minorHAnsi"/>
          <w:sz w:val="22"/>
          <w:szCs w:val="22"/>
        </w:rPr>
        <w:t xml:space="preserve"> structure, but this may even alter planarity of the BODIPY core, resulting in blue-emissive dyes.</w:t>
      </w:r>
      <w:r w:rsidR="003A0630"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&lt;EndNote&gt;&lt;Cite&gt;&lt;Author&gt;Osorio-Martínez&lt;/Author&gt;&lt;Year&gt;2012&lt;/Year&gt;&lt;RecNum&gt;480&lt;/RecNum&gt;&lt;DisplayText&gt;[57]&lt;/DisplayText&gt;&lt;record&gt;&lt;rec-number&gt;480&lt;/rec-number&gt;&lt;foreign-keys&gt;&lt;key app="EN" db-id="x22zzrtrzv09s5edpevpwedx5arfftf2rawz" timestamp="1561323770"&gt;480&lt;/key&gt;&lt;/foreign-keys&gt;&lt;ref-type name="Journal Article"&gt;17&lt;/ref-type&gt;&lt;contributors&gt;&lt;authors&gt;&lt;author&gt;Osorio-Martínez, Carlos A.&lt;/author&gt;&lt;author&gt;Urías-Benavides, Arlette&lt;/author&gt;&lt;author&gt;Gómez-Durán, C. F. Azael&lt;/author&gt;&lt;author&gt;Bañuelos, Jorge&lt;/author&gt;&lt;author&gt;Esnal, Ixone&lt;/author&gt;&lt;author&gt;López Arbeloa, Iñigo&lt;/author&gt;&lt;author&gt;Peña-Cabrera, Eduardo&lt;/author&gt;&lt;/authors&gt;&lt;/contributors&gt;&lt;titles&gt;&lt;title&gt;8-AminoBODIPYs: Cyanines or Hemicyanines? The Effect of the Coplanarity of the Amino Group on Their Optical Properties&lt;/title&gt;&lt;secondary-title&gt;J. Org. Chem.&lt;/secondary-title&gt;&lt;/titles&gt;&lt;periodical&gt;&lt;full-title&gt;J. Org. Chem.&lt;/full-title&gt;&lt;/periodical&gt;&lt;pages&gt;5434-5438&lt;/pages&gt;&lt;volume&gt;77&lt;/volume&gt;&lt;number&gt;12&lt;/number&gt;&lt;dates&gt;&lt;year&gt;2012&lt;/year&gt;&lt;pub-dates&gt;&lt;date&gt;2012/06/15&lt;/date&gt;&lt;/pub-dates&gt;&lt;/dates&gt;&lt;publisher&gt;American Chemical Society&lt;/publisher&gt;&lt;isbn&gt;0022-3263&lt;/isbn&gt;&lt;work-type&gt;doi: 10.1021/jo300724m&lt;/work-type&gt;&lt;urls&gt;&lt;related-urls&gt;&lt;url&gt;http://dx.doi.org/10.1021/jo300724m&lt;/url&gt;&lt;/related-urls&gt;&lt;/urls&gt;&lt;electronic-resource-num&gt;10.1021/jo300724m&lt;/electronic-resource-num&gt;&lt;/record&gt;&lt;/Cite&gt;&lt;/EndNote&gt;</w:instrText>
      </w:r>
      <w:r w:rsidR="003A0630" w:rsidRPr="00B0286E">
        <w:rPr>
          <w:rFonts w:asciiTheme="minorHAnsi" w:hAnsiTheme="minorHAnsi" w:cstheme="minorHAnsi"/>
          <w:sz w:val="22"/>
          <w:szCs w:val="22"/>
        </w:rPr>
        <w:fldChar w:fldCharType="separate"/>
      </w:r>
      <w:r w:rsidR="003A0630" w:rsidRPr="00B0286E">
        <w:rPr>
          <w:rFonts w:asciiTheme="minorHAnsi" w:hAnsiTheme="minorHAnsi" w:cstheme="minorHAnsi"/>
          <w:noProof/>
          <w:sz w:val="22"/>
          <w:szCs w:val="22"/>
        </w:rPr>
        <w:t>[57]</w:t>
      </w:r>
      <w:r w:rsidR="003A0630" w:rsidRPr="00B0286E">
        <w:rPr>
          <w:rFonts w:asciiTheme="minorHAnsi" w:hAnsiTheme="minorHAnsi" w:cstheme="minorHAnsi"/>
          <w:sz w:val="22"/>
          <w:szCs w:val="22"/>
        </w:rPr>
        <w:fldChar w:fldCharType="end"/>
      </w:r>
      <w:r w:rsidR="00FE149C" w:rsidRPr="00B0286E">
        <w:rPr>
          <w:rFonts w:asciiTheme="minorHAnsi" w:hAnsiTheme="minorHAnsi" w:cstheme="minorHAnsi"/>
          <w:sz w:val="22"/>
          <w:szCs w:val="22"/>
        </w:rPr>
        <w:t xml:space="preserve"> A more similar situation can be found </w:t>
      </w:r>
      <w:r w:rsidR="00B600F7" w:rsidRPr="00B0286E">
        <w:rPr>
          <w:rFonts w:asciiTheme="minorHAnsi" w:hAnsiTheme="minorHAnsi" w:cstheme="minorHAnsi"/>
          <w:sz w:val="22"/>
          <w:szCs w:val="22"/>
        </w:rPr>
        <w:t>in 3-(4-morpholinyl)-substituted BODIPY</w:t>
      </w:r>
      <w:r w:rsidR="00FC279F" w:rsidRPr="00B0286E">
        <w:rPr>
          <w:rFonts w:asciiTheme="minorHAnsi" w:hAnsiTheme="minorHAnsi" w:cstheme="minorHAnsi"/>
          <w:sz w:val="22"/>
          <w:szCs w:val="22"/>
        </w:rPr>
        <w:t xml:space="preserve"> and 3-anilinoBODIPY</w:t>
      </w:r>
      <w:r w:rsidR="00E208FA" w:rsidRPr="00B0286E">
        <w:rPr>
          <w:rFonts w:asciiTheme="minorHAnsi" w:hAnsiTheme="minorHAnsi" w:cstheme="minorHAnsi"/>
          <w:sz w:val="22"/>
          <w:szCs w:val="22"/>
        </w:rPr>
        <w:fldChar w:fldCharType="begin"/>
      </w:r>
      <w:r w:rsidR="00E208FA" w:rsidRPr="00B0286E">
        <w:rPr>
          <w:rFonts w:asciiTheme="minorHAnsi" w:hAnsiTheme="minorHAnsi" w:cstheme="minorHAnsi"/>
          <w:sz w:val="22"/>
          <w:szCs w:val="22"/>
        </w:rPr>
        <w:instrText xml:space="preserve"> ADDIN EN.CITE &lt;EndNote&gt;&lt;Cite&gt;&lt;Author&gt;Qin&lt;/Author&gt;&lt;Year&gt;2009&lt;/Year&gt;&lt;RecNum&gt;2283&lt;/RecNum&gt;&lt;DisplayText&gt;[58]&lt;/DisplayText&gt;&lt;record&gt;&lt;rec-number&gt;2283&lt;/rec-number&gt;&lt;foreign-keys&gt;&lt;key app="EN" db-id="x22zzrtrzv09s5edpevpwedx5arfftf2rawz" timestamp="1587679883"&gt;2283&lt;/key&gt;&lt;/foreign-keys&gt;&lt;ref-type name="Journal Article"&gt;17&lt;/ref-type&gt;&lt;contributors&gt;&lt;authors&gt;&lt;author&gt;Qin, Wenwu&lt;/author&gt;&lt;author&gt;Leen, Volker&lt;/author&gt;&lt;author&gt;Rohand, Taoufik&lt;/author&gt;&lt;author&gt;Dehaen, Wim&lt;/author&gt;&lt;author&gt;Dedecker, Peter&lt;/author&gt;&lt;author&gt;Van der Auweraer, Mark&lt;/author&gt;&lt;author&gt;Robeyns, Koen&lt;/author&gt;&lt;author&gt;Van Meervelt, Luc&lt;/author&gt;&lt;author&gt;Beljonne, David&lt;/author&gt;&lt;author&gt;Van Averbeke, Bernard&lt;/author&gt;&lt;author&gt;Clifford, John N.&lt;/author&gt;&lt;author&gt;Driesen, Kris&lt;/author&gt;&lt;author&gt;Binnemans, Koen&lt;/author&gt;&lt;author&gt;Boens, Noël&lt;/author&gt;&lt;/authors&gt;&lt;/contributors&gt;&lt;titles&gt;&lt;title&gt;Synthesis, Spectroscopy, Crystal Structure, Electrochemistry, and Quantum Chemical and Molecular Dynamics Calculations of a 3-Anilino Difluoroboron Dipyrromethene Dye&lt;/title&gt;&lt;secondary-title&gt;The Journal of Physical Chemistry A&lt;/secondary-title&gt;&lt;/titles&gt;&lt;periodical&gt;&lt;full-title&gt;The Journal of Physical Chemistry A&lt;/full-title&gt;&lt;/periodical&gt;&lt;pages&gt;439-447&lt;/pages&gt;&lt;volume&gt;113&lt;/volume&gt;&lt;number&gt;2&lt;/number&gt;&lt;dates&gt;&lt;year&gt;2009&lt;/year&gt;&lt;pub-dates&gt;&lt;date&gt;2009/01/15&lt;/date&gt;&lt;/pub-dates&gt;&lt;/dates&gt;&lt;publisher&gt;American Chemical Society&lt;/publisher&gt;&lt;isbn&gt;1089-5639&lt;/isbn&gt;&lt;urls&gt;&lt;related-urls&gt;&lt;url&gt;https://doi.org/10.1021/jp8077584&lt;/url&gt;&lt;/related-urls&gt;&lt;/urls&gt;&lt;electronic-resource-num&gt;10.1021/jp8077584&lt;/electronic-resource-num&gt;&lt;/record&gt;&lt;/Cite&gt;&lt;/EndNote&gt;</w:instrText>
      </w:r>
      <w:r w:rsidR="00E208FA" w:rsidRPr="00B0286E">
        <w:rPr>
          <w:rFonts w:asciiTheme="minorHAnsi" w:hAnsiTheme="minorHAnsi" w:cstheme="minorHAnsi"/>
          <w:sz w:val="22"/>
          <w:szCs w:val="22"/>
        </w:rPr>
        <w:fldChar w:fldCharType="separate"/>
      </w:r>
      <w:r w:rsidR="00E208FA" w:rsidRPr="00B0286E">
        <w:rPr>
          <w:rFonts w:asciiTheme="minorHAnsi" w:hAnsiTheme="minorHAnsi" w:cstheme="minorHAnsi"/>
          <w:noProof/>
          <w:sz w:val="22"/>
          <w:szCs w:val="22"/>
        </w:rPr>
        <w:t>[58]</w:t>
      </w:r>
      <w:r w:rsidR="00E208FA" w:rsidRPr="00B0286E">
        <w:rPr>
          <w:rFonts w:asciiTheme="minorHAnsi" w:hAnsiTheme="minorHAnsi" w:cstheme="minorHAnsi"/>
          <w:sz w:val="22"/>
          <w:szCs w:val="22"/>
        </w:rPr>
        <w:fldChar w:fldCharType="end"/>
      </w:r>
      <w:r w:rsidR="00E208FA" w:rsidRPr="00B0286E">
        <w:rPr>
          <w:rFonts w:asciiTheme="minorHAnsi" w:hAnsiTheme="minorHAnsi" w:cstheme="minorHAnsi"/>
          <w:sz w:val="22"/>
          <w:szCs w:val="22"/>
        </w:rPr>
        <w:t xml:space="preserve"> </w:t>
      </w:r>
      <w:r w:rsidR="00FC279F" w:rsidRPr="00B0286E">
        <w:rPr>
          <w:rFonts w:asciiTheme="minorHAnsi" w:hAnsiTheme="minorHAnsi" w:cstheme="minorHAnsi"/>
          <w:sz w:val="22"/>
          <w:szCs w:val="22"/>
        </w:rPr>
        <w:t>in which both short C3–N3 bond distances of 1.34 Å were reported</w:t>
      </w:r>
      <w:r w:rsidR="00CD350C" w:rsidRPr="00B0286E">
        <w:rPr>
          <w:rFonts w:asciiTheme="minorHAnsi" w:hAnsiTheme="minorHAnsi" w:cstheme="minorHAnsi"/>
          <w:sz w:val="22"/>
          <w:szCs w:val="22"/>
        </w:rPr>
        <w:t xml:space="preserve">, </w:t>
      </w:r>
      <w:r w:rsidR="00B600F7" w:rsidRPr="00B0286E">
        <w:rPr>
          <w:rFonts w:asciiTheme="minorHAnsi" w:hAnsiTheme="minorHAnsi" w:cstheme="minorHAnsi"/>
          <w:sz w:val="22"/>
          <w:szCs w:val="22"/>
        </w:rPr>
        <w:t>indicating</w:t>
      </w:r>
      <w:r w:rsidR="00CD350C" w:rsidRPr="00B0286E">
        <w:rPr>
          <w:rFonts w:asciiTheme="minorHAnsi" w:hAnsiTheme="minorHAnsi" w:cstheme="minorHAnsi"/>
          <w:sz w:val="22"/>
          <w:szCs w:val="22"/>
        </w:rPr>
        <w:t xml:space="preserve"> extended conjugation of the </w:t>
      </w:r>
      <w:r w:rsidR="00CD350C" w:rsidRPr="00B0286E">
        <w:rPr>
          <w:rFonts w:ascii="Symbol" w:hAnsi="Symbol" w:cstheme="minorHAnsi"/>
          <w:sz w:val="22"/>
          <w:szCs w:val="22"/>
        </w:rPr>
        <w:t></w:t>
      </w:r>
      <w:r w:rsidR="00C15D65" w:rsidRPr="00B0286E">
        <w:rPr>
          <w:rFonts w:asciiTheme="minorHAnsi" w:hAnsiTheme="minorHAnsi" w:cstheme="minorHAnsi"/>
          <w:sz w:val="22"/>
          <w:szCs w:val="22"/>
        </w:rPr>
        <w:t xml:space="preserve"> system to</w:t>
      </w:r>
      <w:r w:rsidR="00CD350C" w:rsidRPr="00B0286E">
        <w:rPr>
          <w:rFonts w:asciiTheme="minorHAnsi" w:hAnsiTheme="minorHAnsi" w:cstheme="minorHAnsi"/>
          <w:sz w:val="22"/>
          <w:szCs w:val="22"/>
        </w:rPr>
        <w:t xml:space="preserve"> N.</w:t>
      </w:r>
      <w:r w:rsidR="003A0630"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&lt;EndNote&gt;&lt;Cite&gt;&lt;Author&gt;Zhang&lt;/Author&gt;&lt;Year&gt;2018&lt;/Year&gt;&lt;RecNum&gt;2281&lt;/RecNum&gt;&lt;DisplayText&gt;[56]&lt;/DisplayText&gt;&lt;record&gt;&lt;rec-number&gt;2281&lt;/rec-number&gt;&lt;foreign-keys&gt;&lt;key app="EN" db-id="x22zzrtrzv09s5edpevpwedx5arfftf2rawz" timestamp="1587133312"&gt;2281&lt;/key&gt;&lt;/foreign-keys&gt;&lt;ref-type name="Journal Article"&gt;17&lt;/ref-type&gt;&lt;contributors&gt;&lt;authors&gt;&lt;author&gt;Zhang, Huaxing&lt;/author&gt;&lt;author&gt;Chen, Xingyu&lt;/author&gt;&lt;author&gt;Lan, Jingbo&lt;/author&gt;&lt;author&gt;Liu, Yanhong&lt;/author&gt;&lt;author&gt;Zhou, Fulin&lt;/author&gt;&lt;author&gt;Wu, Di&lt;/author&gt;&lt;author&gt;You, Jingsong&lt;/author&gt;&lt;/authors&gt;&lt;/contributors&gt;&lt;titles&gt;&lt;title&gt;Silver-mediated direct C–H amination of BODIPYs for screening endoplasmic reticulum-targeting reagents&lt;/title&gt;&lt;secondary-title&gt;Chemical Communications&lt;/secondary-title&gt;&lt;/titles&gt;&lt;periodical&gt;&lt;full-title&gt;Chemical Communications&lt;/full-title&gt;&lt;/periodical&gt;&lt;pages&gt;3219-3222&lt;/pages&gt;&lt;volume&gt;54&lt;/volume&gt;&lt;number&gt;26&lt;/number&gt;&lt;dates&gt;&lt;year&gt;2018&lt;/year&gt;&lt;/dates&gt;&lt;publisher&gt;The Royal Society of Chemistry&lt;/publisher&gt;&lt;isbn&gt;1359-7345&lt;/isbn&gt;&lt;work-type&gt;10.1039/C8CC00238J&lt;/work-type&gt;&lt;urls&gt;&lt;related-urls&gt;&lt;url&gt;http://dx.doi.org/10.1039/C8CC00238J&lt;/url&gt;&lt;/related-urls&gt;&lt;/urls&gt;&lt;electronic-resource-num&gt;10.1039/C8CC00238J&lt;/electronic-resource-num&gt;&lt;/record&gt;&lt;/Cite&gt;&lt;/EndNote&gt;</w:instrText>
      </w:r>
      <w:r w:rsidR="003A0630" w:rsidRPr="00B0286E">
        <w:rPr>
          <w:rFonts w:asciiTheme="minorHAnsi" w:hAnsiTheme="minorHAnsi" w:cstheme="minorHAnsi"/>
          <w:sz w:val="22"/>
          <w:szCs w:val="22"/>
        </w:rPr>
        <w:fldChar w:fldCharType="separate"/>
      </w:r>
      <w:r w:rsidR="003A0630" w:rsidRPr="00B0286E">
        <w:rPr>
          <w:rFonts w:asciiTheme="minorHAnsi" w:hAnsiTheme="minorHAnsi" w:cstheme="minorHAnsi"/>
          <w:noProof/>
          <w:sz w:val="22"/>
          <w:szCs w:val="22"/>
        </w:rPr>
        <w:t>[56]</w:t>
      </w:r>
      <w:r w:rsidR="003A0630" w:rsidRPr="00B0286E">
        <w:rPr>
          <w:rFonts w:asciiTheme="minorHAnsi" w:hAnsiTheme="minorHAnsi" w:cstheme="minorHAnsi"/>
          <w:sz w:val="22"/>
          <w:szCs w:val="22"/>
        </w:rPr>
        <w:fldChar w:fldCharType="end"/>
      </w:r>
      <w:r w:rsidR="00CD350C" w:rsidRPr="00B0286E">
        <w:rPr>
          <w:rFonts w:asciiTheme="minorHAnsi" w:hAnsiTheme="minorHAnsi" w:cstheme="minorHAnsi"/>
          <w:sz w:val="22"/>
          <w:szCs w:val="22"/>
        </w:rPr>
        <w:t xml:space="preserve"> However, in that fluorophore, the torsion angle N</w:t>
      </w:r>
      <w:r w:rsidR="00C15D65" w:rsidRPr="00B0286E">
        <w:rPr>
          <w:rFonts w:asciiTheme="minorHAnsi" w:hAnsiTheme="minorHAnsi" w:cstheme="minorHAnsi"/>
          <w:sz w:val="22"/>
          <w:szCs w:val="22"/>
        </w:rPr>
        <w:t>–</w:t>
      </w:r>
      <w:r w:rsidR="00CD350C" w:rsidRPr="00B0286E">
        <w:rPr>
          <w:rFonts w:asciiTheme="minorHAnsi" w:hAnsiTheme="minorHAnsi" w:cstheme="minorHAnsi"/>
          <w:sz w:val="22"/>
          <w:szCs w:val="22"/>
        </w:rPr>
        <w:t>C</w:t>
      </w:r>
      <w:r w:rsidR="00C15D65" w:rsidRPr="00B0286E">
        <w:rPr>
          <w:rFonts w:asciiTheme="minorHAnsi" w:hAnsiTheme="minorHAnsi" w:cstheme="minorHAnsi"/>
          <w:sz w:val="22"/>
          <w:szCs w:val="22"/>
        </w:rPr>
        <w:t>–</w:t>
      </w:r>
      <w:r w:rsidR="00CD350C" w:rsidRPr="00B0286E">
        <w:rPr>
          <w:rFonts w:asciiTheme="minorHAnsi" w:hAnsiTheme="minorHAnsi" w:cstheme="minorHAnsi"/>
          <w:sz w:val="22"/>
          <w:szCs w:val="22"/>
        </w:rPr>
        <w:t>N</w:t>
      </w:r>
      <w:r w:rsidR="00C15D65" w:rsidRPr="00B0286E">
        <w:rPr>
          <w:rFonts w:asciiTheme="minorHAnsi" w:hAnsiTheme="minorHAnsi" w:cstheme="minorHAnsi"/>
          <w:sz w:val="22"/>
          <w:szCs w:val="22"/>
        </w:rPr>
        <w:t>–</w:t>
      </w:r>
      <w:r w:rsidR="00CD350C" w:rsidRPr="00B0286E">
        <w:rPr>
          <w:rFonts w:asciiTheme="minorHAnsi" w:hAnsiTheme="minorHAnsi" w:cstheme="minorHAnsi"/>
          <w:sz w:val="22"/>
          <w:szCs w:val="22"/>
        </w:rPr>
        <w:t>C was 25.6</w:t>
      </w:r>
      <w:r w:rsidR="00CD350C" w:rsidRPr="00B0286E">
        <w:rPr>
          <w:rFonts w:asciiTheme="minorHAnsi" w:hAnsiTheme="minorHAnsi" w:cstheme="minorHAnsi"/>
          <w:sz w:val="22"/>
          <w:szCs w:val="22"/>
          <w:vertAlign w:val="superscript"/>
        </w:rPr>
        <w:t>o</w:t>
      </w:r>
      <w:r w:rsidR="00CD350C" w:rsidRPr="00B0286E">
        <w:rPr>
          <w:rFonts w:asciiTheme="minorHAnsi" w:hAnsiTheme="minorHAnsi" w:cstheme="minorHAnsi"/>
          <w:sz w:val="22"/>
          <w:szCs w:val="22"/>
        </w:rPr>
        <w:t>, so that the coplanarity of the three carbon atoms linked to the amine nitrogen is a remarkable feature</w:t>
      </w:r>
      <w:r w:rsidR="00B600F7" w:rsidRPr="00B0286E">
        <w:rPr>
          <w:rFonts w:asciiTheme="minorHAnsi" w:hAnsiTheme="minorHAnsi" w:cstheme="minorHAnsi"/>
          <w:sz w:val="22"/>
          <w:szCs w:val="22"/>
        </w:rPr>
        <w:t xml:space="preserve"> of BODIPY </w:t>
      </w:r>
      <w:r w:rsidR="00B600F7" w:rsidRPr="00B0286E">
        <w:rPr>
          <w:rFonts w:asciiTheme="minorHAnsi" w:hAnsiTheme="minorHAnsi" w:cstheme="minorHAnsi"/>
          <w:b/>
          <w:sz w:val="22"/>
          <w:szCs w:val="22"/>
        </w:rPr>
        <w:t>2</w:t>
      </w:r>
      <w:r w:rsidR="00CD350C" w:rsidRPr="00B0286E">
        <w:rPr>
          <w:rFonts w:asciiTheme="minorHAnsi" w:hAnsiTheme="minorHAnsi" w:cstheme="minorHAnsi"/>
          <w:sz w:val="22"/>
          <w:szCs w:val="22"/>
        </w:rPr>
        <w:t>.</w:t>
      </w:r>
      <w:r w:rsidR="001E3E08" w:rsidRPr="00B0286E">
        <w:rPr>
          <w:rFonts w:asciiTheme="minorHAnsi" w:hAnsiTheme="minorHAnsi" w:cstheme="minorHAnsi"/>
          <w:sz w:val="22"/>
          <w:szCs w:val="22"/>
        </w:rPr>
        <w:t xml:space="preserve"> Regarding the carbonyl group, the C=O distance was </w:t>
      </w:r>
      <w:r w:rsidR="00C15D65" w:rsidRPr="00B0286E">
        <w:rPr>
          <w:rFonts w:asciiTheme="minorHAnsi" w:hAnsiTheme="minorHAnsi" w:cstheme="minorHAnsi"/>
          <w:sz w:val="22"/>
          <w:szCs w:val="22"/>
        </w:rPr>
        <w:t>1.22</w:t>
      </w:r>
      <w:r w:rsidR="001E3E08" w:rsidRPr="00B0286E">
        <w:rPr>
          <w:rFonts w:asciiTheme="minorHAnsi" w:hAnsiTheme="minorHAnsi" w:cstheme="minorHAnsi"/>
          <w:sz w:val="22"/>
          <w:szCs w:val="22"/>
        </w:rPr>
        <w:t xml:space="preserve"> Å</w:t>
      </w:r>
      <w:r w:rsidR="00EF16FA" w:rsidRPr="00B0286E">
        <w:rPr>
          <w:rFonts w:asciiTheme="minorHAnsi" w:hAnsiTheme="minorHAnsi" w:cstheme="minorHAnsi"/>
          <w:sz w:val="22"/>
          <w:szCs w:val="22"/>
        </w:rPr>
        <w:t xml:space="preserve"> (1.22 Å the computed one), in agreement with conventional double bonds in ketones</w:t>
      </w:r>
      <w:r w:rsidR="001E3E08" w:rsidRPr="00B0286E">
        <w:rPr>
          <w:rFonts w:asciiTheme="minorHAnsi" w:hAnsiTheme="minorHAnsi" w:cstheme="minorHAnsi"/>
          <w:sz w:val="22"/>
          <w:szCs w:val="22"/>
        </w:rPr>
        <w:t xml:space="preserve"> </w:t>
      </w:r>
      <w:r w:rsidR="00EF16FA" w:rsidRPr="00B0286E">
        <w:rPr>
          <w:rFonts w:asciiTheme="minorHAnsi" w:hAnsiTheme="minorHAnsi" w:cstheme="minorHAnsi"/>
          <w:sz w:val="22"/>
          <w:szCs w:val="22"/>
        </w:rPr>
        <w:t>and previously reported ketone groups attached at BODIPY at 2- or 3-positions (1.21-1.22 Å).</w:t>
      </w:r>
      <w:r w:rsidR="00E208FA" w:rsidRPr="00B0286E">
        <w:rPr>
          <w:rFonts w:asciiTheme="minorHAnsi" w:hAnsiTheme="minorHAnsi" w:cstheme="minorHAnsi"/>
          <w:sz w:val="22"/>
          <w:szCs w:val="22"/>
        </w:rPr>
        <w:fldChar w:fldCharType="begin">
          <w:fldData xml:space="preserve">PEVuZE5vdGU+PENpdGU+PEF1dGhvcj5Ib3JuaWxsb3M8L0F1dGhvcj48WWVhcj4yMDEyPC9ZZWFy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</w:fldData>
        </w:fldChar>
      </w:r>
      <w:r w:rsidR="00DD6A16" w:rsidRPr="00B0286E">
        <w:rPr>
          <w:rFonts w:asciiTheme="minorHAnsi" w:hAnsiTheme="minorHAnsi" w:cstheme="minorHAnsi"/>
          <w:sz w:val="22"/>
          <w:szCs w:val="22"/>
        </w:rPr>
        <w:instrText xml:space="preserve"> ADDIN EN.CITE </w:instrText>
      </w:r>
      <w:r w:rsidR="00DD6A16" w:rsidRPr="00B0286E">
        <w:rPr>
          <w:rFonts w:asciiTheme="minorHAnsi" w:hAnsiTheme="minorHAnsi" w:cstheme="minorHAnsi"/>
          <w:sz w:val="22"/>
          <w:szCs w:val="22"/>
        </w:rPr>
        <w:fldChar w:fldCharType="begin">
          <w:fldData xml:space="preserve">PEVuZE5vdGU+PENpdGU+PEF1dGhvcj5Ib3JuaWxsb3M8L0F1dGhvcj48WWVhcj4yMDEyPC9ZZWFy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</w:fldData>
        </w:fldChar>
      </w:r>
      <w:r w:rsidR="00DD6A16" w:rsidRPr="00B0286E">
        <w:rPr>
          <w:rFonts w:asciiTheme="minorHAnsi" w:hAnsiTheme="minorHAnsi" w:cstheme="minorHAnsi"/>
          <w:sz w:val="22"/>
          <w:szCs w:val="22"/>
        </w:rPr>
        <w:instrText xml:space="preserve"> ADDIN EN.CITE.DATA </w:instrText>
      </w:r>
      <w:r w:rsidR="00DD6A16" w:rsidRPr="00B0286E">
        <w:rPr>
          <w:rFonts w:asciiTheme="minorHAnsi" w:hAnsiTheme="minorHAnsi" w:cstheme="minorHAnsi"/>
          <w:sz w:val="22"/>
          <w:szCs w:val="22"/>
        </w:rPr>
      </w:r>
      <w:r w:rsidR="00DD6A16" w:rsidRPr="00B0286E">
        <w:rPr>
          <w:rFonts w:asciiTheme="minorHAnsi" w:hAnsiTheme="minorHAnsi" w:cstheme="minorHAnsi"/>
          <w:sz w:val="22"/>
          <w:szCs w:val="22"/>
        </w:rPr>
        <w:fldChar w:fldCharType="end"/>
      </w:r>
      <w:r w:rsidR="00E208FA" w:rsidRPr="00B0286E">
        <w:rPr>
          <w:rFonts w:asciiTheme="minorHAnsi" w:hAnsiTheme="minorHAnsi" w:cstheme="minorHAnsi"/>
          <w:sz w:val="22"/>
          <w:szCs w:val="22"/>
        </w:rPr>
      </w:r>
      <w:r w:rsidR="00E208FA" w:rsidRPr="00B0286E">
        <w:rPr>
          <w:rFonts w:asciiTheme="minorHAnsi" w:hAnsiTheme="minorHAnsi" w:cstheme="minorHAnsi"/>
          <w:sz w:val="22"/>
          <w:szCs w:val="22"/>
        </w:rPr>
        <w:fldChar w:fldCharType="separate"/>
      </w:r>
      <w:r w:rsidR="00DD6A16" w:rsidRPr="00B0286E">
        <w:rPr>
          <w:rFonts w:asciiTheme="minorHAnsi" w:hAnsiTheme="minorHAnsi" w:cstheme="minorHAnsi"/>
          <w:noProof/>
          <w:sz w:val="22"/>
          <w:szCs w:val="22"/>
        </w:rPr>
        <w:t>[53, 59]</w:t>
      </w:r>
      <w:r w:rsidR="00E208FA" w:rsidRPr="00B0286E">
        <w:rPr>
          <w:rFonts w:asciiTheme="minorHAnsi" w:hAnsiTheme="minorHAnsi" w:cstheme="minorHAnsi"/>
          <w:sz w:val="22"/>
          <w:szCs w:val="22"/>
        </w:rPr>
        <w:fldChar w:fldCharType="end"/>
      </w:r>
      <w:r w:rsidR="00C15D65" w:rsidRPr="00B0286E">
        <w:rPr>
          <w:rFonts w:asciiTheme="minorHAnsi" w:hAnsiTheme="minorHAnsi" w:cstheme="minorHAnsi"/>
          <w:sz w:val="22"/>
          <w:szCs w:val="22"/>
        </w:rPr>
        <w:t xml:space="preserve"> This back</w:t>
      </w:r>
      <w:r w:rsidR="001E3E08" w:rsidRPr="00B0286E">
        <w:rPr>
          <w:rFonts w:asciiTheme="minorHAnsi" w:hAnsiTheme="minorHAnsi" w:cstheme="minorHAnsi"/>
          <w:sz w:val="22"/>
          <w:szCs w:val="22"/>
        </w:rPr>
        <w:t xml:space="preserve">s the </w:t>
      </w:r>
      <w:r w:rsidR="00C15D65" w:rsidRPr="00B0286E">
        <w:rPr>
          <w:rFonts w:asciiTheme="minorHAnsi" w:hAnsiTheme="minorHAnsi" w:cstheme="minorHAnsi"/>
          <w:sz w:val="22"/>
          <w:szCs w:val="22"/>
        </w:rPr>
        <w:t>thesis that</w:t>
      </w:r>
      <w:r w:rsidR="001E3E08" w:rsidRPr="00B0286E">
        <w:rPr>
          <w:rFonts w:asciiTheme="minorHAnsi" w:hAnsiTheme="minorHAnsi" w:cstheme="minorHAnsi"/>
          <w:sz w:val="22"/>
          <w:szCs w:val="22"/>
        </w:rPr>
        <w:t xml:space="preserve"> charge separation is not large enough to </w:t>
      </w:r>
      <w:r w:rsidR="00C15D65" w:rsidRPr="00B0286E">
        <w:rPr>
          <w:rFonts w:asciiTheme="minorHAnsi" w:hAnsiTheme="minorHAnsi" w:cstheme="minorHAnsi"/>
          <w:sz w:val="22"/>
          <w:szCs w:val="22"/>
        </w:rPr>
        <w:t xml:space="preserve">foster </w:t>
      </w:r>
      <w:r w:rsidR="001E3E08" w:rsidRPr="00B0286E">
        <w:rPr>
          <w:rFonts w:asciiTheme="minorHAnsi" w:hAnsiTheme="minorHAnsi" w:cstheme="minorHAnsi"/>
          <w:sz w:val="22"/>
          <w:szCs w:val="22"/>
        </w:rPr>
        <w:t>a zwitterionic form in the ground state.</w:t>
      </w:r>
      <w:r w:rsidR="00FA2FE2" w:rsidRPr="00B0286E">
        <w:rPr>
          <w:rFonts w:asciiTheme="minorHAnsi" w:hAnsiTheme="minorHAnsi" w:cstheme="minorHAnsi"/>
          <w:sz w:val="22"/>
          <w:szCs w:val="22"/>
        </w:rPr>
        <w:fldChar w:fldCharType="begin">
          <w:fldData xml:space="preserve">PEVuZE5vdGU+PENpdGU+PEF1dGhvcj5MdjwvQXV0aG9yPjxZZWFyPjIwMTk8L1llYXI+PFJlY051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</w:fldData>
        </w:fldChar>
      </w:r>
      <w:r w:rsidR="00E208FA" w:rsidRPr="00B0286E">
        <w:rPr>
          <w:rFonts w:asciiTheme="minorHAnsi" w:hAnsiTheme="minorHAnsi" w:cstheme="minorHAnsi"/>
          <w:sz w:val="22"/>
          <w:szCs w:val="22"/>
        </w:rPr>
        <w:instrText xml:space="preserve"> ADDIN EN.CITE </w:instrText>
      </w:r>
      <w:r w:rsidR="00E208FA" w:rsidRPr="00B0286E">
        <w:rPr>
          <w:rFonts w:asciiTheme="minorHAnsi" w:hAnsiTheme="minorHAnsi" w:cstheme="minorHAnsi"/>
          <w:sz w:val="22"/>
          <w:szCs w:val="22"/>
        </w:rPr>
        <w:fldChar w:fldCharType="begin">
          <w:fldData xml:space="preserve">PEVuZE5vdGU+PENpdGU+PEF1dGhvcj5MdjwvQXV0aG9yPjxZZWFyPjIwMTk8L1llYXI+PFJlY051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</w:fldData>
        </w:fldChar>
      </w:r>
      <w:r w:rsidR="00E208FA" w:rsidRPr="00B0286E">
        <w:rPr>
          <w:rFonts w:asciiTheme="minorHAnsi" w:hAnsiTheme="minorHAnsi" w:cstheme="minorHAnsi"/>
          <w:sz w:val="22"/>
          <w:szCs w:val="22"/>
        </w:rPr>
        <w:instrText xml:space="preserve"> ADDIN EN.CITE.DATA </w:instrText>
      </w:r>
      <w:r w:rsidR="00E208FA" w:rsidRPr="00B0286E">
        <w:rPr>
          <w:rFonts w:asciiTheme="minorHAnsi" w:hAnsiTheme="minorHAnsi" w:cstheme="minorHAnsi"/>
          <w:sz w:val="22"/>
          <w:szCs w:val="22"/>
        </w:rPr>
      </w:r>
      <w:r w:rsidR="00E208FA" w:rsidRPr="00B0286E">
        <w:rPr>
          <w:rFonts w:asciiTheme="minorHAnsi" w:hAnsiTheme="minorHAnsi" w:cstheme="minorHAnsi"/>
          <w:sz w:val="22"/>
          <w:szCs w:val="22"/>
        </w:rPr>
        <w:fldChar w:fldCharType="end"/>
      </w:r>
      <w:r w:rsidR="00FA2FE2" w:rsidRPr="00B0286E">
        <w:rPr>
          <w:rFonts w:asciiTheme="minorHAnsi" w:hAnsiTheme="minorHAnsi" w:cstheme="minorHAnsi"/>
          <w:sz w:val="22"/>
          <w:szCs w:val="22"/>
        </w:rPr>
      </w:r>
      <w:r w:rsidR="00FA2FE2" w:rsidRPr="00B0286E">
        <w:rPr>
          <w:rFonts w:asciiTheme="minorHAnsi" w:hAnsiTheme="minorHAnsi" w:cstheme="minorHAnsi"/>
          <w:sz w:val="22"/>
          <w:szCs w:val="22"/>
        </w:rPr>
        <w:fldChar w:fldCharType="separate"/>
      </w:r>
      <w:r w:rsidR="00E208FA" w:rsidRPr="00B0286E">
        <w:rPr>
          <w:rFonts w:asciiTheme="minorHAnsi" w:hAnsiTheme="minorHAnsi" w:cstheme="minorHAnsi"/>
          <w:noProof/>
          <w:sz w:val="22"/>
          <w:szCs w:val="22"/>
        </w:rPr>
        <w:t>[53, 60]</w:t>
      </w:r>
      <w:r w:rsidR="00FA2FE2" w:rsidRPr="00B0286E">
        <w:rPr>
          <w:rFonts w:asciiTheme="minorHAnsi" w:hAnsiTheme="minorHAnsi" w:cstheme="minorHAnsi"/>
          <w:sz w:val="22"/>
          <w:szCs w:val="22"/>
        </w:rPr>
        <w:fldChar w:fldCharType="end"/>
      </w:r>
      <w:r w:rsidR="003317B9" w:rsidRPr="00B0286E">
        <w:rPr>
          <w:rFonts w:asciiTheme="minorHAnsi" w:hAnsiTheme="minorHAnsi" w:cstheme="minorHAnsi"/>
          <w:sz w:val="22"/>
          <w:szCs w:val="22"/>
        </w:rPr>
        <w:t xml:space="preserve"> In addition, we have also calculated</w:t>
      </w:r>
      <w:r w:rsidR="000A7485" w:rsidRPr="00B0286E">
        <w:rPr>
          <w:rFonts w:asciiTheme="minorHAnsi" w:hAnsiTheme="minorHAnsi" w:cstheme="minorHAnsi"/>
          <w:sz w:val="22"/>
          <w:szCs w:val="22"/>
        </w:rPr>
        <w:t xml:space="preserve"> the </w:t>
      </w:r>
      <w:proofErr w:type="spellStart"/>
      <w:r w:rsidR="000A7485" w:rsidRPr="00B0286E">
        <w:rPr>
          <w:rFonts w:asciiTheme="minorHAnsi" w:hAnsiTheme="minorHAnsi" w:cstheme="minorHAnsi"/>
          <w:sz w:val="22"/>
          <w:szCs w:val="22"/>
        </w:rPr>
        <w:t>Mu</w:t>
      </w:r>
      <w:r w:rsidR="003317B9" w:rsidRPr="00B0286E">
        <w:rPr>
          <w:rFonts w:asciiTheme="minorHAnsi" w:hAnsiTheme="minorHAnsi" w:cstheme="minorHAnsi"/>
          <w:sz w:val="22"/>
          <w:szCs w:val="22"/>
        </w:rPr>
        <w:t>lliken</w:t>
      </w:r>
      <w:proofErr w:type="spellEnd"/>
      <w:r w:rsidR="003317B9" w:rsidRPr="00B0286E">
        <w:rPr>
          <w:rFonts w:asciiTheme="minorHAnsi" w:hAnsiTheme="minorHAnsi" w:cstheme="minorHAnsi"/>
          <w:sz w:val="22"/>
          <w:szCs w:val="22"/>
        </w:rPr>
        <w:t xml:space="preserve"> formal charges at the </w:t>
      </w:r>
      <w:proofErr w:type="spellStart"/>
      <w:r w:rsidR="000A7485" w:rsidRPr="00B0286E">
        <w:rPr>
          <w:rFonts w:asciiTheme="minorHAnsi" w:hAnsiTheme="minorHAnsi" w:cstheme="minorHAnsi"/>
          <w:sz w:val="22"/>
          <w:szCs w:val="22"/>
        </w:rPr>
        <w:t>dimethylamino</w:t>
      </w:r>
      <w:proofErr w:type="spellEnd"/>
      <w:r w:rsidR="000A7485" w:rsidRPr="00B0286E">
        <w:rPr>
          <w:rFonts w:asciiTheme="minorHAnsi" w:hAnsiTheme="minorHAnsi" w:cstheme="minorHAnsi"/>
          <w:sz w:val="22"/>
          <w:szCs w:val="22"/>
        </w:rPr>
        <w:t xml:space="preserve"> N atom and the carbonyl O atom in </w:t>
      </w:r>
      <w:r w:rsidR="000A7485" w:rsidRPr="00B0286E">
        <w:rPr>
          <w:rFonts w:asciiTheme="minorHAnsi" w:hAnsiTheme="minorHAnsi" w:cstheme="minorHAnsi"/>
          <w:b/>
          <w:sz w:val="22"/>
          <w:szCs w:val="22"/>
        </w:rPr>
        <w:t>2</w:t>
      </w:r>
      <w:r w:rsidR="000A7485" w:rsidRPr="00B0286E">
        <w:rPr>
          <w:rFonts w:asciiTheme="minorHAnsi" w:hAnsiTheme="minorHAnsi" w:cstheme="minorHAnsi"/>
          <w:sz w:val="22"/>
          <w:szCs w:val="22"/>
        </w:rPr>
        <w:t xml:space="preserve"> and </w:t>
      </w:r>
      <w:r w:rsidR="000A7485" w:rsidRPr="00B0286E">
        <w:rPr>
          <w:rFonts w:asciiTheme="minorHAnsi" w:hAnsiTheme="minorHAnsi" w:cstheme="minorHAnsi"/>
          <w:b/>
          <w:sz w:val="22"/>
          <w:szCs w:val="22"/>
        </w:rPr>
        <w:t>3</w:t>
      </w:r>
      <w:r w:rsidR="000A7485" w:rsidRPr="00B0286E">
        <w:rPr>
          <w:rFonts w:asciiTheme="minorHAnsi" w:hAnsiTheme="minorHAnsi" w:cstheme="minorHAnsi"/>
          <w:sz w:val="22"/>
          <w:szCs w:val="22"/>
        </w:rPr>
        <w:t xml:space="preserve">. As expected the O atom exhibits a formal charge of –0.44 in both compounds. In contrast, the N atom only shows a small positive charge excess of +0.14, far from the formal charge that a ground-state zwitterionic form would hold. </w:t>
      </w:r>
      <w:r w:rsidR="003317B9" w:rsidRPr="00B0286E">
        <w:rPr>
          <w:rFonts w:asciiTheme="minorHAnsi" w:hAnsiTheme="minorHAnsi" w:cstheme="minorHAnsi"/>
          <w:sz w:val="22"/>
          <w:szCs w:val="22"/>
        </w:rPr>
        <w:t xml:space="preserve"> </w:t>
      </w:r>
    </w:p>
    <w:p w14:paraId="61834952" w14:textId="77B78151" w:rsidR="00287A06" w:rsidRPr="00B0286E" w:rsidRDefault="00287A06" w:rsidP="003317B9">
      <w:pPr>
        <w:pStyle w:val="P1"/>
        <w:spacing w:line="480" w:lineRule="auto"/>
        <w:rPr>
          <w:rFonts w:asciiTheme="minorHAnsi" w:hAnsiTheme="minorHAnsi" w:cstheme="minorHAnsi"/>
          <w:sz w:val="22"/>
          <w:szCs w:val="22"/>
        </w:rPr>
      </w:pPr>
      <w:r w:rsidRPr="00B0286E">
        <w:rPr>
          <w:rFonts w:asciiTheme="minorHAnsi" w:hAnsiTheme="minorHAnsi" w:cstheme="minorHAnsi"/>
          <w:sz w:val="22"/>
          <w:szCs w:val="22"/>
        </w:rPr>
        <w:lastRenderedPageBreak/>
        <w:t xml:space="preserve">It was not possible to obtain crystals suitable for X-ray analysis for compound </w:t>
      </w:r>
      <w:r w:rsidRPr="00B0286E">
        <w:rPr>
          <w:rFonts w:asciiTheme="minorHAnsi" w:hAnsiTheme="minorHAnsi" w:cstheme="minorHAnsi"/>
          <w:b/>
          <w:sz w:val="22"/>
          <w:szCs w:val="22"/>
        </w:rPr>
        <w:t>3</w:t>
      </w:r>
      <w:r w:rsidRPr="00B0286E">
        <w:rPr>
          <w:rFonts w:asciiTheme="minorHAnsi" w:hAnsiTheme="minorHAnsi" w:cstheme="minorHAnsi"/>
          <w:sz w:val="22"/>
          <w:szCs w:val="22"/>
        </w:rPr>
        <w:t>.</w:t>
      </w:r>
      <w:r w:rsidR="00F64646" w:rsidRPr="00B0286E">
        <w:rPr>
          <w:rFonts w:asciiTheme="minorHAnsi" w:hAnsiTheme="minorHAnsi" w:cstheme="minorHAnsi"/>
          <w:sz w:val="22"/>
          <w:szCs w:val="22"/>
        </w:rPr>
        <w:t xml:space="preserve"> Nevertheless, coplanarity of the diethylamino substituent with the BODIPY moiety in </w:t>
      </w:r>
      <w:r w:rsidR="00F64646" w:rsidRPr="00B0286E">
        <w:rPr>
          <w:rFonts w:asciiTheme="minorHAnsi" w:hAnsiTheme="minorHAnsi" w:cstheme="minorHAnsi"/>
          <w:b/>
          <w:sz w:val="22"/>
          <w:szCs w:val="22"/>
        </w:rPr>
        <w:t>3</w:t>
      </w:r>
      <w:r w:rsidR="00F64646" w:rsidRPr="00B0286E">
        <w:rPr>
          <w:rFonts w:asciiTheme="minorHAnsi" w:hAnsiTheme="minorHAnsi" w:cstheme="minorHAnsi"/>
          <w:sz w:val="22"/>
          <w:szCs w:val="22"/>
        </w:rPr>
        <w:t xml:space="preserve"> is well supported by the </w:t>
      </w:r>
      <w:r w:rsidR="00F64646" w:rsidRPr="00B0286E">
        <w:rPr>
          <w:rFonts w:asciiTheme="minorHAnsi" w:hAnsiTheme="minorHAnsi" w:cstheme="minorHAnsi"/>
          <w:sz w:val="22"/>
          <w:szCs w:val="22"/>
          <w:vertAlign w:val="superscript"/>
        </w:rPr>
        <w:t>1</w:t>
      </w:r>
      <w:r w:rsidR="00F64646" w:rsidRPr="00B0286E">
        <w:rPr>
          <w:rFonts w:asciiTheme="minorHAnsi" w:hAnsiTheme="minorHAnsi" w:cstheme="minorHAnsi"/>
          <w:sz w:val="22"/>
          <w:szCs w:val="22"/>
        </w:rPr>
        <w:t xml:space="preserve">H-NMR signal of the methylene protons (broad signal at </w:t>
      </w:r>
      <w:r w:rsidR="00F64646" w:rsidRPr="00B0286E">
        <w:rPr>
          <w:rFonts w:ascii="Symbol" w:hAnsi="Symbol" w:cstheme="minorHAnsi"/>
          <w:i/>
          <w:sz w:val="22"/>
          <w:szCs w:val="22"/>
        </w:rPr>
        <w:t></w:t>
      </w:r>
      <w:r w:rsidR="00F64646" w:rsidRPr="00B0286E">
        <w:rPr>
          <w:rFonts w:asciiTheme="minorHAnsi" w:hAnsiTheme="minorHAnsi" w:cstheme="minorHAnsi"/>
          <w:sz w:val="22"/>
          <w:szCs w:val="22"/>
        </w:rPr>
        <w:t xml:space="preserve"> 3.93 ppm) as described above. In contrast, the signal of the acetyl protons did not show such effect, confirming the configuration of the acetyl group with the </w:t>
      </w:r>
      <w:r w:rsidR="00242DCD" w:rsidRPr="00B0286E">
        <w:rPr>
          <w:rFonts w:asciiTheme="minorHAnsi" w:hAnsiTheme="minorHAnsi" w:cstheme="minorHAnsi"/>
          <w:sz w:val="22"/>
          <w:szCs w:val="22"/>
        </w:rPr>
        <w:t xml:space="preserve">oxygen atom closer to the fluorine atoms </w:t>
      </w:r>
      <w:r w:rsidR="00F64646" w:rsidRPr="00B0286E">
        <w:rPr>
          <w:rFonts w:asciiTheme="minorHAnsi" w:hAnsiTheme="minorHAnsi" w:cstheme="minorHAnsi"/>
          <w:sz w:val="22"/>
          <w:szCs w:val="22"/>
        </w:rPr>
        <w:t>(</w:t>
      </w:r>
      <w:r w:rsidR="00242DCD" w:rsidRPr="00B0286E">
        <w:rPr>
          <w:rFonts w:asciiTheme="minorHAnsi" w:hAnsiTheme="minorHAnsi" w:cstheme="minorHAnsi"/>
          <w:sz w:val="22"/>
          <w:szCs w:val="22"/>
        </w:rPr>
        <w:t>as depicted in Figure 2</w:t>
      </w:r>
      <w:r w:rsidR="00F64646" w:rsidRPr="00B0286E">
        <w:rPr>
          <w:rFonts w:asciiTheme="minorHAnsi" w:hAnsiTheme="minorHAnsi" w:cstheme="minorHAnsi"/>
          <w:sz w:val="22"/>
          <w:szCs w:val="22"/>
        </w:rPr>
        <w:t>)</w:t>
      </w:r>
      <w:r w:rsidR="00242DCD" w:rsidRPr="00B0286E">
        <w:rPr>
          <w:rFonts w:asciiTheme="minorHAnsi" w:hAnsiTheme="minorHAnsi" w:cstheme="minorHAnsi"/>
          <w:sz w:val="22"/>
          <w:szCs w:val="22"/>
        </w:rPr>
        <w:t>.</w:t>
      </w:r>
    </w:p>
    <w:p w14:paraId="04A0B991" w14:textId="77777777" w:rsidR="00287A06" w:rsidRPr="00B0286E" w:rsidRDefault="00287A06" w:rsidP="0069062F">
      <w:pPr>
        <w:spacing w:before="360" w:line="480" w:lineRule="auto"/>
        <w:jc w:val="center"/>
        <w:rPr>
          <w:rFonts w:ascii="Arial" w:hAnsi="Arial" w:cs="Arial"/>
          <w:color w:val="FF0000"/>
          <w:sz w:val="14"/>
          <w:szCs w:val="16"/>
          <w:lang w:val="en-US"/>
        </w:rPr>
      </w:pPr>
      <w:r w:rsidRPr="00B0286E">
        <w:rPr>
          <w:noProof/>
          <w:lang w:eastAsia="es-ES"/>
        </w:rPr>
        <w:drawing>
          <wp:inline distT="0" distB="0" distL="0" distR="0" wp14:anchorId="46733CD3" wp14:editId="4DF15832">
            <wp:extent cx="2880000" cy="2762715"/>
            <wp:effectExtent l="0" t="0" r="0" b="0"/>
            <wp:docPr id="7" name="Imagen 7" descr="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F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000" cy="2762715"/>
                    </a:xfrm>
                    <a:prstGeom prst="rect">
                      <a:avLst/>
                    </a:prstGeom>
                    <a:noFill/>
                    <a:ln>
                      <a:noFill/>
                    </a:ln>
                  </pic:spPr>
                </pic:pic>
              </a:graphicData>
            </a:graphic>
          </wp:inline>
        </w:drawing>
      </w:r>
    </w:p>
    <w:p w14:paraId="24FB9CEF" w14:textId="77777777" w:rsidR="00287A06" w:rsidRPr="00B0286E" w:rsidRDefault="00287A06" w:rsidP="0069062F">
      <w:pPr>
        <w:pStyle w:val="FigureCaption"/>
        <w:spacing w:line="480" w:lineRule="auto"/>
        <w:rPr>
          <w:rFonts w:asciiTheme="minorHAnsi" w:hAnsiTheme="minorHAnsi" w:cstheme="minorHAnsi"/>
          <w:sz w:val="18"/>
          <w:szCs w:val="18"/>
          <w:lang w:val="en-US"/>
        </w:rPr>
      </w:pPr>
      <w:r w:rsidRPr="00B0286E">
        <w:rPr>
          <w:rFonts w:asciiTheme="minorHAnsi" w:hAnsiTheme="minorHAnsi" w:cstheme="minorHAnsi"/>
          <w:b/>
          <w:sz w:val="18"/>
          <w:szCs w:val="18"/>
          <w:lang w:val="en-US"/>
        </w:rPr>
        <w:t>Figure 3.</w:t>
      </w:r>
      <w:r w:rsidRPr="00B0286E">
        <w:rPr>
          <w:rFonts w:asciiTheme="minorHAnsi" w:hAnsiTheme="minorHAnsi" w:cstheme="minorHAnsi"/>
          <w:sz w:val="18"/>
          <w:szCs w:val="18"/>
          <w:lang w:val="en-US"/>
        </w:rPr>
        <w:t xml:space="preserve"> Top (a), front (b), and side (c) views of X-ray crystal structure of BODIPY </w:t>
      </w:r>
      <w:r w:rsidRPr="00B0286E">
        <w:rPr>
          <w:rFonts w:asciiTheme="minorHAnsi" w:hAnsiTheme="minorHAnsi" w:cstheme="minorHAnsi"/>
          <w:b/>
          <w:bCs/>
          <w:sz w:val="18"/>
          <w:szCs w:val="18"/>
          <w:lang w:val="en-US"/>
        </w:rPr>
        <w:t>2</w:t>
      </w:r>
      <w:r w:rsidRPr="00B0286E">
        <w:rPr>
          <w:rFonts w:asciiTheme="minorHAnsi" w:hAnsiTheme="minorHAnsi" w:cstheme="minorHAnsi"/>
          <w:sz w:val="18"/>
          <w:szCs w:val="18"/>
          <w:lang w:val="en-US"/>
        </w:rPr>
        <w:t>. C, light gray; N, blue; B, dark yellow; F, bright green, O, red. Hydrogen atoms have been removed for clarity.</w:t>
      </w:r>
    </w:p>
    <w:p w14:paraId="63C04B92" w14:textId="5B0F205D" w:rsidR="00287A06" w:rsidRPr="00B0286E" w:rsidRDefault="000F4F5D" w:rsidP="0069062F">
      <w:pPr>
        <w:pStyle w:val="P1"/>
        <w:spacing w:after="120" w:line="480" w:lineRule="auto"/>
        <w:rPr>
          <w:rFonts w:asciiTheme="minorHAnsi" w:hAnsiTheme="minorHAnsi" w:cstheme="minorHAnsi"/>
          <w:b/>
          <w:sz w:val="22"/>
          <w:szCs w:val="22"/>
        </w:rPr>
      </w:pPr>
      <w:r w:rsidRPr="00B0286E">
        <w:rPr>
          <w:rFonts w:asciiTheme="minorHAnsi" w:hAnsiTheme="minorHAnsi" w:cstheme="minorHAnsi"/>
          <w:b/>
          <w:sz w:val="22"/>
          <w:szCs w:val="22"/>
        </w:rPr>
        <w:t>3</w:t>
      </w:r>
      <w:r w:rsidR="00037433" w:rsidRPr="00B0286E">
        <w:rPr>
          <w:rFonts w:asciiTheme="minorHAnsi" w:hAnsiTheme="minorHAnsi" w:cstheme="minorHAnsi"/>
          <w:b/>
          <w:sz w:val="22"/>
          <w:szCs w:val="22"/>
        </w:rPr>
        <w:t xml:space="preserve">.2. </w:t>
      </w:r>
      <w:r w:rsidR="00287A06" w:rsidRPr="00B0286E">
        <w:rPr>
          <w:rFonts w:asciiTheme="minorHAnsi" w:hAnsiTheme="minorHAnsi" w:cstheme="minorHAnsi"/>
          <w:b/>
          <w:sz w:val="22"/>
          <w:szCs w:val="22"/>
        </w:rPr>
        <w:t>Spectroscop</w:t>
      </w:r>
      <w:r w:rsidR="0015367E" w:rsidRPr="00B0286E">
        <w:rPr>
          <w:rFonts w:asciiTheme="minorHAnsi" w:hAnsiTheme="minorHAnsi" w:cstheme="minorHAnsi"/>
          <w:b/>
          <w:sz w:val="22"/>
          <w:szCs w:val="22"/>
        </w:rPr>
        <w:t>ic and photophysical properties</w:t>
      </w:r>
    </w:p>
    <w:p w14:paraId="190659F5" w14:textId="18601900" w:rsidR="000F0623" w:rsidRPr="00B0286E" w:rsidRDefault="00287A06" w:rsidP="00F65FC9">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The two newly synthesized BODIPY analogues of Prodan are strongly colored solids that formed yellowish solutions in all the solvents tested. Dyes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were dissolved in 19 different solvents, and their UV–vis absorption and fluorescence emission spectra were collected (Tables 1 and 2). Both compounds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absorbed and emitted in the green region of the visible spectrum and exhibited much larger Stokes shifts than common BODIPY dyes.</w:t>
      </w:r>
      <w:r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&lt;EndNote&gt;&lt;Cite&gt;&lt;Author&gt;Loudet&lt;/Author&gt;&lt;Year&gt;2007&lt;/Year&gt;&lt;RecNum&gt;2256&lt;/RecNum&gt;&lt;DisplayText&gt;[24, 25]&lt;/DisplayText&gt;&lt;record&gt;&lt;rec-number&gt;2256&lt;/rec-number&gt;&lt;foreign-keys&gt;&lt;key app="EN" db-id="x22zzrtrzv09s5edpevpwedx5arfftf2rawz" timestamp="1582112949"&gt;2256&lt;/key&gt;&lt;/foreign-keys&gt;&lt;ref-type name="Journal Article"&gt;17&lt;/ref-type&gt;&lt;contributors&gt;&lt;authors&gt;&lt;author&gt;Loudet, Aurore&lt;/author&gt;&lt;author&gt;Burgess, Kevin&lt;/author&gt;&lt;/authors&gt;&lt;/contributors&gt;&lt;titles&gt;&lt;title&gt;BODIPY Dyes and Their Derivatives:  Syntheses and Spectroscopic Properties&lt;/title&gt;&lt;secondary-title&gt;Chem. Rev.&lt;/secondary-title&gt;&lt;/titles&gt;&lt;periodical&gt;&lt;full-title&gt;Chem. Rev.&lt;/full-title&gt;&lt;/periodical&gt;&lt;pages&gt;4891-4932&lt;/pages&gt;&lt;volume&gt;107&lt;/volume&gt;&lt;number&gt;11&lt;/number&gt;&lt;dates&gt;&lt;year&gt;2007&lt;/year&gt;&lt;pub-dates&gt;&lt;date&gt;2007/11/01&lt;/date&gt;&lt;/pub-dates&gt;&lt;/dates&gt;&lt;publisher&gt;American Chemical Society&lt;/publisher&gt;&lt;isbn&gt;0009-2665&lt;/isbn&gt;&lt;urls&gt;&lt;related-urls&gt;&lt;url&gt;https://doi.org/10.1021/cr078381n&lt;/url&gt;&lt;/related-urls&gt;&lt;/urls&gt;&lt;electronic-resource-num&gt;10.1021/cr078381n&lt;/electronic-resource-num&gt;&lt;/record&gt;&lt;/Cite&gt;&lt;Cite&gt;&lt;Author&gt;Boens&lt;/Author&gt;&lt;Year&gt;2012&lt;/Year&gt;&lt;RecNum&gt;1661&lt;/RecNum&gt;&lt;record&gt;&lt;rec-number&gt;1661&lt;/rec-number&gt;&lt;foreign-keys&gt;&lt;key app="EN" db-id="x22zzrtrzv09s5edpevpwedx5arfftf2rawz" timestamp="1561324000"&gt;1661&lt;/key&gt;&lt;/foreign-keys&gt;&lt;ref-type name="Journal Article"&gt;17&lt;/ref-type&gt;&lt;contributors&gt;&lt;authors&gt;&lt;author&gt;Boens, Noel&lt;/author&gt;&lt;author&gt;Leen, Volker&lt;/author&gt;&lt;author&gt;Dehaen, Wim&lt;/author&gt;&lt;/authors&gt;&lt;/contributors&gt;&lt;titles&gt;&lt;title&gt;Fluorescent indicators based on BODIPY&lt;/title&gt;&lt;secondary-title&gt;Chem. Soc. Rev.&lt;/secondary-title&gt;&lt;/titles&gt;&lt;periodical&gt;&lt;full-title&gt;Chem. Soc. Rev.&lt;/full-title&gt;&lt;/periodical&gt;&lt;pages&gt;1130-1172&lt;/pages&gt;&lt;volume&gt;41&lt;/volume&gt;&lt;number&gt;3&lt;/number&gt;&lt;dates&gt;&lt;year&gt;2012&lt;/year&gt;&lt;/dates&gt;&lt;publisher&gt;The Royal Society of Chemistry&lt;/publisher&gt;&lt;isbn&gt;0306-0012&lt;/isbn&gt;&lt;work-type&gt;10.1039/C1CS15132K&lt;/work-type&gt;&lt;urls&gt;&lt;related-urls&gt;&lt;url&gt;http://dx.doi.org/10.1039/C1CS15132K&lt;/url&gt;&lt;/related-urls&gt;&lt;/urls&gt;&lt;electronic-resource-num&gt;10.1039/c1cs15132k&lt;/electronic-resource-num&gt;&lt;/record&gt;&lt;/Cite&gt;&lt;/EndNote&gt;</w:instrText>
      </w:r>
      <w:r w:rsidRPr="00B0286E">
        <w:rPr>
          <w:rFonts w:asciiTheme="minorHAnsi" w:hAnsiTheme="minorHAnsi" w:cstheme="minorHAnsi"/>
          <w:sz w:val="22"/>
          <w:szCs w:val="22"/>
        </w:rPr>
        <w:fldChar w:fldCharType="separate"/>
      </w:r>
      <w:r w:rsidR="003A0630" w:rsidRPr="00B0286E">
        <w:rPr>
          <w:rFonts w:asciiTheme="minorHAnsi" w:hAnsiTheme="minorHAnsi" w:cstheme="minorHAnsi"/>
          <w:noProof/>
          <w:sz w:val="22"/>
          <w:szCs w:val="22"/>
        </w:rPr>
        <w:t>[24, 25]</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Figure 4 shows representative examples of the visible electronic absorption and fluorescence emission spectra of </w:t>
      </w:r>
      <w:r w:rsidRPr="00B0286E">
        <w:rPr>
          <w:rFonts w:asciiTheme="minorHAnsi" w:hAnsiTheme="minorHAnsi" w:cstheme="minorHAnsi"/>
          <w:b/>
          <w:sz w:val="22"/>
          <w:szCs w:val="22"/>
        </w:rPr>
        <w:t xml:space="preserve">2 </w:t>
      </w:r>
      <w:r w:rsidRPr="00B0286E">
        <w:rPr>
          <w:rFonts w:asciiTheme="minorHAnsi" w:hAnsiTheme="minorHAnsi" w:cstheme="minorHAnsi"/>
          <w:sz w:val="22"/>
          <w:szCs w:val="22"/>
        </w:rPr>
        <w:t xml:space="preserve">and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in a selection of solvents. Further examples are </w:t>
      </w:r>
      <w:r w:rsidRPr="00B0286E">
        <w:rPr>
          <w:rFonts w:asciiTheme="minorHAnsi" w:hAnsiTheme="minorHAnsi" w:cstheme="minorHAnsi"/>
          <w:sz w:val="22"/>
          <w:szCs w:val="22"/>
        </w:rPr>
        <w:lastRenderedPageBreak/>
        <w:t xml:space="preserve">shown in Figures S2 and S3. The absorption spectra of BODIPY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in all solvents tested exhibited a broad S</w:t>
      </w:r>
      <w:r w:rsidRPr="00B0286E">
        <w:rPr>
          <w:rFonts w:asciiTheme="minorHAnsi" w:hAnsiTheme="minorHAnsi" w:cstheme="minorHAnsi"/>
          <w:sz w:val="22"/>
          <w:szCs w:val="22"/>
          <w:vertAlign w:val="subscript"/>
        </w:rPr>
        <w:t>1</w:t>
      </w:r>
      <w:r w:rsidRPr="00B0286E">
        <w:rPr>
          <w:rFonts w:asciiTheme="minorHAnsi" w:hAnsiTheme="minorHAnsi" w:cstheme="minorHAnsi"/>
          <w:sz w:val="22"/>
          <w:szCs w:val="22"/>
        </w:rPr>
        <w:sym w:font="Symbol" w:char="F0AC"/>
      </w:r>
      <w:r w:rsidRPr="00B0286E">
        <w:rPr>
          <w:rFonts w:asciiTheme="minorHAnsi" w:hAnsiTheme="minorHAnsi" w:cstheme="minorHAnsi"/>
          <w:sz w:val="22"/>
          <w:szCs w:val="22"/>
        </w:rPr>
        <w:t>S</w:t>
      </w:r>
      <w:r w:rsidRPr="00B0286E">
        <w:rPr>
          <w:rFonts w:asciiTheme="minorHAnsi" w:hAnsiTheme="minorHAnsi" w:cstheme="minorHAnsi"/>
          <w:sz w:val="22"/>
          <w:szCs w:val="22"/>
          <w:vertAlign w:val="subscript"/>
        </w:rPr>
        <w:t>0</w:t>
      </w:r>
      <w:r w:rsidRPr="00B0286E">
        <w:rPr>
          <w:rFonts w:asciiTheme="minorHAnsi" w:hAnsiTheme="minorHAnsi" w:cstheme="minorHAnsi"/>
          <w:sz w:val="22"/>
          <w:szCs w:val="22"/>
        </w:rPr>
        <w:t xml:space="preserve"> band, with </w:t>
      </w:r>
      <w:proofErr w:type="spellStart"/>
      <w:r w:rsidRPr="00B0286E">
        <w:rPr>
          <w:rFonts w:asciiTheme="minorHAnsi" w:hAnsiTheme="minorHAnsi" w:cstheme="minorHAnsi"/>
          <w:sz w:val="22"/>
          <w:szCs w:val="22"/>
        </w:rPr>
        <w:t>fwhm</w:t>
      </w:r>
      <w:r w:rsidRPr="00B0286E">
        <w:rPr>
          <w:rFonts w:asciiTheme="minorHAnsi" w:hAnsiTheme="minorHAnsi" w:cstheme="minorHAnsi"/>
          <w:sz w:val="22"/>
          <w:szCs w:val="22"/>
          <w:vertAlign w:val="subscript"/>
        </w:rPr>
        <w:t>abs</w:t>
      </w:r>
      <w:proofErr w:type="spellEnd"/>
      <w:r w:rsidRPr="00B0286E">
        <w:rPr>
          <w:rFonts w:asciiTheme="minorHAnsi" w:hAnsiTheme="minorHAnsi" w:cstheme="minorHAnsi"/>
          <w:sz w:val="22"/>
          <w:szCs w:val="22"/>
        </w:rPr>
        <w:t xml:space="preserve"> values around 5-fold larger than those of typical BODIPY dyes.</w:t>
      </w:r>
      <w:r w:rsidRPr="00B0286E">
        <w:rPr>
          <w:rFonts w:asciiTheme="minorHAnsi" w:hAnsiTheme="minorHAnsi" w:cstheme="minorHAnsi"/>
          <w:sz w:val="22"/>
          <w:szCs w:val="22"/>
        </w:rPr>
        <w:fldChar w:fldCharType="begin">
          <w:fldData xml:space="preserve">PEVuZE5vdGU+PENpdGU+PEF1dGhvcj5Mb3VkZXQ8L0F1dGhvcj48WWVhcj4yMDA3PC9ZZWFyPjxS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=
</w:fldData>
        </w:fldChar>
      </w:r>
      <w:r w:rsidR="00E208FA" w:rsidRPr="00B0286E">
        <w:rPr>
          <w:rFonts w:asciiTheme="minorHAnsi" w:hAnsiTheme="minorHAnsi" w:cstheme="minorHAnsi"/>
          <w:sz w:val="22"/>
          <w:szCs w:val="22"/>
        </w:rPr>
        <w:instrText xml:space="preserve"> ADDIN EN.CITE </w:instrText>
      </w:r>
      <w:r w:rsidR="00E208FA" w:rsidRPr="00B0286E">
        <w:rPr>
          <w:rFonts w:asciiTheme="minorHAnsi" w:hAnsiTheme="minorHAnsi" w:cstheme="minorHAnsi"/>
          <w:sz w:val="22"/>
          <w:szCs w:val="22"/>
        </w:rPr>
        <w:fldChar w:fldCharType="begin">
          <w:fldData xml:space="preserve">PEVuZE5vdGU+PENpdGU+PEF1dGhvcj5Mb3VkZXQ8L0F1dGhvcj48WWVhcj4yMDA3PC9ZZWFyPjxS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=
</w:fldData>
        </w:fldChar>
      </w:r>
      <w:r w:rsidR="00E208FA" w:rsidRPr="00B0286E">
        <w:rPr>
          <w:rFonts w:asciiTheme="minorHAnsi" w:hAnsiTheme="minorHAnsi" w:cstheme="minorHAnsi"/>
          <w:sz w:val="22"/>
          <w:szCs w:val="22"/>
        </w:rPr>
        <w:instrText xml:space="preserve"> ADDIN EN.CITE.DATA </w:instrText>
      </w:r>
      <w:r w:rsidR="00E208FA" w:rsidRPr="00B0286E">
        <w:rPr>
          <w:rFonts w:asciiTheme="minorHAnsi" w:hAnsiTheme="minorHAnsi" w:cstheme="minorHAnsi"/>
          <w:sz w:val="22"/>
          <w:szCs w:val="22"/>
        </w:rPr>
      </w:r>
      <w:r w:rsidR="00E208FA" w:rsidRPr="00B0286E">
        <w:rPr>
          <w:rFonts w:asciiTheme="minorHAnsi" w:hAnsiTheme="minorHAnsi" w:cstheme="minorHAnsi"/>
          <w:sz w:val="22"/>
          <w:szCs w:val="22"/>
        </w:rPr>
        <w:fldChar w:fldCharType="end"/>
      </w:r>
      <w:r w:rsidRPr="00B0286E">
        <w:rPr>
          <w:rFonts w:asciiTheme="minorHAnsi" w:hAnsiTheme="minorHAnsi" w:cstheme="minorHAnsi"/>
          <w:sz w:val="22"/>
          <w:szCs w:val="22"/>
        </w:rPr>
      </w:r>
      <w:r w:rsidRPr="00B0286E">
        <w:rPr>
          <w:rFonts w:asciiTheme="minorHAnsi" w:hAnsiTheme="minorHAnsi" w:cstheme="minorHAnsi"/>
          <w:sz w:val="22"/>
          <w:szCs w:val="22"/>
        </w:rPr>
        <w:fldChar w:fldCharType="separate"/>
      </w:r>
      <w:r w:rsidR="00E208FA" w:rsidRPr="00B0286E">
        <w:rPr>
          <w:rFonts w:asciiTheme="minorHAnsi" w:hAnsiTheme="minorHAnsi" w:cstheme="minorHAnsi"/>
          <w:noProof/>
          <w:sz w:val="22"/>
          <w:szCs w:val="22"/>
        </w:rPr>
        <w:t>[24, 61]</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The vibronic structure of the absorption band of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was visible in </w:t>
      </w:r>
      <w:proofErr w:type="spellStart"/>
      <w:r w:rsidRPr="00B0286E">
        <w:rPr>
          <w:rFonts w:asciiTheme="minorHAnsi" w:hAnsiTheme="minorHAnsi" w:cstheme="minorHAnsi"/>
          <w:sz w:val="22"/>
          <w:szCs w:val="22"/>
        </w:rPr>
        <w:t>apolar</w:t>
      </w:r>
      <w:proofErr w:type="spellEnd"/>
      <w:r w:rsidRPr="00B0286E">
        <w:rPr>
          <w:rFonts w:asciiTheme="minorHAnsi" w:hAnsiTheme="minorHAnsi" w:cstheme="minorHAnsi"/>
          <w:sz w:val="22"/>
          <w:szCs w:val="22"/>
        </w:rPr>
        <w:t xml:space="preserve"> solvents such as cyclohexane and toluene, although it was not as noticeable for compound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(with the acetyl group at the 3-position). However, the most striking feature of the absorption spectra is that a clear </w:t>
      </w:r>
      <w:proofErr w:type="spellStart"/>
      <w:r w:rsidRPr="00B0286E">
        <w:rPr>
          <w:rFonts w:asciiTheme="minorHAnsi" w:hAnsiTheme="minorHAnsi" w:cstheme="minorHAnsi"/>
          <w:sz w:val="22"/>
          <w:szCs w:val="22"/>
        </w:rPr>
        <w:t>hypsochromic</w:t>
      </w:r>
      <w:proofErr w:type="spellEnd"/>
      <w:r w:rsidRPr="00B0286E">
        <w:rPr>
          <w:rFonts w:asciiTheme="minorHAnsi" w:hAnsiTheme="minorHAnsi" w:cstheme="minorHAnsi"/>
          <w:sz w:val="22"/>
          <w:szCs w:val="22"/>
        </w:rPr>
        <w:t xml:space="preserve"> shift was observed upon increasing the solvent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w:t>
      </w:r>
    </w:p>
    <w:p w14:paraId="0AA35EEA" w14:textId="77777777" w:rsidR="00287A06" w:rsidRPr="00B0286E" w:rsidRDefault="00287A06" w:rsidP="000F0623">
      <w:pPr>
        <w:pStyle w:val="TableCaption"/>
        <w:spacing w:line="276" w:lineRule="auto"/>
        <w:rPr>
          <w:rFonts w:asciiTheme="minorHAnsi" w:hAnsiTheme="minorHAnsi" w:cstheme="minorHAnsi"/>
          <w:sz w:val="18"/>
          <w:szCs w:val="18"/>
          <w:lang w:val="en-US"/>
        </w:rPr>
      </w:pPr>
      <w:r w:rsidRPr="00B0286E">
        <w:rPr>
          <w:rFonts w:asciiTheme="minorHAnsi" w:hAnsiTheme="minorHAnsi" w:cstheme="minorHAnsi"/>
          <w:b/>
          <w:sz w:val="18"/>
          <w:szCs w:val="18"/>
          <w:lang w:val="en-US"/>
        </w:rPr>
        <w:t>Table 1.</w:t>
      </w:r>
      <w:r w:rsidRPr="00B0286E">
        <w:rPr>
          <w:rFonts w:asciiTheme="minorHAnsi" w:hAnsiTheme="minorHAnsi" w:cstheme="minorHAnsi"/>
          <w:sz w:val="18"/>
          <w:szCs w:val="18"/>
          <w:lang w:val="en-US"/>
        </w:rPr>
        <w:t xml:space="preserve"> Spectroscopic and photophysical data of </w:t>
      </w:r>
      <w:r w:rsidRPr="00B0286E">
        <w:rPr>
          <w:rFonts w:asciiTheme="minorHAnsi" w:hAnsiTheme="minorHAnsi" w:cstheme="minorHAnsi"/>
          <w:b/>
          <w:sz w:val="18"/>
          <w:szCs w:val="18"/>
          <w:lang w:val="en-US"/>
        </w:rPr>
        <w:t xml:space="preserve">2 </w:t>
      </w:r>
      <w:r w:rsidRPr="00B0286E">
        <w:rPr>
          <w:rFonts w:asciiTheme="minorHAnsi" w:hAnsiTheme="minorHAnsi" w:cstheme="minorHAnsi"/>
          <w:sz w:val="18"/>
          <w:szCs w:val="18"/>
          <w:lang w:val="en-US"/>
        </w:rPr>
        <w:t xml:space="preserve">as a function of solvent. </w:t>
      </w:r>
    </w:p>
    <w:tbl>
      <w:tblPr>
        <w:tblW w:w="8308" w:type="dxa"/>
        <w:jc w:val="center"/>
        <w:tblLayout w:type="fixed"/>
        <w:tblLook w:val="04A0" w:firstRow="1" w:lastRow="0" w:firstColumn="1" w:lastColumn="0" w:noHBand="0" w:noVBand="1"/>
      </w:tblPr>
      <w:tblGrid>
        <w:gridCol w:w="426"/>
        <w:gridCol w:w="1275"/>
        <w:gridCol w:w="626"/>
        <w:gridCol w:w="652"/>
        <w:gridCol w:w="636"/>
        <w:gridCol w:w="921"/>
        <w:gridCol w:w="851"/>
        <w:gridCol w:w="1276"/>
        <w:gridCol w:w="1645"/>
      </w:tblGrid>
      <w:tr w:rsidR="00287A06" w:rsidRPr="00B0286E" w14:paraId="191A525D" w14:textId="77777777" w:rsidTr="0070025D">
        <w:trPr>
          <w:jc w:val="center"/>
        </w:trPr>
        <w:tc>
          <w:tcPr>
            <w:tcW w:w="426" w:type="dxa"/>
            <w:tcBorders>
              <w:top w:val="single" w:sz="4" w:space="0" w:color="auto"/>
              <w:left w:val="nil"/>
              <w:bottom w:val="single" w:sz="4" w:space="0" w:color="auto"/>
              <w:right w:val="nil"/>
            </w:tcBorders>
          </w:tcPr>
          <w:p w14:paraId="387CF2E0" w14:textId="77777777" w:rsidR="00287A06" w:rsidRPr="00B0286E" w:rsidRDefault="00287A06" w:rsidP="0069062F">
            <w:pPr>
              <w:pStyle w:val="TableBody"/>
              <w:spacing w:line="480" w:lineRule="auto"/>
              <w:rPr>
                <w:rFonts w:asciiTheme="minorHAnsi" w:hAnsiTheme="minorHAnsi" w:cstheme="minorHAnsi"/>
                <w:sz w:val="16"/>
                <w:szCs w:val="16"/>
                <w:lang w:val="en-US"/>
              </w:rPr>
            </w:pPr>
          </w:p>
        </w:tc>
        <w:tc>
          <w:tcPr>
            <w:tcW w:w="1275" w:type="dxa"/>
            <w:tcBorders>
              <w:top w:val="single" w:sz="4" w:space="0" w:color="auto"/>
              <w:left w:val="nil"/>
              <w:bottom w:val="single" w:sz="4" w:space="0" w:color="auto"/>
              <w:right w:val="nil"/>
            </w:tcBorders>
            <w:hideMark/>
          </w:tcPr>
          <w:p w14:paraId="2C7E5A3C" w14:textId="77777777" w:rsidR="00287A06" w:rsidRPr="00B0286E" w:rsidRDefault="00287A06" w:rsidP="000F0623">
            <w:pPr>
              <w:pStyle w:val="TableBody"/>
              <w:spacing w:line="276" w:lineRule="auto"/>
              <w:rPr>
                <w:rFonts w:asciiTheme="minorHAnsi" w:hAnsiTheme="minorHAnsi" w:cstheme="minorHAnsi"/>
                <w:sz w:val="16"/>
                <w:szCs w:val="16"/>
                <w:lang w:val="en-US"/>
              </w:rPr>
            </w:pPr>
            <w:r w:rsidRPr="00B0286E">
              <w:rPr>
                <w:rFonts w:asciiTheme="minorHAnsi" w:hAnsiTheme="minorHAnsi" w:cstheme="minorHAnsi"/>
                <w:sz w:val="16"/>
                <w:szCs w:val="16"/>
                <w:lang w:val="en-US"/>
              </w:rPr>
              <w:t>Solvent</w:t>
            </w:r>
            <w:r w:rsidRPr="00B0286E">
              <w:rPr>
                <w:rFonts w:asciiTheme="minorHAnsi" w:hAnsiTheme="minorHAnsi" w:cstheme="minorHAnsi"/>
                <w:sz w:val="16"/>
                <w:szCs w:val="16"/>
                <w:vertAlign w:val="superscript"/>
                <w:lang w:val="en-US"/>
              </w:rPr>
              <w:t>[a]</w:t>
            </w:r>
          </w:p>
        </w:tc>
        <w:tc>
          <w:tcPr>
            <w:tcW w:w="626" w:type="dxa"/>
            <w:tcBorders>
              <w:top w:val="single" w:sz="4" w:space="0" w:color="auto"/>
              <w:left w:val="nil"/>
              <w:bottom w:val="single" w:sz="4" w:space="0" w:color="auto"/>
              <w:right w:val="nil"/>
            </w:tcBorders>
            <w:hideMark/>
          </w:tcPr>
          <w:p w14:paraId="065887FE"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sym w:font="Symbol" w:char="F06C"/>
            </w:r>
            <w:proofErr w:type="spellStart"/>
            <w:r w:rsidRPr="00B0286E">
              <w:rPr>
                <w:rFonts w:asciiTheme="minorHAnsi" w:hAnsiTheme="minorHAnsi" w:cstheme="minorHAnsi"/>
                <w:sz w:val="16"/>
                <w:szCs w:val="16"/>
                <w:vertAlign w:val="subscript"/>
                <w:lang w:val="en-US"/>
              </w:rPr>
              <w:t>abs</w:t>
            </w:r>
            <w:r w:rsidRPr="00B0286E">
              <w:rPr>
                <w:rFonts w:asciiTheme="minorHAnsi" w:hAnsiTheme="minorHAnsi" w:cstheme="minorHAnsi"/>
                <w:sz w:val="16"/>
                <w:szCs w:val="16"/>
                <w:vertAlign w:val="superscript"/>
                <w:lang w:val="en-US"/>
              </w:rPr>
              <w:t>max</w:t>
            </w:r>
            <w:proofErr w:type="spellEnd"/>
            <w:r w:rsidRPr="00B0286E">
              <w:rPr>
                <w:rFonts w:asciiTheme="minorHAnsi" w:hAnsiTheme="minorHAnsi" w:cstheme="minorHAnsi"/>
                <w:sz w:val="16"/>
                <w:szCs w:val="16"/>
                <w:lang w:val="en-US"/>
              </w:rPr>
              <w:br/>
              <w:t>[nm]</w:t>
            </w:r>
          </w:p>
        </w:tc>
        <w:tc>
          <w:tcPr>
            <w:tcW w:w="652" w:type="dxa"/>
            <w:tcBorders>
              <w:top w:val="single" w:sz="4" w:space="0" w:color="auto"/>
              <w:left w:val="nil"/>
              <w:bottom w:val="single" w:sz="4" w:space="0" w:color="auto"/>
              <w:right w:val="nil"/>
            </w:tcBorders>
            <w:hideMark/>
          </w:tcPr>
          <w:p w14:paraId="0D65C6BC"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sym w:font="Symbol" w:char="F06C"/>
            </w:r>
            <w:proofErr w:type="spellStart"/>
            <w:r w:rsidRPr="00B0286E">
              <w:rPr>
                <w:rFonts w:asciiTheme="minorHAnsi" w:hAnsiTheme="minorHAnsi" w:cstheme="minorHAnsi"/>
                <w:sz w:val="16"/>
                <w:szCs w:val="16"/>
                <w:vertAlign w:val="subscript"/>
                <w:lang w:val="en-US"/>
              </w:rPr>
              <w:t>em</w:t>
            </w:r>
            <w:r w:rsidRPr="00B0286E">
              <w:rPr>
                <w:rFonts w:asciiTheme="minorHAnsi" w:hAnsiTheme="minorHAnsi" w:cstheme="minorHAnsi"/>
                <w:sz w:val="16"/>
                <w:szCs w:val="16"/>
                <w:vertAlign w:val="superscript"/>
                <w:lang w:val="en-US"/>
              </w:rPr>
              <w:t>max</w:t>
            </w:r>
            <w:proofErr w:type="spellEnd"/>
            <w:r w:rsidRPr="00B0286E">
              <w:rPr>
                <w:rFonts w:asciiTheme="minorHAnsi" w:hAnsiTheme="minorHAnsi" w:cstheme="minorHAnsi"/>
                <w:sz w:val="16"/>
                <w:szCs w:val="16"/>
                <w:lang w:val="en-US"/>
              </w:rPr>
              <w:br/>
              <w:t>[nm]</w:t>
            </w:r>
          </w:p>
        </w:tc>
        <w:tc>
          <w:tcPr>
            <w:tcW w:w="636" w:type="dxa"/>
            <w:tcBorders>
              <w:top w:val="single" w:sz="4" w:space="0" w:color="auto"/>
              <w:left w:val="nil"/>
              <w:bottom w:val="single" w:sz="4" w:space="0" w:color="auto"/>
              <w:right w:val="nil"/>
            </w:tcBorders>
            <w:hideMark/>
          </w:tcPr>
          <w:p w14:paraId="1485DB43"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m:oMath>
              <m:r>
                <w:rPr>
                  <w:rFonts w:ascii="Cambria Math" w:hAnsi="Cambria Math" w:cstheme="minorHAnsi"/>
                  <w:sz w:val="16"/>
                  <w:szCs w:val="16"/>
                  <w:lang w:val="en-US"/>
                </w:rPr>
                <m:t>∆</m:t>
              </m:r>
              <m:acc>
                <m:accPr>
                  <m:chr m:val="̅"/>
                  <m:ctrlPr>
                    <w:rPr>
                      <w:rFonts w:ascii="Cambria Math" w:hAnsi="Cambria Math" w:cstheme="minorHAnsi"/>
                      <w:i/>
                      <w:sz w:val="16"/>
                      <w:szCs w:val="16"/>
                      <w:lang w:val="en-US"/>
                    </w:rPr>
                  </m:ctrlPr>
                </m:accPr>
                <m:e>
                  <m:r>
                    <m:rPr>
                      <m:sty m:val="p"/>
                    </m:rPr>
                    <w:rPr>
                      <w:rFonts w:ascii="Cambria Math" w:hAnsi="Cambria Math" w:cstheme="minorHAnsi"/>
                      <w:sz w:val="16"/>
                      <w:szCs w:val="16"/>
                      <w:lang w:val="en-US"/>
                    </w:rPr>
                    <m:t>ν</m:t>
                  </m:r>
                </m:e>
              </m:acc>
            </m:oMath>
            <w:r w:rsidRPr="00B0286E">
              <w:rPr>
                <w:rFonts w:asciiTheme="minorHAnsi" w:hAnsiTheme="minorHAnsi" w:cstheme="minorHAnsi"/>
                <w:sz w:val="16"/>
                <w:szCs w:val="16"/>
                <w:vertAlign w:val="superscript"/>
                <w:lang w:val="en-US"/>
              </w:rPr>
              <w:t>[b]</w:t>
            </w:r>
            <w:r w:rsidRPr="00B0286E">
              <w:rPr>
                <w:rFonts w:asciiTheme="minorHAnsi" w:hAnsiTheme="minorHAnsi" w:cstheme="minorHAnsi"/>
                <w:sz w:val="16"/>
                <w:szCs w:val="16"/>
                <w:lang w:val="en-US"/>
              </w:rPr>
              <w:t xml:space="preserve"> [cm</w:t>
            </w:r>
            <w:r w:rsidRPr="00B0286E">
              <w:rPr>
                <w:rFonts w:asciiTheme="minorHAnsi" w:hAnsiTheme="minorHAnsi" w:cstheme="minorHAnsi"/>
                <w:sz w:val="16"/>
                <w:szCs w:val="16"/>
                <w:vertAlign w:val="superscript"/>
                <w:lang w:val="en-US"/>
              </w:rPr>
              <w:t>–1</w:t>
            </w:r>
            <w:r w:rsidRPr="00B0286E">
              <w:rPr>
                <w:rFonts w:asciiTheme="minorHAnsi" w:hAnsiTheme="minorHAnsi" w:cstheme="minorHAnsi"/>
                <w:sz w:val="16"/>
                <w:szCs w:val="16"/>
                <w:lang w:val="en-US"/>
              </w:rPr>
              <w:t>]</w:t>
            </w:r>
          </w:p>
        </w:tc>
        <w:tc>
          <w:tcPr>
            <w:tcW w:w="921" w:type="dxa"/>
            <w:tcBorders>
              <w:top w:val="single" w:sz="4" w:space="0" w:color="auto"/>
              <w:left w:val="nil"/>
              <w:bottom w:val="single" w:sz="4" w:space="0" w:color="auto"/>
              <w:right w:val="nil"/>
            </w:tcBorders>
            <w:hideMark/>
          </w:tcPr>
          <w:p w14:paraId="6E395F52"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w:proofErr w:type="spellStart"/>
            <w:r w:rsidRPr="00B0286E">
              <w:rPr>
                <w:rFonts w:asciiTheme="minorHAnsi" w:hAnsiTheme="minorHAnsi" w:cstheme="minorHAnsi"/>
                <w:sz w:val="16"/>
                <w:szCs w:val="16"/>
                <w:lang w:val="en-US"/>
              </w:rPr>
              <w:t>fwhm</w:t>
            </w:r>
            <w:r w:rsidRPr="00B0286E">
              <w:rPr>
                <w:rFonts w:asciiTheme="minorHAnsi" w:hAnsiTheme="minorHAnsi" w:cstheme="minorHAnsi"/>
                <w:sz w:val="16"/>
                <w:szCs w:val="16"/>
                <w:vertAlign w:val="subscript"/>
                <w:lang w:val="en-US"/>
              </w:rPr>
              <w:t>abs</w:t>
            </w:r>
            <w:proofErr w:type="spellEnd"/>
            <w:r w:rsidRPr="00B0286E">
              <w:rPr>
                <w:rFonts w:asciiTheme="minorHAnsi" w:hAnsiTheme="minorHAnsi" w:cstheme="minorHAnsi"/>
                <w:sz w:val="16"/>
                <w:szCs w:val="16"/>
                <w:vertAlign w:val="superscript"/>
                <w:lang w:val="en-US"/>
              </w:rPr>
              <w:t>[b]</w:t>
            </w:r>
            <w:r w:rsidRPr="00B0286E">
              <w:rPr>
                <w:rFonts w:asciiTheme="minorHAnsi" w:hAnsiTheme="minorHAnsi" w:cstheme="minorHAnsi"/>
                <w:sz w:val="16"/>
                <w:szCs w:val="16"/>
                <w:vertAlign w:val="subscript"/>
                <w:lang w:val="en-US"/>
              </w:rPr>
              <w:br/>
            </w:r>
            <w:r w:rsidRPr="00B0286E">
              <w:rPr>
                <w:rFonts w:asciiTheme="minorHAnsi" w:hAnsiTheme="minorHAnsi" w:cstheme="minorHAnsi"/>
                <w:sz w:val="16"/>
                <w:szCs w:val="16"/>
                <w:lang w:val="en-US"/>
              </w:rPr>
              <w:t>[cm</w:t>
            </w:r>
            <w:r w:rsidRPr="00B0286E">
              <w:rPr>
                <w:rFonts w:asciiTheme="minorHAnsi" w:hAnsiTheme="minorHAnsi" w:cstheme="minorHAnsi"/>
                <w:sz w:val="16"/>
                <w:szCs w:val="16"/>
                <w:vertAlign w:val="superscript"/>
                <w:lang w:val="en-US"/>
              </w:rPr>
              <w:t>–1</w:t>
            </w:r>
            <w:r w:rsidRPr="00B0286E">
              <w:rPr>
                <w:rFonts w:asciiTheme="minorHAnsi" w:hAnsiTheme="minorHAnsi" w:cstheme="minorHAnsi"/>
                <w:sz w:val="16"/>
                <w:szCs w:val="16"/>
                <w:lang w:val="en-US"/>
              </w:rPr>
              <w:t>]</w:t>
            </w:r>
          </w:p>
        </w:tc>
        <w:tc>
          <w:tcPr>
            <w:tcW w:w="851" w:type="dxa"/>
            <w:tcBorders>
              <w:top w:val="single" w:sz="4" w:space="0" w:color="auto"/>
              <w:left w:val="nil"/>
              <w:bottom w:val="single" w:sz="4" w:space="0" w:color="auto"/>
              <w:right w:val="nil"/>
            </w:tcBorders>
            <w:hideMark/>
          </w:tcPr>
          <w:p w14:paraId="2A0ABFA8"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w:proofErr w:type="spellStart"/>
            <w:r w:rsidRPr="00B0286E">
              <w:rPr>
                <w:rFonts w:asciiTheme="minorHAnsi" w:hAnsiTheme="minorHAnsi" w:cstheme="minorHAnsi"/>
                <w:sz w:val="16"/>
                <w:szCs w:val="16"/>
                <w:lang w:val="en-US"/>
              </w:rPr>
              <w:t>fwhm</w:t>
            </w:r>
            <w:r w:rsidRPr="00B0286E">
              <w:rPr>
                <w:rFonts w:asciiTheme="minorHAnsi" w:hAnsiTheme="minorHAnsi" w:cstheme="minorHAnsi"/>
                <w:sz w:val="16"/>
                <w:szCs w:val="16"/>
                <w:vertAlign w:val="subscript"/>
                <w:lang w:val="en-US"/>
              </w:rPr>
              <w:t>em</w:t>
            </w:r>
            <w:proofErr w:type="spellEnd"/>
            <w:r w:rsidRPr="00B0286E">
              <w:rPr>
                <w:rFonts w:asciiTheme="minorHAnsi" w:hAnsiTheme="minorHAnsi" w:cstheme="minorHAnsi"/>
                <w:sz w:val="16"/>
                <w:szCs w:val="16"/>
                <w:vertAlign w:val="superscript"/>
                <w:lang w:val="en-US"/>
              </w:rPr>
              <w:t>[b]</w:t>
            </w:r>
            <w:r w:rsidRPr="00B0286E">
              <w:rPr>
                <w:rFonts w:asciiTheme="minorHAnsi" w:hAnsiTheme="minorHAnsi" w:cstheme="minorHAnsi"/>
                <w:sz w:val="16"/>
                <w:szCs w:val="16"/>
                <w:vertAlign w:val="subscript"/>
                <w:lang w:val="en-US"/>
              </w:rPr>
              <w:br/>
            </w:r>
            <w:r w:rsidRPr="00B0286E">
              <w:rPr>
                <w:rFonts w:asciiTheme="minorHAnsi" w:hAnsiTheme="minorHAnsi" w:cstheme="minorHAnsi"/>
                <w:sz w:val="16"/>
                <w:szCs w:val="16"/>
                <w:lang w:val="en-US"/>
              </w:rPr>
              <w:t>[cm</w:t>
            </w:r>
            <w:r w:rsidRPr="00B0286E">
              <w:rPr>
                <w:rFonts w:asciiTheme="minorHAnsi" w:hAnsiTheme="minorHAnsi" w:cstheme="minorHAnsi"/>
                <w:sz w:val="16"/>
                <w:szCs w:val="16"/>
                <w:vertAlign w:val="superscript"/>
                <w:lang w:val="en-US"/>
              </w:rPr>
              <w:t>–1</w:t>
            </w:r>
            <w:r w:rsidRPr="00B0286E">
              <w:rPr>
                <w:rFonts w:asciiTheme="minorHAnsi" w:hAnsiTheme="minorHAnsi" w:cstheme="minorHAnsi"/>
                <w:sz w:val="16"/>
                <w:szCs w:val="16"/>
                <w:lang w:val="en-US"/>
              </w:rPr>
              <w:t>]</w:t>
            </w:r>
          </w:p>
        </w:tc>
        <w:tc>
          <w:tcPr>
            <w:tcW w:w="1276" w:type="dxa"/>
            <w:tcBorders>
              <w:top w:val="single" w:sz="4" w:space="0" w:color="auto"/>
              <w:left w:val="nil"/>
              <w:bottom w:val="single" w:sz="4" w:space="0" w:color="auto"/>
              <w:right w:val="nil"/>
            </w:tcBorders>
            <w:hideMark/>
          </w:tcPr>
          <w:p w14:paraId="79675509"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sym w:font="Symbol" w:char="F065"/>
            </w:r>
            <w:r w:rsidRPr="00B0286E">
              <w:rPr>
                <w:rFonts w:asciiTheme="minorHAnsi" w:hAnsiTheme="minorHAnsi" w:cstheme="minorHAnsi"/>
                <w:sz w:val="16"/>
                <w:szCs w:val="16"/>
                <w:vertAlign w:val="superscript"/>
                <w:lang w:val="en-US"/>
              </w:rPr>
              <w:t>[c]</w:t>
            </w:r>
            <w:r w:rsidRPr="00B0286E">
              <w:rPr>
                <w:rFonts w:asciiTheme="minorHAnsi" w:hAnsiTheme="minorHAnsi" w:cstheme="minorHAnsi"/>
                <w:sz w:val="16"/>
                <w:szCs w:val="16"/>
                <w:vertAlign w:val="superscript"/>
                <w:lang w:val="en-US"/>
              </w:rPr>
              <w:br/>
            </w:r>
            <w:r w:rsidRPr="00B0286E">
              <w:rPr>
                <w:rFonts w:asciiTheme="minorHAnsi" w:hAnsiTheme="minorHAnsi" w:cstheme="minorHAnsi"/>
                <w:sz w:val="16"/>
                <w:szCs w:val="16"/>
                <w:lang w:val="en-US"/>
              </w:rPr>
              <w:t xml:space="preserve"> [10</w:t>
            </w:r>
            <w:r w:rsidRPr="00B0286E">
              <w:rPr>
                <w:rFonts w:asciiTheme="minorHAnsi" w:hAnsiTheme="minorHAnsi" w:cstheme="minorHAnsi"/>
                <w:sz w:val="16"/>
                <w:szCs w:val="16"/>
                <w:vertAlign w:val="superscript"/>
                <w:lang w:val="en-US"/>
              </w:rPr>
              <w:t>-3</w:t>
            </w:r>
            <w:r w:rsidRPr="00B0286E">
              <w:rPr>
                <w:rFonts w:asciiTheme="minorHAnsi" w:hAnsiTheme="minorHAnsi" w:cstheme="minorHAnsi"/>
                <w:sz w:val="16"/>
                <w:szCs w:val="16"/>
                <w:lang w:val="en-US"/>
              </w:rPr>
              <w:t xml:space="preserve"> M</w:t>
            </w:r>
            <w:r w:rsidRPr="00B0286E">
              <w:rPr>
                <w:rFonts w:asciiTheme="minorHAnsi" w:hAnsiTheme="minorHAnsi" w:cstheme="minorHAnsi"/>
                <w:sz w:val="16"/>
                <w:szCs w:val="16"/>
                <w:vertAlign w:val="superscript"/>
                <w:lang w:val="en-US"/>
              </w:rPr>
              <w:t>–1</w:t>
            </w:r>
            <w:r w:rsidRPr="00B0286E">
              <w:rPr>
                <w:rFonts w:asciiTheme="minorHAnsi" w:hAnsiTheme="minorHAnsi" w:cstheme="minorHAnsi"/>
                <w:sz w:val="16"/>
                <w:szCs w:val="16"/>
                <w:lang w:val="en-US"/>
              </w:rPr>
              <w:t>cm</w:t>
            </w:r>
            <w:r w:rsidRPr="00B0286E">
              <w:rPr>
                <w:rFonts w:asciiTheme="minorHAnsi" w:hAnsiTheme="minorHAnsi" w:cstheme="minorHAnsi"/>
                <w:sz w:val="16"/>
                <w:szCs w:val="16"/>
                <w:vertAlign w:val="superscript"/>
                <w:lang w:val="en-US"/>
              </w:rPr>
              <w:t>–1</w:t>
            </w:r>
            <w:r w:rsidRPr="00B0286E">
              <w:rPr>
                <w:rFonts w:asciiTheme="minorHAnsi" w:hAnsiTheme="minorHAnsi" w:cstheme="minorHAnsi"/>
                <w:sz w:val="16"/>
                <w:szCs w:val="16"/>
                <w:lang w:val="en-US"/>
              </w:rPr>
              <w:t>]</w:t>
            </w:r>
          </w:p>
        </w:tc>
        <w:tc>
          <w:tcPr>
            <w:tcW w:w="1645" w:type="dxa"/>
            <w:tcBorders>
              <w:top w:val="single" w:sz="4" w:space="0" w:color="auto"/>
              <w:left w:val="nil"/>
              <w:bottom w:val="single" w:sz="4" w:space="0" w:color="auto"/>
              <w:right w:val="nil"/>
            </w:tcBorders>
            <w:hideMark/>
          </w:tcPr>
          <w:p w14:paraId="0C3645A4"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sym w:font="Symbol" w:char="F046"/>
            </w:r>
            <w:r w:rsidRPr="00B0286E">
              <w:rPr>
                <w:rFonts w:asciiTheme="minorHAnsi" w:hAnsiTheme="minorHAnsi" w:cstheme="minorHAnsi"/>
                <w:sz w:val="16"/>
                <w:szCs w:val="16"/>
                <w:vertAlign w:val="superscript"/>
                <w:lang w:val="en-US"/>
              </w:rPr>
              <w:t>[d]</w:t>
            </w:r>
          </w:p>
        </w:tc>
      </w:tr>
      <w:tr w:rsidR="00287A06" w:rsidRPr="00B0286E" w14:paraId="5118461C" w14:textId="77777777" w:rsidTr="0070025D">
        <w:trPr>
          <w:jc w:val="center"/>
        </w:trPr>
        <w:tc>
          <w:tcPr>
            <w:tcW w:w="426" w:type="dxa"/>
            <w:tcBorders>
              <w:top w:val="single" w:sz="4" w:space="0" w:color="auto"/>
              <w:left w:val="nil"/>
              <w:bottom w:val="nil"/>
              <w:right w:val="nil"/>
            </w:tcBorders>
            <w:hideMark/>
          </w:tcPr>
          <w:p w14:paraId="21D66C97"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w:t>
            </w:r>
          </w:p>
        </w:tc>
        <w:tc>
          <w:tcPr>
            <w:tcW w:w="1275" w:type="dxa"/>
            <w:tcBorders>
              <w:top w:val="single" w:sz="4" w:space="0" w:color="auto"/>
              <w:left w:val="nil"/>
              <w:bottom w:val="nil"/>
              <w:right w:val="nil"/>
            </w:tcBorders>
            <w:hideMark/>
          </w:tcPr>
          <w:p w14:paraId="3A10962D"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Methanol</w:t>
            </w:r>
          </w:p>
        </w:tc>
        <w:tc>
          <w:tcPr>
            <w:tcW w:w="626" w:type="dxa"/>
            <w:tcBorders>
              <w:top w:val="single" w:sz="4" w:space="0" w:color="auto"/>
              <w:left w:val="nil"/>
              <w:bottom w:val="nil"/>
              <w:right w:val="nil"/>
            </w:tcBorders>
            <w:hideMark/>
          </w:tcPr>
          <w:p w14:paraId="295E1477"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443</w:t>
            </w:r>
          </w:p>
        </w:tc>
        <w:tc>
          <w:tcPr>
            <w:tcW w:w="652" w:type="dxa"/>
            <w:tcBorders>
              <w:top w:val="single" w:sz="4" w:space="0" w:color="auto"/>
              <w:left w:val="nil"/>
              <w:bottom w:val="nil"/>
              <w:right w:val="nil"/>
            </w:tcBorders>
            <w:vAlign w:val="center"/>
            <w:hideMark/>
          </w:tcPr>
          <w:p w14:paraId="1943E416"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526</w:t>
            </w:r>
          </w:p>
        </w:tc>
        <w:tc>
          <w:tcPr>
            <w:tcW w:w="636" w:type="dxa"/>
            <w:tcBorders>
              <w:top w:val="single" w:sz="4" w:space="0" w:color="auto"/>
              <w:left w:val="nil"/>
              <w:bottom w:val="nil"/>
              <w:right w:val="nil"/>
            </w:tcBorders>
            <w:hideMark/>
          </w:tcPr>
          <w:p w14:paraId="5C91E513"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3560</w:t>
            </w:r>
          </w:p>
        </w:tc>
        <w:tc>
          <w:tcPr>
            <w:tcW w:w="921" w:type="dxa"/>
            <w:tcBorders>
              <w:top w:val="single" w:sz="4" w:space="0" w:color="auto"/>
              <w:left w:val="nil"/>
              <w:bottom w:val="nil"/>
              <w:right w:val="nil"/>
            </w:tcBorders>
            <w:hideMark/>
          </w:tcPr>
          <w:p w14:paraId="640DF5DF"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3740</w:t>
            </w:r>
          </w:p>
        </w:tc>
        <w:tc>
          <w:tcPr>
            <w:tcW w:w="851" w:type="dxa"/>
            <w:tcBorders>
              <w:top w:val="single" w:sz="4" w:space="0" w:color="auto"/>
              <w:left w:val="nil"/>
              <w:bottom w:val="nil"/>
              <w:right w:val="nil"/>
            </w:tcBorders>
            <w:vAlign w:val="center"/>
            <w:hideMark/>
          </w:tcPr>
          <w:p w14:paraId="069E6267"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2300</w:t>
            </w:r>
          </w:p>
        </w:tc>
        <w:tc>
          <w:tcPr>
            <w:tcW w:w="1276" w:type="dxa"/>
            <w:tcBorders>
              <w:top w:val="single" w:sz="4" w:space="0" w:color="auto"/>
              <w:left w:val="nil"/>
              <w:bottom w:val="nil"/>
              <w:right w:val="nil"/>
            </w:tcBorders>
            <w:hideMark/>
          </w:tcPr>
          <w:p w14:paraId="0531BC99"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42 ± 1</w:t>
            </w:r>
          </w:p>
        </w:tc>
        <w:tc>
          <w:tcPr>
            <w:tcW w:w="1645" w:type="dxa"/>
            <w:tcBorders>
              <w:top w:val="single" w:sz="4" w:space="0" w:color="auto"/>
              <w:left w:val="nil"/>
              <w:bottom w:val="nil"/>
              <w:right w:val="nil"/>
            </w:tcBorders>
            <w:hideMark/>
          </w:tcPr>
          <w:p w14:paraId="601CEF61"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0.0020 ± 0.0001</w:t>
            </w:r>
          </w:p>
        </w:tc>
      </w:tr>
      <w:tr w:rsidR="00287A06" w:rsidRPr="00B0286E" w14:paraId="47B5BC4D" w14:textId="77777777" w:rsidTr="00151DEB">
        <w:trPr>
          <w:jc w:val="center"/>
        </w:trPr>
        <w:tc>
          <w:tcPr>
            <w:tcW w:w="426" w:type="dxa"/>
            <w:hideMark/>
          </w:tcPr>
          <w:p w14:paraId="2B469343"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2</w:t>
            </w:r>
          </w:p>
        </w:tc>
        <w:tc>
          <w:tcPr>
            <w:tcW w:w="1275" w:type="dxa"/>
            <w:hideMark/>
          </w:tcPr>
          <w:p w14:paraId="4D8C4B2E"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CH</w:t>
            </w:r>
            <w:r w:rsidRPr="00B0286E">
              <w:rPr>
                <w:rFonts w:asciiTheme="minorHAnsi" w:hAnsiTheme="minorHAnsi" w:cstheme="minorHAnsi"/>
                <w:sz w:val="16"/>
                <w:szCs w:val="16"/>
                <w:vertAlign w:val="subscript"/>
                <w:lang w:val="en-US"/>
              </w:rPr>
              <w:t>3</w:t>
            </w:r>
            <w:r w:rsidRPr="00B0286E">
              <w:rPr>
                <w:rFonts w:asciiTheme="minorHAnsi" w:hAnsiTheme="minorHAnsi" w:cstheme="minorHAnsi"/>
                <w:sz w:val="16"/>
                <w:szCs w:val="16"/>
                <w:lang w:val="en-US"/>
              </w:rPr>
              <w:t>CN</w:t>
            </w:r>
          </w:p>
        </w:tc>
        <w:tc>
          <w:tcPr>
            <w:tcW w:w="626" w:type="dxa"/>
            <w:hideMark/>
          </w:tcPr>
          <w:p w14:paraId="1A2CF563"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444</w:t>
            </w:r>
          </w:p>
        </w:tc>
        <w:tc>
          <w:tcPr>
            <w:tcW w:w="652" w:type="dxa"/>
            <w:vAlign w:val="center"/>
            <w:hideMark/>
          </w:tcPr>
          <w:p w14:paraId="49CE89FE"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529</w:t>
            </w:r>
          </w:p>
        </w:tc>
        <w:tc>
          <w:tcPr>
            <w:tcW w:w="636" w:type="dxa"/>
            <w:vAlign w:val="center"/>
            <w:hideMark/>
          </w:tcPr>
          <w:p w14:paraId="1390A380"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3620</w:t>
            </w:r>
          </w:p>
        </w:tc>
        <w:tc>
          <w:tcPr>
            <w:tcW w:w="921" w:type="dxa"/>
            <w:vAlign w:val="center"/>
            <w:hideMark/>
          </w:tcPr>
          <w:p w14:paraId="2EDD3141"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3770</w:t>
            </w:r>
          </w:p>
        </w:tc>
        <w:tc>
          <w:tcPr>
            <w:tcW w:w="851" w:type="dxa"/>
            <w:vAlign w:val="center"/>
            <w:hideMark/>
          </w:tcPr>
          <w:p w14:paraId="76B75696"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2290</w:t>
            </w:r>
          </w:p>
        </w:tc>
        <w:tc>
          <w:tcPr>
            <w:tcW w:w="1276" w:type="dxa"/>
            <w:hideMark/>
          </w:tcPr>
          <w:p w14:paraId="7281BFBC"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41</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2</w:t>
            </w:r>
          </w:p>
        </w:tc>
        <w:tc>
          <w:tcPr>
            <w:tcW w:w="1645" w:type="dxa"/>
            <w:hideMark/>
          </w:tcPr>
          <w:p w14:paraId="76A58A40"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0.0024 ± 0.0001</w:t>
            </w:r>
          </w:p>
        </w:tc>
      </w:tr>
      <w:tr w:rsidR="00287A06" w:rsidRPr="00B0286E" w14:paraId="5AF5A057" w14:textId="77777777" w:rsidTr="0070025D">
        <w:trPr>
          <w:jc w:val="center"/>
        </w:trPr>
        <w:tc>
          <w:tcPr>
            <w:tcW w:w="426" w:type="dxa"/>
            <w:hideMark/>
          </w:tcPr>
          <w:p w14:paraId="2205A3FA"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3</w:t>
            </w:r>
          </w:p>
        </w:tc>
        <w:tc>
          <w:tcPr>
            <w:tcW w:w="1275" w:type="dxa"/>
            <w:hideMark/>
          </w:tcPr>
          <w:p w14:paraId="4D7064AB"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Acetone</w:t>
            </w:r>
          </w:p>
        </w:tc>
        <w:tc>
          <w:tcPr>
            <w:tcW w:w="626" w:type="dxa"/>
            <w:hideMark/>
          </w:tcPr>
          <w:p w14:paraId="6BD2CC76"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448</w:t>
            </w:r>
          </w:p>
        </w:tc>
        <w:tc>
          <w:tcPr>
            <w:tcW w:w="652" w:type="dxa"/>
            <w:vAlign w:val="center"/>
            <w:hideMark/>
          </w:tcPr>
          <w:p w14:paraId="10FAAAA1"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528</w:t>
            </w:r>
          </w:p>
        </w:tc>
        <w:tc>
          <w:tcPr>
            <w:tcW w:w="636" w:type="dxa"/>
            <w:vAlign w:val="center"/>
            <w:hideMark/>
          </w:tcPr>
          <w:p w14:paraId="7B709B5B"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3380</w:t>
            </w:r>
          </w:p>
        </w:tc>
        <w:tc>
          <w:tcPr>
            <w:tcW w:w="921" w:type="dxa"/>
            <w:hideMark/>
          </w:tcPr>
          <w:p w14:paraId="2A04ED1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3590</w:t>
            </w:r>
          </w:p>
        </w:tc>
        <w:tc>
          <w:tcPr>
            <w:tcW w:w="851" w:type="dxa"/>
            <w:vAlign w:val="center"/>
            <w:hideMark/>
          </w:tcPr>
          <w:p w14:paraId="1A086F16"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2300</w:t>
            </w:r>
          </w:p>
        </w:tc>
        <w:tc>
          <w:tcPr>
            <w:tcW w:w="1276" w:type="dxa"/>
            <w:hideMark/>
          </w:tcPr>
          <w:p w14:paraId="509A6FC4"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 xml:space="preserve">45 </w:t>
            </w:r>
            <w:r w:rsidRPr="00B0286E">
              <w:rPr>
                <w:rFonts w:asciiTheme="minorHAnsi" w:hAnsiTheme="minorHAnsi" w:cstheme="minorHAnsi"/>
                <w:sz w:val="16"/>
                <w:szCs w:val="16"/>
                <w:lang w:val="en-US"/>
              </w:rPr>
              <w:t xml:space="preserve">± </w:t>
            </w:r>
            <w:r w:rsidRPr="00B0286E">
              <w:rPr>
                <w:rFonts w:asciiTheme="minorHAnsi" w:hAnsiTheme="minorHAnsi" w:cstheme="minorHAnsi"/>
                <w:color w:val="000000"/>
                <w:sz w:val="16"/>
                <w:szCs w:val="16"/>
                <w:lang w:val="en-US"/>
              </w:rPr>
              <w:t>4</w:t>
            </w:r>
          </w:p>
        </w:tc>
        <w:tc>
          <w:tcPr>
            <w:tcW w:w="1645" w:type="dxa"/>
            <w:hideMark/>
          </w:tcPr>
          <w:p w14:paraId="4FBE84B3"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0.0056 ± 0.0025</w:t>
            </w:r>
          </w:p>
        </w:tc>
      </w:tr>
      <w:tr w:rsidR="00287A06" w:rsidRPr="00B0286E" w14:paraId="71925100" w14:textId="77777777" w:rsidTr="0070025D">
        <w:trPr>
          <w:jc w:val="center"/>
        </w:trPr>
        <w:tc>
          <w:tcPr>
            <w:tcW w:w="426" w:type="dxa"/>
            <w:hideMark/>
          </w:tcPr>
          <w:p w14:paraId="1C15173A"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4</w:t>
            </w:r>
          </w:p>
        </w:tc>
        <w:tc>
          <w:tcPr>
            <w:tcW w:w="1275" w:type="dxa"/>
            <w:hideMark/>
          </w:tcPr>
          <w:p w14:paraId="7028DBF1"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Ethanol</w:t>
            </w:r>
          </w:p>
        </w:tc>
        <w:tc>
          <w:tcPr>
            <w:tcW w:w="626" w:type="dxa"/>
            <w:hideMark/>
          </w:tcPr>
          <w:p w14:paraId="6A8A9E84"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446</w:t>
            </w:r>
          </w:p>
        </w:tc>
        <w:tc>
          <w:tcPr>
            <w:tcW w:w="652" w:type="dxa"/>
            <w:vAlign w:val="center"/>
            <w:hideMark/>
          </w:tcPr>
          <w:p w14:paraId="62F0126E"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526</w:t>
            </w:r>
          </w:p>
        </w:tc>
        <w:tc>
          <w:tcPr>
            <w:tcW w:w="636" w:type="dxa"/>
            <w:vAlign w:val="center"/>
            <w:hideMark/>
          </w:tcPr>
          <w:p w14:paraId="2EFFF60E"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3410</w:t>
            </w:r>
          </w:p>
        </w:tc>
        <w:tc>
          <w:tcPr>
            <w:tcW w:w="921" w:type="dxa"/>
            <w:hideMark/>
          </w:tcPr>
          <w:p w14:paraId="2C8F46BC"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3720</w:t>
            </w:r>
          </w:p>
        </w:tc>
        <w:tc>
          <w:tcPr>
            <w:tcW w:w="851" w:type="dxa"/>
            <w:vAlign w:val="center"/>
            <w:hideMark/>
          </w:tcPr>
          <w:p w14:paraId="0F99775C"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2300</w:t>
            </w:r>
          </w:p>
        </w:tc>
        <w:tc>
          <w:tcPr>
            <w:tcW w:w="1276" w:type="dxa"/>
            <w:hideMark/>
          </w:tcPr>
          <w:p w14:paraId="0D84CED4"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38</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3</w:t>
            </w:r>
          </w:p>
        </w:tc>
        <w:tc>
          <w:tcPr>
            <w:tcW w:w="1645" w:type="dxa"/>
            <w:hideMark/>
          </w:tcPr>
          <w:p w14:paraId="3AFF5CA7"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0.0038 ± 0.0003</w:t>
            </w:r>
          </w:p>
        </w:tc>
      </w:tr>
      <w:tr w:rsidR="00287A06" w:rsidRPr="00B0286E" w14:paraId="05AC8AA3" w14:textId="77777777" w:rsidTr="0070025D">
        <w:trPr>
          <w:jc w:val="center"/>
        </w:trPr>
        <w:tc>
          <w:tcPr>
            <w:tcW w:w="426" w:type="dxa"/>
            <w:hideMark/>
          </w:tcPr>
          <w:p w14:paraId="153A6124"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5</w:t>
            </w:r>
          </w:p>
        </w:tc>
        <w:tc>
          <w:tcPr>
            <w:tcW w:w="1275" w:type="dxa"/>
            <w:hideMark/>
          </w:tcPr>
          <w:p w14:paraId="7BAD6A88"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Ethyl acetate</w:t>
            </w:r>
          </w:p>
        </w:tc>
        <w:tc>
          <w:tcPr>
            <w:tcW w:w="626" w:type="dxa"/>
            <w:hideMark/>
          </w:tcPr>
          <w:p w14:paraId="46DCD60C"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454</w:t>
            </w:r>
          </w:p>
        </w:tc>
        <w:tc>
          <w:tcPr>
            <w:tcW w:w="652" w:type="dxa"/>
            <w:vAlign w:val="center"/>
            <w:hideMark/>
          </w:tcPr>
          <w:p w14:paraId="210C60E7"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532</w:t>
            </w:r>
          </w:p>
        </w:tc>
        <w:tc>
          <w:tcPr>
            <w:tcW w:w="636" w:type="dxa"/>
            <w:vAlign w:val="center"/>
            <w:hideMark/>
          </w:tcPr>
          <w:p w14:paraId="72EE4FE3"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3230</w:t>
            </w:r>
          </w:p>
        </w:tc>
        <w:tc>
          <w:tcPr>
            <w:tcW w:w="921" w:type="dxa"/>
            <w:hideMark/>
          </w:tcPr>
          <w:p w14:paraId="3B7BACBA"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3590</w:t>
            </w:r>
          </w:p>
        </w:tc>
        <w:tc>
          <w:tcPr>
            <w:tcW w:w="851" w:type="dxa"/>
            <w:vAlign w:val="center"/>
            <w:hideMark/>
          </w:tcPr>
          <w:p w14:paraId="129E3FC1"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2260</w:t>
            </w:r>
          </w:p>
        </w:tc>
        <w:tc>
          <w:tcPr>
            <w:tcW w:w="1276" w:type="dxa"/>
            <w:hideMark/>
          </w:tcPr>
          <w:p w14:paraId="5C007CF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40</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4</w:t>
            </w:r>
          </w:p>
        </w:tc>
        <w:tc>
          <w:tcPr>
            <w:tcW w:w="1645" w:type="dxa"/>
            <w:hideMark/>
          </w:tcPr>
          <w:p w14:paraId="19C7163B"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0.0065 ± 0.0001</w:t>
            </w:r>
          </w:p>
        </w:tc>
      </w:tr>
      <w:tr w:rsidR="00287A06" w:rsidRPr="00B0286E" w14:paraId="55519C8B" w14:textId="77777777" w:rsidTr="0070025D">
        <w:trPr>
          <w:jc w:val="center"/>
        </w:trPr>
        <w:tc>
          <w:tcPr>
            <w:tcW w:w="426" w:type="dxa"/>
            <w:hideMark/>
          </w:tcPr>
          <w:p w14:paraId="474F4157"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6</w:t>
            </w:r>
          </w:p>
        </w:tc>
        <w:tc>
          <w:tcPr>
            <w:tcW w:w="1275" w:type="dxa"/>
            <w:hideMark/>
          </w:tcPr>
          <w:p w14:paraId="468A944D"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2-Propanol</w:t>
            </w:r>
          </w:p>
        </w:tc>
        <w:tc>
          <w:tcPr>
            <w:tcW w:w="626" w:type="dxa"/>
            <w:hideMark/>
          </w:tcPr>
          <w:p w14:paraId="4D6824D0"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447</w:t>
            </w:r>
          </w:p>
        </w:tc>
        <w:tc>
          <w:tcPr>
            <w:tcW w:w="652" w:type="dxa"/>
            <w:vAlign w:val="center"/>
            <w:hideMark/>
          </w:tcPr>
          <w:p w14:paraId="2F592D69"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528</w:t>
            </w:r>
          </w:p>
        </w:tc>
        <w:tc>
          <w:tcPr>
            <w:tcW w:w="636" w:type="dxa"/>
            <w:vAlign w:val="center"/>
            <w:hideMark/>
          </w:tcPr>
          <w:p w14:paraId="0B2FD390"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3430</w:t>
            </w:r>
          </w:p>
        </w:tc>
        <w:tc>
          <w:tcPr>
            <w:tcW w:w="921" w:type="dxa"/>
            <w:hideMark/>
          </w:tcPr>
          <w:p w14:paraId="44D3FA8D"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3650</w:t>
            </w:r>
          </w:p>
        </w:tc>
        <w:tc>
          <w:tcPr>
            <w:tcW w:w="851" w:type="dxa"/>
            <w:vAlign w:val="center"/>
            <w:hideMark/>
          </w:tcPr>
          <w:p w14:paraId="133FD8C1"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2310</w:t>
            </w:r>
          </w:p>
        </w:tc>
        <w:tc>
          <w:tcPr>
            <w:tcW w:w="1276" w:type="dxa"/>
            <w:hideMark/>
          </w:tcPr>
          <w:p w14:paraId="136B1C50"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41</w:t>
            </w:r>
            <w:r w:rsidRPr="00B0286E">
              <w:rPr>
                <w:rFonts w:asciiTheme="minorHAnsi" w:hAnsiTheme="minorHAnsi" w:cstheme="minorHAnsi"/>
                <w:sz w:val="16"/>
                <w:szCs w:val="16"/>
                <w:lang w:val="en-US"/>
              </w:rPr>
              <w:t xml:space="preserve"> ± 1</w:t>
            </w:r>
          </w:p>
        </w:tc>
        <w:tc>
          <w:tcPr>
            <w:tcW w:w="1645" w:type="dxa"/>
            <w:hideMark/>
          </w:tcPr>
          <w:p w14:paraId="0F29E562"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0.0078 ± 0.0001</w:t>
            </w:r>
          </w:p>
        </w:tc>
      </w:tr>
      <w:tr w:rsidR="00287A06" w:rsidRPr="00B0286E" w14:paraId="4865DE32" w14:textId="77777777" w:rsidTr="0070025D">
        <w:trPr>
          <w:jc w:val="center"/>
        </w:trPr>
        <w:tc>
          <w:tcPr>
            <w:tcW w:w="426" w:type="dxa"/>
            <w:hideMark/>
          </w:tcPr>
          <w:p w14:paraId="36EF6653"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7</w:t>
            </w:r>
          </w:p>
        </w:tc>
        <w:tc>
          <w:tcPr>
            <w:tcW w:w="1275" w:type="dxa"/>
            <w:hideMark/>
          </w:tcPr>
          <w:p w14:paraId="19355239"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1-Propanol</w:t>
            </w:r>
          </w:p>
        </w:tc>
        <w:tc>
          <w:tcPr>
            <w:tcW w:w="626" w:type="dxa"/>
            <w:hideMark/>
          </w:tcPr>
          <w:p w14:paraId="2DA026E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447</w:t>
            </w:r>
          </w:p>
        </w:tc>
        <w:tc>
          <w:tcPr>
            <w:tcW w:w="652" w:type="dxa"/>
            <w:vAlign w:val="center"/>
            <w:hideMark/>
          </w:tcPr>
          <w:p w14:paraId="74014FB8"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529</w:t>
            </w:r>
          </w:p>
        </w:tc>
        <w:tc>
          <w:tcPr>
            <w:tcW w:w="636" w:type="dxa"/>
            <w:vAlign w:val="center"/>
            <w:hideMark/>
          </w:tcPr>
          <w:p w14:paraId="715C43F2"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3470</w:t>
            </w:r>
          </w:p>
        </w:tc>
        <w:tc>
          <w:tcPr>
            <w:tcW w:w="921" w:type="dxa"/>
            <w:hideMark/>
          </w:tcPr>
          <w:p w14:paraId="7BA78FB9"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3670</w:t>
            </w:r>
          </w:p>
        </w:tc>
        <w:tc>
          <w:tcPr>
            <w:tcW w:w="851" w:type="dxa"/>
            <w:vAlign w:val="center"/>
            <w:hideMark/>
          </w:tcPr>
          <w:p w14:paraId="6641B34D"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2310</w:t>
            </w:r>
          </w:p>
        </w:tc>
        <w:tc>
          <w:tcPr>
            <w:tcW w:w="1276" w:type="dxa"/>
            <w:hideMark/>
          </w:tcPr>
          <w:p w14:paraId="01887DFF"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47</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1</w:t>
            </w:r>
          </w:p>
        </w:tc>
        <w:tc>
          <w:tcPr>
            <w:tcW w:w="1645" w:type="dxa"/>
            <w:hideMark/>
          </w:tcPr>
          <w:p w14:paraId="6C565E20"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0.0078 ± 0.0004</w:t>
            </w:r>
          </w:p>
        </w:tc>
      </w:tr>
      <w:tr w:rsidR="00287A06" w:rsidRPr="00B0286E" w14:paraId="1308443E" w14:textId="77777777" w:rsidTr="0070025D">
        <w:trPr>
          <w:jc w:val="center"/>
        </w:trPr>
        <w:tc>
          <w:tcPr>
            <w:tcW w:w="426" w:type="dxa"/>
            <w:hideMark/>
          </w:tcPr>
          <w:p w14:paraId="070A1130"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8</w:t>
            </w:r>
          </w:p>
        </w:tc>
        <w:tc>
          <w:tcPr>
            <w:tcW w:w="1275" w:type="dxa"/>
            <w:hideMark/>
          </w:tcPr>
          <w:p w14:paraId="28421CEE"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1-Butanol</w:t>
            </w:r>
          </w:p>
        </w:tc>
        <w:tc>
          <w:tcPr>
            <w:tcW w:w="626" w:type="dxa"/>
            <w:hideMark/>
          </w:tcPr>
          <w:p w14:paraId="0B5C9CAC"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449</w:t>
            </w:r>
          </w:p>
        </w:tc>
        <w:tc>
          <w:tcPr>
            <w:tcW w:w="652" w:type="dxa"/>
            <w:vAlign w:val="center"/>
            <w:hideMark/>
          </w:tcPr>
          <w:p w14:paraId="7AF32D86"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529</w:t>
            </w:r>
          </w:p>
        </w:tc>
        <w:tc>
          <w:tcPr>
            <w:tcW w:w="636" w:type="dxa"/>
            <w:vAlign w:val="center"/>
            <w:hideMark/>
          </w:tcPr>
          <w:p w14:paraId="5E2672FA"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3370</w:t>
            </w:r>
          </w:p>
        </w:tc>
        <w:tc>
          <w:tcPr>
            <w:tcW w:w="921" w:type="dxa"/>
            <w:hideMark/>
          </w:tcPr>
          <w:p w14:paraId="0415C00F"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3670</w:t>
            </w:r>
          </w:p>
        </w:tc>
        <w:tc>
          <w:tcPr>
            <w:tcW w:w="851" w:type="dxa"/>
            <w:vAlign w:val="center"/>
            <w:hideMark/>
          </w:tcPr>
          <w:p w14:paraId="5175ADC1"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2320</w:t>
            </w:r>
          </w:p>
        </w:tc>
        <w:tc>
          <w:tcPr>
            <w:tcW w:w="1276" w:type="dxa"/>
            <w:hideMark/>
          </w:tcPr>
          <w:p w14:paraId="2A97A8B2"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40</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4</w:t>
            </w:r>
          </w:p>
        </w:tc>
        <w:tc>
          <w:tcPr>
            <w:tcW w:w="1645" w:type="dxa"/>
            <w:hideMark/>
          </w:tcPr>
          <w:p w14:paraId="172F7781"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0.0112 ± 0.0004</w:t>
            </w:r>
          </w:p>
        </w:tc>
      </w:tr>
      <w:tr w:rsidR="00287A06" w:rsidRPr="00B0286E" w14:paraId="0602AABF" w14:textId="77777777" w:rsidTr="0070025D">
        <w:trPr>
          <w:jc w:val="center"/>
        </w:trPr>
        <w:tc>
          <w:tcPr>
            <w:tcW w:w="426" w:type="dxa"/>
            <w:hideMark/>
          </w:tcPr>
          <w:p w14:paraId="3F2EB0BA"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9</w:t>
            </w:r>
          </w:p>
        </w:tc>
        <w:tc>
          <w:tcPr>
            <w:tcW w:w="1275" w:type="dxa"/>
            <w:hideMark/>
          </w:tcPr>
          <w:p w14:paraId="7D3E9DDE"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 xml:space="preserve">THF </w:t>
            </w:r>
            <w:r w:rsidRPr="00B0286E">
              <w:rPr>
                <w:rFonts w:asciiTheme="minorHAnsi" w:hAnsiTheme="minorHAnsi" w:cstheme="minorHAnsi"/>
                <w:sz w:val="16"/>
                <w:szCs w:val="16"/>
                <w:vertAlign w:val="superscript"/>
                <w:lang w:val="en-US"/>
              </w:rPr>
              <w:t>[e]</w:t>
            </w:r>
          </w:p>
        </w:tc>
        <w:tc>
          <w:tcPr>
            <w:tcW w:w="626" w:type="dxa"/>
            <w:hideMark/>
          </w:tcPr>
          <w:p w14:paraId="663B46BB"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456</w:t>
            </w:r>
          </w:p>
        </w:tc>
        <w:tc>
          <w:tcPr>
            <w:tcW w:w="652" w:type="dxa"/>
            <w:vAlign w:val="center"/>
            <w:hideMark/>
          </w:tcPr>
          <w:p w14:paraId="0B156228"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531</w:t>
            </w:r>
          </w:p>
        </w:tc>
        <w:tc>
          <w:tcPr>
            <w:tcW w:w="636" w:type="dxa"/>
            <w:vAlign w:val="center"/>
            <w:hideMark/>
          </w:tcPr>
          <w:p w14:paraId="4E63536D"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3100</w:t>
            </w:r>
          </w:p>
        </w:tc>
        <w:tc>
          <w:tcPr>
            <w:tcW w:w="921" w:type="dxa"/>
            <w:hideMark/>
          </w:tcPr>
          <w:p w14:paraId="53844D9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3460</w:t>
            </w:r>
          </w:p>
        </w:tc>
        <w:tc>
          <w:tcPr>
            <w:tcW w:w="851" w:type="dxa"/>
            <w:vAlign w:val="center"/>
            <w:hideMark/>
          </w:tcPr>
          <w:p w14:paraId="15A1A79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2220</w:t>
            </w:r>
          </w:p>
        </w:tc>
        <w:tc>
          <w:tcPr>
            <w:tcW w:w="1276" w:type="dxa"/>
            <w:hideMark/>
          </w:tcPr>
          <w:p w14:paraId="75A84BB6"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40 ± 3</w:t>
            </w:r>
          </w:p>
        </w:tc>
        <w:tc>
          <w:tcPr>
            <w:tcW w:w="1645" w:type="dxa"/>
            <w:hideMark/>
          </w:tcPr>
          <w:p w14:paraId="546D73DC"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0.0073 ± 0.0004</w:t>
            </w:r>
          </w:p>
        </w:tc>
      </w:tr>
      <w:tr w:rsidR="00287A06" w:rsidRPr="00B0286E" w14:paraId="2712F5AA" w14:textId="77777777" w:rsidTr="0070025D">
        <w:trPr>
          <w:jc w:val="center"/>
        </w:trPr>
        <w:tc>
          <w:tcPr>
            <w:tcW w:w="426" w:type="dxa"/>
            <w:hideMark/>
          </w:tcPr>
          <w:p w14:paraId="2F5D237A"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10</w:t>
            </w:r>
          </w:p>
        </w:tc>
        <w:tc>
          <w:tcPr>
            <w:tcW w:w="1275" w:type="dxa"/>
            <w:hideMark/>
          </w:tcPr>
          <w:p w14:paraId="2326BABE"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1-Pentanol</w:t>
            </w:r>
          </w:p>
        </w:tc>
        <w:tc>
          <w:tcPr>
            <w:tcW w:w="626" w:type="dxa"/>
            <w:hideMark/>
          </w:tcPr>
          <w:p w14:paraId="1FD6C013"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450</w:t>
            </w:r>
          </w:p>
        </w:tc>
        <w:tc>
          <w:tcPr>
            <w:tcW w:w="652" w:type="dxa"/>
            <w:vAlign w:val="center"/>
            <w:hideMark/>
          </w:tcPr>
          <w:p w14:paraId="0C936376"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532</w:t>
            </w:r>
          </w:p>
        </w:tc>
        <w:tc>
          <w:tcPr>
            <w:tcW w:w="636" w:type="dxa"/>
            <w:vAlign w:val="center"/>
            <w:hideMark/>
          </w:tcPr>
          <w:p w14:paraId="0D5B4F15"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3430</w:t>
            </w:r>
          </w:p>
        </w:tc>
        <w:tc>
          <w:tcPr>
            <w:tcW w:w="921" w:type="dxa"/>
            <w:hideMark/>
          </w:tcPr>
          <w:p w14:paraId="02F5885D"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3660</w:t>
            </w:r>
          </w:p>
        </w:tc>
        <w:tc>
          <w:tcPr>
            <w:tcW w:w="851" w:type="dxa"/>
            <w:vAlign w:val="center"/>
            <w:hideMark/>
          </w:tcPr>
          <w:p w14:paraId="207CFFF3"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2360</w:t>
            </w:r>
          </w:p>
        </w:tc>
        <w:tc>
          <w:tcPr>
            <w:tcW w:w="1276" w:type="dxa"/>
            <w:hideMark/>
          </w:tcPr>
          <w:p w14:paraId="7673CE8A"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38 ± 5</w:t>
            </w:r>
          </w:p>
        </w:tc>
        <w:tc>
          <w:tcPr>
            <w:tcW w:w="1645" w:type="dxa"/>
            <w:hideMark/>
          </w:tcPr>
          <w:p w14:paraId="53C77CFE"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0.0156 ± 0.0019</w:t>
            </w:r>
          </w:p>
        </w:tc>
      </w:tr>
      <w:tr w:rsidR="00287A06" w:rsidRPr="00B0286E" w14:paraId="3098817A" w14:textId="77777777" w:rsidTr="0070025D">
        <w:trPr>
          <w:jc w:val="center"/>
        </w:trPr>
        <w:tc>
          <w:tcPr>
            <w:tcW w:w="426" w:type="dxa"/>
            <w:hideMark/>
          </w:tcPr>
          <w:p w14:paraId="1D6748FC"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11</w:t>
            </w:r>
          </w:p>
        </w:tc>
        <w:tc>
          <w:tcPr>
            <w:tcW w:w="1275" w:type="dxa"/>
            <w:hideMark/>
          </w:tcPr>
          <w:p w14:paraId="1E67B74D"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1,4-Dioxane</w:t>
            </w:r>
          </w:p>
        </w:tc>
        <w:tc>
          <w:tcPr>
            <w:tcW w:w="626" w:type="dxa"/>
            <w:hideMark/>
          </w:tcPr>
          <w:p w14:paraId="0BEFD0F4"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459</w:t>
            </w:r>
          </w:p>
        </w:tc>
        <w:tc>
          <w:tcPr>
            <w:tcW w:w="652" w:type="dxa"/>
            <w:vAlign w:val="center"/>
            <w:hideMark/>
          </w:tcPr>
          <w:p w14:paraId="0A2FDB2A"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535</w:t>
            </w:r>
          </w:p>
        </w:tc>
        <w:tc>
          <w:tcPr>
            <w:tcW w:w="636" w:type="dxa"/>
            <w:vAlign w:val="center"/>
            <w:hideMark/>
          </w:tcPr>
          <w:p w14:paraId="68F78869"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3100</w:t>
            </w:r>
          </w:p>
        </w:tc>
        <w:tc>
          <w:tcPr>
            <w:tcW w:w="921" w:type="dxa"/>
            <w:hideMark/>
          </w:tcPr>
          <w:p w14:paraId="7B392026"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3440</w:t>
            </w:r>
          </w:p>
        </w:tc>
        <w:tc>
          <w:tcPr>
            <w:tcW w:w="851" w:type="dxa"/>
            <w:vAlign w:val="center"/>
            <w:hideMark/>
          </w:tcPr>
          <w:p w14:paraId="5993433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2150</w:t>
            </w:r>
          </w:p>
        </w:tc>
        <w:tc>
          <w:tcPr>
            <w:tcW w:w="1276" w:type="dxa"/>
            <w:hideMark/>
          </w:tcPr>
          <w:p w14:paraId="0187A20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43</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4</w:t>
            </w:r>
          </w:p>
        </w:tc>
        <w:tc>
          <w:tcPr>
            <w:tcW w:w="1645" w:type="dxa"/>
            <w:hideMark/>
          </w:tcPr>
          <w:p w14:paraId="4B5FADB9"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0.0289 ± 0.0005</w:t>
            </w:r>
          </w:p>
        </w:tc>
      </w:tr>
      <w:tr w:rsidR="00287A06" w:rsidRPr="00B0286E" w14:paraId="6E91A440" w14:textId="77777777" w:rsidTr="0070025D">
        <w:trPr>
          <w:jc w:val="center"/>
        </w:trPr>
        <w:tc>
          <w:tcPr>
            <w:tcW w:w="426" w:type="dxa"/>
            <w:hideMark/>
          </w:tcPr>
          <w:p w14:paraId="65AC0082"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12</w:t>
            </w:r>
          </w:p>
        </w:tc>
        <w:tc>
          <w:tcPr>
            <w:tcW w:w="1275" w:type="dxa"/>
            <w:hideMark/>
          </w:tcPr>
          <w:p w14:paraId="129C573E"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Cyclohexane</w:t>
            </w:r>
          </w:p>
        </w:tc>
        <w:tc>
          <w:tcPr>
            <w:tcW w:w="626" w:type="dxa"/>
            <w:hideMark/>
          </w:tcPr>
          <w:p w14:paraId="12CB9B1A"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495</w:t>
            </w:r>
          </w:p>
        </w:tc>
        <w:tc>
          <w:tcPr>
            <w:tcW w:w="652" w:type="dxa"/>
            <w:vAlign w:val="center"/>
            <w:hideMark/>
          </w:tcPr>
          <w:p w14:paraId="2809E30D"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534</w:t>
            </w:r>
          </w:p>
        </w:tc>
        <w:tc>
          <w:tcPr>
            <w:tcW w:w="636" w:type="dxa"/>
            <w:vAlign w:val="center"/>
            <w:hideMark/>
          </w:tcPr>
          <w:p w14:paraId="1E5842D1"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1480</w:t>
            </w:r>
          </w:p>
        </w:tc>
        <w:tc>
          <w:tcPr>
            <w:tcW w:w="921" w:type="dxa"/>
            <w:hideMark/>
          </w:tcPr>
          <w:p w14:paraId="3B07FE47"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3160</w:t>
            </w:r>
          </w:p>
        </w:tc>
        <w:tc>
          <w:tcPr>
            <w:tcW w:w="851" w:type="dxa"/>
            <w:vAlign w:val="center"/>
            <w:hideMark/>
          </w:tcPr>
          <w:p w14:paraId="3CB2C608"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2110</w:t>
            </w:r>
          </w:p>
        </w:tc>
        <w:tc>
          <w:tcPr>
            <w:tcW w:w="1276" w:type="dxa"/>
            <w:hideMark/>
          </w:tcPr>
          <w:p w14:paraId="3163EB63"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49</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3</w:t>
            </w:r>
          </w:p>
        </w:tc>
        <w:tc>
          <w:tcPr>
            <w:tcW w:w="1645" w:type="dxa"/>
            <w:hideMark/>
          </w:tcPr>
          <w:p w14:paraId="6149FD92"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0.5010 ± 0.0167</w:t>
            </w:r>
          </w:p>
        </w:tc>
      </w:tr>
      <w:tr w:rsidR="00287A06" w:rsidRPr="00B0286E" w14:paraId="34737B2B" w14:textId="77777777" w:rsidTr="0070025D">
        <w:trPr>
          <w:jc w:val="center"/>
        </w:trPr>
        <w:tc>
          <w:tcPr>
            <w:tcW w:w="426" w:type="dxa"/>
            <w:hideMark/>
          </w:tcPr>
          <w:p w14:paraId="64571FC3"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13</w:t>
            </w:r>
          </w:p>
        </w:tc>
        <w:tc>
          <w:tcPr>
            <w:tcW w:w="1275" w:type="dxa"/>
            <w:hideMark/>
          </w:tcPr>
          <w:p w14:paraId="7D6A670F"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1-Octanol</w:t>
            </w:r>
          </w:p>
        </w:tc>
        <w:tc>
          <w:tcPr>
            <w:tcW w:w="626" w:type="dxa"/>
            <w:hideMark/>
          </w:tcPr>
          <w:p w14:paraId="7600A7E0"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452</w:t>
            </w:r>
          </w:p>
        </w:tc>
        <w:tc>
          <w:tcPr>
            <w:tcW w:w="652" w:type="dxa"/>
            <w:vAlign w:val="center"/>
            <w:hideMark/>
          </w:tcPr>
          <w:p w14:paraId="12353F47"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531</w:t>
            </w:r>
          </w:p>
        </w:tc>
        <w:tc>
          <w:tcPr>
            <w:tcW w:w="636" w:type="dxa"/>
            <w:vAlign w:val="center"/>
            <w:hideMark/>
          </w:tcPr>
          <w:p w14:paraId="1FC946DC"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3290</w:t>
            </w:r>
          </w:p>
        </w:tc>
        <w:tc>
          <w:tcPr>
            <w:tcW w:w="921" w:type="dxa"/>
            <w:hideMark/>
          </w:tcPr>
          <w:p w14:paraId="07B02504"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3450</w:t>
            </w:r>
          </w:p>
        </w:tc>
        <w:tc>
          <w:tcPr>
            <w:tcW w:w="851" w:type="dxa"/>
            <w:vAlign w:val="center"/>
            <w:hideMark/>
          </w:tcPr>
          <w:p w14:paraId="0B88BBA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2280</w:t>
            </w:r>
          </w:p>
        </w:tc>
        <w:tc>
          <w:tcPr>
            <w:tcW w:w="1276" w:type="dxa"/>
            <w:hideMark/>
          </w:tcPr>
          <w:p w14:paraId="1794E904"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37</w:t>
            </w:r>
            <w:r w:rsidRPr="00B0286E">
              <w:rPr>
                <w:rFonts w:asciiTheme="minorHAnsi" w:hAnsiTheme="minorHAnsi" w:cstheme="minorHAnsi"/>
                <w:sz w:val="16"/>
                <w:szCs w:val="16"/>
                <w:lang w:val="en-US"/>
              </w:rPr>
              <w:t xml:space="preserve"> ±</w:t>
            </w:r>
            <w:r w:rsidRPr="00B0286E">
              <w:rPr>
                <w:rFonts w:asciiTheme="minorHAnsi" w:hAnsiTheme="minorHAnsi" w:cstheme="minorHAnsi"/>
                <w:color w:val="000000"/>
                <w:sz w:val="16"/>
                <w:szCs w:val="16"/>
                <w:lang w:val="en-US"/>
              </w:rPr>
              <w:t xml:space="preserve"> 8</w:t>
            </w:r>
          </w:p>
        </w:tc>
        <w:tc>
          <w:tcPr>
            <w:tcW w:w="1645" w:type="dxa"/>
            <w:hideMark/>
          </w:tcPr>
          <w:p w14:paraId="46BBFA05"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0.0321 ± 0.0019</w:t>
            </w:r>
          </w:p>
        </w:tc>
      </w:tr>
      <w:tr w:rsidR="00287A06" w:rsidRPr="00B0286E" w14:paraId="7222110C" w14:textId="77777777" w:rsidTr="0070025D">
        <w:trPr>
          <w:jc w:val="center"/>
        </w:trPr>
        <w:tc>
          <w:tcPr>
            <w:tcW w:w="426" w:type="dxa"/>
            <w:hideMark/>
          </w:tcPr>
          <w:p w14:paraId="4D48E2EF"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14</w:t>
            </w:r>
          </w:p>
        </w:tc>
        <w:tc>
          <w:tcPr>
            <w:tcW w:w="1275" w:type="dxa"/>
            <w:hideMark/>
          </w:tcPr>
          <w:p w14:paraId="0036BB27"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 xml:space="preserve">DMF </w:t>
            </w:r>
            <w:r w:rsidRPr="00B0286E">
              <w:rPr>
                <w:rFonts w:asciiTheme="minorHAnsi" w:hAnsiTheme="minorHAnsi" w:cstheme="minorHAnsi"/>
                <w:sz w:val="16"/>
                <w:szCs w:val="16"/>
                <w:vertAlign w:val="superscript"/>
                <w:lang w:val="en-US"/>
              </w:rPr>
              <w:t>[e]</w:t>
            </w:r>
          </w:p>
        </w:tc>
        <w:tc>
          <w:tcPr>
            <w:tcW w:w="626" w:type="dxa"/>
            <w:hideMark/>
          </w:tcPr>
          <w:p w14:paraId="4EB66FDA"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448</w:t>
            </w:r>
          </w:p>
        </w:tc>
        <w:tc>
          <w:tcPr>
            <w:tcW w:w="652" w:type="dxa"/>
            <w:vAlign w:val="center"/>
            <w:hideMark/>
          </w:tcPr>
          <w:p w14:paraId="47EDF03D"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530</w:t>
            </w:r>
          </w:p>
        </w:tc>
        <w:tc>
          <w:tcPr>
            <w:tcW w:w="636" w:type="dxa"/>
            <w:vAlign w:val="center"/>
            <w:hideMark/>
          </w:tcPr>
          <w:p w14:paraId="0E26278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3450</w:t>
            </w:r>
          </w:p>
        </w:tc>
        <w:tc>
          <w:tcPr>
            <w:tcW w:w="921" w:type="dxa"/>
            <w:hideMark/>
          </w:tcPr>
          <w:p w14:paraId="68C852CB"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3700</w:t>
            </w:r>
          </w:p>
        </w:tc>
        <w:tc>
          <w:tcPr>
            <w:tcW w:w="851" w:type="dxa"/>
            <w:vAlign w:val="center"/>
            <w:hideMark/>
          </w:tcPr>
          <w:p w14:paraId="681D1846"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2300</w:t>
            </w:r>
          </w:p>
        </w:tc>
        <w:tc>
          <w:tcPr>
            <w:tcW w:w="1276" w:type="dxa"/>
            <w:hideMark/>
          </w:tcPr>
          <w:p w14:paraId="3F39302A"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 xml:space="preserve">42 </w:t>
            </w:r>
            <w:r w:rsidRPr="00B0286E">
              <w:rPr>
                <w:rFonts w:asciiTheme="minorHAnsi" w:hAnsiTheme="minorHAnsi" w:cstheme="minorHAnsi"/>
                <w:sz w:val="16"/>
                <w:szCs w:val="16"/>
                <w:lang w:val="en-US"/>
              </w:rPr>
              <w:t xml:space="preserve">± </w:t>
            </w:r>
            <w:r w:rsidRPr="00B0286E">
              <w:rPr>
                <w:rFonts w:asciiTheme="minorHAnsi" w:hAnsiTheme="minorHAnsi" w:cstheme="minorHAnsi"/>
                <w:color w:val="000000"/>
                <w:sz w:val="16"/>
                <w:szCs w:val="16"/>
                <w:lang w:val="en-US"/>
              </w:rPr>
              <w:t>2</w:t>
            </w:r>
          </w:p>
        </w:tc>
        <w:tc>
          <w:tcPr>
            <w:tcW w:w="1645" w:type="dxa"/>
            <w:hideMark/>
          </w:tcPr>
          <w:p w14:paraId="0FF982F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0.0104 ± 0.0021</w:t>
            </w:r>
          </w:p>
        </w:tc>
      </w:tr>
      <w:tr w:rsidR="00287A06" w:rsidRPr="00B0286E" w14:paraId="2B9831FC" w14:textId="77777777" w:rsidTr="0070025D">
        <w:trPr>
          <w:jc w:val="center"/>
        </w:trPr>
        <w:tc>
          <w:tcPr>
            <w:tcW w:w="426" w:type="dxa"/>
            <w:hideMark/>
          </w:tcPr>
          <w:p w14:paraId="1FF4F8F7"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15</w:t>
            </w:r>
          </w:p>
        </w:tc>
        <w:tc>
          <w:tcPr>
            <w:tcW w:w="1275" w:type="dxa"/>
            <w:hideMark/>
          </w:tcPr>
          <w:p w14:paraId="13FFDC19"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1,2-Ethanediol</w:t>
            </w:r>
          </w:p>
        </w:tc>
        <w:tc>
          <w:tcPr>
            <w:tcW w:w="626" w:type="dxa"/>
            <w:hideMark/>
          </w:tcPr>
          <w:p w14:paraId="59AB5FAE"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443</w:t>
            </w:r>
          </w:p>
        </w:tc>
        <w:tc>
          <w:tcPr>
            <w:tcW w:w="652" w:type="dxa"/>
            <w:vAlign w:val="center"/>
            <w:hideMark/>
          </w:tcPr>
          <w:p w14:paraId="1E8283A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526</w:t>
            </w:r>
          </w:p>
        </w:tc>
        <w:tc>
          <w:tcPr>
            <w:tcW w:w="636" w:type="dxa"/>
            <w:vAlign w:val="center"/>
            <w:hideMark/>
          </w:tcPr>
          <w:p w14:paraId="10029284"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3560</w:t>
            </w:r>
          </w:p>
        </w:tc>
        <w:tc>
          <w:tcPr>
            <w:tcW w:w="921" w:type="dxa"/>
            <w:hideMark/>
          </w:tcPr>
          <w:p w14:paraId="4DBB7F6F"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3780</w:t>
            </w:r>
          </w:p>
        </w:tc>
        <w:tc>
          <w:tcPr>
            <w:tcW w:w="851" w:type="dxa"/>
            <w:vAlign w:val="center"/>
            <w:hideMark/>
          </w:tcPr>
          <w:p w14:paraId="2D14A8FB"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2260</w:t>
            </w:r>
          </w:p>
        </w:tc>
        <w:tc>
          <w:tcPr>
            <w:tcW w:w="1276" w:type="dxa"/>
            <w:hideMark/>
          </w:tcPr>
          <w:p w14:paraId="0CA36EFE"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34</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3</w:t>
            </w:r>
          </w:p>
        </w:tc>
        <w:tc>
          <w:tcPr>
            <w:tcW w:w="1645" w:type="dxa"/>
            <w:hideMark/>
          </w:tcPr>
          <w:p w14:paraId="74E5B686"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0.0185 ± 0.0015</w:t>
            </w:r>
          </w:p>
        </w:tc>
      </w:tr>
      <w:tr w:rsidR="00287A06" w:rsidRPr="00B0286E" w14:paraId="48005002" w14:textId="77777777" w:rsidTr="0070025D">
        <w:trPr>
          <w:jc w:val="center"/>
        </w:trPr>
        <w:tc>
          <w:tcPr>
            <w:tcW w:w="426" w:type="dxa"/>
            <w:hideMark/>
          </w:tcPr>
          <w:p w14:paraId="08C25B67"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16</w:t>
            </w:r>
          </w:p>
        </w:tc>
        <w:tc>
          <w:tcPr>
            <w:tcW w:w="1275" w:type="dxa"/>
            <w:hideMark/>
          </w:tcPr>
          <w:p w14:paraId="23394381"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Chloroform</w:t>
            </w:r>
          </w:p>
        </w:tc>
        <w:tc>
          <w:tcPr>
            <w:tcW w:w="626" w:type="dxa"/>
            <w:hideMark/>
          </w:tcPr>
          <w:p w14:paraId="66DF717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455</w:t>
            </w:r>
          </w:p>
        </w:tc>
        <w:tc>
          <w:tcPr>
            <w:tcW w:w="652" w:type="dxa"/>
            <w:vAlign w:val="center"/>
            <w:hideMark/>
          </w:tcPr>
          <w:p w14:paraId="2510FEFB"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535</w:t>
            </w:r>
          </w:p>
        </w:tc>
        <w:tc>
          <w:tcPr>
            <w:tcW w:w="636" w:type="dxa"/>
            <w:vAlign w:val="center"/>
            <w:hideMark/>
          </w:tcPr>
          <w:p w14:paraId="1812BCBA"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3290</w:t>
            </w:r>
          </w:p>
        </w:tc>
        <w:tc>
          <w:tcPr>
            <w:tcW w:w="921" w:type="dxa"/>
            <w:hideMark/>
          </w:tcPr>
          <w:p w14:paraId="21DEE15F"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3780</w:t>
            </w:r>
          </w:p>
        </w:tc>
        <w:tc>
          <w:tcPr>
            <w:tcW w:w="851" w:type="dxa"/>
            <w:vAlign w:val="center"/>
            <w:hideMark/>
          </w:tcPr>
          <w:p w14:paraId="7E78BD05"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2210</w:t>
            </w:r>
          </w:p>
        </w:tc>
        <w:tc>
          <w:tcPr>
            <w:tcW w:w="1276" w:type="dxa"/>
            <w:hideMark/>
          </w:tcPr>
          <w:p w14:paraId="78F85BE7"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51</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4</w:t>
            </w:r>
          </w:p>
        </w:tc>
        <w:tc>
          <w:tcPr>
            <w:tcW w:w="1645" w:type="dxa"/>
            <w:hideMark/>
          </w:tcPr>
          <w:p w14:paraId="6AEAAD1E"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0.0565 ± 0.0024</w:t>
            </w:r>
          </w:p>
        </w:tc>
      </w:tr>
      <w:tr w:rsidR="00287A06" w:rsidRPr="00B0286E" w14:paraId="380A5B50" w14:textId="77777777" w:rsidTr="0070025D">
        <w:trPr>
          <w:jc w:val="center"/>
        </w:trPr>
        <w:tc>
          <w:tcPr>
            <w:tcW w:w="426" w:type="dxa"/>
            <w:hideMark/>
          </w:tcPr>
          <w:p w14:paraId="4F0A3D29"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lastRenderedPageBreak/>
              <w:t>17</w:t>
            </w:r>
          </w:p>
        </w:tc>
        <w:tc>
          <w:tcPr>
            <w:tcW w:w="1275" w:type="dxa"/>
            <w:hideMark/>
          </w:tcPr>
          <w:p w14:paraId="56D91EF7"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Benzene</w:t>
            </w:r>
          </w:p>
        </w:tc>
        <w:tc>
          <w:tcPr>
            <w:tcW w:w="626" w:type="dxa"/>
            <w:hideMark/>
          </w:tcPr>
          <w:p w14:paraId="6285D819"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463</w:t>
            </w:r>
          </w:p>
        </w:tc>
        <w:tc>
          <w:tcPr>
            <w:tcW w:w="652" w:type="dxa"/>
            <w:vAlign w:val="center"/>
            <w:hideMark/>
          </w:tcPr>
          <w:p w14:paraId="43C02647"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538</w:t>
            </w:r>
          </w:p>
        </w:tc>
        <w:tc>
          <w:tcPr>
            <w:tcW w:w="636" w:type="dxa"/>
            <w:vAlign w:val="center"/>
            <w:hideMark/>
          </w:tcPr>
          <w:p w14:paraId="3D893A8C"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3010</w:t>
            </w:r>
          </w:p>
        </w:tc>
        <w:tc>
          <w:tcPr>
            <w:tcW w:w="921" w:type="dxa"/>
            <w:hideMark/>
          </w:tcPr>
          <w:p w14:paraId="5497F502"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3400</w:t>
            </w:r>
          </w:p>
        </w:tc>
        <w:tc>
          <w:tcPr>
            <w:tcW w:w="851" w:type="dxa"/>
            <w:vAlign w:val="center"/>
            <w:hideMark/>
          </w:tcPr>
          <w:p w14:paraId="649F39F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2150</w:t>
            </w:r>
          </w:p>
        </w:tc>
        <w:tc>
          <w:tcPr>
            <w:tcW w:w="1276" w:type="dxa"/>
            <w:hideMark/>
          </w:tcPr>
          <w:p w14:paraId="4B80D78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 xml:space="preserve">56 </w:t>
            </w:r>
            <w:r w:rsidRPr="00B0286E">
              <w:rPr>
                <w:rFonts w:asciiTheme="minorHAnsi" w:hAnsiTheme="minorHAnsi" w:cstheme="minorHAnsi"/>
                <w:sz w:val="16"/>
                <w:szCs w:val="16"/>
                <w:lang w:val="en-US"/>
              </w:rPr>
              <w:t xml:space="preserve">± </w:t>
            </w:r>
            <w:r w:rsidRPr="00B0286E">
              <w:rPr>
                <w:rFonts w:asciiTheme="minorHAnsi" w:hAnsiTheme="minorHAnsi" w:cstheme="minorHAnsi"/>
                <w:color w:val="000000"/>
                <w:sz w:val="16"/>
                <w:szCs w:val="16"/>
                <w:lang w:val="en-US"/>
              </w:rPr>
              <w:t>2</w:t>
            </w:r>
          </w:p>
        </w:tc>
        <w:tc>
          <w:tcPr>
            <w:tcW w:w="1645" w:type="dxa"/>
            <w:hideMark/>
          </w:tcPr>
          <w:p w14:paraId="28D96BD4"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0.1100 ± 0.0026</w:t>
            </w:r>
          </w:p>
        </w:tc>
      </w:tr>
      <w:tr w:rsidR="00287A06" w:rsidRPr="00B0286E" w14:paraId="4D8E603A" w14:textId="77777777" w:rsidTr="0070025D">
        <w:trPr>
          <w:jc w:val="center"/>
        </w:trPr>
        <w:tc>
          <w:tcPr>
            <w:tcW w:w="426" w:type="dxa"/>
            <w:hideMark/>
          </w:tcPr>
          <w:p w14:paraId="005DE7DB"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18</w:t>
            </w:r>
          </w:p>
        </w:tc>
        <w:tc>
          <w:tcPr>
            <w:tcW w:w="1275" w:type="dxa"/>
            <w:hideMark/>
          </w:tcPr>
          <w:p w14:paraId="2D945D3B"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Toluene</w:t>
            </w:r>
          </w:p>
        </w:tc>
        <w:tc>
          <w:tcPr>
            <w:tcW w:w="626" w:type="dxa"/>
            <w:hideMark/>
          </w:tcPr>
          <w:p w14:paraId="2FC95B6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463</w:t>
            </w:r>
          </w:p>
        </w:tc>
        <w:tc>
          <w:tcPr>
            <w:tcW w:w="652" w:type="dxa"/>
            <w:vAlign w:val="center"/>
            <w:hideMark/>
          </w:tcPr>
          <w:p w14:paraId="5AC464C5"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537</w:t>
            </w:r>
          </w:p>
        </w:tc>
        <w:tc>
          <w:tcPr>
            <w:tcW w:w="636" w:type="dxa"/>
            <w:vAlign w:val="center"/>
            <w:hideMark/>
          </w:tcPr>
          <w:p w14:paraId="3B5AB80D"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2980</w:t>
            </w:r>
          </w:p>
        </w:tc>
        <w:tc>
          <w:tcPr>
            <w:tcW w:w="921" w:type="dxa"/>
            <w:hideMark/>
          </w:tcPr>
          <w:p w14:paraId="2253A670"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3500</w:t>
            </w:r>
          </w:p>
        </w:tc>
        <w:tc>
          <w:tcPr>
            <w:tcW w:w="851" w:type="dxa"/>
            <w:vAlign w:val="center"/>
            <w:hideMark/>
          </w:tcPr>
          <w:p w14:paraId="7E24D6B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2170</w:t>
            </w:r>
          </w:p>
        </w:tc>
        <w:tc>
          <w:tcPr>
            <w:tcW w:w="1276" w:type="dxa"/>
            <w:hideMark/>
          </w:tcPr>
          <w:p w14:paraId="664F6933"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57</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8</w:t>
            </w:r>
          </w:p>
        </w:tc>
        <w:tc>
          <w:tcPr>
            <w:tcW w:w="1645" w:type="dxa"/>
            <w:hideMark/>
          </w:tcPr>
          <w:p w14:paraId="0F83C7A3"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0.1299 ± 0.0032</w:t>
            </w:r>
          </w:p>
        </w:tc>
      </w:tr>
      <w:tr w:rsidR="00287A06" w:rsidRPr="00B0286E" w14:paraId="66B4073C" w14:textId="77777777" w:rsidTr="0070025D">
        <w:trPr>
          <w:jc w:val="center"/>
        </w:trPr>
        <w:tc>
          <w:tcPr>
            <w:tcW w:w="426" w:type="dxa"/>
            <w:tcBorders>
              <w:top w:val="nil"/>
              <w:left w:val="nil"/>
              <w:bottom w:val="single" w:sz="4" w:space="0" w:color="auto"/>
              <w:right w:val="nil"/>
            </w:tcBorders>
            <w:hideMark/>
          </w:tcPr>
          <w:p w14:paraId="6A0E6AC2"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19</w:t>
            </w:r>
          </w:p>
        </w:tc>
        <w:tc>
          <w:tcPr>
            <w:tcW w:w="1275" w:type="dxa"/>
            <w:tcBorders>
              <w:top w:val="nil"/>
              <w:left w:val="nil"/>
              <w:bottom w:val="single" w:sz="4" w:space="0" w:color="auto"/>
              <w:right w:val="nil"/>
            </w:tcBorders>
            <w:hideMark/>
          </w:tcPr>
          <w:p w14:paraId="46227E93"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Chlorobenzene</w:t>
            </w:r>
          </w:p>
        </w:tc>
        <w:tc>
          <w:tcPr>
            <w:tcW w:w="626" w:type="dxa"/>
            <w:tcBorders>
              <w:top w:val="nil"/>
              <w:left w:val="nil"/>
              <w:bottom w:val="single" w:sz="4" w:space="0" w:color="auto"/>
              <w:right w:val="nil"/>
            </w:tcBorders>
            <w:hideMark/>
          </w:tcPr>
          <w:p w14:paraId="345EAF09"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460</w:t>
            </w:r>
          </w:p>
        </w:tc>
        <w:tc>
          <w:tcPr>
            <w:tcW w:w="652" w:type="dxa"/>
            <w:tcBorders>
              <w:top w:val="nil"/>
              <w:left w:val="nil"/>
              <w:bottom w:val="single" w:sz="4" w:space="0" w:color="auto"/>
              <w:right w:val="nil"/>
            </w:tcBorders>
            <w:vAlign w:val="center"/>
            <w:hideMark/>
          </w:tcPr>
          <w:p w14:paraId="2F6DB9B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536</w:t>
            </w:r>
          </w:p>
        </w:tc>
        <w:tc>
          <w:tcPr>
            <w:tcW w:w="636" w:type="dxa"/>
            <w:tcBorders>
              <w:top w:val="nil"/>
              <w:left w:val="nil"/>
              <w:bottom w:val="single" w:sz="4" w:space="0" w:color="auto"/>
              <w:right w:val="nil"/>
            </w:tcBorders>
            <w:vAlign w:val="center"/>
            <w:hideMark/>
          </w:tcPr>
          <w:p w14:paraId="1F7BA72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3080</w:t>
            </w:r>
          </w:p>
        </w:tc>
        <w:tc>
          <w:tcPr>
            <w:tcW w:w="921" w:type="dxa"/>
            <w:tcBorders>
              <w:top w:val="nil"/>
              <w:left w:val="nil"/>
              <w:bottom w:val="single" w:sz="4" w:space="0" w:color="auto"/>
              <w:right w:val="nil"/>
            </w:tcBorders>
            <w:hideMark/>
          </w:tcPr>
          <w:p w14:paraId="65C984E6"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3440</w:t>
            </w:r>
          </w:p>
        </w:tc>
        <w:tc>
          <w:tcPr>
            <w:tcW w:w="851" w:type="dxa"/>
            <w:tcBorders>
              <w:top w:val="nil"/>
              <w:left w:val="nil"/>
              <w:bottom w:val="single" w:sz="4" w:space="0" w:color="auto"/>
              <w:right w:val="nil"/>
            </w:tcBorders>
            <w:vAlign w:val="center"/>
            <w:hideMark/>
          </w:tcPr>
          <w:p w14:paraId="7EFC48B0"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2190</w:t>
            </w:r>
          </w:p>
        </w:tc>
        <w:tc>
          <w:tcPr>
            <w:tcW w:w="1276" w:type="dxa"/>
            <w:tcBorders>
              <w:top w:val="nil"/>
              <w:left w:val="nil"/>
              <w:bottom w:val="single" w:sz="4" w:space="0" w:color="auto"/>
              <w:right w:val="nil"/>
            </w:tcBorders>
            <w:hideMark/>
          </w:tcPr>
          <w:p w14:paraId="2F7D7FAD"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54</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4</w:t>
            </w:r>
          </w:p>
        </w:tc>
        <w:tc>
          <w:tcPr>
            <w:tcW w:w="1645" w:type="dxa"/>
            <w:tcBorders>
              <w:top w:val="nil"/>
              <w:left w:val="nil"/>
              <w:bottom w:val="single" w:sz="4" w:space="0" w:color="auto"/>
              <w:right w:val="nil"/>
            </w:tcBorders>
            <w:hideMark/>
          </w:tcPr>
          <w:p w14:paraId="7C97CD83"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0.0609 ± 0.0015</w:t>
            </w:r>
          </w:p>
        </w:tc>
      </w:tr>
    </w:tbl>
    <w:p w14:paraId="23867153" w14:textId="77777777" w:rsidR="00287A06" w:rsidRPr="00B0286E" w:rsidRDefault="00287A06" w:rsidP="0069062F">
      <w:pPr>
        <w:spacing w:line="480" w:lineRule="auto"/>
        <w:jc w:val="both"/>
        <w:rPr>
          <w:sz w:val="16"/>
          <w:szCs w:val="16"/>
          <w:lang w:val="en-US"/>
        </w:rPr>
      </w:pPr>
      <w:r w:rsidRPr="00B0286E">
        <w:rPr>
          <w:sz w:val="16"/>
          <w:szCs w:val="16"/>
          <w:lang w:val="en-US"/>
        </w:rPr>
        <w:t xml:space="preserve">[a] The solvents are numbered according to increasing refractive index, </w:t>
      </w:r>
      <w:r w:rsidRPr="00B0286E">
        <w:rPr>
          <w:i/>
          <w:sz w:val="16"/>
          <w:szCs w:val="16"/>
          <w:lang w:val="en-US"/>
        </w:rPr>
        <w:t>n</w:t>
      </w:r>
      <w:r w:rsidRPr="00B0286E">
        <w:rPr>
          <w:sz w:val="16"/>
          <w:szCs w:val="16"/>
          <w:lang w:val="en-US"/>
        </w:rPr>
        <w:t xml:space="preserve">. [b] The values of Stokes shift, </w:t>
      </w:r>
      <w:proofErr w:type="spellStart"/>
      <w:r w:rsidRPr="00B0286E">
        <w:rPr>
          <w:sz w:val="16"/>
          <w:szCs w:val="16"/>
          <w:lang w:val="en-US"/>
        </w:rPr>
        <w:t>fwhm</w:t>
      </w:r>
      <w:r w:rsidRPr="00B0286E">
        <w:rPr>
          <w:sz w:val="16"/>
          <w:szCs w:val="16"/>
          <w:vertAlign w:val="subscript"/>
          <w:lang w:val="en-US"/>
        </w:rPr>
        <w:t>abs</w:t>
      </w:r>
      <w:proofErr w:type="spellEnd"/>
      <w:r w:rsidRPr="00B0286E">
        <w:rPr>
          <w:sz w:val="16"/>
          <w:szCs w:val="16"/>
          <w:lang w:val="en-US"/>
        </w:rPr>
        <w:t xml:space="preserve">, and </w:t>
      </w:r>
      <w:proofErr w:type="spellStart"/>
      <w:r w:rsidRPr="00B0286E">
        <w:rPr>
          <w:sz w:val="16"/>
          <w:szCs w:val="16"/>
          <w:lang w:val="en-US"/>
        </w:rPr>
        <w:t>fwhm</w:t>
      </w:r>
      <w:r w:rsidRPr="00B0286E">
        <w:rPr>
          <w:sz w:val="16"/>
          <w:szCs w:val="16"/>
          <w:vertAlign w:val="subscript"/>
          <w:lang w:val="en-US"/>
        </w:rPr>
        <w:t>em</w:t>
      </w:r>
      <w:proofErr w:type="spellEnd"/>
      <w:r w:rsidRPr="00B0286E">
        <w:rPr>
          <w:sz w:val="16"/>
          <w:szCs w:val="16"/>
          <w:lang w:val="en-US"/>
        </w:rPr>
        <w:t xml:space="preserve"> are rounded to the nearest 10 cm</w:t>
      </w:r>
      <w:r w:rsidRPr="00B0286E">
        <w:rPr>
          <w:sz w:val="16"/>
          <w:szCs w:val="16"/>
          <w:vertAlign w:val="superscript"/>
          <w:lang w:val="en-US"/>
        </w:rPr>
        <w:t>–1</w:t>
      </w:r>
      <w:r w:rsidRPr="00B0286E">
        <w:rPr>
          <w:sz w:val="16"/>
          <w:szCs w:val="16"/>
          <w:lang w:val="en-US"/>
        </w:rPr>
        <w:t xml:space="preserve">. [c] The values of absorption coefficients, </w:t>
      </w:r>
      <w:r w:rsidRPr="00B0286E">
        <w:rPr>
          <w:sz w:val="16"/>
          <w:szCs w:val="16"/>
          <w:lang w:val="en-US"/>
        </w:rPr>
        <w:sym w:font="Symbol" w:char="F065"/>
      </w:r>
      <w:r w:rsidRPr="00B0286E">
        <w:rPr>
          <w:sz w:val="16"/>
          <w:szCs w:val="16"/>
          <w:lang w:val="en-US"/>
        </w:rPr>
        <w:t>, are rounded to the nearest 100 M</w:t>
      </w:r>
      <w:r w:rsidRPr="00B0286E">
        <w:rPr>
          <w:sz w:val="16"/>
          <w:szCs w:val="16"/>
          <w:vertAlign w:val="superscript"/>
          <w:lang w:val="en-US"/>
        </w:rPr>
        <w:t>-1</w:t>
      </w:r>
      <w:r w:rsidRPr="00B0286E">
        <w:rPr>
          <w:sz w:val="16"/>
          <w:szCs w:val="16"/>
          <w:lang w:val="en-US"/>
        </w:rPr>
        <w:t xml:space="preserve"> cm</w:t>
      </w:r>
      <w:r w:rsidRPr="00B0286E">
        <w:rPr>
          <w:sz w:val="16"/>
          <w:szCs w:val="16"/>
          <w:vertAlign w:val="superscript"/>
          <w:lang w:val="en-US"/>
        </w:rPr>
        <w:t>-1</w:t>
      </w:r>
      <w:r w:rsidRPr="00B0286E">
        <w:rPr>
          <w:sz w:val="16"/>
          <w:szCs w:val="16"/>
          <w:lang w:val="en-US"/>
        </w:rPr>
        <w:t xml:space="preserve">. [d] Fluorescence quantum yield ± one standard uncertainty. </w:t>
      </w:r>
      <w:r w:rsidRPr="00B0286E">
        <w:rPr>
          <w:sz w:val="16"/>
          <w:szCs w:val="16"/>
          <w:lang w:val="en-US"/>
        </w:rPr>
        <w:sym w:font="Symbol" w:char="F046"/>
      </w:r>
      <w:r w:rsidRPr="00B0286E">
        <w:rPr>
          <w:i/>
          <w:sz w:val="16"/>
          <w:szCs w:val="16"/>
          <w:lang w:val="en-US"/>
        </w:rPr>
        <w:t xml:space="preserve"> </w:t>
      </w:r>
      <w:r w:rsidRPr="00B0286E">
        <w:rPr>
          <w:sz w:val="16"/>
          <w:szCs w:val="16"/>
          <w:lang w:val="en-US"/>
        </w:rPr>
        <w:t>determined using fluorescein in 0.1 N NaOH (</w:t>
      </w:r>
      <w:r w:rsidRPr="00B0286E">
        <w:rPr>
          <w:sz w:val="16"/>
          <w:szCs w:val="16"/>
          <w:lang w:val="en-US"/>
        </w:rPr>
        <w:sym w:font="Symbol" w:char="F046"/>
      </w:r>
      <w:r w:rsidRPr="00B0286E">
        <w:rPr>
          <w:sz w:val="16"/>
          <w:szCs w:val="16"/>
          <w:vertAlign w:val="superscript"/>
          <w:lang w:val="en-US"/>
        </w:rPr>
        <w:t xml:space="preserve"> </w:t>
      </w:r>
      <w:r w:rsidRPr="00B0286E">
        <w:rPr>
          <w:sz w:val="16"/>
          <w:szCs w:val="16"/>
          <w:vertAlign w:val="subscript"/>
          <w:lang w:val="en-US"/>
        </w:rPr>
        <w:t>r</w:t>
      </w:r>
      <w:r w:rsidRPr="00B0286E">
        <w:rPr>
          <w:sz w:val="16"/>
          <w:szCs w:val="16"/>
          <w:lang w:val="en-US"/>
        </w:rPr>
        <w:t xml:space="preserve"> = 0.91) as a reference. [e] THF = tetrahydrofuran, DMF = dimethylformamide.</w:t>
      </w:r>
    </w:p>
    <w:p w14:paraId="33C22EF8" w14:textId="77777777" w:rsidR="00287A06" w:rsidRPr="00B0286E" w:rsidRDefault="00287A06" w:rsidP="000F0623">
      <w:pPr>
        <w:pStyle w:val="TableCaption"/>
        <w:spacing w:line="276" w:lineRule="auto"/>
        <w:rPr>
          <w:rFonts w:asciiTheme="minorHAnsi" w:hAnsiTheme="minorHAnsi" w:cstheme="minorHAnsi"/>
          <w:sz w:val="18"/>
          <w:szCs w:val="18"/>
          <w:lang w:val="en-US"/>
        </w:rPr>
      </w:pPr>
      <w:r w:rsidRPr="00B0286E">
        <w:rPr>
          <w:rFonts w:asciiTheme="minorHAnsi" w:hAnsiTheme="minorHAnsi" w:cstheme="minorHAnsi"/>
          <w:b/>
          <w:sz w:val="18"/>
          <w:szCs w:val="18"/>
          <w:lang w:val="en-US"/>
        </w:rPr>
        <w:t>Table 2.</w:t>
      </w:r>
      <w:r w:rsidRPr="00B0286E">
        <w:rPr>
          <w:rFonts w:asciiTheme="minorHAnsi" w:hAnsiTheme="minorHAnsi" w:cstheme="minorHAnsi"/>
          <w:sz w:val="18"/>
          <w:szCs w:val="18"/>
          <w:lang w:val="en-US"/>
        </w:rPr>
        <w:t xml:space="preserve"> Spectroscopic and photophysical data of </w:t>
      </w:r>
      <w:r w:rsidRPr="00B0286E">
        <w:rPr>
          <w:rFonts w:asciiTheme="minorHAnsi" w:hAnsiTheme="minorHAnsi" w:cstheme="minorHAnsi"/>
          <w:b/>
          <w:sz w:val="18"/>
          <w:szCs w:val="18"/>
          <w:lang w:val="en-US"/>
        </w:rPr>
        <w:t>3</w:t>
      </w:r>
      <w:r w:rsidRPr="00B0286E">
        <w:rPr>
          <w:rFonts w:asciiTheme="minorHAnsi" w:hAnsiTheme="minorHAnsi" w:cstheme="minorHAnsi"/>
          <w:sz w:val="18"/>
          <w:szCs w:val="18"/>
          <w:lang w:val="en-US"/>
        </w:rPr>
        <w:t xml:space="preserve"> as a function of solvent.</w:t>
      </w:r>
    </w:p>
    <w:tbl>
      <w:tblPr>
        <w:tblW w:w="9067" w:type="dxa"/>
        <w:jc w:val="center"/>
        <w:tblLayout w:type="fixed"/>
        <w:tblLook w:val="04A0" w:firstRow="1" w:lastRow="0" w:firstColumn="1" w:lastColumn="0" w:noHBand="0" w:noVBand="1"/>
      </w:tblPr>
      <w:tblGrid>
        <w:gridCol w:w="420"/>
        <w:gridCol w:w="1281"/>
        <w:gridCol w:w="709"/>
        <w:gridCol w:w="987"/>
        <w:gridCol w:w="709"/>
        <w:gridCol w:w="992"/>
        <w:gridCol w:w="709"/>
        <w:gridCol w:w="1417"/>
        <w:gridCol w:w="1843"/>
      </w:tblGrid>
      <w:tr w:rsidR="00287A06" w:rsidRPr="00B0286E" w14:paraId="76E38B12" w14:textId="77777777" w:rsidTr="0070025D">
        <w:trPr>
          <w:jc w:val="center"/>
        </w:trPr>
        <w:tc>
          <w:tcPr>
            <w:tcW w:w="420" w:type="dxa"/>
            <w:tcBorders>
              <w:top w:val="single" w:sz="4" w:space="0" w:color="auto"/>
              <w:left w:val="nil"/>
              <w:bottom w:val="single" w:sz="4" w:space="0" w:color="auto"/>
              <w:right w:val="nil"/>
            </w:tcBorders>
            <w:vAlign w:val="center"/>
          </w:tcPr>
          <w:p w14:paraId="3B909D76"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p>
        </w:tc>
        <w:tc>
          <w:tcPr>
            <w:tcW w:w="1281" w:type="dxa"/>
            <w:tcBorders>
              <w:top w:val="single" w:sz="4" w:space="0" w:color="auto"/>
              <w:left w:val="nil"/>
              <w:bottom w:val="single" w:sz="4" w:space="0" w:color="auto"/>
              <w:right w:val="nil"/>
            </w:tcBorders>
            <w:vAlign w:val="center"/>
            <w:hideMark/>
          </w:tcPr>
          <w:p w14:paraId="35F588A4" w14:textId="77777777" w:rsidR="00287A06" w:rsidRPr="00B0286E" w:rsidRDefault="00287A06" w:rsidP="000F0623">
            <w:pPr>
              <w:pStyle w:val="TableBody"/>
              <w:spacing w:line="276"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Solvent</w:t>
            </w:r>
            <w:r w:rsidRPr="00B0286E">
              <w:rPr>
                <w:rFonts w:asciiTheme="minorHAnsi" w:hAnsiTheme="minorHAnsi" w:cstheme="minorHAnsi"/>
                <w:sz w:val="16"/>
                <w:szCs w:val="16"/>
                <w:vertAlign w:val="superscript"/>
                <w:lang w:val="en-US"/>
              </w:rPr>
              <w:t>[a]</w:t>
            </w:r>
          </w:p>
        </w:tc>
        <w:tc>
          <w:tcPr>
            <w:tcW w:w="709" w:type="dxa"/>
            <w:tcBorders>
              <w:top w:val="single" w:sz="4" w:space="0" w:color="auto"/>
              <w:left w:val="nil"/>
              <w:bottom w:val="single" w:sz="4" w:space="0" w:color="auto"/>
              <w:right w:val="nil"/>
            </w:tcBorders>
            <w:vAlign w:val="center"/>
            <w:hideMark/>
          </w:tcPr>
          <w:p w14:paraId="2787CE13"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sym w:font="Symbol" w:char="F06C"/>
            </w:r>
            <w:proofErr w:type="spellStart"/>
            <w:r w:rsidRPr="00B0286E">
              <w:rPr>
                <w:rFonts w:asciiTheme="minorHAnsi" w:hAnsiTheme="minorHAnsi" w:cstheme="minorHAnsi"/>
                <w:sz w:val="16"/>
                <w:szCs w:val="16"/>
                <w:vertAlign w:val="subscript"/>
                <w:lang w:val="en-US"/>
              </w:rPr>
              <w:t>abs</w:t>
            </w:r>
            <w:r w:rsidRPr="00B0286E">
              <w:rPr>
                <w:rFonts w:asciiTheme="minorHAnsi" w:hAnsiTheme="minorHAnsi" w:cstheme="minorHAnsi"/>
                <w:sz w:val="16"/>
                <w:szCs w:val="16"/>
                <w:vertAlign w:val="superscript"/>
                <w:lang w:val="en-US"/>
              </w:rPr>
              <w:t>max</w:t>
            </w:r>
            <w:proofErr w:type="spellEnd"/>
            <w:r w:rsidRPr="00B0286E">
              <w:rPr>
                <w:rFonts w:asciiTheme="minorHAnsi" w:hAnsiTheme="minorHAnsi" w:cstheme="minorHAnsi"/>
                <w:sz w:val="16"/>
                <w:szCs w:val="16"/>
                <w:lang w:val="en-US"/>
              </w:rPr>
              <w:br/>
              <w:t>[nm]</w:t>
            </w:r>
          </w:p>
        </w:tc>
        <w:tc>
          <w:tcPr>
            <w:tcW w:w="987" w:type="dxa"/>
            <w:tcBorders>
              <w:top w:val="single" w:sz="4" w:space="0" w:color="auto"/>
              <w:left w:val="nil"/>
              <w:bottom w:val="single" w:sz="4" w:space="0" w:color="auto"/>
              <w:right w:val="nil"/>
            </w:tcBorders>
            <w:vAlign w:val="center"/>
            <w:hideMark/>
          </w:tcPr>
          <w:p w14:paraId="1FF98838"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Band 1</w:t>
            </w:r>
            <w:r w:rsidRPr="00B0286E">
              <w:rPr>
                <w:rFonts w:asciiTheme="minorHAnsi" w:hAnsiTheme="minorHAnsi" w:cstheme="minorHAnsi"/>
                <w:sz w:val="16"/>
                <w:szCs w:val="16"/>
                <w:lang w:val="en-US"/>
              </w:rPr>
              <w:br/>
            </w:r>
            <w:r w:rsidRPr="00B0286E">
              <w:rPr>
                <w:rFonts w:asciiTheme="minorHAnsi" w:hAnsiTheme="minorHAnsi" w:cstheme="minorHAnsi"/>
                <w:sz w:val="16"/>
                <w:szCs w:val="16"/>
                <w:lang w:val="en-US"/>
              </w:rPr>
              <w:sym w:font="Symbol" w:char="F06C"/>
            </w:r>
            <w:proofErr w:type="spellStart"/>
            <w:r w:rsidRPr="00B0286E">
              <w:rPr>
                <w:rFonts w:asciiTheme="minorHAnsi" w:hAnsiTheme="minorHAnsi" w:cstheme="minorHAnsi"/>
                <w:sz w:val="16"/>
                <w:szCs w:val="16"/>
                <w:vertAlign w:val="subscript"/>
                <w:lang w:val="en-US"/>
              </w:rPr>
              <w:t>em</w:t>
            </w:r>
            <w:r w:rsidRPr="00B0286E">
              <w:rPr>
                <w:rFonts w:asciiTheme="minorHAnsi" w:hAnsiTheme="minorHAnsi" w:cstheme="minorHAnsi"/>
                <w:sz w:val="16"/>
                <w:szCs w:val="16"/>
                <w:vertAlign w:val="superscript"/>
                <w:lang w:val="en-US"/>
              </w:rPr>
              <w:t>max</w:t>
            </w:r>
            <w:proofErr w:type="spellEnd"/>
            <w:r w:rsidRPr="00B0286E">
              <w:rPr>
                <w:rFonts w:asciiTheme="minorHAnsi" w:hAnsiTheme="minorHAnsi" w:cstheme="minorHAnsi"/>
                <w:sz w:val="16"/>
                <w:szCs w:val="16"/>
                <w:lang w:val="en-US"/>
              </w:rPr>
              <w:br/>
              <w:t>[nm]</w:t>
            </w:r>
          </w:p>
        </w:tc>
        <w:tc>
          <w:tcPr>
            <w:tcW w:w="709" w:type="dxa"/>
            <w:tcBorders>
              <w:top w:val="single" w:sz="4" w:space="0" w:color="auto"/>
              <w:left w:val="nil"/>
              <w:bottom w:val="single" w:sz="4" w:space="0" w:color="auto"/>
              <w:right w:val="nil"/>
            </w:tcBorders>
            <w:vAlign w:val="center"/>
            <w:hideMark/>
          </w:tcPr>
          <w:p w14:paraId="42EB939A"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Band 1</w:t>
            </w:r>
          </w:p>
          <w:p w14:paraId="628A4AD1"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m:oMath>
              <m:r>
                <w:rPr>
                  <w:rFonts w:ascii="Cambria Math" w:hAnsi="Cambria Math" w:cstheme="minorHAnsi"/>
                  <w:sz w:val="16"/>
                  <w:szCs w:val="16"/>
                  <w:lang w:val="en-US"/>
                </w:rPr>
                <m:t>∆</m:t>
              </m:r>
              <m:acc>
                <m:accPr>
                  <m:chr m:val="̅"/>
                  <m:ctrlPr>
                    <w:rPr>
                      <w:rFonts w:ascii="Cambria Math" w:hAnsi="Cambria Math" w:cstheme="minorHAnsi"/>
                      <w:i/>
                      <w:sz w:val="16"/>
                      <w:szCs w:val="16"/>
                      <w:lang w:val="en-US"/>
                    </w:rPr>
                  </m:ctrlPr>
                </m:accPr>
                <m:e>
                  <m:r>
                    <m:rPr>
                      <m:sty m:val="p"/>
                    </m:rPr>
                    <w:rPr>
                      <w:rFonts w:ascii="Cambria Math" w:hAnsi="Cambria Math" w:cstheme="minorHAnsi"/>
                      <w:sz w:val="16"/>
                      <w:szCs w:val="16"/>
                      <w:lang w:val="en-US"/>
                    </w:rPr>
                    <m:t>ν</m:t>
                  </m:r>
                </m:e>
              </m:acc>
            </m:oMath>
            <w:r w:rsidRPr="00B0286E">
              <w:rPr>
                <w:rFonts w:asciiTheme="minorHAnsi" w:hAnsiTheme="minorHAnsi" w:cstheme="minorHAnsi"/>
                <w:sz w:val="16"/>
                <w:szCs w:val="16"/>
                <w:vertAlign w:val="superscript"/>
                <w:lang w:val="en-US"/>
              </w:rPr>
              <w:t>[b]</w:t>
            </w:r>
            <w:r w:rsidRPr="00B0286E">
              <w:rPr>
                <w:rFonts w:asciiTheme="minorHAnsi" w:hAnsiTheme="minorHAnsi" w:cstheme="minorHAnsi"/>
                <w:sz w:val="16"/>
                <w:szCs w:val="16"/>
                <w:lang w:val="en-US"/>
              </w:rPr>
              <w:t xml:space="preserve"> [cm</w:t>
            </w:r>
            <w:r w:rsidRPr="00B0286E">
              <w:rPr>
                <w:rFonts w:asciiTheme="minorHAnsi" w:hAnsiTheme="minorHAnsi" w:cstheme="minorHAnsi"/>
                <w:sz w:val="16"/>
                <w:szCs w:val="16"/>
                <w:vertAlign w:val="superscript"/>
                <w:lang w:val="en-US"/>
              </w:rPr>
              <w:t>–1</w:t>
            </w:r>
            <w:r w:rsidRPr="00B0286E">
              <w:rPr>
                <w:rFonts w:asciiTheme="minorHAnsi" w:hAnsiTheme="minorHAnsi" w:cstheme="minorHAnsi"/>
                <w:sz w:val="16"/>
                <w:szCs w:val="16"/>
                <w:lang w:val="en-US"/>
              </w:rPr>
              <w:t>]</w:t>
            </w:r>
          </w:p>
        </w:tc>
        <w:tc>
          <w:tcPr>
            <w:tcW w:w="992" w:type="dxa"/>
            <w:tcBorders>
              <w:top w:val="single" w:sz="4" w:space="0" w:color="auto"/>
              <w:left w:val="nil"/>
              <w:bottom w:val="single" w:sz="4" w:space="0" w:color="auto"/>
              <w:right w:val="nil"/>
            </w:tcBorders>
            <w:vAlign w:val="center"/>
            <w:hideMark/>
          </w:tcPr>
          <w:p w14:paraId="6E6525E4"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Band 2</w:t>
            </w:r>
            <w:r w:rsidRPr="00B0286E">
              <w:rPr>
                <w:rFonts w:asciiTheme="minorHAnsi" w:hAnsiTheme="minorHAnsi" w:cstheme="minorHAnsi"/>
                <w:sz w:val="16"/>
                <w:szCs w:val="16"/>
                <w:lang w:val="en-US"/>
              </w:rPr>
              <w:br/>
            </w:r>
            <w:r w:rsidRPr="00B0286E">
              <w:rPr>
                <w:rFonts w:asciiTheme="minorHAnsi" w:hAnsiTheme="minorHAnsi" w:cstheme="minorHAnsi"/>
                <w:sz w:val="16"/>
                <w:szCs w:val="16"/>
                <w:lang w:val="en-US"/>
              </w:rPr>
              <w:sym w:font="Symbol" w:char="F06C"/>
            </w:r>
            <w:proofErr w:type="spellStart"/>
            <w:r w:rsidRPr="00B0286E">
              <w:rPr>
                <w:rFonts w:asciiTheme="minorHAnsi" w:hAnsiTheme="minorHAnsi" w:cstheme="minorHAnsi"/>
                <w:sz w:val="16"/>
                <w:szCs w:val="16"/>
                <w:vertAlign w:val="subscript"/>
                <w:lang w:val="en-US"/>
              </w:rPr>
              <w:t>em</w:t>
            </w:r>
            <w:r w:rsidRPr="00B0286E">
              <w:rPr>
                <w:rFonts w:asciiTheme="minorHAnsi" w:hAnsiTheme="minorHAnsi" w:cstheme="minorHAnsi"/>
                <w:sz w:val="16"/>
                <w:szCs w:val="16"/>
                <w:vertAlign w:val="superscript"/>
                <w:lang w:val="en-US"/>
              </w:rPr>
              <w:t>max</w:t>
            </w:r>
            <w:proofErr w:type="spellEnd"/>
            <w:r w:rsidRPr="00B0286E">
              <w:rPr>
                <w:rFonts w:asciiTheme="minorHAnsi" w:hAnsiTheme="minorHAnsi" w:cstheme="minorHAnsi"/>
                <w:sz w:val="16"/>
                <w:szCs w:val="16"/>
                <w:lang w:val="en-US"/>
              </w:rPr>
              <w:br/>
              <w:t>[nm]</w:t>
            </w:r>
          </w:p>
        </w:tc>
        <w:tc>
          <w:tcPr>
            <w:tcW w:w="709" w:type="dxa"/>
            <w:tcBorders>
              <w:top w:val="single" w:sz="4" w:space="0" w:color="auto"/>
              <w:left w:val="nil"/>
              <w:bottom w:val="single" w:sz="4" w:space="0" w:color="auto"/>
              <w:right w:val="nil"/>
            </w:tcBorders>
            <w:vAlign w:val="center"/>
            <w:hideMark/>
          </w:tcPr>
          <w:p w14:paraId="396B803C"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Band 2</w:t>
            </w:r>
          </w:p>
          <w:p w14:paraId="6C23408E"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m:oMath>
              <m:r>
                <w:rPr>
                  <w:rFonts w:ascii="Cambria Math" w:hAnsi="Cambria Math" w:cstheme="minorHAnsi"/>
                  <w:sz w:val="16"/>
                  <w:szCs w:val="16"/>
                  <w:lang w:val="en-US"/>
                </w:rPr>
                <m:t>∆</m:t>
              </m:r>
              <m:acc>
                <m:accPr>
                  <m:chr m:val="̅"/>
                  <m:ctrlPr>
                    <w:rPr>
                      <w:rFonts w:ascii="Cambria Math" w:hAnsi="Cambria Math" w:cstheme="minorHAnsi"/>
                      <w:i/>
                      <w:sz w:val="16"/>
                      <w:szCs w:val="16"/>
                      <w:lang w:val="en-US"/>
                    </w:rPr>
                  </m:ctrlPr>
                </m:accPr>
                <m:e>
                  <m:r>
                    <m:rPr>
                      <m:sty m:val="p"/>
                    </m:rPr>
                    <w:rPr>
                      <w:rFonts w:ascii="Cambria Math" w:hAnsi="Cambria Math" w:cstheme="minorHAnsi"/>
                      <w:sz w:val="16"/>
                      <w:szCs w:val="16"/>
                      <w:lang w:val="en-US"/>
                    </w:rPr>
                    <m:t>ν</m:t>
                  </m:r>
                </m:e>
              </m:acc>
            </m:oMath>
            <w:r w:rsidRPr="00B0286E">
              <w:rPr>
                <w:rFonts w:asciiTheme="minorHAnsi" w:hAnsiTheme="minorHAnsi" w:cstheme="minorHAnsi"/>
                <w:sz w:val="16"/>
                <w:szCs w:val="16"/>
                <w:vertAlign w:val="superscript"/>
                <w:lang w:val="en-US"/>
              </w:rPr>
              <w:t>[b]</w:t>
            </w:r>
            <w:r w:rsidRPr="00B0286E">
              <w:rPr>
                <w:rFonts w:asciiTheme="minorHAnsi" w:hAnsiTheme="minorHAnsi" w:cstheme="minorHAnsi"/>
                <w:sz w:val="16"/>
                <w:szCs w:val="16"/>
                <w:lang w:val="en-US"/>
              </w:rPr>
              <w:t xml:space="preserve"> [cm</w:t>
            </w:r>
            <w:r w:rsidRPr="00B0286E">
              <w:rPr>
                <w:rFonts w:asciiTheme="minorHAnsi" w:hAnsiTheme="minorHAnsi" w:cstheme="minorHAnsi"/>
                <w:sz w:val="16"/>
                <w:szCs w:val="16"/>
                <w:vertAlign w:val="superscript"/>
                <w:lang w:val="en-US"/>
              </w:rPr>
              <w:t>–1</w:t>
            </w:r>
            <w:r w:rsidRPr="00B0286E">
              <w:rPr>
                <w:rFonts w:asciiTheme="minorHAnsi" w:hAnsiTheme="minorHAnsi" w:cstheme="minorHAnsi"/>
                <w:sz w:val="16"/>
                <w:szCs w:val="16"/>
                <w:lang w:val="en-US"/>
              </w:rPr>
              <w:t>]</w:t>
            </w:r>
          </w:p>
        </w:tc>
        <w:tc>
          <w:tcPr>
            <w:tcW w:w="1417" w:type="dxa"/>
            <w:tcBorders>
              <w:top w:val="single" w:sz="4" w:space="0" w:color="auto"/>
              <w:left w:val="nil"/>
              <w:bottom w:val="single" w:sz="4" w:space="0" w:color="auto"/>
              <w:right w:val="nil"/>
            </w:tcBorders>
            <w:vAlign w:val="center"/>
            <w:hideMark/>
          </w:tcPr>
          <w:p w14:paraId="1F7081B9"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sym w:font="Symbol" w:char="F065"/>
            </w:r>
            <w:r w:rsidRPr="00B0286E">
              <w:rPr>
                <w:rFonts w:asciiTheme="minorHAnsi" w:hAnsiTheme="minorHAnsi" w:cstheme="minorHAnsi"/>
                <w:sz w:val="16"/>
                <w:szCs w:val="16"/>
                <w:vertAlign w:val="superscript"/>
                <w:lang w:val="en-US"/>
              </w:rPr>
              <w:t>[c]</w:t>
            </w:r>
            <w:r w:rsidRPr="00B0286E">
              <w:rPr>
                <w:rFonts w:asciiTheme="minorHAnsi" w:hAnsiTheme="minorHAnsi" w:cstheme="minorHAnsi"/>
                <w:sz w:val="16"/>
                <w:szCs w:val="16"/>
                <w:vertAlign w:val="superscript"/>
                <w:lang w:val="en-US"/>
              </w:rPr>
              <w:br/>
            </w:r>
            <w:r w:rsidRPr="00B0286E">
              <w:rPr>
                <w:rFonts w:asciiTheme="minorHAnsi" w:hAnsiTheme="minorHAnsi" w:cstheme="minorHAnsi"/>
                <w:sz w:val="16"/>
                <w:szCs w:val="16"/>
                <w:lang w:val="en-US"/>
              </w:rPr>
              <w:t xml:space="preserve"> [10</w:t>
            </w:r>
            <w:r w:rsidRPr="00B0286E">
              <w:rPr>
                <w:rFonts w:asciiTheme="minorHAnsi" w:hAnsiTheme="minorHAnsi" w:cstheme="minorHAnsi"/>
                <w:sz w:val="16"/>
                <w:szCs w:val="16"/>
                <w:vertAlign w:val="superscript"/>
                <w:lang w:val="en-US"/>
              </w:rPr>
              <w:t>-3</w:t>
            </w:r>
            <w:r w:rsidRPr="00B0286E">
              <w:rPr>
                <w:rFonts w:asciiTheme="minorHAnsi" w:hAnsiTheme="minorHAnsi" w:cstheme="minorHAnsi"/>
                <w:sz w:val="16"/>
                <w:szCs w:val="16"/>
                <w:lang w:val="en-US"/>
              </w:rPr>
              <w:t xml:space="preserve"> M</w:t>
            </w:r>
            <w:r w:rsidRPr="00B0286E">
              <w:rPr>
                <w:rFonts w:asciiTheme="minorHAnsi" w:hAnsiTheme="minorHAnsi" w:cstheme="minorHAnsi"/>
                <w:sz w:val="16"/>
                <w:szCs w:val="16"/>
                <w:vertAlign w:val="superscript"/>
                <w:lang w:val="en-US"/>
              </w:rPr>
              <w:t>–1</w:t>
            </w:r>
            <w:r w:rsidRPr="00B0286E">
              <w:rPr>
                <w:rFonts w:asciiTheme="minorHAnsi" w:hAnsiTheme="minorHAnsi" w:cstheme="minorHAnsi"/>
                <w:sz w:val="16"/>
                <w:szCs w:val="16"/>
                <w:lang w:val="en-US"/>
              </w:rPr>
              <w:t>cm</w:t>
            </w:r>
            <w:r w:rsidRPr="00B0286E">
              <w:rPr>
                <w:rFonts w:asciiTheme="minorHAnsi" w:hAnsiTheme="minorHAnsi" w:cstheme="minorHAnsi"/>
                <w:sz w:val="16"/>
                <w:szCs w:val="16"/>
                <w:vertAlign w:val="superscript"/>
                <w:lang w:val="en-US"/>
              </w:rPr>
              <w:t>–1</w:t>
            </w:r>
            <w:r w:rsidRPr="00B0286E">
              <w:rPr>
                <w:rFonts w:asciiTheme="minorHAnsi" w:hAnsiTheme="minorHAnsi" w:cstheme="minorHAnsi"/>
                <w:sz w:val="16"/>
                <w:szCs w:val="16"/>
                <w:lang w:val="en-US"/>
              </w:rPr>
              <w:t>]</w:t>
            </w:r>
          </w:p>
        </w:tc>
        <w:tc>
          <w:tcPr>
            <w:tcW w:w="1843" w:type="dxa"/>
            <w:tcBorders>
              <w:top w:val="single" w:sz="4" w:space="0" w:color="auto"/>
              <w:left w:val="nil"/>
              <w:bottom w:val="single" w:sz="4" w:space="0" w:color="auto"/>
              <w:right w:val="nil"/>
            </w:tcBorders>
            <w:vAlign w:val="center"/>
            <w:hideMark/>
          </w:tcPr>
          <w:p w14:paraId="3A2D4CAE" w14:textId="77777777" w:rsidR="00287A06" w:rsidRPr="00B0286E" w:rsidRDefault="00287A06" w:rsidP="000F0623">
            <w:pPr>
              <w:pStyle w:val="TableBody"/>
              <w:spacing w:line="276"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sym w:font="Symbol" w:char="F046"/>
            </w:r>
            <w:r w:rsidRPr="00B0286E">
              <w:rPr>
                <w:rFonts w:asciiTheme="minorHAnsi" w:hAnsiTheme="minorHAnsi" w:cstheme="minorHAnsi"/>
                <w:sz w:val="16"/>
                <w:szCs w:val="16"/>
                <w:vertAlign w:val="superscript"/>
                <w:lang w:val="en-US"/>
              </w:rPr>
              <w:t>[d]</w:t>
            </w:r>
          </w:p>
        </w:tc>
      </w:tr>
      <w:tr w:rsidR="00287A06" w:rsidRPr="00B0286E" w14:paraId="008D2149" w14:textId="77777777" w:rsidTr="0070025D">
        <w:trPr>
          <w:trHeight w:val="425"/>
          <w:jc w:val="center"/>
        </w:trPr>
        <w:tc>
          <w:tcPr>
            <w:tcW w:w="420" w:type="dxa"/>
            <w:tcBorders>
              <w:top w:val="single" w:sz="4" w:space="0" w:color="auto"/>
              <w:left w:val="nil"/>
              <w:bottom w:val="nil"/>
              <w:right w:val="nil"/>
            </w:tcBorders>
            <w:vAlign w:val="center"/>
            <w:hideMark/>
          </w:tcPr>
          <w:p w14:paraId="125B25E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1</w:t>
            </w:r>
          </w:p>
        </w:tc>
        <w:tc>
          <w:tcPr>
            <w:tcW w:w="1281" w:type="dxa"/>
            <w:tcBorders>
              <w:top w:val="single" w:sz="4" w:space="0" w:color="auto"/>
              <w:left w:val="nil"/>
              <w:bottom w:val="nil"/>
              <w:right w:val="nil"/>
            </w:tcBorders>
            <w:vAlign w:val="center"/>
            <w:hideMark/>
          </w:tcPr>
          <w:p w14:paraId="4DC9EC34"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Methanol</w:t>
            </w:r>
          </w:p>
        </w:tc>
        <w:tc>
          <w:tcPr>
            <w:tcW w:w="709" w:type="dxa"/>
            <w:tcBorders>
              <w:top w:val="single" w:sz="4" w:space="0" w:color="auto"/>
              <w:left w:val="nil"/>
              <w:bottom w:val="nil"/>
              <w:right w:val="nil"/>
            </w:tcBorders>
            <w:vAlign w:val="center"/>
            <w:hideMark/>
          </w:tcPr>
          <w:p w14:paraId="56776633"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466</w:t>
            </w:r>
          </w:p>
        </w:tc>
        <w:tc>
          <w:tcPr>
            <w:tcW w:w="987" w:type="dxa"/>
            <w:tcBorders>
              <w:top w:val="single" w:sz="4" w:space="0" w:color="auto"/>
              <w:left w:val="nil"/>
              <w:bottom w:val="nil"/>
              <w:right w:val="nil"/>
            </w:tcBorders>
            <w:vAlign w:val="center"/>
            <w:hideMark/>
          </w:tcPr>
          <w:p w14:paraId="3D988E2A"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516</w:t>
            </w:r>
          </w:p>
        </w:tc>
        <w:tc>
          <w:tcPr>
            <w:tcW w:w="709" w:type="dxa"/>
            <w:tcBorders>
              <w:top w:val="single" w:sz="4" w:space="0" w:color="auto"/>
              <w:left w:val="nil"/>
              <w:bottom w:val="nil"/>
              <w:right w:val="nil"/>
            </w:tcBorders>
            <w:vAlign w:val="center"/>
            <w:hideMark/>
          </w:tcPr>
          <w:p w14:paraId="2092C0B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2080</w:t>
            </w:r>
          </w:p>
        </w:tc>
        <w:tc>
          <w:tcPr>
            <w:tcW w:w="992" w:type="dxa"/>
            <w:tcBorders>
              <w:top w:val="single" w:sz="4" w:space="0" w:color="auto"/>
              <w:left w:val="nil"/>
              <w:bottom w:val="nil"/>
              <w:right w:val="nil"/>
            </w:tcBorders>
            <w:vAlign w:val="center"/>
            <w:hideMark/>
          </w:tcPr>
          <w:p w14:paraId="38F8160E"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w:t>
            </w:r>
          </w:p>
        </w:tc>
        <w:tc>
          <w:tcPr>
            <w:tcW w:w="709" w:type="dxa"/>
            <w:tcBorders>
              <w:top w:val="single" w:sz="4" w:space="0" w:color="auto"/>
              <w:left w:val="nil"/>
              <w:bottom w:val="nil"/>
              <w:right w:val="nil"/>
            </w:tcBorders>
            <w:vAlign w:val="center"/>
            <w:hideMark/>
          </w:tcPr>
          <w:p w14:paraId="2072EE4E"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w:t>
            </w:r>
          </w:p>
        </w:tc>
        <w:tc>
          <w:tcPr>
            <w:tcW w:w="1417" w:type="dxa"/>
            <w:tcBorders>
              <w:top w:val="single" w:sz="4" w:space="0" w:color="auto"/>
              <w:left w:val="nil"/>
              <w:bottom w:val="nil"/>
              <w:right w:val="nil"/>
            </w:tcBorders>
            <w:vAlign w:val="center"/>
            <w:hideMark/>
          </w:tcPr>
          <w:p w14:paraId="742CEA4B"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29 ± 2</w:t>
            </w:r>
          </w:p>
        </w:tc>
        <w:tc>
          <w:tcPr>
            <w:tcW w:w="1843" w:type="dxa"/>
            <w:tcBorders>
              <w:top w:val="single" w:sz="4" w:space="0" w:color="auto"/>
              <w:left w:val="nil"/>
              <w:bottom w:val="nil"/>
              <w:right w:val="nil"/>
            </w:tcBorders>
            <w:vAlign w:val="center"/>
            <w:hideMark/>
          </w:tcPr>
          <w:p w14:paraId="7A2535C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0.0136 ± 0.0005</w:t>
            </w:r>
          </w:p>
        </w:tc>
      </w:tr>
      <w:tr w:rsidR="00287A06" w:rsidRPr="00B0286E" w14:paraId="0CD845F9" w14:textId="77777777" w:rsidTr="0070025D">
        <w:trPr>
          <w:trHeight w:val="425"/>
          <w:jc w:val="center"/>
        </w:trPr>
        <w:tc>
          <w:tcPr>
            <w:tcW w:w="420" w:type="dxa"/>
            <w:vAlign w:val="center"/>
            <w:hideMark/>
          </w:tcPr>
          <w:p w14:paraId="4142A916"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2</w:t>
            </w:r>
          </w:p>
        </w:tc>
        <w:tc>
          <w:tcPr>
            <w:tcW w:w="1281" w:type="dxa"/>
            <w:vAlign w:val="center"/>
            <w:hideMark/>
          </w:tcPr>
          <w:p w14:paraId="355D9A58"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CH</w:t>
            </w:r>
            <w:r w:rsidRPr="00B0286E">
              <w:rPr>
                <w:rFonts w:asciiTheme="minorHAnsi" w:hAnsiTheme="minorHAnsi" w:cstheme="minorHAnsi"/>
                <w:sz w:val="16"/>
                <w:szCs w:val="16"/>
                <w:vertAlign w:val="subscript"/>
                <w:lang w:val="en-US"/>
              </w:rPr>
              <w:t>3</w:t>
            </w:r>
            <w:r w:rsidRPr="00B0286E">
              <w:rPr>
                <w:rFonts w:asciiTheme="minorHAnsi" w:hAnsiTheme="minorHAnsi" w:cstheme="minorHAnsi"/>
                <w:sz w:val="16"/>
                <w:szCs w:val="16"/>
                <w:lang w:val="en-US"/>
              </w:rPr>
              <w:t>CN</w:t>
            </w:r>
          </w:p>
        </w:tc>
        <w:tc>
          <w:tcPr>
            <w:tcW w:w="709" w:type="dxa"/>
            <w:vAlign w:val="center"/>
            <w:hideMark/>
          </w:tcPr>
          <w:p w14:paraId="62F6EFBE"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462</w:t>
            </w:r>
          </w:p>
        </w:tc>
        <w:tc>
          <w:tcPr>
            <w:tcW w:w="987" w:type="dxa"/>
            <w:vAlign w:val="center"/>
            <w:hideMark/>
          </w:tcPr>
          <w:p w14:paraId="36583AB2"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520</w:t>
            </w:r>
          </w:p>
        </w:tc>
        <w:tc>
          <w:tcPr>
            <w:tcW w:w="709" w:type="dxa"/>
            <w:vAlign w:val="center"/>
            <w:hideMark/>
          </w:tcPr>
          <w:p w14:paraId="71D07D00"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2410</w:t>
            </w:r>
          </w:p>
        </w:tc>
        <w:tc>
          <w:tcPr>
            <w:tcW w:w="992" w:type="dxa"/>
            <w:vAlign w:val="center"/>
            <w:hideMark/>
          </w:tcPr>
          <w:p w14:paraId="66586DF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554</w:t>
            </w:r>
          </w:p>
        </w:tc>
        <w:tc>
          <w:tcPr>
            <w:tcW w:w="709" w:type="dxa"/>
            <w:vAlign w:val="center"/>
            <w:hideMark/>
          </w:tcPr>
          <w:p w14:paraId="6980B95C"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3590</w:t>
            </w:r>
          </w:p>
        </w:tc>
        <w:tc>
          <w:tcPr>
            <w:tcW w:w="1417" w:type="dxa"/>
            <w:vAlign w:val="center"/>
            <w:hideMark/>
          </w:tcPr>
          <w:p w14:paraId="0A53E394"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28</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2</w:t>
            </w:r>
          </w:p>
        </w:tc>
        <w:tc>
          <w:tcPr>
            <w:tcW w:w="1843" w:type="dxa"/>
            <w:vAlign w:val="center"/>
            <w:hideMark/>
          </w:tcPr>
          <w:p w14:paraId="4F4E607C"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0.0181 ± 0.0004</w:t>
            </w:r>
          </w:p>
        </w:tc>
      </w:tr>
      <w:tr w:rsidR="00287A06" w:rsidRPr="00B0286E" w14:paraId="5726BF36" w14:textId="77777777" w:rsidTr="0070025D">
        <w:trPr>
          <w:trHeight w:val="425"/>
          <w:jc w:val="center"/>
        </w:trPr>
        <w:tc>
          <w:tcPr>
            <w:tcW w:w="420" w:type="dxa"/>
            <w:vAlign w:val="center"/>
            <w:hideMark/>
          </w:tcPr>
          <w:p w14:paraId="60011B86"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3</w:t>
            </w:r>
          </w:p>
        </w:tc>
        <w:tc>
          <w:tcPr>
            <w:tcW w:w="1281" w:type="dxa"/>
            <w:vAlign w:val="center"/>
            <w:hideMark/>
          </w:tcPr>
          <w:p w14:paraId="2589DB1E"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Acetone</w:t>
            </w:r>
          </w:p>
        </w:tc>
        <w:tc>
          <w:tcPr>
            <w:tcW w:w="709" w:type="dxa"/>
            <w:vAlign w:val="center"/>
            <w:hideMark/>
          </w:tcPr>
          <w:p w14:paraId="34A7D5E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466</w:t>
            </w:r>
          </w:p>
        </w:tc>
        <w:tc>
          <w:tcPr>
            <w:tcW w:w="987" w:type="dxa"/>
            <w:vAlign w:val="center"/>
            <w:hideMark/>
          </w:tcPr>
          <w:p w14:paraId="25C5EE1D"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519</w:t>
            </w:r>
          </w:p>
        </w:tc>
        <w:tc>
          <w:tcPr>
            <w:tcW w:w="709" w:type="dxa"/>
            <w:vAlign w:val="center"/>
            <w:hideMark/>
          </w:tcPr>
          <w:p w14:paraId="354C974B"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2190</w:t>
            </w:r>
          </w:p>
        </w:tc>
        <w:tc>
          <w:tcPr>
            <w:tcW w:w="992" w:type="dxa"/>
            <w:vAlign w:val="center"/>
            <w:hideMark/>
          </w:tcPr>
          <w:p w14:paraId="5654DA08"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561</w:t>
            </w:r>
          </w:p>
        </w:tc>
        <w:tc>
          <w:tcPr>
            <w:tcW w:w="709" w:type="dxa"/>
            <w:vAlign w:val="center"/>
            <w:hideMark/>
          </w:tcPr>
          <w:p w14:paraId="103D512E"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3630</w:t>
            </w:r>
          </w:p>
        </w:tc>
        <w:tc>
          <w:tcPr>
            <w:tcW w:w="1417" w:type="dxa"/>
            <w:vAlign w:val="center"/>
            <w:hideMark/>
          </w:tcPr>
          <w:p w14:paraId="1B60173F"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31</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2</w:t>
            </w:r>
          </w:p>
        </w:tc>
        <w:tc>
          <w:tcPr>
            <w:tcW w:w="1843" w:type="dxa"/>
            <w:vAlign w:val="center"/>
            <w:hideMark/>
          </w:tcPr>
          <w:p w14:paraId="506894F1"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0.0223 ± 0.0008</w:t>
            </w:r>
          </w:p>
        </w:tc>
      </w:tr>
      <w:tr w:rsidR="00287A06" w:rsidRPr="00B0286E" w14:paraId="6E00CE2A" w14:textId="77777777" w:rsidTr="0070025D">
        <w:trPr>
          <w:trHeight w:val="425"/>
          <w:jc w:val="center"/>
        </w:trPr>
        <w:tc>
          <w:tcPr>
            <w:tcW w:w="420" w:type="dxa"/>
            <w:vAlign w:val="center"/>
            <w:hideMark/>
          </w:tcPr>
          <w:p w14:paraId="04825669"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w:t>
            </w:r>
          </w:p>
        </w:tc>
        <w:tc>
          <w:tcPr>
            <w:tcW w:w="1281" w:type="dxa"/>
            <w:vAlign w:val="center"/>
            <w:hideMark/>
          </w:tcPr>
          <w:p w14:paraId="17399AD1"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Ethanol</w:t>
            </w:r>
          </w:p>
        </w:tc>
        <w:tc>
          <w:tcPr>
            <w:tcW w:w="709" w:type="dxa"/>
            <w:vAlign w:val="center"/>
            <w:hideMark/>
          </w:tcPr>
          <w:p w14:paraId="17F4FEE6"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469</w:t>
            </w:r>
          </w:p>
        </w:tc>
        <w:tc>
          <w:tcPr>
            <w:tcW w:w="987" w:type="dxa"/>
            <w:vAlign w:val="center"/>
            <w:hideMark/>
          </w:tcPr>
          <w:p w14:paraId="2CE36F29"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517</w:t>
            </w:r>
          </w:p>
        </w:tc>
        <w:tc>
          <w:tcPr>
            <w:tcW w:w="709" w:type="dxa"/>
            <w:vAlign w:val="center"/>
            <w:hideMark/>
          </w:tcPr>
          <w:p w14:paraId="2C2C34D0"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1980</w:t>
            </w:r>
          </w:p>
        </w:tc>
        <w:tc>
          <w:tcPr>
            <w:tcW w:w="992" w:type="dxa"/>
            <w:vAlign w:val="center"/>
            <w:hideMark/>
          </w:tcPr>
          <w:p w14:paraId="36F2DCE4"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w:t>
            </w:r>
          </w:p>
        </w:tc>
        <w:tc>
          <w:tcPr>
            <w:tcW w:w="709" w:type="dxa"/>
            <w:vAlign w:val="center"/>
            <w:hideMark/>
          </w:tcPr>
          <w:p w14:paraId="1E10DBB1"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w:t>
            </w:r>
          </w:p>
        </w:tc>
        <w:tc>
          <w:tcPr>
            <w:tcW w:w="1417" w:type="dxa"/>
            <w:vAlign w:val="center"/>
            <w:hideMark/>
          </w:tcPr>
          <w:p w14:paraId="07C8C602"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31</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3</w:t>
            </w:r>
          </w:p>
        </w:tc>
        <w:tc>
          <w:tcPr>
            <w:tcW w:w="1843" w:type="dxa"/>
            <w:vAlign w:val="center"/>
            <w:hideMark/>
          </w:tcPr>
          <w:p w14:paraId="3C60F0C0"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0.0154 ± 0.0005</w:t>
            </w:r>
          </w:p>
        </w:tc>
      </w:tr>
      <w:tr w:rsidR="00287A06" w:rsidRPr="00B0286E" w14:paraId="1A1B5C0D" w14:textId="77777777" w:rsidTr="0070025D">
        <w:trPr>
          <w:trHeight w:val="425"/>
          <w:jc w:val="center"/>
        </w:trPr>
        <w:tc>
          <w:tcPr>
            <w:tcW w:w="420" w:type="dxa"/>
            <w:vAlign w:val="center"/>
            <w:hideMark/>
          </w:tcPr>
          <w:p w14:paraId="2FF207FC"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5</w:t>
            </w:r>
          </w:p>
        </w:tc>
        <w:tc>
          <w:tcPr>
            <w:tcW w:w="1281" w:type="dxa"/>
            <w:vAlign w:val="center"/>
            <w:hideMark/>
          </w:tcPr>
          <w:p w14:paraId="73292995"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Ethyl acetate</w:t>
            </w:r>
          </w:p>
        </w:tc>
        <w:tc>
          <w:tcPr>
            <w:tcW w:w="709" w:type="dxa"/>
            <w:vAlign w:val="center"/>
            <w:hideMark/>
          </w:tcPr>
          <w:p w14:paraId="0D2D2D92"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470</w:t>
            </w:r>
          </w:p>
        </w:tc>
        <w:tc>
          <w:tcPr>
            <w:tcW w:w="987" w:type="dxa"/>
            <w:vAlign w:val="center"/>
            <w:hideMark/>
          </w:tcPr>
          <w:p w14:paraId="1939F802"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519</w:t>
            </w:r>
          </w:p>
        </w:tc>
        <w:tc>
          <w:tcPr>
            <w:tcW w:w="709" w:type="dxa"/>
            <w:vAlign w:val="center"/>
            <w:hideMark/>
          </w:tcPr>
          <w:p w14:paraId="5FEC2085"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2010</w:t>
            </w:r>
          </w:p>
        </w:tc>
        <w:tc>
          <w:tcPr>
            <w:tcW w:w="992" w:type="dxa"/>
            <w:vAlign w:val="center"/>
            <w:hideMark/>
          </w:tcPr>
          <w:p w14:paraId="00A86636"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563</w:t>
            </w:r>
          </w:p>
        </w:tc>
        <w:tc>
          <w:tcPr>
            <w:tcW w:w="709" w:type="dxa"/>
            <w:vAlign w:val="center"/>
            <w:hideMark/>
          </w:tcPr>
          <w:p w14:paraId="5765DB91"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3520</w:t>
            </w:r>
          </w:p>
        </w:tc>
        <w:tc>
          <w:tcPr>
            <w:tcW w:w="1417" w:type="dxa"/>
            <w:vAlign w:val="center"/>
            <w:hideMark/>
          </w:tcPr>
          <w:p w14:paraId="79A51B1F"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30</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3</w:t>
            </w:r>
          </w:p>
        </w:tc>
        <w:tc>
          <w:tcPr>
            <w:tcW w:w="1843" w:type="dxa"/>
            <w:vAlign w:val="center"/>
            <w:hideMark/>
          </w:tcPr>
          <w:p w14:paraId="4E0E6A93"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0.0285 ± 0.0016</w:t>
            </w:r>
          </w:p>
        </w:tc>
      </w:tr>
      <w:tr w:rsidR="00287A06" w:rsidRPr="00B0286E" w14:paraId="1CA178AE" w14:textId="77777777" w:rsidTr="0070025D">
        <w:trPr>
          <w:trHeight w:val="425"/>
          <w:jc w:val="center"/>
        </w:trPr>
        <w:tc>
          <w:tcPr>
            <w:tcW w:w="420" w:type="dxa"/>
            <w:vAlign w:val="center"/>
            <w:hideMark/>
          </w:tcPr>
          <w:p w14:paraId="26A71F9D"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6</w:t>
            </w:r>
          </w:p>
        </w:tc>
        <w:tc>
          <w:tcPr>
            <w:tcW w:w="1281" w:type="dxa"/>
            <w:vAlign w:val="center"/>
            <w:hideMark/>
          </w:tcPr>
          <w:p w14:paraId="7474890C"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2-Propanol</w:t>
            </w:r>
          </w:p>
        </w:tc>
        <w:tc>
          <w:tcPr>
            <w:tcW w:w="709" w:type="dxa"/>
            <w:vAlign w:val="center"/>
            <w:hideMark/>
          </w:tcPr>
          <w:p w14:paraId="35BA8859"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471</w:t>
            </w:r>
          </w:p>
        </w:tc>
        <w:tc>
          <w:tcPr>
            <w:tcW w:w="987" w:type="dxa"/>
            <w:vAlign w:val="center"/>
            <w:hideMark/>
          </w:tcPr>
          <w:p w14:paraId="500D82E4"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518</w:t>
            </w:r>
          </w:p>
        </w:tc>
        <w:tc>
          <w:tcPr>
            <w:tcW w:w="709" w:type="dxa"/>
            <w:vAlign w:val="center"/>
            <w:hideMark/>
          </w:tcPr>
          <w:p w14:paraId="31634663"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1930</w:t>
            </w:r>
          </w:p>
        </w:tc>
        <w:tc>
          <w:tcPr>
            <w:tcW w:w="992" w:type="dxa"/>
            <w:vAlign w:val="center"/>
            <w:hideMark/>
          </w:tcPr>
          <w:p w14:paraId="48900A79"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561</w:t>
            </w:r>
          </w:p>
        </w:tc>
        <w:tc>
          <w:tcPr>
            <w:tcW w:w="709" w:type="dxa"/>
            <w:vAlign w:val="center"/>
            <w:hideMark/>
          </w:tcPr>
          <w:p w14:paraId="58EE9AD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3410</w:t>
            </w:r>
          </w:p>
        </w:tc>
        <w:tc>
          <w:tcPr>
            <w:tcW w:w="1417" w:type="dxa"/>
            <w:vAlign w:val="center"/>
            <w:hideMark/>
          </w:tcPr>
          <w:p w14:paraId="54B851D3"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28</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2</w:t>
            </w:r>
          </w:p>
        </w:tc>
        <w:tc>
          <w:tcPr>
            <w:tcW w:w="1843" w:type="dxa"/>
            <w:vAlign w:val="center"/>
            <w:hideMark/>
          </w:tcPr>
          <w:p w14:paraId="3E27EC4F"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0.0229 ± 0.0008</w:t>
            </w:r>
          </w:p>
        </w:tc>
      </w:tr>
      <w:tr w:rsidR="00287A06" w:rsidRPr="00B0286E" w14:paraId="12064C32" w14:textId="77777777" w:rsidTr="0070025D">
        <w:trPr>
          <w:trHeight w:val="425"/>
          <w:jc w:val="center"/>
        </w:trPr>
        <w:tc>
          <w:tcPr>
            <w:tcW w:w="420" w:type="dxa"/>
            <w:vAlign w:val="center"/>
            <w:hideMark/>
          </w:tcPr>
          <w:p w14:paraId="799F66DA"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7</w:t>
            </w:r>
          </w:p>
        </w:tc>
        <w:tc>
          <w:tcPr>
            <w:tcW w:w="1281" w:type="dxa"/>
            <w:vAlign w:val="center"/>
            <w:hideMark/>
          </w:tcPr>
          <w:p w14:paraId="7339A983"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1-Propanol</w:t>
            </w:r>
          </w:p>
        </w:tc>
        <w:tc>
          <w:tcPr>
            <w:tcW w:w="709" w:type="dxa"/>
            <w:vAlign w:val="center"/>
            <w:hideMark/>
          </w:tcPr>
          <w:p w14:paraId="0628EB39"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471</w:t>
            </w:r>
          </w:p>
        </w:tc>
        <w:tc>
          <w:tcPr>
            <w:tcW w:w="987" w:type="dxa"/>
            <w:vAlign w:val="center"/>
            <w:hideMark/>
          </w:tcPr>
          <w:p w14:paraId="6AD49B15"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518</w:t>
            </w:r>
          </w:p>
        </w:tc>
        <w:tc>
          <w:tcPr>
            <w:tcW w:w="709" w:type="dxa"/>
            <w:vAlign w:val="center"/>
            <w:hideMark/>
          </w:tcPr>
          <w:p w14:paraId="794E695D"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1930</w:t>
            </w:r>
          </w:p>
        </w:tc>
        <w:tc>
          <w:tcPr>
            <w:tcW w:w="992" w:type="dxa"/>
            <w:vAlign w:val="center"/>
            <w:hideMark/>
          </w:tcPr>
          <w:p w14:paraId="502D14FD"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561</w:t>
            </w:r>
          </w:p>
        </w:tc>
        <w:tc>
          <w:tcPr>
            <w:tcW w:w="709" w:type="dxa"/>
            <w:vAlign w:val="center"/>
            <w:hideMark/>
          </w:tcPr>
          <w:p w14:paraId="6C8AFFA8"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3410</w:t>
            </w:r>
          </w:p>
        </w:tc>
        <w:tc>
          <w:tcPr>
            <w:tcW w:w="1417" w:type="dxa"/>
            <w:vAlign w:val="center"/>
            <w:hideMark/>
          </w:tcPr>
          <w:p w14:paraId="2B7EB064"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27</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2</w:t>
            </w:r>
          </w:p>
        </w:tc>
        <w:tc>
          <w:tcPr>
            <w:tcW w:w="1843" w:type="dxa"/>
            <w:vAlign w:val="center"/>
            <w:hideMark/>
          </w:tcPr>
          <w:p w14:paraId="3641B695"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0.0274 ± 0.0020</w:t>
            </w:r>
          </w:p>
        </w:tc>
      </w:tr>
      <w:tr w:rsidR="00287A06" w:rsidRPr="00B0286E" w14:paraId="0F43A6BB" w14:textId="77777777" w:rsidTr="0070025D">
        <w:trPr>
          <w:trHeight w:val="425"/>
          <w:jc w:val="center"/>
        </w:trPr>
        <w:tc>
          <w:tcPr>
            <w:tcW w:w="420" w:type="dxa"/>
            <w:vAlign w:val="center"/>
            <w:hideMark/>
          </w:tcPr>
          <w:p w14:paraId="16A5DA61"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8</w:t>
            </w:r>
          </w:p>
        </w:tc>
        <w:tc>
          <w:tcPr>
            <w:tcW w:w="1281" w:type="dxa"/>
            <w:vAlign w:val="center"/>
            <w:hideMark/>
          </w:tcPr>
          <w:p w14:paraId="73B78843"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1-Butanol</w:t>
            </w:r>
          </w:p>
        </w:tc>
        <w:tc>
          <w:tcPr>
            <w:tcW w:w="709" w:type="dxa"/>
            <w:vAlign w:val="center"/>
            <w:hideMark/>
          </w:tcPr>
          <w:p w14:paraId="62F3680D"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473</w:t>
            </w:r>
          </w:p>
        </w:tc>
        <w:tc>
          <w:tcPr>
            <w:tcW w:w="987" w:type="dxa"/>
            <w:vAlign w:val="center"/>
            <w:hideMark/>
          </w:tcPr>
          <w:p w14:paraId="2EEBA25A"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518</w:t>
            </w:r>
          </w:p>
        </w:tc>
        <w:tc>
          <w:tcPr>
            <w:tcW w:w="709" w:type="dxa"/>
            <w:vAlign w:val="center"/>
            <w:hideMark/>
          </w:tcPr>
          <w:p w14:paraId="20C01231"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1840</w:t>
            </w:r>
          </w:p>
        </w:tc>
        <w:tc>
          <w:tcPr>
            <w:tcW w:w="992" w:type="dxa"/>
            <w:vAlign w:val="center"/>
            <w:hideMark/>
          </w:tcPr>
          <w:p w14:paraId="03869DD3"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563</w:t>
            </w:r>
          </w:p>
        </w:tc>
        <w:tc>
          <w:tcPr>
            <w:tcW w:w="709" w:type="dxa"/>
            <w:vAlign w:val="center"/>
            <w:hideMark/>
          </w:tcPr>
          <w:p w14:paraId="5E6147B8"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3380</w:t>
            </w:r>
          </w:p>
        </w:tc>
        <w:tc>
          <w:tcPr>
            <w:tcW w:w="1417" w:type="dxa"/>
            <w:vAlign w:val="center"/>
            <w:hideMark/>
          </w:tcPr>
          <w:p w14:paraId="5509542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28</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2</w:t>
            </w:r>
          </w:p>
        </w:tc>
        <w:tc>
          <w:tcPr>
            <w:tcW w:w="1843" w:type="dxa"/>
            <w:vAlign w:val="center"/>
            <w:hideMark/>
          </w:tcPr>
          <w:p w14:paraId="61EE551A"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0.0236 ± 0.0009</w:t>
            </w:r>
          </w:p>
        </w:tc>
      </w:tr>
      <w:tr w:rsidR="00287A06" w:rsidRPr="00B0286E" w14:paraId="59698A82" w14:textId="77777777" w:rsidTr="0070025D">
        <w:trPr>
          <w:jc w:val="center"/>
        </w:trPr>
        <w:tc>
          <w:tcPr>
            <w:tcW w:w="420" w:type="dxa"/>
            <w:vAlign w:val="center"/>
            <w:hideMark/>
          </w:tcPr>
          <w:p w14:paraId="31601712"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9</w:t>
            </w:r>
          </w:p>
        </w:tc>
        <w:tc>
          <w:tcPr>
            <w:tcW w:w="1281" w:type="dxa"/>
            <w:vAlign w:val="center"/>
            <w:hideMark/>
          </w:tcPr>
          <w:p w14:paraId="4E61DDC9"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 xml:space="preserve">THF </w:t>
            </w:r>
            <w:r w:rsidRPr="00B0286E">
              <w:rPr>
                <w:rFonts w:asciiTheme="minorHAnsi" w:hAnsiTheme="minorHAnsi" w:cstheme="minorHAnsi"/>
                <w:sz w:val="16"/>
                <w:szCs w:val="16"/>
                <w:vertAlign w:val="superscript"/>
                <w:lang w:val="en-US"/>
              </w:rPr>
              <w:t>[e]</w:t>
            </w:r>
          </w:p>
        </w:tc>
        <w:tc>
          <w:tcPr>
            <w:tcW w:w="709" w:type="dxa"/>
            <w:vAlign w:val="center"/>
            <w:hideMark/>
          </w:tcPr>
          <w:p w14:paraId="1B865677"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472</w:t>
            </w:r>
          </w:p>
        </w:tc>
        <w:tc>
          <w:tcPr>
            <w:tcW w:w="987" w:type="dxa"/>
            <w:vAlign w:val="center"/>
            <w:hideMark/>
          </w:tcPr>
          <w:p w14:paraId="0BAFE308"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521</w:t>
            </w:r>
          </w:p>
        </w:tc>
        <w:tc>
          <w:tcPr>
            <w:tcW w:w="709" w:type="dxa"/>
            <w:vAlign w:val="center"/>
            <w:hideMark/>
          </w:tcPr>
          <w:p w14:paraId="75A56E8A"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1990</w:t>
            </w:r>
          </w:p>
        </w:tc>
        <w:tc>
          <w:tcPr>
            <w:tcW w:w="992" w:type="dxa"/>
            <w:vAlign w:val="center"/>
            <w:hideMark/>
          </w:tcPr>
          <w:p w14:paraId="668E8CA8"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565</w:t>
            </w:r>
          </w:p>
        </w:tc>
        <w:tc>
          <w:tcPr>
            <w:tcW w:w="709" w:type="dxa"/>
            <w:vAlign w:val="center"/>
            <w:hideMark/>
          </w:tcPr>
          <w:p w14:paraId="05B6F1DC"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3490</w:t>
            </w:r>
          </w:p>
        </w:tc>
        <w:tc>
          <w:tcPr>
            <w:tcW w:w="1417" w:type="dxa"/>
            <w:vAlign w:val="center"/>
            <w:hideMark/>
          </w:tcPr>
          <w:p w14:paraId="56693CD1"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27 ± 3</w:t>
            </w:r>
          </w:p>
        </w:tc>
        <w:tc>
          <w:tcPr>
            <w:tcW w:w="1843" w:type="dxa"/>
            <w:vAlign w:val="center"/>
            <w:hideMark/>
          </w:tcPr>
          <w:p w14:paraId="1E4F0B19"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0.0220 ± 0.0010</w:t>
            </w:r>
          </w:p>
        </w:tc>
      </w:tr>
      <w:tr w:rsidR="00287A06" w:rsidRPr="00B0286E" w14:paraId="43606289" w14:textId="77777777" w:rsidTr="0070025D">
        <w:trPr>
          <w:jc w:val="center"/>
        </w:trPr>
        <w:tc>
          <w:tcPr>
            <w:tcW w:w="420" w:type="dxa"/>
            <w:vAlign w:val="center"/>
            <w:hideMark/>
          </w:tcPr>
          <w:p w14:paraId="40F3818E"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10</w:t>
            </w:r>
          </w:p>
        </w:tc>
        <w:tc>
          <w:tcPr>
            <w:tcW w:w="1281" w:type="dxa"/>
            <w:vAlign w:val="center"/>
            <w:hideMark/>
          </w:tcPr>
          <w:p w14:paraId="58BE06BE"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1-Pentanol</w:t>
            </w:r>
          </w:p>
        </w:tc>
        <w:tc>
          <w:tcPr>
            <w:tcW w:w="709" w:type="dxa"/>
            <w:vAlign w:val="center"/>
            <w:hideMark/>
          </w:tcPr>
          <w:p w14:paraId="0D157EEB"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473</w:t>
            </w:r>
          </w:p>
        </w:tc>
        <w:tc>
          <w:tcPr>
            <w:tcW w:w="987" w:type="dxa"/>
            <w:vAlign w:val="center"/>
            <w:hideMark/>
          </w:tcPr>
          <w:p w14:paraId="0CB2B353"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520</w:t>
            </w:r>
          </w:p>
        </w:tc>
        <w:tc>
          <w:tcPr>
            <w:tcW w:w="709" w:type="dxa"/>
            <w:vAlign w:val="center"/>
            <w:hideMark/>
          </w:tcPr>
          <w:p w14:paraId="3E96223D"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1910</w:t>
            </w:r>
          </w:p>
        </w:tc>
        <w:tc>
          <w:tcPr>
            <w:tcW w:w="992" w:type="dxa"/>
            <w:vAlign w:val="center"/>
            <w:hideMark/>
          </w:tcPr>
          <w:p w14:paraId="20AC42A6"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564</w:t>
            </w:r>
          </w:p>
        </w:tc>
        <w:tc>
          <w:tcPr>
            <w:tcW w:w="709" w:type="dxa"/>
            <w:vAlign w:val="center"/>
            <w:hideMark/>
          </w:tcPr>
          <w:p w14:paraId="0B858E89"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3410</w:t>
            </w:r>
          </w:p>
        </w:tc>
        <w:tc>
          <w:tcPr>
            <w:tcW w:w="1417" w:type="dxa"/>
            <w:vAlign w:val="center"/>
            <w:hideMark/>
          </w:tcPr>
          <w:p w14:paraId="1DB9C20A"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30 ± 3</w:t>
            </w:r>
          </w:p>
        </w:tc>
        <w:tc>
          <w:tcPr>
            <w:tcW w:w="1843" w:type="dxa"/>
            <w:vAlign w:val="center"/>
            <w:hideMark/>
          </w:tcPr>
          <w:p w14:paraId="7A55A9CF"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0.0185 ± 0.0081</w:t>
            </w:r>
          </w:p>
        </w:tc>
      </w:tr>
      <w:tr w:rsidR="00287A06" w:rsidRPr="00B0286E" w14:paraId="78E111D1" w14:textId="77777777" w:rsidTr="0070025D">
        <w:trPr>
          <w:jc w:val="center"/>
        </w:trPr>
        <w:tc>
          <w:tcPr>
            <w:tcW w:w="420" w:type="dxa"/>
            <w:vAlign w:val="center"/>
            <w:hideMark/>
          </w:tcPr>
          <w:p w14:paraId="63B0F0D1"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11</w:t>
            </w:r>
          </w:p>
        </w:tc>
        <w:tc>
          <w:tcPr>
            <w:tcW w:w="1281" w:type="dxa"/>
            <w:vAlign w:val="center"/>
            <w:hideMark/>
          </w:tcPr>
          <w:p w14:paraId="161373F8"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1,4-Dioxane</w:t>
            </w:r>
          </w:p>
        </w:tc>
        <w:tc>
          <w:tcPr>
            <w:tcW w:w="709" w:type="dxa"/>
            <w:vAlign w:val="center"/>
            <w:hideMark/>
          </w:tcPr>
          <w:p w14:paraId="0354B61B"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472</w:t>
            </w:r>
          </w:p>
        </w:tc>
        <w:tc>
          <w:tcPr>
            <w:tcW w:w="987" w:type="dxa"/>
            <w:vAlign w:val="center"/>
            <w:hideMark/>
          </w:tcPr>
          <w:p w14:paraId="63DAE872"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519</w:t>
            </w:r>
          </w:p>
        </w:tc>
        <w:tc>
          <w:tcPr>
            <w:tcW w:w="709" w:type="dxa"/>
            <w:vAlign w:val="center"/>
            <w:hideMark/>
          </w:tcPr>
          <w:p w14:paraId="601457EC"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1920</w:t>
            </w:r>
          </w:p>
        </w:tc>
        <w:tc>
          <w:tcPr>
            <w:tcW w:w="992" w:type="dxa"/>
            <w:vAlign w:val="center"/>
            <w:hideMark/>
          </w:tcPr>
          <w:p w14:paraId="077DE8E8"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566</w:t>
            </w:r>
          </w:p>
        </w:tc>
        <w:tc>
          <w:tcPr>
            <w:tcW w:w="709" w:type="dxa"/>
            <w:vAlign w:val="center"/>
            <w:hideMark/>
          </w:tcPr>
          <w:p w14:paraId="045CBC8A"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3520</w:t>
            </w:r>
          </w:p>
        </w:tc>
        <w:tc>
          <w:tcPr>
            <w:tcW w:w="1417" w:type="dxa"/>
            <w:vAlign w:val="center"/>
            <w:hideMark/>
          </w:tcPr>
          <w:p w14:paraId="74B9ACB5"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30</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3</w:t>
            </w:r>
          </w:p>
        </w:tc>
        <w:tc>
          <w:tcPr>
            <w:tcW w:w="1843" w:type="dxa"/>
            <w:vAlign w:val="center"/>
            <w:hideMark/>
          </w:tcPr>
          <w:p w14:paraId="12238CE6"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0.0392 ± 0.0027</w:t>
            </w:r>
          </w:p>
        </w:tc>
      </w:tr>
      <w:tr w:rsidR="00287A06" w:rsidRPr="00B0286E" w14:paraId="78074E85" w14:textId="77777777" w:rsidTr="0070025D">
        <w:trPr>
          <w:jc w:val="center"/>
        </w:trPr>
        <w:tc>
          <w:tcPr>
            <w:tcW w:w="420" w:type="dxa"/>
            <w:vAlign w:val="center"/>
            <w:hideMark/>
          </w:tcPr>
          <w:p w14:paraId="6D757CF4"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12</w:t>
            </w:r>
          </w:p>
        </w:tc>
        <w:tc>
          <w:tcPr>
            <w:tcW w:w="1281" w:type="dxa"/>
            <w:vAlign w:val="center"/>
            <w:hideMark/>
          </w:tcPr>
          <w:p w14:paraId="4F478A8F"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Cyclohexane</w:t>
            </w:r>
          </w:p>
        </w:tc>
        <w:tc>
          <w:tcPr>
            <w:tcW w:w="709" w:type="dxa"/>
            <w:vAlign w:val="center"/>
            <w:hideMark/>
          </w:tcPr>
          <w:p w14:paraId="069B7BC6"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488</w:t>
            </w:r>
          </w:p>
        </w:tc>
        <w:tc>
          <w:tcPr>
            <w:tcW w:w="987" w:type="dxa"/>
            <w:vAlign w:val="center"/>
            <w:hideMark/>
          </w:tcPr>
          <w:p w14:paraId="15E81D05"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522</w:t>
            </w:r>
          </w:p>
        </w:tc>
        <w:tc>
          <w:tcPr>
            <w:tcW w:w="709" w:type="dxa"/>
            <w:vAlign w:val="center"/>
            <w:hideMark/>
          </w:tcPr>
          <w:p w14:paraId="04AE043D"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1340</w:t>
            </w:r>
          </w:p>
        </w:tc>
        <w:tc>
          <w:tcPr>
            <w:tcW w:w="992" w:type="dxa"/>
            <w:vAlign w:val="center"/>
            <w:hideMark/>
          </w:tcPr>
          <w:p w14:paraId="22E54D36"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566</w:t>
            </w:r>
          </w:p>
        </w:tc>
        <w:tc>
          <w:tcPr>
            <w:tcW w:w="709" w:type="dxa"/>
            <w:vAlign w:val="center"/>
            <w:hideMark/>
          </w:tcPr>
          <w:p w14:paraId="51CFDB2C"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2820</w:t>
            </w:r>
          </w:p>
        </w:tc>
        <w:tc>
          <w:tcPr>
            <w:tcW w:w="1417" w:type="dxa"/>
            <w:vAlign w:val="center"/>
            <w:hideMark/>
          </w:tcPr>
          <w:p w14:paraId="2E17F68F"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32</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3</w:t>
            </w:r>
          </w:p>
        </w:tc>
        <w:tc>
          <w:tcPr>
            <w:tcW w:w="1843" w:type="dxa"/>
            <w:vAlign w:val="center"/>
            <w:hideMark/>
          </w:tcPr>
          <w:p w14:paraId="685AA20A"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0.2592 ± 0.0469</w:t>
            </w:r>
          </w:p>
        </w:tc>
      </w:tr>
      <w:tr w:rsidR="00287A06" w:rsidRPr="00B0286E" w14:paraId="389D7F43" w14:textId="77777777" w:rsidTr="0070025D">
        <w:trPr>
          <w:jc w:val="center"/>
        </w:trPr>
        <w:tc>
          <w:tcPr>
            <w:tcW w:w="420" w:type="dxa"/>
            <w:vAlign w:val="center"/>
            <w:hideMark/>
          </w:tcPr>
          <w:p w14:paraId="4B5C2BF1"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13</w:t>
            </w:r>
          </w:p>
        </w:tc>
        <w:tc>
          <w:tcPr>
            <w:tcW w:w="1281" w:type="dxa"/>
            <w:vAlign w:val="center"/>
            <w:hideMark/>
          </w:tcPr>
          <w:p w14:paraId="2A0E9E7C"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1-Octanol</w:t>
            </w:r>
          </w:p>
        </w:tc>
        <w:tc>
          <w:tcPr>
            <w:tcW w:w="709" w:type="dxa"/>
            <w:vAlign w:val="center"/>
            <w:hideMark/>
          </w:tcPr>
          <w:p w14:paraId="0DE2BE09"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475</w:t>
            </w:r>
          </w:p>
        </w:tc>
        <w:tc>
          <w:tcPr>
            <w:tcW w:w="987" w:type="dxa"/>
            <w:vAlign w:val="center"/>
            <w:hideMark/>
          </w:tcPr>
          <w:p w14:paraId="4EA12195"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522</w:t>
            </w:r>
          </w:p>
        </w:tc>
        <w:tc>
          <w:tcPr>
            <w:tcW w:w="709" w:type="dxa"/>
            <w:vAlign w:val="center"/>
            <w:hideMark/>
          </w:tcPr>
          <w:p w14:paraId="16922174"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1900</w:t>
            </w:r>
          </w:p>
        </w:tc>
        <w:tc>
          <w:tcPr>
            <w:tcW w:w="992" w:type="dxa"/>
            <w:vAlign w:val="center"/>
            <w:hideMark/>
          </w:tcPr>
          <w:p w14:paraId="7F1A2E30"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566</w:t>
            </w:r>
          </w:p>
        </w:tc>
        <w:tc>
          <w:tcPr>
            <w:tcW w:w="709" w:type="dxa"/>
            <w:vAlign w:val="center"/>
            <w:hideMark/>
          </w:tcPr>
          <w:p w14:paraId="2A6AD97B"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3390</w:t>
            </w:r>
          </w:p>
        </w:tc>
        <w:tc>
          <w:tcPr>
            <w:tcW w:w="1417" w:type="dxa"/>
            <w:vAlign w:val="center"/>
            <w:hideMark/>
          </w:tcPr>
          <w:p w14:paraId="602608D7"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30</w:t>
            </w:r>
            <w:r w:rsidRPr="00B0286E">
              <w:rPr>
                <w:rFonts w:asciiTheme="minorHAnsi" w:hAnsiTheme="minorHAnsi" w:cstheme="minorHAnsi"/>
                <w:sz w:val="16"/>
                <w:szCs w:val="16"/>
                <w:lang w:val="en-US"/>
              </w:rPr>
              <w:t xml:space="preserve"> ±</w:t>
            </w:r>
            <w:r w:rsidRPr="00B0286E">
              <w:rPr>
                <w:rFonts w:asciiTheme="minorHAnsi" w:hAnsiTheme="minorHAnsi" w:cstheme="minorHAnsi"/>
                <w:color w:val="000000"/>
                <w:sz w:val="16"/>
                <w:szCs w:val="16"/>
                <w:lang w:val="en-US"/>
              </w:rPr>
              <w:t>2</w:t>
            </w:r>
          </w:p>
        </w:tc>
        <w:tc>
          <w:tcPr>
            <w:tcW w:w="1843" w:type="dxa"/>
            <w:vAlign w:val="center"/>
            <w:hideMark/>
          </w:tcPr>
          <w:p w14:paraId="2E2E130C"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0.0325 ± 0.0012</w:t>
            </w:r>
          </w:p>
        </w:tc>
      </w:tr>
      <w:tr w:rsidR="00287A06" w:rsidRPr="00B0286E" w14:paraId="7242F29C" w14:textId="77777777" w:rsidTr="0070025D">
        <w:trPr>
          <w:jc w:val="center"/>
        </w:trPr>
        <w:tc>
          <w:tcPr>
            <w:tcW w:w="420" w:type="dxa"/>
            <w:vAlign w:val="center"/>
            <w:hideMark/>
          </w:tcPr>
          <w:p w14:paraId="0D280742"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14</w:t>
            </w:r>
          </w:p>
        </w:tc>
        <w:tc>
          <w:tcPr>
            <w:tcW w:w="1281" w:type="dxa"/>
            <w:vAlign w:val="center"/>
            <w:hideMark/>
          </w:tcPr>
          <w:p w14:paraId="53AB2141"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 xml:space="preserve">DMF </w:t>
            </w:r>
            <w:r w:rsidRPr="00B0286E">
              <w:rPr>
                <w:rFonts w:asciiTheme="minorHAnsi" w:hAnsiTheme="minorHAnsi" w:cstheme="minorHAnsi"/>
                <w:sz w:val="16"/>
                <w:szCs w:val="16"/>
                <w:vertAlign w:val="superscript"/>
                <w:lang w:val="en-US"/>
              </w:rPr>
              <w:t>[e]</w:t>
            </w:r>
          </w:p>
        </w:tc>
        <w:tc>
          <w:tcPr>
            <w:tcW w:w="709" w:type="dxa"/>
            <w:vAlign w:val="center"/>
            <w:hideMark/>
          </w:tcPr>
          <w:p w14:paraId="67278FE1"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467</w:t>
            </w:r>
          </w:p>
        </w:tc>
        <w:tc>
          <w:tcPr>
            <w:tcW w:w="987" w:type="dxa"/>
            <w:vAlign w:val="center"/>
            <w:hideMark/>
          </w:tcPr>
          <w:p w14:paraId="73C79FB3"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520</w:t>
            </w:r>
          </w:p>
        </w:tc>
        <w:tc>
          <w:tcPr>
            <w:tcW w:w="709" w:type="dxa"/>
            <w:vAlign w:val="center"/>
            <w:hideMark/>
          </w:tcPr>
          <w:p w14:paraId="4C46849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2180</w:t>
            </w:r>
          </w:p>
        </w:tc>
        <w:tc>
          <w:tcPr>
            <w:tcW w:w="992" w:type="dxa"/>
            <w:vAlign w:val="center"/>
            <w:hideMark/>
          </w:tcPr>
          <w:p w14:paraId="485AA57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562</w:t>
            </w:r>
          </w:p>
        </w:tc>
        <w:tc>
          <w:tcPr>
            <w:tcW w:w="709" w:type="dxa"/>
            <w:vAlign w:val="center"/>
            <w:hideMark/>
          </w:tcPr>
          <w:p w14:paraId="588BDBE4"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3620</w:t>
            </w:r>
          </w:p>
        </w:tc>
        <w:tc>
          <w:tcPr>
            <w:tcW w:w="1417" w:type="dxa"/>
            <w:vAlign w:val="center"/>
            <w:hideMark/>
          </w:tcPr>
          <w:p w14:paraId="087FA31B"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28</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3</w:t>
            </w:r>
          </w:p>
        </w:tc>
        <w:tc>
          <w:tcPr>
            <w:tcW w:w="1843" w:type="dxa"/>
            <w:vAlign w:val="center"/>
            <w:hideMark/>
          </w:tcPr>
          <w:p w14:paraId="23A0FE27"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0.0322 ± 0.0039</w:t>
            </w:r>
          </w:p>
        </w:tc>
      </w:tr>
      <w:tr w:rsidR="00287A06" w:rsidRPr="00B0286E" w14:paraId="6D63EFB7" w14:textId="77777777" w:rsidTr="0070025D">
        <w:trPr>
          <w:jc w:val="center"/>
        </w:trPr>
        <w:tc>
          <w:tcPr>
            <w:tcW w:w="420" w:type="dxa"/>
            <w:vAlign w:val="center"/>
            <w:hideMark/>
          </w:tcPr>
          <w:p w14:paraId="0D623FB7"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15</w:t>
            </w:r>
          </w:p>
        </w:tc>
        <w:tc>
          <w:tcPr>
            <w:tcW w:w="1281" w:type="dxa"/>
            <w:vAlign w:val="center"/>
            <w:hideMark/>
          </w:tcPr>
          <w:p w14:paraId="0D32F878"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1,2-Ethanediol</w:t>
            </w:r>
          </w:p>
        </w:tc>
        <w:tc>
          <w:tcPr>
            <w:tcW w:w="709" w:type="dxa"/>
            <w:vAlign w:val="center"/>
            <w:hideMark/>
          </w:tcPr>
          <w:p w14:paraId="7772D4C7"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466</w:t>
            </w:r>
          </w:p>
        </w:tc>
        <w:tc>
          <w:tcPr>
            <w:tcW w:w="987" w:type="dxa"/>
            <w:vAlign w:val="center"/>
            <w:hideMark/>
          </w:tcPr>
          <w:p w14:paraId="0B59D78C"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522</w:t>
            </w:r>
          </w:p>
        </w:tc>
        <w:tc>
          <w:tcPr>
            <w:tcW w:w="709" w:type="dxa"/>
            <w:vAlign w:val="center"/>
            <w:hideMark/>
          </w:tcPr>
          <w:p w14:paraId="10AED613"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2300</w:t>
            </w:r>
          </w:p>
        </w:tc>
        <w:tc>
          <w:tcPr>
            <w:tcW w:w="992" w:type="dxa"/>
            <w:vAlign w:val="center"/>
            <w:hideMark/>
          </w:tcPr>
          <w:p w14:paraId="1E5763EE"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w:t>
            </w:r>
          </w:p>
        </w:tc>
        <w:tc>
          <w:tcPr>
            <w:tcW w:w="709" w:type="dxa"/>
            <w:vAlign w:val="center"/>
            <w:hideMark/>
          </w:tcPr>
          <w:p w14:paraId="19A170D0"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w:t>
            </w:r>
          </w:p>
        </w:tc>
        <w:tc>
          <w:tcPr>
            <w:tcW w:w="1417" w:type="dxa"/>
            <w:vAlign w:val="center"/>
            <w:hideMark/>
          </w:tcPr>
          <w:p w14:paraId="61719CC0"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22</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3</w:t>
            </w:r>
          </w:p>
        </w:tc>
        <w:tc>
          <w:tcPr>
            <w:tcW w:w="1843" w:type="dxa"/>
            <w:vAlign w:val="center"/>
            <w:hideMark/>
          </w:tcPr>
          <w:p w14:paraId="5E974CA3"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0.0332 ± 0.0018</w:t>
            </w:r>
          </w:p>
        </w:tc>
      </w:tr>
      <w:tr w:rsidR="00287A06" w:rsidRPr="00B0286E" w14:paraId="154420A2" w14:textId="77777777" w:rsidTr="0070025D">
        <w:trPr>
          <w:jc w:val="center"/>
        </w:trPr>
        <w:tc>
          <w:tcPr>
            <w:tcW w:w="420" w:type="dxa"/>
            <w:vAlign w:val="center"/>
            <w:hideMark/>
          </w:tcPr>
          <w:p w14:paraId="2DF02BE7"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16</w:t>
            </w:r>
          </w:p>
        </w:tc>
        <w:tc>
          <w:tcPr>
            <w:tcW w:w="1281" w:type="dxa"/>
            <w:vAlign w:val="center"/>
            <w:hideMark/>
          </w:tcPr>
          <w:p w14:paraId="71D11076"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Chloroform</w:t>
            </w:r>
          </w:p>
        </w:tc>
        <w:tc>
          <w:tcPr>
            <w:tcW w:w="709" w:type="dxa"/>
            <w:vAlign w:val="center"/>
            <w:hideMark/>
          </w:tcPr>
          <w:p w14:paraId="7C716D02"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472</w:t>
            </w:r>
          </w:p>
        </w:tc>
        <w:tc>
          <w:tcPr>
            <w:tcW w:w="987" w:type="dxa"/>
            <w:vAlign w:val="center"/>
            <w:hideMark/>
          </w:tcPr>
          <w:p w14:paraId="266FE688"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523</w:t>
            </w:r>
          </w:p>
        </w:tc>
        <w:tc>
          <w:tcPr>
            <w:tcW w:w="709" w:type="dxa"/>
            <w:vAlign w:val="center"/>
            <w:hideMark/>
          </w:tcPr>
          <w:p w14:paraId="2DEBAC2D"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2070</w:t>
            </w:r>
          </w:p>
        </w:tc>
        <w:tc>
          <w:tcPr>
            <w:tcW w:w="992" w:type="dxa"/>
            <w:vAlign w:val="center"/>
            <w:hideMark/>
          </w:tcPr>
          <w:p w14:paraId="4538F9BD"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568</w:t>
            </w:r>
          </w:p>
        </w:tc>
        <w:tc>
          <w:tcPr>
            <w:tcW w:w="709" w:type="dxa"/>
            <w:vAlign w:val="center"/>
            <w:hideMark/>
          </w:tcPr>
          <w:p w14:paraId="35D194C3"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3580</w:t>
            </w:r>
          </w:p>
        </w:tc>
        <w:tc>
          <w:tcPr>
            <w:tcW w:w="1417" w:type="dxa"/>
            <w:vAlign w:val="center"/>
            <w:hideMark/>
          </w:tcPr>
          <w:p w14:paraId="4444D328"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31</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3</w:t>
            </w:r>
          </w:p>
        </w:tc>
        <w:tc>
          <w:tcPr>
            <w:tcW w:w="1843" w:type="dxa"/>
            <w:vAlign w:val="center"/>
            <w:hideMark/>
          </w:tcPr>
          <w:p w14:paraId="1F6588F7"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0.0174 ± 0.0013</w:t>
            </w:r>
          </w:p>
        </w:tc>
      </w:tr>
      <w:tr w:rsidR="00287A06" w:rsidRPr="00B0286E" w14:paraId="23478782" w14:textId="77777777" w:rsidTr="0070025D">
        <w:trPr>
          <w:jc w:val="center"/>
        </w:trPr>
        <w:tc>
          <w:tcPr>
            <w:tcW w:w="420" w:type="dxa"/>
            <w:vAlign w:val="center"/>
            <w:hideMark/>
          </w:tcPr>
          <w:p w14:paraId="71A4A377"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lastRenderedPageBreak/>
              <w:t>17</w:t>
            </w:r>
          </w:p>
        </w:tc>
        <w:tc>
          <w:tcPr>
            <w:tcW w:w="1281" w:type="dxa"/>
            <w:vAlign w:val="center"/>
            <w:hideMark/>
          </w:tcPr>
          <w:p w14:paraId="54200A69"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Benzene</w:t>
            </w:r>
          </w:p>
        </w:tc>
        <w:tc>
          <w:tcPr>
            <w:tcW w:w="709" w:type="dxa"/>
            <w:vAlign w:val="center"/>
            <w:hideMark/>
          </w:tcPr>
          <w:p w14:paraId="6C3C337C"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474</w:t>
            </w:r>
          </w:p>
        </w:tc>
        <w:tc>
          <w:tcPr>
            <w:tcW w:w="987" w:type="dxa"/>
            <w:vAlign w:val="center"/>
            <w:hideMark/>
          </w:tcPr>
          <w:p w14:paraId="5C9017FA"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525</w:t>
            </w:r>
          </w:p>
        </w:tc>
        <w:tc>
          <w:tcPr>
            <w:tcW w:w="709" w:type="dxa"/>
            <w:vAlign w:val="center"/>
            <w:hideMark/>
          </w:tcPr>
          <w:p w14:paraId="1EF4BC72"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2050</w:t>
            </w:r>
          </w:p>
        </w:tc>
        <w:tc>
          <w:tcPr>
            <w:tcW w:w="992" w:type="dxa"/>
            <w:vAlign w:val="center"/>
            <w:hideMark/>
          </w:tcPr>
          <w:p w14:paraId="2DEE2719"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570</w:t>
            </w:r>
          </w:p>
        </w:tc>
        <w:tc>
          <w:tcPr>
            <w:tcW w:w="709" w:type="dxa"/>
            <w:vAlign w:val="center"/>
            <w:hideMark/>
          </w:tcPr>
          <w:p w14:paraId="245EC113"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3550</w:t>
            </w:r>
          </w:p>
        </w:tc>
        <w:tc>
          <w:tcPr>
            <w:tcW w:w="1417" w:type="dxa"/>
            <w:vAlign w:val="center"/>
            <w:hideMark/>
          </w:tcPr>
          <w:p w14:paraId="6221CB52"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33</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2</w:t>
            </w:r>
          </w:p>
        </w:tc>
        <w:tc>
          <w:tcPr>
            <w:tcW w:w="1843" w:type="dxa"/>
            <w:vAlign w:val="center"/>
            <w:hideMark/>
          </w:tcPr>
          <w:p w14:paraId="4581E553"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0.0577 ± 0.0030</w:t>
            </w:r>
          </w:p>
        </w:tc>
      </w:tr>
      <w:tr w:rsidR="00287A06" w:rsidRPr="00B0286E" w14:paraId="551A8711" w14:textId="77777777" w:rsidTr="0070025D">
        <w:trPr>
          <w:jc w:val="center"/>
        </w:trPr>
        <w:tc>
          <w:tcPr>
            <w:tcW w:w="420" w:type="dxa"/>
            <w:vAlign w:val="center"/>
            <w:hideMark/>
          </w:tcPr>
          <w:p w14:paraId="0A263E5A"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18</w:t>
            </w:r>
          </w:p>
        </w:tc>
        <w:tc>
          <w:tcPr>
            <w:tcW w:w="1281" w:type="dxa"/>
            <w:vAlign w:val="center"/>
            <w:hideMark/>
          </w:tcPr>
          <w:p w14:paraId="7832B80B"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Toluene</w:t>
            </w:r>
          </w:p>
        </w:tc>
        <w:tc>
          <w:tcPr>
            <w:tcW w:w="709" w:type="dxa"/>
            <w:vAlign w:val="center"/>
            <w:hideMark/>
          </w:tcPr>
          <w:p w14:paraId="4CCB646C"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476</w:t>
            </w:r>
          </w:p>
        </w:tc>
        <w:tc>
          <w:tcPr>
            <w:tcW w:w="987" w:type="dxa"/>
            <w:vAlign w:val="center"/>
            <w:hideMark/>
          </w:tcPr>
          <w:p w14:paraId="31D868C3"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525</w:t>
            </w:r>
          </w:p>
        </w:tc>
        <w:tc>
          <w:tcPr>
            <w:tcW w:w="709" w:type="dxa"/>
            <w:vAlign w:val="center"/>
            <w:hideMark/>
          </w:tcPr>
          <w:p w14:paraId="5637DF66"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1960</w:t>
            </w:r>
          </w:p>
        </w:tc>
        <w:tc>
          <w:tcPr>
            <w:tcW w:w="992" w:type="dxa"/>
            <w:vAlign w:val="center"/>
            <w:hideMark/>
          </w:tcPr>
          <w:p w14:paraId="38822EBC"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569</w:t>
            </w:r>
          </w:p>
        </w:tc>
        <w:tc>
          <w:tcPr>
            <w:tcW w:w="709" w:type="dxa"/>
            <w:vAlign w:val="center"/>
            <w:hideMark/>
          </w:tcPr>
          <w:p w14:paraId="7547C49A"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3430</w:t>
            </w:r>
          </w:p>
        </w:tc>
        <w:tc>
          <w:tcPr>
            <w:tcW w:w="1417" w:type="dxa"/>
            <w:vAlign w:val="center"/>
            <w:hideMark/>
          </w:tcPr>
          <w:p w14:paraId="5D4E2DC5"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33</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2</w:t>
            </w:r>
          </w:p>
        </w:tc>
        <w:tc>
          <w:tcPr>
            <w:tcW w:w="1843" w:type="dxa"/>
            <w:vAlign w:val="center"/>
            <w:hideMark/>
          </w:tcPr>
          <w:p w14:paraId="1B3ED914"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0.0640 ± 0.0032</w:t>
            </w:r>
          </w:p>
        </w:tc>
      </w:tr>
      <w:tr w:rsidR="00287A06" w:rsidRPr="00B0286E" w14:paraId="7D6030B5" w14:textId="77777777" w:rsidTr="0070025D">
        <w:trPr>
          <w:jc w:val="center"/>
        </w:trPr>
        <w:tc>
          <w:tcPr>
            <w:tcW w:w="420" w:type="dxa"/>
            <w:tcBorders>
              <w:top w:val="nil"/>
              <w:left w:val="nil"/>
              <w:bottom w:val="single" w:sz="4" w:space="0" w:color="auto"/>
              <w:right w:val="nil"/>
            </w:tcBorders>
            <w:vAlign w:val="center"/>
            <w:hideMark/>
          </w:tcPr>
          <w:p w14:paraId="75BC76DB"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19</w:t>
            </w:r>
          </w:p>
        </w:tc>
        <w:tc>
          <w:tcPr>
            <w:tcW w:w="1281" w:type="dxa"/>
            <w:tcBorders>
              <w:top w:val="nil"/>
              <w:left w:val="nil"/>
              <w:bottom w:val="single" w:sz="4" w:space="0" w:color="auto"/>
              <w:right w:val="nil"/>
            </w:tcBorders>
            <w:vAlign w:val="center"/>
            <w:hideMark/>
          </w:tcPr>
          <w:p w14:paraId="5A28AE09" w14:textId="77777777" w:rsidR="00287A06" w:rsidRPr="00B0286E" w:rsidRDefault="00287A06" w:rsidP="0069062F">
            <w:pPr>
              <w:pStyle w:val="TableBody"/>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Chlorobenzene</w:t>
            </w:r>
          </w:p>
        </w:tc>
        <w:tc>
          <w:tcPr>
            <w:tcW w:w="709" w:type="dxa"/>
            <w:tcBorders>
              <w:top w:val="nil"/>
              <w:left w:val="nil"/>
              <w:bottom w:val="single" w:sz="4" w:space="0" w:color="auto"/>
              <w:right w:val="nil"/>
            </w:tcBorders>
            <w:vAlign w:val="center"/>
            <w:hideMark/>
          </w:tcPr>
          <w:p w14:paraId="65A9807C"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473</w:t>
            </w:r>
          </w:p>
        </w:tc>
        <w:tc>
          <w:tcPr>
            <w:tcW w:w="987" w:type="dxa"/>
            <w:tcBorders>
              <w:top w:val="nil"/>
              <w:left w:val="nil"/>
              <w:bottom w:val="single" w:sz="4" w:space="0" w:color="auto"/>
              <w:right w:val="nil"/>
            </w:tcBorders>
            <w:vAlign w:val="center"/>
            <w:hideMark/>
          </w:tcPr>
          <w:p w14:paraId="32B3007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525</w:t>
            </w:r>
          </w:p>
        </w:tc>
        <w:tc>
          <w:tcPr>
            <w:tcW w:w="709" w:type="dxa"/>
            <w:tcBorders>
              <w:top w:val="nil"/>
              <w:left w:val="nil"/>
              <w:bottom w:val="single" w:sz="4" w:space="0" w:color="auto"/>
              <w:right w:val="nil"/>
            </w:tcBorders>
            <w:vAlign w:val="center"/>
            <w:hideMark/>
          </w:tcPr>
          <w:p w14:paraId="1826CDB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2090</w:t>
            </w:r>
          </w:p>
        </w:tc>
        <w:tc>
          <w:tcPr>
            <w:tcW w:w="992" w:type="dxa"/>
            <w:tcBorders>
              <w:top w:val="nil"/>
              <w:left w:val="nil"/>
              <w:bottom w:val="single" w:sz="4" w:space="0" w:color="auto"/>
              <w:right w:val="nil"/>
            </w:tcBorders>
            <w:vAlign w:val="center"/>
            <w:hideMark/>
          </w:tcPr>
          <w:p w14:paraId="23AFE86A"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569</w:t>
            </w:r>
          </w:p>
        </w:tc>
        <w:tc>
          <w:tcPr>
            <w:tcW w:w="709" w:type="dxa"/>
            <w:tcBorders>
              <w:top w:val="nil"/>
              <w:left w:val="nil"/>
              <w:bottom w:val="single" w:sz="4" w:space="0" w:color="auto"/>
              <w:right w:val="nil"/>
            </w:tcBorders>
            <w:vAlign w:val="center"/>
            <w:hideMark/>
          </w:tcPr>
          <w:p w14:paraId="2E73DDAF" w14:textId="77777777" w:rsidR="00287A06" w:rsidRPr="00B0286E" w:rsidRDefault="00287A06" w:rsidP="0069062F">
            <w:pPr>
              <w:spacing w:after="0" w:line="480" w:lineRule="auto"/>
              <w:jc w:val="center"/>
              <w:rPr>
                <w:rFonts w:cstheme="minorHAnsi"/>
                <w:sz w:val="16"/>
                <w:szCs w:val="16"/>
                <w:lang w:val="en-US"/>
              </w:rPr>
            </w:pPr>
            <w:r w:rsidRPr="00B0286E">
              <w:rPr>
                <w:rFonts w:cstheme="minorHAnsi"/>
                <w:sz w:val="16"/>
                <w:szCs w:val="16"/>
                <w:lang w:val="en-US"/>
              </w:rPr>
              <w:t>3570</w:t>
            </w:r>
          </w:p>
        </w:tc>
        <w:tc>
          <w:tcPr>
            <w:tcW w:w="1417" w:type="dxa"/>
            <w:tcBorders>
              <w:top w:val="nil"/>
              <w:left w:val="nil"/>
              <w:bottom w:val="single" w:sz="4" w:space="0" w:color="auto"/>
              <w:right w:val="nil"/>
            </w:tcBorders>
            <w:vAlign w:val="center"/>
            <w:hideMark/>
          </w:tcPr>
          <w:p w14:paraId="2E0C5EBD"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color w:val="000000"/>
                <w:sz w:val="16"/>
                <w:szCs w:val="16"/>
                <w:lang w:val="en-US"/>
              </w:rPr>
              <w:t>32</w:t>
            </w:r>
            <w:r w:rsidRPr="00B0286E">
              <w:rPr>
                <w:rFonts w:asciiTheme="minorHAnsi" w:hAnsiTheme="minorHAnsi" w:cstheme="minorHAnsi"/>
                <w:sz w:val="16"/>
                <w:szCs w:val="16"/>
                <w:lang w:val="en-US"/>
              </w:rPr>
              <w:t xml:space="preserve"> ± </w:t>
            </w:r>
            <w:r w:rsidRPr="00B0286E">
              <w:rPr>
                <w:rFonts w:asciiTheme="minorHAnsi" w:hAnsiTheme="minorHAnsi" w:cstheme="minorHAnsi"/>
                <w:color w:val="000000"/>
                <w:sz w:val="16"/>
                <w:szCs w:val="16"/>
                <w:lang w:val="en-US"/>
              </w:rPr>
              <w:t>3</w:t>
            </w:r>
          </w:p>
        </w:tc>
        <w:tc>
          <w:tcPr>
            <w:tcW w:w="1843" w:type="dxa"/>
            <w:tcBorders>
              <w:top w:val="nil"/>
              <w:left w:val="nil"/>
              <w:bottom w:val="single" w:sz="4" w:space="0" w:color="auto"/>
              <w:right w:val="nil"/>
            </w:tcBorders>
            <w:vAlign w:val="center"/>
            <w:hideMark/>
          </w:tcPr>
          <w:p w14:paraId="2B9B3C2C" w14:textId="77777777" w:rsidR="00287A06" w:rsidRPr="00B0286E" w:rsidRDefault="00287A06" w:rsidP="0069062F">
            <w:pPr>
              <w:pStyle w:val="TableBody"/>
              <w:spacing w:line="480" w:lineRule="auto"/>
              <w:jc w:val="center"/>
              <w:rPr>
                <w:rFonts w:asciiTheme="minorHAnsi" w:hAnsiTheme="minorHAnsi" w:cstheme="minorHAnsi"/>
                <w:sz w:val="16"/>
                <w:szCs w:val="16"/>
                <w:lang w:val="en-US"/>
              </w:rPr>
            </w:pPr>
            <w:r w:rsidRPr="00B0286E">
              <w:rPr>
                <w:rFonts w:asciiTheme="minorHAnsi" w:hAnsiTheme="minorHAnsi" w:cstheme="minorHAnsi"/>
                <w:sz w:val="16"/>
                <w:szCs w:val="16"/>
                <w:lang w:val="en-US"/>
              </w:rPr>
              <w:t>0.0498 ± 0.0023</w:t>
            </w:r>
          </w:p>
        </w:tc>
      </w:tr>
    </w:tbl>
    <w:p w14:paraId="6E398FF4" w14:textId="77777777" w:rsidR="00287A06" w:rsidRPr="00B0286E" w:rsidRDefault="00287A06" w:rsidP="0069062F">
      <w:pPr>
        <w:spacing w:line="480" w:lineRule="auto"/>
        <w:jc w:val="both"/>
        <w:rPr>
          <w:sz w:val="16"/>
          <w:szCs w:val="16"/>
          <w:lang w:val="en-US"/>
        </w:rPr>
      </w:pPr>
      <w:r w:rsidRPr="00B0286E">
        <w:rPr>
          <w:sz w:val="16"/>
          <w:szCs w:val="16"/>
          <w:lang w:val="en-US"/>
        </w:rPr>
        <w:t xml:space="preserve">[a] The solvents are numbered according to increasing refractive index, </w:t>
      </w:r>
      <w:r w:rsidRPr="00B0286E">
        <w:rPr>
          <w:i/>
          <w:sz w:val="16"/>
          <w:szCs w:val="16"/>
          <w:lang w:val="en-US"/>
        </w:rPr>
        <w:t>n</w:t>
      </w:r>
      <w:r w:rsidRPr="00B0286E">
        <w:rPr>
          <w:sz w:val="16"/>
          <w:szCs w:val="16"/>
          <w:lang w:val="en-US"/>
        </w:rPr>
        <w:t>. [b] The values of Stokes shift are rounded to the nearest 10 cm</w:t>
      </w:r>
      <w:r w:rsidRPr="00B0286E">
        <w:rPr>
          <w:sz w:val="16"/>
          <w:szCs w:val="16"/>
          <w:vertAlign w:val="superscript"/>
          <w:lang w:val="en-US"/>
        </w:rPr>
        <w:t>–1</w:t>
      </w:r>
      <w:r w:rsidRPr="00B0286E">
        <w:rPr>
          <w:sz w:val="16"/>
          <w:szCs w:val="16"/>
          <w:lang w:val="en-US"/>
        </w:rPr>
        <w:t xml:space="preserve">. [c] The values of absorption coefficients, </w:t>
      </w:r>
      <w:r w:rsidRPr="00B0286E">
        <w:rPr>
          <w:sz w:val="16"/>
          <w:szCs w:val="16"/>
          <w:lang w:val="en-US"/>
        </w:rPr>
        <w:sym w:font="Symbol" w:char="F065"/>
      </w:r>
      <w:r w:rsidRPr="00B0286E">
        <w:rPr>
          <w:sz w:val="16"/>
          <w:szCs w:val="16"/>
          <w:lang w:val="en-US"/>
        </w:rPr>
        <w:t>, are rounded to the nearest 100 M</w:t>
      </w:r>
      <w:r w:rsidRPr="00B0286E">
        <w:rPr>
          <w:sz w:val="16"/>
          <w:szCs w:val="16"/>
          <w:vertAlign w:val="superscript"/>
          <w:lang w:val="en-US"/>
        </w:rPr>
        <w:t>-1</w:t>
      </w:r>
      <w:r w:rsidRPr="00B0286E">
        <w:rPr>
          <w:sz w:val="16"/>
          <w:szCs w:val="16"/>
          <w:lang w:val="en-US"/>
        </w:rPr>
        <w:t xml:space="preserve"> cm</w:t>
      </w:r>
      <w:r w:rsidRPr="00B0286E">
        <w:rPr>
          <w:sz w:val="16"/>
          <w:szCs w:val="16"/>
          <w:vertAlign w:val="superscript"/>
          <w:lang w:val="en-US"/>
        </w:rPr>
        <w:t>-1</w:t>
      </w:r>
      <w:r w:rsidRPr="00B0286E">
        <w:rPr>
          <w:sz w:val="16"/>
          <w:szCs w:val="16"/>
          <w:lang w:val="en-US"/>
        </w:rPr>
        <w:t xml:space="preserve">. [d] Fluorescence quantum yield ± one standard uncertainty. </w:t>
      </w:r>
      <w:r w:rsidRPr="00B0286E">
        <w:rPr>
          <w:sz w:val="16"/>
          <w:szCs w:val="16"/>
          <w:lang w:val="en-US"/>
        </w:rPr>
        <w:sym w:font="Symbol" w:char="F046"/>
      </w:r>
      <w:r w:rsidRPr="00B0286E">
        <w:rPr>
          <w:i/>
          <w:sz w:val="16"/>
          <w:szCs w:val="16"/>
          <w:lang w:val="en-US"/>
        </w:rPr>
        <w:t xml:space="preserve"> </w:t>
      </w:r>
      <w:r w:rsidRPr="00B0286E">
        <w:rPr>
          <w:sz w:val="16"/>
          <w:szCs w:val="16"/>
          <w:lang w:val="en-US"/>
        </w:rPr>
        <w:t>determined using fluorescein in 0.1 N NaOH (</w:t>
      </w:r>
      <w:r w:rsidRPr="00B0286E">
        <w:rPr>
          <w:sz w:val="16"/>
          <w:szCs w:val="16"/>
          <w:lang w:val="en-US"/>
        </w:rPr>
        <w:sym w:font="Symbol" w:char="F046"/>
      </w:r>
      <w:r w:rsidRPr="00B0286E">
        <w:rPr>
          <w:sz w:val="16"/>
          <w:szCs w:val="16"/>
          <w:vertAlign w:val="superscript"/>
          <w:lang w:val="en-US"/>
        </w:rPr>
        <w:t xml:space="preserve"> </w:t>
      </w:r>
      <w:r w:rsidRPr="00B0286E">
        <w:rPr>
          <w:sz w:val="16"/>
          <w:szCs w:val="16"/>
          <w:vertAlign w:val="subscript"/>
          <w:lang w:val="en-US"/>
        </w:rPr>
        <w:t>r</w:t>
      </w:r>
      <w:r w:rsidRPr="00B0286E">
        <w:rPr>
          <w:sz w:val="16"/>
          <w:szCs w:val="16"/>
          <w:lang w:val="en-US"/>
        </w:rPr>
        <w:t xml:space="preserve"> = 0.91) as a reference. [e] THF = tetrahydrofuran, DMF = dimethylformamide.</w:t>
      </w:r>
    </w:p>
    <w:p w14:paraId="111C5530" w14:textId="3B167990" w:rsidR="00287A06" w:rsidRPr="00B0286E" w:rsidRDefault="00287A06"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Further differences between 2- and 3-substitution arose in the emission spectra. BODIPY dye </w:t>
      </w:r>
      <w:r w:rsidRPr="00B0286E">
        <w:rPr>
          <w:rFonts w:asciiTheme="minorHAnsi" w:hAnsiTheme="minorHAnsi" w:cstheme="minorHAnsi"/>
          <w:b/>
          <w:sz w:val="22"/>
          <w:szCs w:val="22"/>
        </w:rPr>
        <w:t xml:space="preserve">2 </w:t>
      </w:r>
      <w:r w:rsidRPr="00B0286E">
        <w:rPr>
          <w:rFonts w:asciiTheme="minorHAnsi" w:hAnsiTheme="minorHAnsi" w:cstheme="minorHAnsi"/>
          <w:sz w:val="22"/>
          <w:szCs w:val="22"/>
        </w:rPr>
        <w:t xml:space="preserve">exhibits a single, broad emission band in all the tested solvents (see Figures 4B, S2, and Table 1), with </w:t>
      </w:r>
      <w:r w:rsidRPr="00B0286E">
        <w:rPr>
          <w:rFonts w:asciiTheme="minorHAnsi" w:hAnsiTheme="minorHAnsi" w:cstheme="minorHAnsi"/>
          <w:sz w:val="22"/>
          <w:szCs w:val="22"/>
        </w:rPr>
        <w:sym w:font="Symbol" w:char="F06C"/>
      </w:r>
      <w:proofErr w:type="spellStart"/>
      <w:r w:rsidRPr="00B0286E">
        <w:rPr>
          <w:rFonts w:asciiTheme="minorHAnsi" w:hAnsiTheme="minorHAnsi" w:cstheme="minorHAnsi"/>
          <w:sz w:val="22"/>
          <w:szCs w:val="22"/>
          <w:vertAlign w:val="subscript"/>
        </w:rPr>
        <w:t>em</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ranging from 526 (in methanol and 1,2-ethanediol) to 538 nm (in benzene); importantly, with an overall blue-shift trend upon increasing the solvent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xml:space="preserve">. Surprisingly, the emission maxima of compound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are hardly affected by solvent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xml:space="preserve">. The difference in the emission maximum wavelength of this dye dissolved in methanol or 1,2-ethanediol and benzene is only 12 nm. The blue shift in the emission spectra with solvent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xml:space="preserve"> indicates that, contrary to what is expected, the excited state might present a lower dipolar moment than the ground state </w:t>
      </w:r>
      <w:r w:rsidR="0015367E" w:rsidRPr="00B0286E">
        <w:rPr>
          <w:rFonts w:asciiTheme="minorHAnsi" w:hAnsiTheme="minorHAnsi" w:cstheme="minorHAnsi"/>
          <w:sz w:val="22"/>
          <w:szCs w:val="22"/>
        </w:rPr>
        <w:t>does.</w:t>
      </w:r>
    </w:p>
    <w:p w14:paraId="06FCBD27" w14:textId="77777777" w:rsidR="00287A06" w:rsidRPr="00B0286E" w:rsidRDefault="00287A06" w:rsidP="0069062F">
      <w:pPr>
        <w:spacing w:after="120" w:line="480" w:lineRule="auto"/>
        <w:jc w:val="both"/>
        <w:rPr>
          <w:rFonts w:cstheme="minorHAnsi"/>
          <w:lang w:val="en-US"/>
        </w:rPr>
      </w:pPr>
      <w:r w:rsidRPr="00B0286E">
        <w:rPr>
          <w:rFonts w:cstheme="minorHAnsi"/>
          <w:lang w:val="en-US"/>
        </w:rPr>
        <w:t xml:space="preserve">In contrast, the emission spectra of compound </w:t>
      </w:r>
      <w:r w:rsidRPr="00B0286E">
        <w:rPr>
          <w:rFonts w:cstheme="minorHAnsi"/>
          <w:b/>
          <w:lang w:val="en-US"/>
        </w:rPr>
        <w:t>3</w:t>
      </w:r>
      <w:r w:rsidRPr="00B0286E">
        <w:rPr>
          <w:rFonts w:cstheme="minorHAnsi"/>
          <w:lang w:val="en-US"/>
        </w:rPr>
        <w:t xml:space="preserve"> displayed distinct variations in the different solvents. A narrow emission band, centered around 570 nm, typical for BODIPY dyes, was the major contribution in </w:t>
      </w:r>
      <w:proofErr w:type="spellStart"/>
      <w:r w:rsidRPr="00B0286E">
        <w:rPr>
          <w:rFonts w:cstheme="minorHAnsi"/>
          <w:lang w:val="en-US"/>
        </w:rPr>
        <w:t>apolar</w:t>
      </w:r>
      <w:proofErr w:type="spellEnd"/>
      <w:r w:rsidRPr="00B0286E">
        <w:rPr>
          <w:rFonts w:cstheme="minorHAnsi"/>
          <w:lang w:val="en-US"/>
        </w:rPr>
        <w:t xml:space="preserve"> solvents, such as toluene, cyclohexane, or benzene. However, this band coexisted and was overlapped with a much broader emission, appearing in the 520 nm range, which was especially noticeable in alcohols and other polar solvents (Figures 4D and S3, and Table 2). This is a striking, distinct feature. BODIPY </w:t>
      </w:r>
      <w:r w:rsidRPr="00B0286E">
        <w:rPr>
          <w:rFonts w:cstheme="minorHAnsi"/>
          <w:b/>
          <w:lang w:val="en-US"/>
        </w:rPr>
        <w:t>3</w:t>
      </w:r>
      <w:r w:rsidRPr="00B0286E">
        <w:rPr>
          <w:rFonts w:cstheme="minorHAnsi"/>
          <w:lang w:val="en-US"/>
        </w:rPr>
        <w:t xml:space="preserve"> exhibited a bimodal emission from two well-defined states: the high-energy, broad band with typical features of a weakly emissive ICT state, and a narrow band, characteristic of the emission from the LE state.</w:t>
      </w:r>
    </w:p>
    <w:p w14:paraId="28F122D0" w14:textId="77777777" w:rsidR="00287A06" w:rsidRPr="00B0286E" w:rsidRDefault="00287A06" w:rsidP="0069062F">
      <w:pPr>
        <w:spacing w:line="480" w:lineRule="auto"/>
        <w:jc w:val="both"/>
        <w:rPr>
          <w:rFonts w:cstheme="minorHAnsi"/>
          <w:lang w:val="en-US"/>
        </w:rPr>
      </w:pPr>
    </w:p>
    <w:p w14:paraId="45D14E65" w14:textId="77777777" w:rsidR="006021D7" w:rsidRPr="00B0286E" w:rsidRDefault="006021D7" w:rsidP="0069062F">
      <w:pPr>
        <w:spacing w:before="360" w:line="480" w:lineRule="auto"/>
        <w:jc w:val="center"/>
        <w:rPr>
          <w:rFonts w:ascii="Arial" w:hAnsi="Arial" w:cs="Arial"/>
          <w:color w:val="FF0000"/>
          <w:sz w:val="14"/>
          <w:szCs w:val="16"/>
          <w:lang w:val="en-US"/>
        </w:rPr>
      </w:pPr>
      <w:r w:rsidRPr="00B0286E">
        <w:rPr>
          <w:rFonts w:ascii="Arial" w:hAnsi="Arial" w:cs="Arial"/>
          <w:noProof/>
          <w:color w:val="FF0000"/>
          <w:sz w:val="14"/>
          <w:szCs w:val="16"/>
          <w:lang w:eastAsia="es-ES"/>
        </w:rPr>
        <w:lastRenderedPageBreak/>
        <w:drawing>
          <wp:inline distT="0" distB="0" distL="0" distR="0" wp14:anchorId="3ED1656F" wp14:editId="022D230D">
            <wp:extent cx="4320000" cy="299076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00" cy="2990767"/>
                    </a:xfrm>
                    <a:prstGeom prst="rect">
                      <a:avLst/>
                    </a:prstGeom>
                    <a:noFill/>
                    <a:ln>
                      <a:noFill/>
                    </a:ln>
                  </pic:spPr>
                </pic:pic>
              </a:graphicData>
            </a:graphic>
          </wp:inline>
        </w:drawing>
      </w:r>
    </w:p>
    <w:p w14:paraId="09B94173" w14:textId="77777777" w:rsidR="006021D7" w:rsidRPr="00B0286E" w:rsidRDefault="006021D7" w:rsidP="0069062F">
      <w:pPr>
        <w:pStyle w:val="FigureCaption"/>
        <w:spacing w:line="480" w:lineRule="auto"/>
        <w:rPr>
          <w:rFonts w:asciiTheme="minorHAnsi" w:hAnsiTheme="minorHAnsi" w:cstheme="minorHAnsi"/>
          <w:sz w:val="18"/>
          <w:szCs w:val="18"/>
          <w:lang w:val="en-US"/>
        </w:rPr>
      </w:pPr>
      <w:r w:rsidRPr="00B0286E">
        <w:rPr>
          <w:rFonts w:asciiTheme="minorHAnsi" w:hAnsiTheme="minorHAnsi" w:cstheme="minorHAnsi"/>
          <w:b/>
          <w:sz w:val="18"/>
          <w:szCs w:val="18"/>
          <w:lang w:val="en-US"/>
        </w:rPr>
        <w:t>Figure 4.</w:t>
      </w:r>
      <w:r w:rsidRPr="00B0286E">
        <w:rPr>
          <w:rFonts w:asciiTheme="minorHAnsi" w:hAnsiTheme="minorHAnsi" w:cstheme="minorHAnsi"/>
          <w:sz w:val="18"/>
          <w:szCs w:val="18"/>
          <w:lang w:val="en-US"/>
        </w:rPr>
        <w:t xml:space="preserve"> Normalized S</w:t>
      </w:r>
      <w:r w:rsidRPr="00B0286E">
        <w:rPr>
          <w:rFonts w:asciiTheme="minorHAnsi" w:hAnsiTheme="minorHAnsi" w:cstheme="minorHAnsi"/>
          <w:sz w:val="18"/>
          <w:szCs w:val="18"/>
          <w:vertAlign w:val="subscript"/>
          <w:lang w:val="en-US"/>
        </w:rPr>
        <w:t>1</w:t>
      </w: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0</w:t>
      </w:r>
      <w:r w:rsidRPr="00B0286E">
        <w:rPr>
          <w:rFonts w:asciiTheme="minorHAnsi" w:hAnsiTheme="minorHAnsi" w:cstheme="minorHAnsi"/>
          <w:sz w:val="18"/>
          <w:szCs w:val="18"/>
          <w:lang w:val="en-US"/>
        </w:rPr>
        <w:t xml:space="preserve"> visible absorption bands (A) and normalized fluorescence emission spectra (B) of </w:t>
      </w:r>
      <w:r w:rsidRPr="00B0286E">
        <w:rPr>
          <w:rFonts w:asciiTheme="minorHAnsi" w:hAnsiTheme="minorHAnsi" w:cstheme="minorHAnsi"/>
          <w:b/>
          <w:sz w:val="18"/>
          <w:szCs w:val="18"/>
          <w:lang w:val="en-US"/>
        </w:rPr>
        <w:t xml:space="preserve">2 </w:t>
      </w:r>
      <w:r w:rsidRPr="00B0286E">
        <w:rPr>
          <w:rFonts w:asciiTheme="minorHAnsi" w:hAnsiTheme="minorHAnsi" w:cstheme="minorHAnsi"/>
          <w:sz w:val="18"/>
          <w:szCs w:val="18"/>
          <w:lang w:val="en-US"/>
        </w:rPr>
        <w:t>in the solvents: methanol (green); 1-propanol (magenta); 1-octanol (black); 1,4-dioxane (blue); chloroform (cyan); toluene (dark yellow); cyclohexane (red).</w:t>
      </w:r>
      <w:r w:rsidRPr="00B0286E">
        <w:rPr>
          <w:rFonts w:asciiTheme="minorHAnsi" w:hAnsiTheme="minorHAnsi" w:cstheme="minorHAnsi"/>
          <w:b/>
          <w:sz w:val="18"/>
          <w:szCs w:val="18"/>
          <w:lang w:val="en-US"/>
        </w:rPr>
        <w:t xml:space="preserve"> </w:t>
      </w:r>
      <w:r w:rsidRPr="00B0286E">
        <w:rPr>
          <w:rFonts w:asciiTheme="minorHAnsi" w:hAnsiTheme="minorHAnsi" w:cstheme="minorHAnsi"/>
          <w:sz w:val="18"/>
          <w:szCs w:val="18"/>
          <w:lang w:val="en-US"/>
        </w:rPr>
        <w:t>Normalized S</w:t>
      </w:r>
      <w:r w:rsidRPr="00B0286E">
        <w:rPr>
          <w:rFonts w:asciiTheme="minorHAnsi" w:hAnsiTheme="minorHAnsi" w:cstheme="minorHAnsi"/>
          <w:sz w:val="18"/>
          <w:szCs w:val="18"/>
          <w:vertAlign w:val="subscript"/>
          <w:lang w:val="en-US"/>
        </w:rPr>
        <w:t>1</w:t>
      </w: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0</w:t>
      </w:r>
      <w:r w:rsidRPr="00B0286E">
        <w:rPr>
          <w:rFonts w:asciiTheme="minorHAnsi" w:hAnsiTheme="minorHAnsi" w:cstheme="minorHAnsi"/>
          <w:sz w:val="18"/>
          <w:szCs w:val="18"/>
          <w:lang w:val="en-US"/>
        </w:rPr>
        <w:t xml:space="preserve"> visible absorption bands (C) and normalized fluorescence emission spectra (D) of </w:t>
      </w:r>
      <w:r w:rsidRPr="00B0286E">
        <w:rPr>
          <w:rFonts w:asciiTheme="minorHAnsi" w:hAnsiTheme="minorHAnsi" w:cstheme="minorHAnsi"/>
          <w:b/>
          <w:sz w:val="18"/>
          <w:szCs w:val="18"/>
          <w:lang w:val="en-US"/>
        </w:rPr>
        <w:t xml:space="preserve">3 </w:t>
      </w:r>
      <w:r w:rsidRPr="00B0286E">
        <w:rPr>
          <w:rFonts w:asciiTheme="minorHAnsi" w:hAnsiTheme="minorHAnsi" w:cstheme="minorHAnsi"/>
          <w:sz w:val="18"/>
          <w:szCs w:val="18"/>
          <w:lang w:val="en-US"/>
        </w:rPr>
        <w:t>in the solvents: methanol (green); 1-propanol (magenta); 1-octanol (black); 1,4-dioxane (blue); chloroform (cyan); toluene (dark yellow); cyclohexane (red).</w:t>
      </w:r>
    </w:p>
    <w:p w14:paraId="0AA37284" w14:textId="5EE6F429" w:rsidR="00276D82" w:rsidRPr="00B0286E" w:rsidRDefault="006021D7"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Other parameters in Tables 1 and 2 highlight the different behavior of BODIPYs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As expected, the average </w:t>
      </w:r>
      <w:r w:rsidRPr="00B0286E">
        <w:rPr>
          <w:rFonts w:asciiTheme="minorHAnsi" w:hAnsiTheme="minorHAnsi" w:cstheme="minorHAnsi"/>
          <w:sz w:val="22"/>
          <w:szCs w:val="22"/>
        </w:rPr>
        <w:sym w:font="Symbol" w:char="F046"/>
      </w:r>
      <w:r w:rsidRPr="00B0286E">
        <w:rPr>
          <w:rFonts w:asciiTheme="minorHAnsi" w:hAnsiTheme="minorHAnsi" w:cstheme="minorHAnsi"/>
          <w:sz w:val="22"/>
          <w:szCs w:val="22"/>
        </w:rPr>
        <w:t xml:space="preserve"> of both dyes is largely affected by the different solvents. As expected for the presence of weakly emissive ICT states, the fluorescence emission is much more effective in </w:t>
      </w:r>
      <w:proofErr w:type="spellStart"/>
      <w:r w:rsidRPr="00B0286E">
        <w:rPr>
          <w:rFonts w:asciiTheme="minorHAnsi" w:hAnsiTheme="minorHAnsi" w:cstheme="minorHAnsi"/>
          <w:sz w:val="22"/>
          <w:szCs w:val="22"/>
        </w:rPr>
        <w:t>apol</w:t>
      </w:r>
      <w:r w:rsidR="0015367E" w:rsidRPr="00B0286E">
        <w:rPr>
          <w:rFonts w:asciiTheme="minorHAnsi" w:hAnsiTheme="minorHAnsi" w:cstheme="minorHAnsi"/>
          <w:sz w:val="22"/>
          <w:szCs w:val="22"/>
        </w:rPr>
        <w:t>ar</w:t>
      </w:r>
      <w:proofErr w:type="spellEnd"/>
      <w:r w:rsidR="0015367E" w:rsidRPr="00B0286E">
        <w:rPr>
          <w:rFonts w:asciiTheme="minorHAnsi" w:hAnsiTheme="minorHAnsi" w:cstheme="minorHAnsi"/>
          <w:sz w:val="22"/>
          <w:szCs w:val="22"/>
        </w:rPr>
        <w:t xml:space="preserve"> solvents, with average</w:t>
      </w:r>
      <w:r w:rsidRPr="00B0286E">
        <w:rPr>
          <w:rFonts w:asciiTheme="minorHAnsi" w:hAnsiTheme="minorHAnsi" w:cstheme="minorHAnsi"/>
          <w:sz w:val="22"/>
          <w:szCs w:val="22"/>
        </w:rPr>
        <w:t xml:space="preserve"> quantum yield</w:t>
      </w:r>
      <w:r w:rsidR="0015367E" w:rsidRPr="00B0286E">
        <w:rPr>
          <w:rFonts w:asciiTheme="minorHAnsi" w:hAnsiTheme="minorHAnsi" w:cstheme="minorHAnsi"/>
          <w:sz w:val="22"/>
          <w:szCs w:val="22"/>
        </w:rPr>
        <w:t xml:space="preserve"> values</w:t>
      </w:r>
      <w:r w:rsidRPr="00B0286E">
        <w:rPr>
          <w:rFonts w:asciiTheme="minorHAnsi" w:hAnsiTheme="minorHAnsi" w:cstheme="minorHAnsi"/>
          <w:sz w:val="22"/>
          <w:szCs w:val="22"/>
        </w:rPr>
        <w:t xml:space="preserve"> of 0.50 </w:t>
      </w:r>
      <w:r w:rsidRPr="00B0286E">
        <w:rPr>
          <w:rFonts w:asciiTheme="minorHAnsi" w:hAnsiTheme="minorHAnsi" w:cstheme="minorHAnsi"/>
          <w:sz w:val="22"/>
          <w:szCs w:val="22"/>
        </w:rPr>
        <w:sym w:font="Symbol" w:char="F0B1"/>
      </w:r>
      <w:r w:rsidRPr="00B0286E">
        <w:rPr>
          <w:rFonts w:asciiTheme="minorHAnsi" w:hAnsiTheme="minorHAnsi" w:cstheme="minorHAnsi"/>
          <w:sz w:val="22"/>
          <w:szCs w:val="22"/>
        </w:rPr>
        <w:t xml:space="preserve"> 0.02 and 0.26 </w:t>
      </w:r>
      <w:r w:rsidRPr="00B0286E">
        <w:rPr>
          <w:rFonts w:asciiTheme="minorHAnsi" w:hAnsiTheme="minorHAnsi" w:cstheme="minorHAnsi"/>
          <w:sz w:val="22"/>
          <w:szCs w:val="22"/>
        </w:rPr>
        <w:sym w:font="Symbol" w:char="F0B1"/>
      </w:r>
      <w:r w:rsidRPr="00B0286E">
        <w:rPr>
          <w:rFonts w:asciiTheme="minorHAnsi" w:hAnsiTheme="minorHAnsi" w:cstheme="minorHAnsi"/>
          <w:sz w:val="22"/>
          <w:szCs w:val="22"/>
        </w:rPr>
        <w:t xml:space="preserve"> 0.05 for</w:t>
      </w:r>
      <w:r w:rsidRPr="00B0286E">
        <w:rPr>
          <w:rFonts w:asciiTheme="minorHAnsi" w:hAnsiTheme="minorHAnsi" w:cstheme="minorHAnsi"/>
          <w:b/>
          <w:sz w:val="22"/>
          <w:szCs w:val="22"/>
        </w:rPr>
        <w:t xml:space="preserve"> 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respectively, dissolved in cyclohexane, whereas </w:t>
      </w:r>
      <w:r w:rsidRPr="00B0286E">
        <w:rPr>
          <w:rFonts w:asciiTheme="minorHAnsi" w:hAnsiTheme="minorHAnsi" w:cstheme="minorHAnsi"/>
          <w:sz w:val="22"/>
          <w:szCs w:val="22"/>
        </w:rPr>
        <w:sym w:font="Symbol" w:char="F046"/>
      </w:r>
      <w:r w:rsidRPr="00B0286E">
        <w:rPr>
          <w:rFonts w:asciiTheme="minorHAnsi" w:hAnsiTheme="minorHAnsi" w:cstheme="minorHAnsi"/>
          <w:sz w:val="22"/>
          <w:szCs w:val="22"/>
        </w:rPr>
        <w:t xml:space="preserve"> is as low as 0.002 and 0.014 for </w:t>
      </w:r>
      <w:r w:rsidRPr="00B0286E">
        <w:rPr>
          <w:rFonts w:asciiTheme="minorHAnsi" w:hAnsiTheme="minorHAnsi" w:cstheme="minorHAnsi"/>
          <w:b/>
          <w:sz w:val="22"/>
          <w:szCs w:val="22"/>
        </w:rPr>
        <w:t xml:space="preserve">2 </w:t>
      </w:r>
      <w:r w:rsidRPr="00B0286E">
        <w:rPr>
          <w:rFonts w:asciiTheme="minorHAnsi" w:hAnsiTheme="minorHAnsi" w:cstheme="minorHAnsi"/>
          <w:sz w:val="22"/>
          <w:szCs w:val="22"/>
        </w:rPr>
        <w:t xml:space="preserve">and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respectively, dissolved in methanol. The inspection of the quantum yield values suggests the clear presence of a weakly emissive state, in polar solvents, for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whereas the dual-band emission behavior of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may be responsible for a not as low quantum yield in polar solvents. Those results clearly hint that at least two and three different excited-state species are responsible for the emissive characteristics of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3</w:t>
      </w:r>
      <w:r w:rsidRPr="00B0286E">
        <w:rPr>
          <w:rFonts w:asciiTheme="minorHAnsi" w:hAnsiTheme="minorHAnsi" w:cstheme="minorHAnsi"/>
          <w:sz w:val="22"/>
          <w:szCs w:val="22"/>
        </w:rPr>
        <w:t>, respectively.</w:t>
      </w:r>
      <w:r w:rsidR="00F65FC9" w:rsidRPr="00B0286E">
        <w:rPr>
          <w:rFonts w:asciiTheme="minorHAnsi" w:hAnsiTheme="minorHAnsi" w:cstheme="minorHAnsi"/>
          <w:sz w:val="22"/>
          <w:szCs w:val="22"/>
        </w:rPr>
        <w:t xml:space="preserve"> </w:t>
      </w:r>
    </w:p>
    <w:p w14:paraId="4566AA07" w14:textId="6613574F" w:rsidR="006021D7" w:rsidRPr="00B0286E" w:rsidRDefault="006021D7"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lastRenderedPageBreak/>
        <w:t xml:space="preserve">To get more insights into the </w:t>
      </w:r>
      <w:proofErr w:type="spellStart"/>
      <w:r w:rsidRPr="00B0286E">
        <w:rPr>
          <w:rFonts w:asciiTheme="minorHAnsi" w:hAnsiTheme="minorHAnsi" w:cstheme="minorHAnsi"/>
          <w:sz w:val="22"/>
          <w:szCs w:val="22"/>
        </w:rPr>
        <w:t>photophysics</w:t>
      </w:r>
      <w:proofErr w:type="spellEnd"/>
      <w:r w:rsidRPr="00B0286E">
        <w:rPr>
          <w:rFonts w:asciiTheme="minorHAnsi" w:hAnsiTheme="minorHAnsi" w:cstheme="minorHAnsi"/>
          <w:sz w:val="22"/>
          <w:szCs w:val="22"/>
        </w:rPr>
        <w:t xml:space="preserve"> of the dyes</w:t>
      </w:r>
      <w:r w:rsidR="0015367E" w:rsidRPr="00B0286E">
        <w:rPr>
          <w:rFonts w:asciiTheme="minorHAnsi" w:hAnsiTheme="minorHAnsi" w:cstheme="minorHAnsi"/>
          <w:sz w:val="22"/>
          <w:szCs w:val="22"/>
        </w:rPr>
        <w:t xml:space="preserve"> studied</w:t>
      </w:r>
      <w:r w:rsidRPr="00B0286E">
        <w:rPr>
          <w:rFonts w:asciiTheme="minorHAnsi" w:hAnsiTheme="minorHAnsi" w:cstheme="minorHAnsi"/>
          <w:sz w:val="22"/>
          <w:szCs w:val="22"/>
        </w:rPr>
        <w:t xml:space="preserve">, time-resolved fluorometry was employed to extract the kinetics of the excited state and fluorescence lifetimes (decay times) of the dyes dissolved in six different solvents (Table 3 and Figures S4 and S5). Fluorescence decay traces of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were well fitted to </w:t>
      </w:r>
      <w:proofErr w:type="spellStart"/>
      <w:r w:rsidRPr="00B0286E">
        <w:rPr>
          <w:rFonts w:asciiTheme="minorHAnsi" w:hAnsiTheme="minorHAnsi" w:cstheme="minorHAnsi"/>
          <w:sz w:val="22"/>
          <w:szCs w:val="22"/>
        </w:rPr>
        <w:t>monoexponential</w:t>
      </w:r>
      <w:proofErr w:type="spellEnd"/>
      <w:r w:rsidRPr="00B0286E">
        <w:rPr>
          <w:rFonts w:asciiTheme="minorHAnsi" w:hAnsiTheme="minorHAnsi" w:cstheme="minorHAnsi"/>
          <w:sz w:val="22"/>
          <w:szCs w:val="22"/>
        </w:rPr>
        <w:t xml:space="preserve"> functions in many of the solvents studied. This confirms that a single major emissive species can be found. Two components were found when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was dissolved in chlorobenzene, 1-octanol, and methanol, exhibiting an additional very short decay time, which reduced the average lifetime down to 0.451, 0.432, and 0.166 ns, respectively. This fast decaying component </w:t>
      </w:r>
      <w:r w:rsidR="0015367E" w:rsidRPr="00B0286E">
        <w:rPr>
          <w:rFonts w:asciiTheme="minorHAnsi" w:hAnsiTheme="minorHAnsi" w:cstheme="minorHAnsi"/>
          <w:sz w:val="22"/>
          <w:szCs w:val="22"/>
        </w:rPr>
        <w:t>is supposedly</w:t>
      </w:r>
      <w:r w:rsidRPr="00B0286E">
        <w:rPr>
          <w:rFonts w:asciiTheme="minorHAnsi" w:hAnsiTheme="minorHAnsi" w:cstheme="minorHAnsi"/>
          <w:sz w:val="22"/>
          <w:szCs w:val="22"/>
        </w:rPr>
        <w:t xml:space="preserve"> responsible of the low quantum yield in polar solvents, supporting the presence of a weakly emissive ICT state. In contrast, BODIPY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clearly showed fluorescence decay traces that matched bi- or tri-exponential decay functions in all the solvents studied (Table 3). A much better description of the dynamic behavior of the emitting species can be obtained with time-resolved emission spectroscopy (TRES), by which fluorescence decay traces are collected over the entire emission range (see </w:t>
      </w:r>
      <w:r w:rsidR="005F5286" w:rsidRPr="00B0286E">
        <w:rPr>
          <w:rFonts w:asciiTheme="minorHAnsi" w:hAnsiTheme="minorHAnsi" w:cstheme="minorHAnsi"/>
          <w:sz w:val="22"/>
          <w:szCs w:val="22"/>
        </w:rPr>
        <w:t>SM</w:t>
      </w:r>
      <w:r w:rsidRPr="00B0286E">
        <w:rPr>
          <w:rFonts w:asciiTheme="minorHAnsi" w:hAnsiTheme="minorHAnsi" w:cstheme="minorHAnsi"/>
          <w:sz w:val="22"/>
          <w:szCs w:val="22"/>
        </w:rPr>
        <w:t xml:space="preserve"> for experimental details). The TRES spectra of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in chloroform (Figure 5A) and acetonitrile (Figure 5B) exhibited similar features: the LE, low-energy emission band was the first being depopulated, but initially, emission contributions were detected from the two bands; then, the high-energy band was responsible for the later emission. Depopulation of the LE band was definitively faster in acetonitrile than in chloroform. The low-energy band was negligible after 3 ns when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was dissolved in acetonitrile, whereas it </w:t>
      </w:r>
      <w:proofErr w:type="gramStart"/>
      <w:r w:rsidRPr="00B0286E">
        <w:rPr>
          <w:rFonts w:asciiTheme="minorHAnsi" w:hAnsiTheme="minorHAnsi" w:cstheme="minorHAnsi"/>
          <w:sz w:val="22"/>
          <w:szCs w:val="22"/>
        </w:rPr>
        <w:t>still persisted</w:t>
      </w:r>
      <w:proofErr w:type="gramEnd"/>
      <w:r w:rsidRPr="00B0286E">
        <w:rPr>
          <w:rFonts w:asciiTheme="minorHAnsi" w:hAnsiTheme="minorHAnsi" w:cstheme="minorHAnsi"/>
          <w:sz w:val="22"/>
          <w:szCs w:val="22"/>
        </w:rPr>
        <w:t xml:space="preserve"> after 10 ns when dissolved in chloroform. In methanol (Figure 5C), the narrow LE band was already negligible just after excitation.</w:t>
      </w:r>
    </w:p>
    <w:p w14:paraId="0E95979A" w14:textId="77777777" w:rsidR="00287A06" w:rsidRPr="00B0286E" w:rsidRDefault="006021D7" w:rsidP="0069062F">
      <w:pPr>
        <w:spacing w:after="120" w:line="480" w:lineRule="auto"/>
        <w:jc w:val="both"/>
        <w:rPr>
          <w:rFonts w:cstheme="minorHAnsi"/>
          <w:lang w:val="en-US"/>
        </w:rPr>
      </w:pPr>
      <w:r w:rsidRPr="00B0286E">
        <w:rPr>
          <w:rFonts w:cstheme="minorHAnsi"/>
          <w:lang w:val="en-US"/>
        </w:rPr>
        <w:t xml:space="preserve">Importantly, the emission spectrum associated with each of the emitters can be extracted through the species-associated emission spectra (SAEMS). As one can observe from the SAEMS of </w:t>
      </w:r>
      <w:r w:rsidRPr="00B0286E">
        <w:rPr>
          <w:rFonts w:cstheme="minorHAnsi"/>
          <w:b/>
          <w:lang w:val="en-US"/>
        </w:rPr>
        <w:t>3</w:t>
      </w:r>
      <w:r w:rsidRPr="00B0286E">
        <w:rPr>
          <w:rFonts w:cstheme="minorHAnsi"/>
          <w:lang w:val="en-US"/>
        </w:rPr>
        <w:t xml:space="preserve"> in chloroform (Figure 5D), acetonitrile (Figure 5E), and methanol (Figure 5F), the short-lived component included in all three cases the narrow LE emission and a certain contribution of the high-energy band, whereas the long-lived component was exclusively composed of the </w:t>
      </w:r>
      <w:r w:rsidRPr="00B0286E">
        <w:rPr>
          <w:rFonts w:cstheme="minorHAnsi"/>
          <w:lang w:val="en-US"/>
        </w:rPr>
        <w:lastRenderedPageBreak/>
        <w:t xml:space="preserve">high-energy, broad band. Interestingly, the relative weight of the two components was solvent-dependent, with a higher contribution of the short component in the less polar solvents. This situation suggests a competing kinetic mechanism for </w:t>
      </w:r>
      <w:r w:rsidRPr="00B0286E">
        <w:rPr>
          <w:rFonts w:cstheme="minorHAnsi"/>
          <w:b/>
          <w:lang w:val="en-US"/>
        </w:rPr>
        <w:t>3</w:t>
      </w:r>
      <w:r w:rsidRPr="00B0286E">
        <w:rPr>
          <w:rFonts w:cstheme="minorHAnsi"/>
          <w:lang w:val="en-US"/>
        </w:rPr>
        <w:t xml:space="preserve">, evidenced in the average fluorescence decay time values (Table 3), which exhibited large values in </w:t>
      </w:r>
      <w:proofErr w:type="spellStart"/>
      <w:r w:rsidRPr="00B0286E">
        <w:rPr>
          <w:rFonts w:cstheme="minorHAnsi"/>
          <w:lang w:val="en-US"/>
        </w:rPr>
        <w:t>apolar</w:t>
      </w:r>
      <w:proofErr w:type="spellEnd"/>
      <w:r w:rsidRPr="00B0286E">
        <w:rPr>
          <w:rFonts w:cstheme="minorHAnsi"/>
          <w:lang w:val="en-US"/>
        </w:rPr>
        <w:t xml:space="preserve"> and polar solvents, due to the different emitting states in each environment.</w:t>
      </w:r>
    </w:p>
    <w:p w14:paraId="5427744F" w14:textId="77777777" w:rsidR="006021D7" w:rsidRPr="00B0286E" w:rsidRDefault="006021D7" w:rsidP="0069062F">
      <w:pPr>
        <w:pStyle w:val="TableCaption"/>
        <w:spacing w:line="480" w:lineRule="auto"/>
        <w:rPr>
          <w:rFonts w:asciiTheme="minorHAnsi" w:hAnsiTheme="minorHAnsi" w:cstheme="minorHAnsi"/>
          <w:color w:val="FF0000"/>
          <w:sz w:val="18"/>
          <w:szCs w:val="18"/>
          <w:lang w:val="en-US"/>
        </w:rPr>
      </w:pPr>
      <w:r w:rsidRPr="00B0286E">
        <w:rPr>
          <w:rFonts w:asciiTheme="minorHAnsi" w:hAnsiTheme="minorHAnsi" w:cstheme="minorHAnsi"/>
          <w:b/>
          <w:sz w:val="18"/>
          <w:szCs w:val="18"/>
          <w:lang w:val="en-US"/>
        </w:rPr>
        <w:t>Table 3.</w:t>
      </w:r>
      <w:r w:rsidRPr="00B0286E">
        <w:rPr>
          <w:rFonts w:asciiTheme="minorHAnsi" w:hAnsiTheme="minorHAnsi" w:cstheme="minorHAnsi"/>
          <w:sz w:val="18"/>
          <w:szCs w:val="18"/>
          <w:lang w:val="en-US"/>
        </w:rPr>
        <w:t xml:space="preserve"> </w:t>
      </w:r>
      <w:r w:rsidRPr="00B0286E">
        <w:rPr>
          <w:rStyle w:val="Ttulo2Car"/>
          <w:rFonts w:asciiTheme="minorHAnsi" w:hAnsiTheme="minorHAnsi" w:cstheme="minorHAnsi"/>
          <w:b w:val="0"/>
          <w:sz w:val="18"/>
          <w:szCs w:val="18"/>
        </w:rPr>
        <w:t xml:space="preserve">Fluorescence lifetimes (decay times) of </w:t>
      </w:r>
      <w:r w:rsidRPr="00B0286E">
        <w:rPr>
          <w:rStyle w:val="Ttulo2Car"/>
          <w:rFonts w:asciiTheme="minorHAnsi" w:hAnsiTheme="minorHAnsi" w:cstheme="minorHAnsi"/>
          <w:sz w:val="18"/>
          <w:szCs w:val="18"/>
        </w:rPr>
        <w:t>2</w:t>
      </w:r>
      <w:r w:rsidRPr="00B0286E">
        <w:rPr>
          <w:rStyle w:val="Ttulo2Car"/>
          <w:rFonts w:asciiTheme="minorHAnsi" w:hAnsiTheme="minorHAnsi" w:cstheme="minorHAnsi"/>
          <w:b w:val="0"/>
          <w:sz w:val="18"/>
          <w:szCs w:val="18"/>
        </w:rPr>
        <w:t xml:space="preserve"> and </w:t>
      </w:r>
      <w:r w:rsidRPr="00B0286E">
        <w:rPr>
          <w:rStyle w:val="Ttulo2Car"/>
          <w:rFonts w:asciiTheme="minorHAnsi" w:hAnsiTheme="minorHAnsi" w:cstheme="minorHAnsi"/>
          <w:sz w:val="18"/>
          <w:szCs w:val="18"/>
        </w:rPr>
        <w:t>3</w:t>
      </w:r>
      <w:r w:rsidRPr="00B0286E">
        <w:rPr>
          <w:rStyle w:val="Ttulo2Car"/>
          <w:rFonts w:asciiTheme="minorHAnsi" w:hAnsiTheme="minorHAnsi" w:cstheme="minorHAnsi"/>
          <w:b w:val="0"/>
          <w:sz w:val="18"/>
          <w:szCs w:val="18"/>
        </w:rPr>
        <w:t xml:space="preserve"> in selected solvents</w:t>
      </w:r>
      <w:r w:rsidRPr="00B0286E">
        <w:rPr>
          <w:rFonts w:asciiTheme="minorHAnsi" w:hAnsiTheme="minorHAnsi" w:cstheme="minorHAnsi"/>
          <w:sz w:val="18"/>
          <w:szCs w:val="18"/>
          <w:lang w:val="en-US"/>
        </w:rPr>
        <w:t xml:space="preserve">. </w:t>
      </w:r>
    </w:p>
    <w:tbl>
      <w:tblPr>
        <w:tblW w:w="5000" w:type="pct"/>
        <w:tblLayout w:type="fixed"/>
        <w:tblLook w:val="01E0" w:firstRow="1" w:lastRow="1" w:firstColumn="1" w:lastColumn="1" w:noHBand="0" w:noVBand="0"/>
      </w:tblPr>
      <w:tblGrid>
        <w:gridCol w:w="1032"/>
        <w:gridCol w:w="1251"/>
        <w:gridCol w:w="1250"/>
        <w:gridCol w:w="1146"/>
        <w:gridCol w:w="942"/>
        <w:gridCol w:w="1442"/>
        <w:gridCol w:w="1441"/>
      </w:tblGrid>
      <w:tr w:rsidR="00A33387" w:rsidRPr="00B0286E" w14:paraId="208ED21D" w14:textId="79FE30B7" w:rsidTr="00F813DD">
        <w:trPr>
          <w:trHeight w:val="454"/>
        </w:trPr>
        <w:tc>
          <w:tcPr>
            <w:tcW w:w="606" w:type="pct"/>
            <w:tcBorders>
              <w:top w:val="single" w:sz="8" w:space="0" w:color="auto"/>
              <w:left w:val="nil"/>
              <w:bottom w:val="single" w:sz="8" w:space="0" w:color="auto"/>
              <w:right w:val="nil"/>
            </w:tcBorders>
            <w:tcMar>
              <w:top w:w="0" w:type="dxa"/>
              <w:left w:w="57" w:type="dxa"/>
              <w:bottom w:w="0" w:type="dxa"/>
              <w:right w:w="57" w:type="dxa"/>
            </w:tcMar>
            <w:vAlign w:val="center"/>
            <w:hideMark/>
          </w:tcPr>
          <w:p w14:paraId="08A5E819" w14:textId="77777777" w:rsidR="00A33387" w:rsidRPr="00B0286E" w:rsidRDefault="00A33387" w:rsidP="0069062F">
            <w:pPr>
              <w:pStyle w:val="TableHead"/>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Compound</w:t>
            </w:r>
          </w:p>
        </w:tc>
        <w:tc>
          <w:tcPr>
            <w:tcW w:w="735" w:type="pct"/>
            <w:tcBorders>
              <w:top w:val="single" w:sz="8" w:space="0" w:color="auto"/>
              <w:left w:val="nil"/>
              <w:bottom w:val="single" w:sz="8" w:space="0" w:color="auto"/>
              <w:right w:val="nil"/>
            </w:tcBorders>
            <w:tcMar>
              <w:top w:w="0" w:type="dxa"/>
              <w:left w:w="57" w:type="dxa"/>
              <w:bottom w:w="0" w:type="dxa"/>
              <w:right w:w="57" w:type="dxa"/>
            </w:tcMar>
            <w:vAlign w:val="center"/>
            <w:hideMark/>
          </w:tcPr>
          <w:p w14:paraId="5FC5C20D" w14:textId="77777777" w:rsidR="00A33387" w:rsidRPr="00B0286E" w:rsidRDefault="00A33387" w:rsidP="0069062F">
            <w:pPr>
              <w:pStyle w:val="TableHead"/>
              <w:spacing w:line="480"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Solvent</w:t>
            </w:r>
          </w:p>
        </w:tc>
        <w:tc>
          <w:tcPr>
            <w:tcW w:w="735" w:type="pct"/>
            <w:tcBorders>
              <w:top w:val="single" w:sz="8" w:space="0" w:color="auto"/>
              <w:left w:val="nil"/>
              <w:bottom w:val="single" w:sz="8" w:space="0" w:color="auto"/>
              <w:right w:val="nil"/>
            </w:tcBorders>
            <w:vAlign w:val="center"/>
            <w:hideMark/>
          </w:tcPr>
          <w:p w14:paraId="40B244B0" w14:textId="77777777" w:rsidR="00A33387" w:rsidRPr="00B0286E" w:rsidRDefault="00A33387" w:rsidP="0069062F">
            <w:pPr>
              <w:pStyle w:val="TableHead"/>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sym w:font="Symbol" w:char="F074"/>
            </w:r>
            <w:r w:rsidRPr="00B0286E">
              <w:rPr>
                <w:rFonts w:asciiTheme="minorHAnsi" w:hAnsiTheme="minorHAnsi" w:cstheme="minorHAnsi"/>
                <w:sz w:val="18"/>
                <w:szCs w:val="18"/>
                <w:vertAlign w:val="subscript"/>
                <w:lang w:val="en-US"/>
              </w:rPr>
              <w:t>1</w:t>
            </w:r>
            <w:r w:rsidRPr="00B0286E">
              <w:rPr>
                <w:rFonts w:asciiTheme="minorHAnsi" w:hAnsiTheme="minorHAnsi" w:cstheme="minorHAnsi"/>
                <w:sz w:val="18"/>
                <w:szCs w:val="18"/>
                <w:lang w:val="en-US"/>
              </w:rPr>
              <w:t xml:space="preserve">(ns) </w:t>
            </w:r>
            <w:r w:rsidRPr="00B0286E">
              <w:rPr>
                <w:rFonts w:asciiTheme="minorHAnsi" w:hAnsiTheme="minorHAnsi" w:cstheme="minorHAnsi"/>
                <w:sz w:val="18"/>
                <w:szCs w:val="18"/>
                <w:vertAlign w:val="superscript"/>
                <w:lang w:val="en-US"/>
              </w:rPr>
              <w:t>[a]</w:t>
            </w:r>
          </w:p>
        </w:tc>
        <w:tc>
          <w:tcPr>
            <w:tcW w:w="674" w:type="pct"/>
            <w:tcBorders>
              <w:top w:val="single" w:sz="8" w:space="0" w:color="auto"/>
              <w:left w:val="nil"/>
              <w:bottom w:val="single" w:sz="8" w:space="0" w:color="auto"/>
              <w:right w:val="nil"/>
            </w:tcBorders>
            <w:vAlign w:val="center"/>
            <w:hideMark/>
          </w:tcPr>
          <w:p w14:paraId="1201F738" w14:textId="77777777" w:rsidR="00A33387" w:rsidRPr="00B0286E" w:rsidRDefault="00A33387" w:rsidP="0069062F">
            <w:pPr>
              <w:pStyle w:val="TableHead"/>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sym w:font="Symbol" w:char="F074"/>
            </w:r>
            <w:r w:rsidRPr="00B0286E">
              <w:rPr>
                <w:rFonts w:asciiTheme="minorHAnsi" w:hAnsiTheme="minorHAnsi" w:cstheme="minorHAnsi"/>
                <w:sz w:val="18"/>
                <w:szCs w:val="18"/>
                <w:vertAlign w:val="subscript"/>
                <w:lang w:val="en-US"/>
              </w:rPr>
              <w:t>2</w:t>
            </w:r>
            <w:r w:rsidRPr="00B0286E">
              <w:rPr>
                <w:rFonts w:asciiTheme="minorHAnsi" w:hAnsiTheme="minorHAnsi" w:cstheme="minorHAnsi"/>
                <w:sz w:val="18"/>
                <w:szCs w:val="18"/>
                <w:lang w:val="en-US"/>
              </w:rPr>
              <w:t>(ns)</w:t>
            </w:r>
            <w:r w:rsidRPr="00B0286E">
              <w:rPr>
                <w:rFonts w:asciiTheme="minorHAnsi" w:hAnsiTheme="minorHAnsi" w:cstheme="minorHAnsi"/>
                <w:sz w:val="18"/>
                <w:szCs w:val="18"/>
                <w:vertAlign w:val="superscript"/>
                <w:lang w:val="en-US"/>
              </w:rPr>
              <w:t xml:space="preserve"> [a]</w:t>
            </w:r>
          </w:p>
        </w:tc>
        <w:tc>
          <w:tcPr>
            <w:tcW w:w="554" w:type="pct"/>
            <w:tcBorders>
              <w:top w:val="single" w:sz="8" w:space="0" w:color="auto"/>
              <w:left w:val="nil"/>
              <w:bottom w:val="single" w:sz="8" w:space="0" w:color="auto"/>
              <w:right w:val="nil"/>
            </w:tcBorders>
            <w:vAlign w:val="center"/>
            <w:hideMark/>
          </w:tcPr>
          <w:p w14:paraId="7075ECAB" w14:textId="77777777" w:rsidR="00A33387" w:rsidRPr="00B0286E" w:rsidRDefault="00A33387" w:rsidP="0069062F">
            <w:pPr>
              <w:pStyle w:val="TableHead"/>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sym w:font="Symbol" w:char="F074"/>
            </w:r>
            <w:r w:rsidRPr="00B0286E">
              <w:rPr>
                <w:rFonts w:asciiTheme="minorHAnsi" w:hAnsiTheme="minorHAnsi" w:cstheme="minorHAnsi"/>
                <w:sz w:val="18"/>
                <w:szCs w:val="18"/>
                <w:vertAlign w:val="subscript"/>
                <w:lang w:val="en-US"/>
              </w:rPr>
              <w:t>3</w:t>
            </w:r>
            <w:r w:rsidRPr="00B0286E">
              <w:rPr>
                <w:rFonts w:asciiTheme="minorHAnsi" w:hAnsiTheme="minorHAnsi" w:cstheme="minorHAnsi"/>
                <w:sz w:val="18"/>
                <w:szCs w:val="18"/>
                <w:lang w:val="en-US"/>
              </w:rPr>
              <w:t>(ns)</w:t>
            </w:r>
            <w:r w:rsidRPr="00B0286E">
              <w:rPr>
                <w:rFonts w:asciiTheme="minorHAnsi" w:hAnsiTheme="minorHAnsi" w:cstheme="minorHAnsi"/>
                <w:sz w:val="18"/>
                <w:szCs w:val="18"/>
                <w:vertAlign w:val="superscript"/>
                <w:lang w:val="en-US"/>
              </w:rPr>
              <w:t xml:space="preserve"> [a]</w:t>
            </w:r>
          </w:p>
        </w:tc>
        <w:tc>
          <w:tcPr>
            <w:tcW w:w="848" w:type="pct"/>
            <w:tcBorders>
              <w:top w:val="single" w:sz="8" w:space="0" w:color="auto"/>
              <w:left w:val="nil"/>
              <w:bottom w:val="single" w:sz="8" w:space="0" w:color="auto"/>
              <w:right w:val="nil"/>
            </w:tcBorders>
            <w:vAlign w:val="center"/>
            <w:hideMark/>
          </w:tcPr>
          <w:p w14:paraId="77054757" w14:textId="77777777" w:rsidR="00A33387" w:rsidRPr="00B0286E" w:rsidRDefault="00A33387" w:rsidP="0069062F">
            <w:pPr>
              <w:pStyle w:val="TableHead"/>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sym w:font="Symbol" w:char="F074"/>
            </w:r>
            <w:proofErr w:type="spellStart"/>
            <w:r w:rsidRPr="00B0286E">
              <w:rPr>
                <w:rFonts w:asciiTheme="minorHAnsi" w:hAnsiTheme="minorHAnsi" w:cstheme="minorHAnsi"/>
                <w:sz w:val="18"/>
                <w:szCs w:val="18"/>
                <w:vertAlign w:val="subscript"/>
                <w:lang w:val="en-US"/>
              </w:rPr>
              <w:t>ave</w:t>
            </w:r>
            <w:proofErr w:type="spellEnd"/>
            <w:r w:rsidRPr="00B0286E">
              <w:rPr>
                <w:rFonts w:asciiTheme="minorHAnsi" w:hAnsiTheme="minorHAnsi" w:cstheme="minorHAnsi"/>
                <w:sz w:val="18"/>
                <w:szCs w:val="18"/>
                <w:lang w:val="en-US"/>
              </w:rPr>
              <w:t>(ns)</w:t>
            </w:r>
            <w:r w:rsidRPr="00B0286E">
              <w:rPr>
                <w:rFonts w:asciiTheme="minorHAnsi" w:hAnsiTheme="minorHAnsi" w:cstheme="minorHAnsi"/>
                <w:sz w:val="18"/>
                <w:szCs w:val="18"/>
                <w:vertAlign w:val="superscript"/>
                <w:lang w:val="en-US"/>
              </w:rPr>
              <w:t>[b]</w:t>
            </w:r>
          </w:p>
        </w:tc>
        <w:tc>
          <w:tcPr>
            <w:tcW w:w="847" w:type="pct"/>
            <w:tcBorders>
              <w:top w:val="single" w:sz="8" w:space="0" w:color="auto"/>
              <w:left w:val="nil"/>
              <w:bottom w:val="single" w:sz="8" w:space="0" w:color="auto"/>
              <w:right w:val="nil"/>
            </w:tcBorders>
          </w:tcPr>
          <w:p w14:paraId="279FE00E" w14:textId="4FE85D55" w:rsidR="00A33387" w:rsidRPr="00B0286E" w:rsidRDefault="00A33387" w:rsidP="0069062F">
            <w:pPr>
              <w:pStyle w:val="TableHead"/>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sym w:font="Symbol" w:char="F063"/>
            </w:r>
            <w:r w:rsidRPr="00B0286E">
              <w:rPr>
                <w:rFonts w:asciiTheme="minorHAnsi" w:hAnsiTheme="minorHAnsi" w:cstheme="minorHAnsi"/>
                <w:sz w:val="18"/>
                <w:szCs w:val="18"/>
                <w:vertAlign w:val="superscript"/>
                <w:lang w:val="en-US"/>
              </w:rPr>
              <w:t>2</w:t>
            </w:r>
          </w:p>
        </w:tc>
      </w:tr>
      <w:tr w:rsidR="00A33387" w:rsidRPr="00B0286E" w14:paraId="14B3F276" w14:textId="3B63516D" w:rsidTr="00F813DD">
        <w:trPr>
          <w:trHeight w:hRule="exact" w:val="312"/>
        </w:trPr>
        <w:tc>
          <w:tcPr>
            <w:tcW w:w="606" w:type="pct"/>
            <w:vMerge w:val="restart"/>
            <w:tcBorders>
              <w:top w:val="single" w:sz="8" w:space="0" w:color="auto"/>
              <w:left w:val="nil"/>
              <w:bottom w:val="single" w:sz="2" w:space="0" w:color="auto"/>
              <w:right w:val="nil"/>
            </w:tcBorders>
            <w:tcMar>
              <w:top w:w="0" w:type="dxa"/>
              <w:left w:w="57" w:type="dxa"/>
              <w:bottom w:w="0" w:type="dxa"/>
              <w:right w:w="57" w:type="dxa"/>
            </w:tcMar>
            <w:vAlign w:val="center"/>
            <w:hideMark/>
          </w:tcPr>
          <w:p w14:paraId="221F5F9B" w14:textId="77777777" w:rsidR="00A33387" w:rsidRPr="00B0286E" w:rsidRDefault="00A33387" w:rsidP="0069062F">
            <w:pPr>
              <w:pStyle w:val="TableBody"/>
              <w:spacing w:line="480" w:lineRule="auto"/>
              <w:jc w:val="center"/>
              <w:rPr>
                <w:rFonts w:asciiTheme="minorHAnsi" w:hAnsiTheme="minorHAnsi" w:cstheme="minorHAnsi"/>
                <w:b/>
                <w:sz w:val="18"/>
                <w:szCs w:val="18"/>
                <w:lang w:val="en-US"/>
              </w:rPr>
            </w:pPr>
            <w:r w:rsidRPr="00B0286E">
              <w:rPr>
                <w:rFonts w:asciiTheme="minorHAnsi" w:hAnsiTheme="minorHAnsi" w:cstheme="minorHAnsi"/>
                <w:b/>
                <w:sz w:val="18"/>
                <w:szCs w:val="18"/>
                <w:lang w:val="en-US"/>
              </w:rPr>
              <w:t>2</w:t>
            </w:r>
          </w:p>
        </w:tc>
        <w:tc>
          <w:tcPr>
            <w:tcW w:w="735" w:type="pct"/>
            <w:tcBorders>
              <w:top w:val="single" w:sz="8" w:space="0" w:color="auto"/>
              <w:left w:val="nil"/>
              <w:bottom w:val="nil"/>
              <w:right w:val="nil"/>
            </w:tcBorders>
            <w:tcMar>
              <w:top w:w="0" w:type="dxa"/>
              <w:left w:w="57" w:type="dxa"/>
              <w:bottom w:w="0" w:type="dxa"/>
              <w:right w:w="57" w:type="dxa"/>
            </w:tcMar>
            <w:vAlign w:val="center"/>
            <w:hideMark/>
          </w:tcPr>
          <w:p w14:paraId="28A37236" w14:textId="77777777" w:rsidR="00A33387" w:rsidRPr="00B0286E" w:rsidRDefault="00A33387" w:rsidP="0069062F">
            <w:pPr>
              <w:pStyle w:val="TableBody"/>
              <w:spacing w:line="480"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Cyclohexane</w:t>
            </w:r>
          </w:p>
        </w:tc>
        <w:tc>
          <w:tcPr>
            <w:tcW w:w="735" w:type="pct"/>
            <w:tcBorders>
              <w:top w:val="single" w:sz="8" w:space="0" w:color="auto"/>
              <w:left w:val="nil"/>
              <w:bottom w:val="nil"/>
              <w:right w:val="nil"/>
            </w:tcBorders>
            <w:vAlign w:val="center"/>
            <w:hideMark/>
          </w:tcPr>
          <w:p w14:paraId="21613E3D"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3.369</w:t>
            </w:r>
          </w:p>
        </w:tc>
        <w:tc>
          <w:tcPr>
            <w:tcW w:w="674" w:type="pct"/>
            <w:tcBorders>
              <w:top w:val="single" w:sz="8" w:space="0" w:color="auto"/>
              <w:left w:val="nil"/>
              <w:bottom w:val="nil"/>
              <w:right w:val="nil"/>
            </w:tcBorders>
            <w:vAlign w:val="center"/>
            <w:hideMark/>
          </w:tcPr>
          <w:p w14:paraId="2A9D5B9D"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w:t>
            </w:r>
          </w:p>
        </w:tc>
        <w:tc>
          <w:tcPr>
            <w:tcW w:w="554" w:type="pct"/>
            <w:tcBorders>
              <w:top w:val="single" w:sz="8" w:space="0" w:color="auto"/>
              <w:left w:val="nil"/>
              <w:bottom w:val="nil"/>
              <w:right w:val="nil"/>
            </w:tcBorders>
            <w:hideMark/>
          </w:tcPr>
          <w:p w14:paraId="71D06B60"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w:t>
            </w:r>
          </w:p>
        </w:tc>
        <w:tc>
          <w:tcPr>
            <w:tcW w:w="848" w:type="pct"/>
            <w:tcBorders>
              <w:top w:val="single" w:sz="8" w:space="0" w:color="auto"/>
              <w:left w:val="nil"/>
              <w:bottom w:val="nil"/>
              <w:right w:val="nil"/>
            </w:tcBorders>
            <w:vAlign w:val="center"/>
            <w:hideMark/>
          </w:tcPr>
          <w:p w14:paraId="63B43DCE"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3.369</w:t>
            </w:r>
          </w:p>
        </w:tc>
        <w:tc>
          <w:tcPr>
            <w:tcW w:w="847" w:type="pct"/>
            <w:tcBorders>
              <w:top w:val="single" w:sz="8" w:space="0" w:color="auto"/>
              <w:left w:val="nil"/>
              <w:bottom w:val="nil"/>
              <w:right w:val="nil"/>
            </w:tcBorders>
          </w:tcPr>
          <w:p w14:paraId="6C37A25B" w14:textId="602BFEB2" w:rsidR="00A33387" w:rsidRPr="00B0286E" w:rsidRDefault="000F1BF8"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1.259</w:t>
            </w:r>
          </w:p>
        </w:tc>
      </w:tr>
      <w:tr w:rsidR="00A33387" w:rsidRPr="00B0286E" w14:paraId="4893221D" w14:textId="2D5C5C25" w:rsidTr="00F813DD">
        <w:trPr>
          <w:trHeight w:hRule="exact" w:val="312"/>
        </w:trPr>
        <w:tc>
          <w:tcPr>
            <w:tcW w:w="606" w:type="pct"/>
            <w:vMerge/>
            <w:tcBorders>
              <w:top w:val="single" w:sz="8" w:space="0" w:color="auto"/>
              <w:left w:val="nil"/>
              <w:bottom w:val="single" w:sz="2" w:space="0" w:color="auto"/>
              <w:right w:val="nil"/>
            </w:tcBorders>
            <w:vAlign w:val="center"/>
            <w:hideMark/>
          </w:tcPr>
          <w:p w14:paraId="56695E8D" w14:textId="77777777" w:rsidR="00A33387" w:rsidRPr="00B0286E" w:rsidRDefault="00A33387" w:rsidP="0069062F">
            <w:pPr>
              <w:spacing w:line="480" w:lineRule="auto"/>
              <w:jc w:val="center"/>
              <w:rPr>
                <w:rFonts w:cstheme="minorHAnsi"/>
                <w:b/>
                <w:sz w:val="18"/>
                <w:szCs w:val="18"/>
                <w:lang w:val="en-US" w:eastAsia="ja-JP"/>
              </w:rPr>
            </w:pPr>
          </w:p>
        </w:tc>
        <w:tc>
          <w:tcPr>
            <w:tcW w:w="735" w:type="pct"/>
            <w:tcMar>
              <w:top w:w="0" w:type="dxa"/>
              <w:left w:w="57" w:type="dxa"/>
              <w:bottom w:w="0" w:type="dxa"/>
              <w:right w:w="57" w:type="dxa"/>
            </w:tcMar>
            <w:vAlign w:val="center"/>
            <w:hideMark/>
          </w:tcPr>
          <w:p w14:paraId="235D1E37" w14:textId="77777777" w:rsidR="00A33387" w:rsidRPr="00B0286E" w:rsidRDefault="00A33387" w:rsidP="0069062F">
            <w:pPr>
              <w:pStyle w:val="TableBody"/>
              <w:spacing w:line="480"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Toluene</w:t>
            </w:r>
          </w:p>
        </w:tc>
        <w:tc>
          <w:tcPr>
            <w:tcW w:w="735" w:type="pct"/>
            <w:vAlign w:val="center"/>
            <w:hideMark/>
          </w:tcPr>
          <w:p w14:paraId="465CF966"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0.777</w:t>
            </w:r>
          </w:p>
        </w:tc>
        <w:tc>
          <w:tcPr>
            <w:tcW w:w="674" w:type="pct"/>
            <w:vAlign w:val="center"/>
            <w:hideMark/>
          </w:tcPr>
          <w:p w14:paraId="77D89A97"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w:t>
            </w:r>
          </w:p>
        </w:tc>
        <w:tc>
          <w:tcPr>
            <w:tcW w:w="554" w:type="pct"/>
            <w:hideMark/>
          </w:tcPr>
          <w:p w14:paraId="4BAF7935"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w:t>
            </w:r>
          </w:p>
        </w:tc>
        <w:tc>
          <w:tcPr>
            <w:tcW w:w="848" w:type="pct"/>
            <w:vAlign w:val="center"/>
            <w:hideMark/>
          </w:tcPr>
          <w:p w14:paraId="25C9C4E4"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0.777</w:t>
            </w:r>
          </w:p>
        </w:tc>
        <w:tc>
          <w:tcPr>
            <w:tcW w:w="847" w:type="pct"/>
          </w:tcPr>
          <w:p w14:paraId="4B47BE40" w14:textId="798C26DC" w:rsidR="00A33387" w:rsidRPr="00B0286E" w:rsidRDefault="000F1BF8"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1.200</w:t>
            </w:r>
          </w:p>
        </w:tc>
      </w:tr>
      <w:tr w:rsidR="00A33387" w:rsidRPr="00B0286E" w14:paraId="36DE96DC" w14:textId="1A5A69AE" w:rsidTr="00F813DD">
        <w:trPr>
          <w:trHeight w:hRule="exact" w:val="312"/>
        </w:trPr>
        <w:tc>
          <w:tcPr>
            <w:tcW w:w="606" w:type="pct"/>
            <w:vMerge/>
            <w:tcBorders>
              <w:top w:val="single" w:sz="8" w:space="0" w:color="auto"/>
              <w:left w:val="nil"/>
              <w:bottom w:val="single" w:sz="2" w:space="0" w:color="auto"/>
              <w:right w:val="nil"/>
            </w:tcBorders>
            <w:vAlign w:val="center"/>
            <w:hideMark/>
          </w:tcPr>
          <w:p w14:paraId="4F9090B8" w14:textId="77777777" w:rsidR="00A33387" w:rsidRPr="00B0286E" w:rsidRDefault="00A33387" w:rsidP="0069062F">
            <w:pPr>
              <w:spacing w:line="480" w:lineRule="auto"/>
              <w:jc w:val="center"/>
              <w:rPr>
                <w:rFonts w:cstheme="minorHAnsi"/>
                <w:b/>
                <w:sz w:val="18"/>
                <w:szCs w:val="18"/>
                <w:lang w:val="en-US" w:eastAsia="ja-JP"/>
              </w:rPr>
            </w:pPr>
          </w:p>
        </w:tc>
        <w:tc>
          <w:tcPr>
            <w:tcW w:w="735" w:type="pct"/>
            <w:tcMar>
              <w:top w:w="0" w:type="dxa"/>
              <w:left w:w="57" w:type="dxa"/>
              <w:bottom w:w="0" w:type="dxa"/>
              <w:right w:w="57" w:type="dxa"/>
            </w:tcMar>
            <w:vAlign w:val="center"/>
            <w:hideMark/>
          </w:tcPr>
          <w:p w14:paraId="780CC90B" w14:textId="77777777" w:rsidR="00A33387" w:rsidRPr="00B0286E" w:rsidRDefault="00A33387" w:rsidP="0069062F">
            <w:pPr>
              <w:pStyle w:val="TableBody"/>
              <w:spacing w:line="480"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Benzene</w:t>
            </w:r>
          </w:p>
        </w:tc>
        <w:tc>
          <w:tcPr>
            <w:tcW w:w="735" w:type="pct"/>
            <w:vAlign w:val="center"/>
            <w:hideMark/>
          </w:tcPr>
          <w:p w14:paraId="1D89A1E9"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0.660</w:t>
            </w:r>
          </w:p>
        </w:tc>
        <w:tc>
          <w:tcPr>
            <w:tcW w:w="674" w:type="pct"/>
            <w:vAlign w:val="center"/>
            <w:hideMark/>
          </w:tcPr>
          <w:p w14:paraId="44152550"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w:t>
            </w:r>
          </w:p>
        </w:tc>
        <w:tc>
          <w:tcPr>
            <w:tcW w:w="554" w:type="pct"/>
            <w:hideMark/>
          </w:tcPr>
          <w:p w14:paraId="7A453458"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w:t>
            </w:r>
          </w:p>
        </w:tc>
        <w:tc>
          <w:tcPr>
            <w:tcW w:w="848" w:type="pct"/>
            <w:vAlign w:val="center"/>
            <w:hideMark/>
          </w:tcPr>
          <w:p w14:paraId="4BF5FC58"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0.660</w:t>
            </w:r>
          </w:p>
        </w:tc>
        <w:tc>
          <w:tcPr>
            <w:tcW w:w="847" w:type="pct"/>
          </w:tcPr>
          <w:p w14:paraId="1994F62E" w14:textId="63B0D546" w:rsidR="00A33387" w:rsidRPr="00B0286E" w:rsidRDefault="00433B8C"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1.221</w:t>
            </w:r>
          </w:p>
        </w:tc>
      </w:tr>
      <w:tr w:rsidR="00A33387" w:rsidRPr="00B0286E" w14:paraId="33C8CD63" w14:textId="02B4FE82" w:rsidTr="00F813DD">
        <w:trPr>
          <w:trHeight w:hRule="exact" w:val="312"/>
        </w:trPr>
        <w:tc>
          <w:tcPr>
            <w:tcW w:w="606" w:type="pct"/>
            <w:vMerge/>
            <w:tcBorders>
              <w:top w:val="single" w:sz="8" w:space="0" w:color="auto"/>
              <w:left w:val="nil"/>
              <w:bottom w:val="single" w:sz="2" w:space="0" w:color="auto"/>
              <w:right w:val="nil"/>
            </w:tcBorders>
            <w:vAlign w:val="center"/>
            <w:hideMark/>
          </w:tcPr>
          <w:p w14:paraId="144E3610" w14:textId="77777777" w:rsidR="00A33387" w:rsidRPr="00B0286E" w:rsidRDefault="00A33387" w:rsidP="0069062F">
            <w:pPr>
              <w:spacing w:line="480" w:lineRule="auto"/>
              <w:jc w:val="center"/>
              <w:rPr>
                <w:rFonts w:cstheme="minorHAnsi"/>
                <w:b/>
                <w:sz w:val="18"/>
                <w:szCs w:val="18"/>
                <w:lang w:val="en-US" w:eastAsia="ja-JP"/>
              </w:rPr>
            </w:pPr>
          </w:p>
        </w:tc>
        <w:tc>
          <w:tcPr>
            <w:tcW w:w="735" w:type="pct"/>
            <w:tcMar>
              <w:top w:w="0" w:type="dxa"/>
              <w:left w:w="57" w:type="dxa"/>
              <w:bottom w:w="0" w:type="dxa"/>
              <w:right w:w="57" w:type="dxa"/>
            </w:tcMar>
            <w:vAlign w:val="center"/>
            <w:hideMark/>
          </w:tcPr>
          <w:p w14:paraId="177CC9E0" w14:textId="77777777" w:rsidR="00A33387" w:rsidRPr="00B0286E" w:rsidRDefault="00A33387" w:rsidP="0069062F">
            <w:pPr>
              <w:pStyle w:val="TableBody"/>
              <w:spacing w:line="480"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Chlorobenzene</w:t>
            </w:r>
          </w:p>
        </w:tc>
        <w:tc>
          <w:tcPr>
            <w:tcW w:w="735" w:type="pct"/>
            <w:vAlign w:val="center"/>
            <w:hideMark/>
          </w:tcPr>
          <w:p w14:paraId="2959437C"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1.596</w:t>
            </w:r>
          </w:p>
        </w:tc>
        <w:tc>
          <w:tcPr>
            <w:tcW w:w="674" w:type="pct"/>
            <w:vAlign w:val="center"/>
            <w:hideMark/>
          </w:tcPr>
          <w:p w14:paraId="607EACDC"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0.390</w:t>
            </w:r>
          </w:p>
        </w:tc>
        <w:tc>
          <w:tcPr>
            <w:tcW w:w="554" w:type="pct"/>
            <w:hideMark/>
          </w:tcPr>
          <w:p w14:paraId="76BA5254"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w:t>
            </w:r>
          </w:p>
        </w:tc>
        <w:tc>
          <w:tcPr>
            <w:tcW w:w="848" w:type="pct"/>
            <w:vAlign w:val="center"/>
            <w:hideMark/>
          </w:tcPr>
          <w:p w14:paraId="64F55B9F"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0.451 </w:t>
            </w:r>
            <w:r w:rsidRPr="00B0286E">
              <w:rPr>
                <w:rFonts w:asciiTheme="minorHAnsi" w:hAnsiTheme="minorHAnsi" w:cstheme="minorHAnsi"/>
                <w:sz w:val="18"/>
                <w:szCs w:val="18"/>
                <w:lang w:val="en-US"/>
              </w:rPr>
              <w:sym w:font="Symbol" w:char="F0B1"/>
            </w:r>
            <w:r w:rsidRPr="00B0286E">
              <w:rPr>
                <w:rFonts w:asciiTheme="minorHAnsi" w:hAnsiTheme="minorHAnsi" w:cstheme="minorHAnsi"/>
                <w:sz w:val="18"/>
                <w:szCs w:val="18"/>
                <w:lang w:val="en-US"/>
              </w:rPr>
              <w:t xml:space="preserve"> 0.002</w:t>
            </w:r>
          </w:p>
        </w:tc>
        <w:tc>
          <w:tcPr>
            <w:tcW w:w="847" w:type="pct"/>
          </w:tcPr>
          <w:p w14:paraId="749472C0" w14:textId="11B6584B" w:rsidR="00A33387" w:rsidRPr="00B0286E" w:rsidRDefault="000F1BF8"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1.119</w:t>
            </w:r>
          </w:p>
        </w:tc>
      </w:tr>
      <w:tr w:rsidR="00A33387" w:rsidRPr="00B0286E" w14:paraId="30527AD1" w14:textId="7E03326C" w:rsidTr="00F813DD">
        <w:trPr>
          <w:trHeight w:hRule="exact" w:val="312"/>
        </w:trPr>
        <w:tc>
          <w:tcPr>
            <w:tcW w:w="606" w:type="pct"/>
            <w:vMerge/>
            <w:tcBorders>
              <w:top w:val="single" w:sz="8" w:space="0" w:color="auto"/>
              <w:left w:val="nil"/>
              <w:bottom w:val="single" w:sz="2" w:space="0" w:color="auto"/>
              <w:right w:val="nil"/>
            </w:tcBorders>
            <w:vAlign w:val="center"/>
            <w:hideMark/>
          </w:tcPr>
          <w:p w14:paraId="397C14A6" w14:textId="77777777" w:rsidR="00A33387" w:rsidRPr="00B0286E" w:rsidRDefault="00A33387" w:rsidP="0069062F">
            <w:pPr>
              <w:spacing w:line="480" w:lineRule="auto"/>
              <w:jc w:val="center"/>
              <w:rPr>
                <w:rFonts w:cstheme="minorHAnsi"/>
                <w:b/>
                <w:sz w:val="18"/>
                <w:szCs w:val="18"/>
                <w:lang w:val="en-US" w:eastAsia="ja-JP"/>
              </w:rPr>
            </w:pPr>
          </w:p>
        </w:tc>
        <w:tc>
          <w:tcPr>
            <w:tcW w:w="735" w:type="pct"/>
            <w:tcMar>
              <w:top w:w="0" w:type="dxa"/>
              <w:left w:w="57" w:type="dxa"/>
              <w:bottom w:w="0" w:type="dxa"/>
              <w:right w:w="57" w:type="dxa"/>
            </w:tcMar>
            <w:vAlign w:val="center"/>
            <w:hideMark/>
          </w:tcPr>
          <w:p w14:paraId="6830FB4B" w14:textId="77777777" w:rsidR="00A33387" w:rsidRPr="00B0286E" w:rsidRDefault="00A33387" w:rsidP="0069062F">
            <w:pPr>
              <w:pStyle w:val="TableBody"/>
              <w:spacing w:line="480"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1-Octanol</w:t>
            </w:r>
          </w:p>
        </w:tc>
        <w:tc>
          <w:tcPr>
            <w:tcW w:w="735" w:type="pct"/>
            <w:vAlign w:val="center"/>
            <w:hideMark/>
          </w:tcPr>
          <w:p w14:paraId="3A256807"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2.278</w:t>
            </w:r>
          </w:p>
        </w:tc>
        <w:tc>
          <w:tcPr>
            <w:tcW w:w="674" w:type="pct"/>
            <w:vAlign w:val="center"/>
            <w:hideMark/>
          </w:tcPr>
          <w:p w14:paraId="4814B114"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0.363</w:t>
            </w:r>
          </w:p>
        </w:tc>
        <w:tc>
          <w:tcPr>
            <w:tcW w:w="554" w:type="pct"/>
            <w:hideMark/>
          </w:tcPr>
          <w:p w14:paraId="5CDA329E"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w:t>
            </w:r>
          </w:p>
        </w:tc>
        <w:tc>
          <w:tcPr>
            <w:tcW w:w="848" w:type="pct"/>
            <w:vAlign w:val="center"/>
            <w:hideMark/>
          </w:tcPr>
          <w:p w14:paraId="39D4B5E2"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0.432 </w:t>
            </w:r>
            <w:r w:rsidRPr="00B0286E">
              <w:rPr>
                <w:rFonts w:asciiTheme="minorHAnsi" w:hAnsiTheme="minorHAnsi" w:cstheme="minorHAnsi"/>
                <w:sz w:val="18"/>
                <w:szCs w:val="18"/>
                <w:lang w:val="en-US"/>
              </w:rPr>
              <w:sym w:font="Symbol" w:char="F0B1"/>
            </w:r>
            <w:r w:rsidRPr="00B0286E">
              <w:rPr>
                <w:rFonts w:asciiTheme="minorHAnsi" w:hAnsiTheme="minorHAnsi" w:cstheme="minorHAnsi"/>
                <w:sz w:val="18"/>
                <w:szCs w:val="18"/>
                <w:lang w:val="en-US"/>
              </w:rPr>
              <w:t xml:space="preserve"> 0.001</w:t>
            </w:r>
          </w:p>
        </w:tc>
        <w:tc>
          <w:tcPr>
            <w:tcW w:w="847" w:type="pct"/>
          </w:tcPr>
          <w:p w14:paraId="5BB2681F" w14:textId="238EFD1F" w:rsidR="00A33387" w:rsidRPr="00B0286E" w:rsidRDefault="000F1BF8"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1.238</w:t>
            </w:r>
          </w:p>
        </w:tc>
      </w:tr>
      <w:tr w:rsidR="00A33387" w:rsidRPr="00B0286E" w14:paraId="2A0E5B41" w14:textId="66515616" w:rsidTr="00F813DD">
        <w:trPr>
          <w:trHeight w:hRule="exact" w:val="312"/>
        </w:trPr>
        <w:tc>
          <w:tcPr>
            <w:tcW w:w="606" w:type="pct"/>
            <w:vMerge/>
            <w:tcBorders>
              <w:top w:val="single" w:sz="8" w:space="0" w:color="auto"/>
              <w:left w:val="nil"/>
              <w:bottom w:val="single" w:sz="2" w:space="0" w:color="auto"/>
              <w:right w:val="nil"/>
            </w:tcBorders>
            <w:vAlign w:val="center"/>
            <w:hideMark/>
          </w:tcPr>
          <w:p w14:paraId="673E63FD" w14:textId="77777777" w:rsidR="00A33387" w:rsidRPr="00B0286E" w:rsidRDefault="00A33387" w:rsidP="0069062F">
            <w:pPr>
              <w:spacing w:line="480" w:lineRule="auto"/>
              <w:jc w:val="center"/>
              <w:rPr>
                <w:rFonts w:cstheme="minorHAnsi"/>
                <w:b/>
                <w:sz w:val="18"/>
                <w:szCs w:val="18"/>
                <w:lang w:val="en-US" w:eastAsia="ja-JP"/>
              </w:rPr>
            </w:pPr>
          </w:p>
        </w:tc>
        <w:tc>
          <w:tcPr>
            <w:tcW w:w="735" w:type="pct"/>
            <w:tcBorders>
              <w:top w:val="nil"/>
              <w:left w:val="nil"/>
              <w:bottom w:val="single" w:sz="2" w:space="0" w:color="auto"/>
              <w:right w:val="nil"/>
            </w:tcBorders>
            <w:tcMar>
              <w:top w:w="0" w:type="dxa"/>
              <w:left w:w="57" w:type="dxa"/>
              <w:bottom w:w="0" w:type="dxa"/>
              <w:right w:w="57" w:type="dxa"/>
            </w:tcMar>
            <w:vAlign w:val="center"/>
            <w:hideMark/>
          </w:tcPr>
          <w:p w14:paraId="5F8EC65D" w14:textId="77777777" w:rsidR="00A33387" w:rsidRPr="00B0286E" w:rsidRDefault="00A33387" w:rsidP="0069062F">
            <w:pPr>
              <w:pStyle w:val="TableBody"/>
              <w:spacing w:line="480"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Methanol</w:t>
            </w:r>
          </w:p>
        </w:tc>
        <w:tc>
          <w:tcPr>
            <w:tcW w:w="735" w:type="pct"/>
            <w:tcBorders>
              <w:top w:val="nil"/>
              <w:left w:val="nil"/>
              <w:bottom w:val="single" w:sz="2" w:space="0" w:color="auto"/>
              <w:right w:val="nil"/>
            </w:tcBorders>
            <w:vAlign w:val="center"/>
            <w:hideMark/>
          </w:tcPr>
          <w:p w14:paraId="035CB561"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3.362</w:t>
            </w:r>
          </w:p>
        </w:tc>
        <w:tc>
          <w:tcPr>
            <w:tcW w:w="674" w:type="pct"/>
            <w:tcBorders>
              <w:top w:val="nil"/>
              <w:left w:val="nil"/>
              <w:bottom w:val="single" w:sz="2" w:space="0" w:color="auto"/>
              <w:right w:val="nil"/>
            </w:tcBorders>
            <w:vAlign w:val="center"/>
            <w:hideMark/>
          </w:tcPr>
          <w:p w14:paraId="16A70AAE"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0.057</w:t>
            </w:r>
          </w:p>
        </w:tc>
        <w:tc>
          <w:tcPr>
            <w:tcW w:w="554" w:type="pct"/>
            <w:tcBorders>
              <w:top w:val="nil"/>
              <w:left w:val="nil"/>
              <w:bottom w:val="single" w:sz="2" w:space="0" w:color="auto"/>
              <w:right w:val="nil"/>
            </w:tcBorders>
            <w:hideMark/>
          </w:tcPr>
          <w:p w14:paraId="215170C8"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w:t>
            </w:r>
          </w:p>
        </w:tc>
        <w:tc>
          <w:tcPr>
            <w:tcW w:w="848" w:type="pct"/>
            <w:tcBorders>
              <w:top w:val="nil"/>
              <w:left w:val="nil"/>
              <w:bottom w:val="single" w:sz="2" w:space="0" w:color="auto"/>
              <w:right w:val="nil"/>
            </w:tcBorders>
            <w:vAlign w:val="center"/>
            <w:hideMark/>
          </w:tcPr>
          <w:p w14:paraId="4C606BA4"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0.191 </w:t>
            </w:r>
            <w:r w:rsidRPr="00B0286E">
              <w:rPr>
                <w:rFonts w:asciiTheme="minorHAnsi" w:hAnsiTheme="minorHAnsi" w:cstheme="minorHAnsi"/>
                <w:sz w:val="18"/>
                <w:szCs w:val="18"/>
                <w:lang w:val="en-US"/>
              </w:rPr>
              <w:sym w:font="Symbol" w:char="F0B1"/>
            </w:r>
            <w:r w:rsidRPr="00B0286E">
              <w:rPr>
                <w:rFonts w:asciiTheme="minorHAnsi" w:hAnsiTheme="minorHAnsi" w:cstheme="minorHAnsi"/>
                <w:sz w:val="18"/>
                <w:szCs w:val="18"/>
                <w:lang w:val="en-US"/>
              </w:rPr>
              <w:t xml:space="preserve"> 0.008</w:t>
            </w:r>
          </w:p>
        </w:tc>
        <w:tc>
          <w:tcPr>
            <w:tcW w:w="847" w:type="pct"/>
            <w:tcBorders>
              <w:top w:val="nil"/>
              <w:left w:val="nil"/>
              <w:bottom w:val="single" w:sz="2" w:space="0" w:color="auto"/>
              <w:right w:val="nil"/>
            </w:tcBorders>
          </w:tcPr>
          <w:p w14:paraId="59606840" w14:textId="02F14DA3" w:rsidR="00A33387" w:rsidRPr="00B0286E" w:rsidRDefault="000F1BF8"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1.245</w:t>
            </w:r>
          </w:p>
        </w:tc>
      </w:tr>
      <w:tr w:rsidR="00A33387" w:rsidRPr="00B0286E" w14:paraId="1D5135F6" w14:textId="628C4C6B" w:rsidTr="00F813DD">
        <w:trPr>
          <w:trHeight w:hRule="exact" w:val="312"/>
        </w:trPr>
        <w:tc>
          <w:tcPr>
            <w:tcW w:w="606" w:type="pct"/>
            <w:vMerge w:val="restart"/>
            <w:tcBorders>
              <w:top w:val="single" w:sz="2" w:space="0" w:color="auto"/>
              <w:left w:val="nil"/>
              <w:bottom w:val="single" w:sz="8" w:space="0" w:color="auto"/>
              <w:right w:val="nil"/>
            </w:tcBorders>
            <w:tcMar>
              <w:top w:w="0" w:type="dxa"/>
              <w:left w:w="57" w:type="dxa"/>
              <w:bottom w:w="0" w:type="dxa"/>
              <w:right w:w="57" w:type="dxa"/>
            </w:tcMar>
            <w:vAlign w:val="center"/>
            <w:hideMark/>
          </w:tcPr>
          <w:p w14:paraId="03CF9CF1" w14:textId="77777777" w:rsidR="00A33387" w:rsidRPr="00B0286E" w:rsidRDefault="00A33387" w:rsidP="0069062F">
            <w:pPr>
              <w:pStyle w:val="TableBody"/>
              <w:spacing w:line="480" w:lineRule="auto"/>
              <w:jc w:val="center"/>
              <w:rPr>
                <w:rFonts w:asciiTheme="minorHAnsi" w:hAnsiTheme="minorHAnsi" w:cstheme="minorHAnsi"/>
                <w:b/>
                <w:sz w:val="18"/>
                <w:szCs w:val="18"/>
                <w:lang w:val="en-US"/>
              </w:rPr>
            </w:pPr>
            <w:r w:rsidRPr="00B0286E">
              <w:rPr>
                <w:rFonts w:asciiTheme="minorHAnsi" w:hAnsiTheme="minorHAnsi" w:cstheme="minorHAnsi"/>
                <w:b/>
                <w:sz w:val="18"/>
                <w:szCs w:val="18"/>
                <w:lang w:val="en-US"/>
              </w:rPr>
              <w:t>3</w:t>
            </w:r>
          </w:p>
        </w:tc>
        <w:tc>
          <w:tcPr>
            <w:tcW w:w="735" w:type="pct"/>
            <w:tcBorders>
              <w:top w:val="single" w:sz="2" w:space="0" w:color="auto"/>
              <w:left w:val="nil"/>
              <w:bottom w:val="nil"/>
              <w:right w:val="nil"/>
            </w:tcBorders>
            <w:tcMar>
              <w:top w:w="0" w:type="dxa"/>
              <w:left w:w="57" w:type="dxa"/>
              <w:bottom w:w="0" w:type="dxa"/>
              <w:right w:w="57" w:type="dxa"/>
            </w:tcMar>
            <w:vAlign w:val="center"/>
            <w:hideMark/>
          </w:tcPr>
          <w:p w14:paraId="4EC4723C" w14:textId="77777777" w:rsidR="00A33387" w:rsidRPr="00B0286E" w:rsidRDefault="00A33387" w:rsidP="0069062F">
            <w:pPr>
              <w:pStyle w:val="TableBody"/>
              <w:spacing w:line="480"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Cyclohexane</w:t>
            </w:r>
          </w:p>
        </w:tc>
        <w:tc>
          <w:tcPr>
            <w:tcW w:w="735" w:type="pct"/>
            <w:tcBorders>
              <w:top w:val="single" w:sz="2" w:space="0" w:color="auto"/>
              <w:left w:val="nil"/>
              <w:bottom w:val="nil"/>
              <w:right w:val="nil"/>
            </w:tcBorders>
            <w:vAlign w:val="center"/>
            <w:hideMark/>
          </w:tcPr>
          <w:p w14:paraId="615F59D6"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3.791</w:t>
            </w:r>
          </w:p>
        </w:tc>
        <w:tc>
          <w:tcPr>
            <w:tcW w:w="674" w:type="pct"/>
            <w:tcBorders>
              <w:top w:val="single" w:sz="2" w:space="0" w:color="auto"/>
              <w:left w:val="nil"/>
              <w:bottom w:val="nil"/>
              <w:right w:val="nil"/>
            </w:tcBorders>
            <w:vAlign w:val="center"/>
            <w:hideMark/>
          </w:tcPr>
          <w:p w14:paraId="2206521E"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2.644</w:t>
            </w:r>
          </w:p>
        </w:tc>
        <w:tc>
          <w:tcPr>
            <w:tcW w:w="554" w:type="pct"/>
            <w:tcBorders>
              <w:top w:val="single" w:sz="2" w:space="0" w:color="auto"/>
              <w:left w:val="nil"/>
              <w:bottom w:val="nil"/>
              <w:right w:val="nil"/>
            </w:tcBorders>
            <w:vAlign w:val="center"/>
            <w:hideMark/>
          </w:tcPr>
          <w:p w14:paraId="67890789"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w:t>
            </w:r>
          </w:p>
        </w:tc>
        <w:tc>
          <w:tcPr>
            <w:tcW w:w="848" w:type="pct"/>
            <w:tcBorders>
              <w:top w:val="single" w:sz="2" w:space="0" w:color="auto"/>
              <w:left w:val="nil"/>
              <w:bottom w:val="nil"/>
              <w:right w:val="nil"/>
            </w:tcBorders>
            <w:vAlign w:val="center"/>
            <w:hideMark/>
          </w:tcPr>
          <w:p w14:paraId="0EF30D48"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3.683 </w:t>
            </w:r>
            <w:r w:rsidRPr="00B0286E">
              <w:rPr>
                <w:rFonts w:asciiTheme="minorHAnsi" w:hAnsiTheme="minorHAnsi" w:cstheme="minorHAnsi"/>
                <w:sz w:val="18"/>
                <w:szCs w:val="18"/>
                <w:lang w:val="en-US"/>
              </w:rPr>
              <w:sym w:font="Symbol" w:char="F0B1"/>
            </w:r>
            <w:r w:rsidRPr="00B0286E">
              <w:rPr>
                <w:rFonts w:asciiTheme="minorHAnsi" w:hAnsiTheme="minorHAnsi" w:cstheme="minorHAnsi"/>
                <w:sz w:val="18"/>
                <w:szCs w:val="18"/>
                <w:lang w:val="en-US"/>
              </w:rPr>
              <w:t xml:space="preserve"> 0.011</w:t>
            </w:r>
          </w:p>
        </w:tc>
        <w:tc>
          <w:tcPr>
            <w:tcW w:w="847" w:type="pct"/>
            <w:tcBorders>
              <w:top w:val="single" w:sz="2" w:space="0" w:color="auto"/>
              <w:left w:val="nil"/>
              <w:bottom w:val="nil"/>
              <w:right w:val="nil"/>
            </w:tcBorders>
          </w:tcPr>
          <w:p w14:paraId="3B5C97A9" w14:textId="4FB01C41" w:rsidR="00A33387" w:rsidRPr="00B0286E" w:rsidRDefault="006D3379"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1.201</w:t>
            </w:r>
          </w:p>
        </w:tc>
      </w:tr>
      <w:tr w:rsidR="00A33387" w:rsidRPr="00B0286E" w14:paraId="70E89262" w14:textId="6A3312B9" w:rsidTr="00F813DD">
        <w:trPr>
          <w:trHeight w:hRule="exact" w:val="312"/>
        </w:trPr>
        <w:tc>
          <w:tcPr>
            <w:tcW w:w="606" w:type="pct"/>
            <w:vMerge/>
            <w:tcBorders>
              <w:top w:val="single" w:sz="2" w:space="0" w:color="auto"/>
              <w:left w:val="nil"/>
              <w:bottom w:val="single" w:sz="8" w:space="0" w:color="auto"/>
              <w:right w:val="nil"/>
            </w:tcBorders>
            <w:vAlign w:val="center"/>
            <w:hideMark/>
          </w:tcPr>
          <w:p w14:paraId="4F8FD7B0" w14:textId="77777777" w:rsidR="00A33387" w:rsidRPr="00B0286E" w:rsidRDefault="00A33387" w:rsidP="0069062F">
            <w:pPr>
              <w:spacing w:line="480" w:lineRule="auto"/>
              <w:rPr>
                <w:rFonts w:cstheme="minorHAnsi"/>
                <w:b/>
                <w:sz w:val="18"/>
                <w:szCs w:val="18"/>
                <w:lang w:val="en-US" w:eastAsia="ja-JP"/>
              </w:rPr>
            </w:pPr>
          </w:p>
        </w:tc>
        <w:tc>
          <w:tcPr>
            <w:tcW w:w="735" w:type="pct"/>
            <w:tcMar>
              <w:top w:w="0" w:type="dxa"/>
              <w:left w:w="57" w:type="dxa"/>
              <w:bottom w:w="0" w:type="dxa"/>
              <w:right w:w="57" w:type="dxa"/>
            </w:tcMar>
            <w:vAlign w:val="center"/>
            <w:hideMark/>
          </w:tcPr>
          <w:p w14:paraId="5C52530D" w14:textId="77777777" w:rsidR="00A33387" w:rsidRPr="00B0286E" w:rsidRDefault="00A33387" w:rsidP="0069062F">
            <w:pPr>
              <w:pStyle w:val="TableBody"/>
              <w:spacing w:line="480"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Toluene</w:t>
            </w:r>
          </w:p>
        </w:tc>
        <w:tc>
          <w:tcPr>
            <w:tcW w:w="735" w:type="pct"/>
            <w:vAlign w:val="center"/>
            <w:hideMark/>
          </w:tcPr>
          <w:p w14:paraId="5D490AF0"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3.837</w:t>
            </w:r>
          </w:p>
        </w:tc>
        <w:tc>
          <w:tcPr>
            <w:tcW w:w="674" w:type="pct"/>
            <w:vAlign w:val="center"/>
            <w:hideMark/>
          </w:tcPr>
          <w:p w14:paraId="563584A2"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2.025</w:t>
            </w:r>
          </w:p>
        </w:tc>
        <w:tc>
          <w:tcPr>
            <w:tcW w:w="554" w:type="pct"/>
            <w:vAlign w:val="center"/>
            <w:hideMark/>
          </w:tcPr>
          <w:p w14:paraId="5E2E26D2"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0.364</w:t>
            </w:r>
          </w:p>
        </w:tc>
        <w:tc>
          <w:tcPr>
            <w:tcW w:w="848" w:type="pct"/>
            <w:vAlign w:val="center"/>
            <w:hideMark/>
          </w:tcPr>
          <w:p w14:paraId="2B943CAD"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2.182 </w:t>
            </w:r>
            <w:r w:rsidRPr="00B0286E">
              <w:rPr>
                <w:rFonts w:asciiTheme="minorHAnsi" w:hAnsiTheme="minorHAnsi" w:cstheme="minorHAnsi"/>
                <w:sz w:val="18"/>
                <w:szCs w:val="18"/>
                <w:lang w:val="en-US"/>
              </w:rPr>
              <w:sym w:font="Symbol" w:char="F0B1"/>
            </w:r>
            <w:r w:rsidRPr="00B0286E">
              <w:rPr>
                <w:rFonts w:asciiTheme="minorHAnsi" w:hAnsiTheme="minorHAnsi" w:cstheme="minorHAnsi"/>
                <w:sz w:val="18"/>
                <w:szCs w:val="18"/>
                <w:lang w:val="en-US"/>
              </w:rPr>
              <w:t xml:space="preserve"> 0.026</w:t>
            </w:r>
          </w:p>
        </w:tc>
        <w:tc>
          <w:tcPr>
            <w:tcW w:w="847" w:type="pct"/>
          </w:tcPr>
          <w:p w14:paraId="4462255D" w14:textId="0F6DB6C9" w:rsidR="00A33387" w:rsidRPr="00B0286E" w:rsidRDefault="006D3379"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1.179</w:t>
            </w:r>
          </w:p>
        </w:tc>
      </w:tr>
      <w:tr w:rsidR="00A33387" w:rsidRPr="00B0286E" w14:paraId="4ED6580A" w14:textId="044038AE" w:rsidTr="00F813DD">
        <w:trPr>
          <w:trHeight w:hRule="exact" w:val="312"/>
        </w:trPr>
        <w:tc>
          <w:tcPr>
            <w:tcW w:w="606" w:type="pct"/>
            <w:vMerge/>
            <w:tcBorders>
              <w:top w:val="single" w:sz="2" w:space="0" w:color="auto"/>
              <w:left w:val="nil"/>
              <w:bottom w:val="single" w:sz="8" w:space="0" w:color="auto"/>
              <w:right w:val="nil"/>
            </w:tcBorders>
            <w:vAlign w:val="center"/>
            <w:hideMark/>
          </w:tcPr>
          <w:p w14:paraId="2544BC21" w14:textId="77777777" w:rsidR="00A33387" w:rsidRPr="00B0286E" w:rsidRDefault="00A33387" w:rsidP="0069062F">
            <w:pPr>
              <w:spacing w:line="480" w:lineRule="auto"/>
              <w:rPr>
                <w:rFonts w:cstheme="minorHAnsi"/>
                <w:b/>
                <w:sz w:val="18"/>
                <w:szCs w:val="18"/>
                <w:lang w:val="en-US" w:eastAsia="ja-JP"/>
              </w:rPr>
            </w:pPr>
          </w:p>
        </w:tc>
        <w:tc>
          <w:tcPr>
            <w:tcW w:w="735" w:type="pct"/>
            <w:tcMar>
              <w:top w:w="0" w:type="dxa"/>
              <w:left w:w="57" w:type="dxa"/>
              <w:bottom w:w="0" w:type="dxa"/>
              <w:right w:w="57" w:type="dxa"/>
            </w:tcMar>
            <w:vAlign w:val="center"/>
            <w:hideMark/>
          </w:tcPr>
          <w:p w14:paraId="58F201A6" w14:textId="77777777" w:rsidR="00A33387" w:rsidRPr="00B0286E" w:rsidRDefault="00A33387" w:rsidP="0069062F">
            <w:pPr>
              <w:pStyle w:val="TableBody"/>
              <w:spacing w:line="480"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Benzene</w:t>
            </w:r>
          </w:p>
        </w:tc>
        <w:tc>
          <w:tcPr>
            <w:tcW w:w="735" w:type="pct"/>
            <w:vAlign w:val="center"/>
            <w:hideMark/>
          </w:tcPr>
          <w:p w14:paraId="573617F8"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3.770</w:t>
            </w:r>
          </w:p>
        </w:tc>
        <w:tc>
          <w:tcPr>
            <w:tcW w:w="674" w:type="pct"/>
            <w:vAlign w:val="center"/>
            <w:hideMark/>
          </w:tcPr>
          <w:p w14:paraId="514256B1"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2.001</w:t>
            </w:r>
          </w:p>
        </w:tc>
        <w:tc>
          <w:tcPr>
            <w:tcW w:w="554" w:type="pct"/>
            <w:vAlign w:val="center"/>
            <w:hideMark/>
          </w:tcPr>
          <w:p w14:paraId="790496B8"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0.289</w:t>
            </w:r>
          </w:p>
        </w:tc>
        <w:tc>
          <w:tcPr>
            <w:tcW w:w="848" w:type="pct"/>
            <w:vAlign w:val="center"/>
            <w:hideMark/>
          </w:tcPr>
          <w:p w14:paraId="4017098E"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2.240 </w:t>
            </w:r>
            <w:r w:rsidRPr="00B0286E">
              <w:rPr>
                <w:rFonts w:asciiTheme="minorHAnsi" w:hAnsiTheme="minorHAnsi" w:cstheme="minorHAnsi"/>
                <w:sz w:val="18"/>
                <w:szCs w:val="18"/>
                <w:lang w:val="en-US"/>
              </w:rPr>
              <w:sym w:font="Symbol" w:char="F0B1"/>
            </w:r>
            <w:r w:rsidRPr="00B0286E">
              <w:rPr>
                <w:rFonts w:asciiTheme="minorHAnsi" w:hAnsiTheme="minorHAnsi" w:cstheme="minorHAnsi"/>
                <w:sz w:val="18"/>
                <w:szCs w:val="18"/>
                <w:lang w:val="en-US"/>
              </w:rPr>
              <w:t xml:space="preserve"> 0.035</w:t>
            </w:r>
          </w:p>
        </w:tc>
        <w:tc>
          <w:tcPr>
            <w:tcW w:w="847" w:type="pct"/>
          </w:tcPr>
          <w:p w14:paraId="2ECB2129" w14:textId="6AC793D6" w:rsidR="00A33387" w:rsidRPr="00B0286E" w:rsidRDefault="006D3379"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1.186</w:t>
            </w:r>
          </w:p>
        </w:tc>
      </w:tr>
      <w:tr w:rsidR="00A33387" w:rsidRPr="00B0286E" w14:paraId="4926F000" w14:textId="41C3F358" w:rsidTr="00F813DD">
        <w:trPr>
          <w:trHeight w:hRule="exact" w:val="312"/>
        </w:trPr>
        <w:tc>
          <w:tcPr>
            <w:tcW w:w="606" w:type="pct"/>
            <w:vMerge/>
            <w:tcBorders>
              <w:top w:val="single" w:sz="2" w:space="0" w:color="auto"/>
              <w:left w:val="nil"/>
              <w:bottom w:val="single" w:sz="8" w:space="0" w:color="auto"/>
              <w:right w:val="nil"/>
            </w:tcBorders>
            <w:vAlign w:val="center"/>
            <w:hideMark/>
          </w:tcPr>
          <w:p w14:paraId="0FFC4E1A" w14:textId="77777777" w:rsidR="00A33387" w:rsidRPr="00B0286E" w:rsidRDefault="00A33387" w:rsidP="0069062F">
            <w:pPr>
              <w:spacing w:line="480" w:lineRule="auto"/>
              <w:rPr>
                <w:rFonts w:cstheme="minorHAnsi"/>
                <w:b/>
                <w:sz w:val="18"/>
                <w:szCs w:val="18"/>
                <w:lang w:val="en-US" w:eastAsia="ja-JP"/>
              </w:rPr>
            </w:pPr>
          </w:p>
        </w:tc>
        <w:tc>
          <w:tcPr>
            <w:tcW w:w="735" w:type="pct"/>
            <w:tcMar>
              <w:top w:w="0" w:type="dxa"/>
              <w:left w:w="57" w:type="dxa"/>
              <w:bottom w:w="0" w:type="dxa"/>
              <w:right w:w="57" w:type="dxa"/>
            </w:tcMar>
            <w:vAlign w:val="center"/>
            <w:hideMark/>
          </w:tcPr>
          <w:p w14:paraId="5D4D0672" w14:textId="77777777" w:rsidR="00A33387" w:rsidRPr="00B0286E" w:rsidRDefault="00A33387" w:rsidP="0069062F">
            <w:pPr>
              <w:pStyle w:val="TableBody"/>
              <w:spacing w:line="480"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Chlorobenzene</w:t>
            </w:r>
          </w:p>
        </w:tc>
        <w:tc>
          <w:tcPr>
            <w:tcW w:w="735" w:type="pct"/>
            <w:vAlign w:val="center"/>
            <w:hideMark/>
          </w:tcPr>
          <w:p w14:paraId="6EFD3CCC"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3.850</w:t>
            </w:r>
          </w:p>
        </w:tc>
        <w:tc>
          <w:tcPr>
            <w:tcW w:w="674" w:type="pct"/>
            <w:vAlign w:val="center"/>
            <w:hideMark/>
          </w:tcPr>
          <w:p w14:paraId="041241D8"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1.966</w:t>
            </w:r>
          </w:p>
        </w:tc>
        <w:tc>
          <w:tcPr>
            <w:tcW w:w="554" w:type="pct"/>
            <w:vAlign w:val="center"/>
            <w:hideMark/>
          </w:tcPr>
          <w:p w14:paraId="4B74A5F4"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0.201</w:t>
            </w:r>
          </w:p>
        </w:tc>
        <w:tc>
          <w:tcPr>
            <w:tcW w:w="848" w:type="pct"/>
            <w:vAlign w:val="center"/>
            <w:hideMark/>
          </w:tcPr>
          <w:p w14:paraId="550F5B1B"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2.245 </w:t>
            </w:r>
            <w:r w:rsidRPr="00B0286E">
              <w:rPr>
                <w:rFonts w:asciiTheme="minorHAnsi" w:hAnsiTheme="minorHAnsi" w:cstheme="minorHAnsi"/>
                <w:sz w:val="18"/>
                <w:szCs w:val="18"/>
                <w:lang w:val="en-US"/>
              </w:rPr>
              <w:sym w:font="Symbol" w:char="F0B1"/>
            </w:r>
            <w:r w:rsidRPr="00B0286E">
              <w:rPr>
                <w:rFonts w:asciiTheme="minorHAnsi" w:hAnsiTheme="minorHAnsi" w:cstheme="minorHAnsi"/>
                <w:sz w:val="18"/>
                <w:szCs w:val="18"/>
                <w:lang w:val="en-US"/>
              </w:rPr>
              <w:t xml:space="preserve"> 0.038</w:t>
            </w:r>
          </w:p>
        </w:tc>
        <w:tc>
          <w:tcPr>
            <w:tcW w:w="847" w:type="pct"/>
          </w:tcPr>
          <w:p w14:paraId="155B3B75" w14:textId="664ACFEE" w:rsidR="00A33387" w:rsidRPr="00B0286E" w:rsidRDefault="006D3379"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1.155</w:t>
            </w:r>
          </w:p>
        </w:tc>
      </w:tr>
      <w:tr w:rsidR="00A33387" w:rsidRPr="00B0286E" w14:paraId="21766F29" w14:textId="6804ABBA" w:rsidTr="00F813DD">
        <w:trPr>
          <w:trHeight w:hRule="exact" w:val="312"/>
        </w:trPr>
        <w:tc>
          <w:tcPr>
            <w:tcW w:w="606" w:type="pct"/>
            <w:vMerge/>
            <w:tcBorders>
              <w:top w:val="single" w:sz="2" w:space="0" w:color="auto"/>
              <w:left w:val="nil"/>
              <w:bottom w:val="single" w:sz="8" w:space="0" w:color="auto"/>
              <w:right w:val="nil"/>
            </w:tcBorders>
            <w:vAlign w:val="center"/>
            <w:hideMark/>
          </w:tcPr>
          <w:p w14:paraId="75D21DFE" w14:textId="77777777" w:rsidR="00A33387" w:rsidRPr="00B0286E" w:rsidRDefault="00A33387" w:rsidP="0069062F">
            <w:pPr>
              <w:spacing w:line="480" w:lineRule="auto"/>
              <w:rPr>
                <w:rFonts w:cstheme="minorHAnsi"/>
                <w:b/>
                <w:sz w:val="18"/>
                <w:szCs w:val="18"/>
                <w:lang w:val="en-US" w:eastAsia="ja-JP"/>
              </w:rPr>
            </w:pPr>
          </w:p>
        </w:tc>
        <w:tc>
          <w:tcPr>
            <w:tcW w:w="735" w:type="pct"/>
            <w:tcMar>
              <w:top w:w="0" w:type="dxa"/>
              <w:left w:w="57" w:type="dxa"/>
              <w:bottom w:w="0" w:type="dxa"/>
              <w:right w:w="57" w:type="dxa"/>
            </w:tcMar>
            <w:vAlign w:val="center"/>
            <w:hideMark/>
          </w:tcPr>
          <w:p w14:paraId="18D58BFE" w14:textId="77777777" w:rsidR="00A33387" w:rsidRPr="00B0286E" w:rsidRDefault="00A33387" w:rsidP="0069062F">
            <w:pPr>
              <w:pStyle w:val="TableBody"/>
              <w:spacing w:line="480"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1-Octanol</w:t>
            </w:r>
          </w:p>
        </w:tc>
        <w:tc>
          <w:tcPr>
            <w:tcW w:w="735" w:type="pct"/>
            <w:vAlign w:val="center"/>
            <w:hideMark/>
          </w:tcPr>
          <w:p w14:paraId="53684658"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4.307</w:t>
            </w:r>
          </w:p>
        </w:tc>
        <w:tc>
          <w:tcPr>
            <w:tcW w:w="674" w:type="pct"/>
            <w:vAlign w:val="center"/>
            <w:hideMark/>
          </w:tcPr>
          <w:p w14:paraId="625F8B36"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1.770</w:t>
            </w:r>
          </w:p>
        </w:tc>
        <w:tc>
          <w:tcPr>
            <w:tcW w:w="554" w:type="pct"/>
            <w:vAlign w:val="center"/>
            <w:hideMark/>
          </w:tcPr>
          <w:p w14:paraId="066C9061"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0.173</w:t>
            </w:r>
          </w:p>
        </w:tc>
        <w:tc>
          <w:tcPr>
            <w:tcW w:w="848" w:type="pct"/>
            <w:vAlign w:val="center"/>
            <w:hideMark/>
          </w:tcPr>
          <w:p w14:paraId="0DEB9316"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2.691 </w:t>
            </w:r>
            <w:r w:rsidRPr="00B0286E">
              <w:rPr>
                <w:rFonts w:asciiTheme="minorHAnsi" w:hAnsiTheme="minorHAnsi" w:cstheme="minorHAnsi"/>
                <w:sz w:val="18"/>
                <w:szCs w:val="18"/>
                <w:lang w:val="en-US"/>
              </w:rPr>
              <w:sym w:font="Symbol" w:char="F0B1"/>
            </w:r>
            <w:r w:rsidRPr="00B0286E">
              <w:rPr>
                <w:rFonts w:asciiTheme="minorHAnsi" w:hAnsiTheme="minorHAnsi" w:cstheme="minorHAnsi"/>
                <w:sz w:val="18"/>
                <w:szCs w:val="18"/>
                <w:lang w:val="en-US"/>
              </w:rPr>
              <w:t xml:space="preserve"> 0.113</w:t>
            </w:r>
          </w:p>
        </w:tc>
        <w:tc>
          <w:tcPr>
            <w:tcW w:w="847" w:type="pct"/>
          </w:tcPr>
          <w:p w14:paraId="163CEF91" w14:textId="61680A32" w:rsidR="00A33387" w:rsidRPr="00B0286E" w:rsidRDefault="006D3379"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1.126</w:t>
            </w:r>
          </w:p>
        </w:tc>
      </w:tr>
      <w:tr w:rsidR="00A33387" w:rsidRPr="00B0286E" w14:paraId="195FF855" w14:textId="3ABF3DDB" w:rsidTr="00F813DD">
        <w:trPr>
          <w:trHeight w:hRule="exact" w:val="312"/>
        </w:trPr>
        <w:tc>
          <w:tcPr>
            <w:tcW w:w="606" w:type="pct"/>
            <w:vMerge/>
            <w:tcBorders>
              <w:top w:val="single" w:sz="2" w:space="0" w:color="auto"/>
              <w:left w:val="nil"/>
              <w:bottom w:val="single" w:sz="8" w:space="0" w:color="auto"/>
              <w:right w:val="nil"/>
            </w:tcBorders>
            <w:vAlign w:val="center"/>
            <w:hideMark/>
          </w:tcPr>
          <w:p w14:paraId="57934C43" w14:textId="77777777" w:rsidR="00A33387" w:rsidRPr="00B0286E" w:rsidRDefault="00A33387" w:rsidP="0069062F">
            <w:pPr>
              <w:spacing w:line="480" w:lineRule="auto"/>
              <w:rPr>
                <w:rFonts w:cstheme="minorHAnsi"/>
                <w:b/>
                <w:sz w:val="18"/>
                <w:szCs w:val="18"/>
                <w:lang w:val="en-US" w:eastAsia="ja-JP"/>
              </w:rPr>
            </w:pPr>
          </w:p>
        </w:tc>
        <w:tc>
          <w:tcPr>
            <w:tcW w:w="735" w:type="pct"/>
            <w:tcBorders>
              <w:top w:val="nil"/>
              <w:left w:val="nil"/>
              <w:bottom w:val="single" w:sz="8" w:space="0" w:color="auto"/>
              <w:right w:val="nil"/>
            </w:tcBorders>
            <w:tcMar>
              <w:top w:w="0" w:type="dxa"/>
              <w:left w:w="57" w:type="dxa"/>
              <w:bottom w:w="0" w:type="dxa"/>
              <w:right w:w="57" w:type="dxa"/>
            </w:tcMar>
            <w:vAlign w:val="center"/>
            <w:hideMark/>
          </w:tcPr>
          <w:p w14:paraId="48E19469" w14:textId="77777777" w:rsidR="00A33387" w:rsidRPr="00B0286E" w:rsidRDefault="00A33387" w:rsidP="0069062F">
            <w:pPr>
              <w:pStyle w:val="TableBody"/>
              <w:spacing w:line="480"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Methanol</w:t>
            </w:r>
          </w:p>
        </w:tc>
        <w:tc>
          <w:tcPr>
            <w:tcW w:w="735" w:type="pct"/>
            <w:tcBorders>
              <w:top w:val="nil"/>
              <w:left w:val="nil"/>
              <w:bottom w:val="single" w:sz="8" w:space="0" w:color="auto"/>
              <w:right w:val="nil"/>
            </w:tcBorders>
            <w:vAlign w:val="center"/>
            <w:hideMark/>
          </w:tcPr>
          <w:p w14:paraId="11075378"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4.365</w:t>
            </w:r>
          </w:p>
        </w:tc>
        <w:tc>
          <w:tcPr>
            <w:tcW w:w="674" w:type="pct"/>
            <w:tcBorders>
              <w:top w:val="nil"/>
              <w:left w:val="nil"/>
              <w:bottom w:val="single" w:sz="8" w:space="0" w:color="auto"/>
              <w:right w:val="nil"/>
            </w:tcBorders>
            <w:vAlign w:val="center"/>
            <w:hideMark/>
          </w:tcPr>
          <w:p w14:paraId="6119D578"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0.521</w:t>
            </w:r>
          </w:p>
        </w:tc>
        <w:tc>
          <w:tcPr>
            <w:tcW w:w="554" w:type="pct"/>
            <w:tcBorders>
              <w:top w:val="nil"/>
              <w:left w:val="nil"/>
              <w:bottom w:val="single" w:sz="8" w:space="0" w:color="auto"/>
              <w:right w:val="nil"/>
            </w:tcBorders>
            <w:vAlign w:val="center"/>
            <w:hideMark/>
          </w:tcPr>
          <w:p w14:paraId="371F433F"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w:t>
            </w:r>
          </w:p>
        </w:tc>
        <w:tc>
          <w:tcPr>
            <w:tcW w:w="848" w:type="pct"/>
            <w:tcBorders>
              <w:top w:val="nil"/>
              <w:left w:val="nil"/>
              <w:bottom w:val="single" w:sz="8" w:space="0" w:color="auto"/>
              <w:right w:val="nil"/>
            </w:tcBorders>
            <w:vAlign w:val="center"/>
            <w:hideMark/>
          </w:tcPr>
          <w:p w14:paraId="45639BE2" w14:textId="77777777" w:rsidR="00A33387" w:rsidRPr="00B0286E" w:rsidRDefault="00A33387"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3.234 </w:t>
            </w:r>
            <w:r w:rsidRPr="00B0286E">
              <w:rPr>
                <w:rFonts w:asciiTheme="minorHAnsi" w:hAnsiTheme="minorHAnsi" w:cstheme="minorHAnsi"/>
                <w:sz w:val="18"/>
                <w:szCs w:val="18"/>
                <w:lang w:val="en-US"/>
              </w:rPr>
              <w:sym w:font="Symbol" w:char="F0B1"/>
            </w:r>
            <w:r w:rsidRPr="00B0286E">
              <w:rPr>
                <w:rFonts w:asciiTheme="minorHAnsi" w:hAnsiTheme="minorHAnsi" w:cstheme="minorHAnsi"/>
                <w:sz w:val="18"/>
                <w:szCs w:val="18"/>
                <w:lang w:val="en-US"/>
              </w:rPr>
              <w:t xml:space="preserve"> 0.076</w:t>
            </w:r>
          </w:p>
        </w:tc>
        <w:tc>
          <w:tcPr>
            <w:tcW w:w="847" w:type="pct"/>
            <w:tcBorders>
              <w:top w:val="nil"/>
              <w:left w:val="nil"/>
              <w:bottom w:val="single" w:sz="8" w:space="0" w:color="auto"/>
              <w:right w:val="nil"/>
            </w:tcBorders>
          </w:tcPr>
          <w:p w14:paraId="55B4CC87" w14:textId="7DC0B8B0" w:rsidR="00A33387" w:rsidRPr="00B0286E" w:rsidRDefault="006D3379" w:rsidP="0069062F">
            <w:pPr>
              <w:pStyle w:val="TableBody"/>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1.267</w:t>
            </w:r>
          </w:p>
        </w:tc>
      </w:tr>
    </w:tbl>
    <w:p w14:paraId="11C69672" w14:textId="1691741E" w:rsidR="006021D7" w:rsidRPr="00B0286E" w:rsidRDefault="006021D7" w:rsidP="0069062F">
      <w:pPr>
        <w:pStyle w:val="TableFoot"/>
        <w:spacing w:line="480" w:lineRule="auto"/>
        <w:rPr>
          <w:rFonts w:asciiTheme="minorHAnsi" w:hAnsiTheme="minorHAnsi" w:cstheme="minorHAnsi"/>
          <w:sz w:val="16"/>
          <w:szCs w:val="16"/>
          <w:lang w:val="en-US"/>
        </w:rPr>
      </w:pPr>
      <w:r w:rsidRPr="00B0286E">
        <w:rPr>
          <w:rFonts w:asciiTheme="minorHAnsi" w:hAnsiTheme="minorHAnsi" w:cstheme="minorHAnsi"/>
          <w:sz w:val="16"/>
          <w:szCs w:val="16"/>
          <w:lang w:val="en-US"/>
        </w:rPr>
        <w:t xml:space="preserve">[a] Fluorescence lifetimes (decay times) obtained with </w:t>
      </w:r>
      <w:r w:rsidRPr="00B0286E">
        <w:rPr>
          <w:rFonts w:asciiTheme="minorHAnsi" w:hAnsiTheme="minorHAnsi" w:cstheme="minorHAnsi"/>
          <w:sz w:val="16"/>
          <w:szCs w:val="16"/>
          <w:lang w:val="en-US"/>
        </w:rPr>
        <w:sym w:font="Symbol" w:char="F06C"/>
      </w:r>
      <w:r w:rsidRPr="00B0286E">
        <w:rPr>
          <w:rFonts w:asciiTheme="minorHAnsi" w:hAnsiTheme="minorHAnsi" w:cstheme="minorHAnsi"/>
          <w:sz w:val="16"/>
          <w:szCs w:val="16"/>
          <w:vertAlign w:val="subscript"/>
          <w:lang w:val="en-US"/>
        </w:rPr>
        <w:t>ex</w:t>
      </w:r>
      <w:r w:rsidRPr="00B0286E">
        <w:rPr>
          <w:rFonts w:asciiTheme="minorHAnsi" w:hAnsiTheme="minorHAnsi" w:cstheme="minorHAnsi"/>
          <w:sz w:val="16"/>
          <w:szCs w:val="16"/>
          <w:lang w:val="en-US"/>
        </w:rPr>
        <w:t xml:space="preserve"> = 440 nm, as global fits of three fluorescence decay traces collected at 525, 530, and 535 nm for </w:t>
      </w:r>
      <w:r w:rsidRPr="00B0286E">
        <w:rPr>
          <w:rFonts w:asciiTheme="minorHAnsi" w:hAnsiTheme="minorHAnsi" w:cstheme="minorHAnsi"/>
          <w:b/>
          <w:sz w:val="16"/>
          <w:szCs w:val="16"/>
          <w:lang w:val="en-US"/>
        </w:rPr>
        <w:t>2</w:t>
      </w:r>
      <w:r w:rsidRPr="00B0286E">
        <w:rPr>
          <w:rFonts w:asciiTheme="minorHAnsi" w:hAnsiTheme="minorHAnsi" w:cstheme="minorHAnsi"/>
          <w:sz w:val="16"/>
          <w:szCs w:val="16"/>
          <w:lang w:val="en-US"/>
        </w:rPr>
        <w:t xml:space="preserve">, and 560, 565, and 570 nm for </w:t>
      </w:r>
      <w:r w:rsidRPr="00B0286E">
        <w:rPr>
          <w:rFonts w:asciiTheme="minorHAnsi" w:hAnsiTheme="minorHAnsi" w:cstheme="minorHAnsi"/>
          <w:b/>
          <w:sz w:val="16"/>
          <w:szCs w:val="16"/>
          <w:lang w:val="en-US"/>
        </w:rPr>
        <w:t>3</w:t>
      </w:r>
      <w:r w:rsidRPr="00B0286E">
        <w:rPr>
          <w:rFonts w:asciiTheme="minorHAnsi" w:hAnsiTheme="minorHAnsi" w:cstheme="minorHAnsi"/>
          <w:sz w:val="16"/>
          <w:szCs w:val="16"/>
          <w:lang w:val="en-US"/>
        </w:rPr>
        <w:t xml:space="preserve">. The standard errors of the individual decay times (obtained from the global analysis fit of decay traces recorded at three emission wavelengths) were between 5 and 30 ps. [b] Average fluorescence decay time was calculated using equation S2 in </w:t>
      </w:r>
      <w:r w:rsidR="005F5286" w:rsidRPr="00B0286E">
        <w:rPr>
          <w:rFonts w:asciiTheme="minorHAnsi" w:hAnsiTheme="minorHAnsi" w:cstheme="minorHAnsi"/>
          <w:sz w:val="16"/>
          <w:szCs w:val="16"/>
          <w:lang w:val="en-US"/>
        </w:rPr>
        <w:t>SM</w:t>
      </w:r>
      <w:r w:rsidRPr="00B0286E">
        <w:rPr>
          <w:rFonts w:asciiTheme="minorHAnsi" w:hAnsiTheme="minorHAnsi" w:cstheme="minorHAnsi"/>
          <w:sz w:val="16"/>
          <w:szCs w:val="16"/>
          <w:lang w:val="en-US"/>
        </w:rPr>
        <w:t>. The error associated to the average fluorescence decay time is the standard deviation of the values obtained at the three different emission wavelengths.</w:t>
      </w:r>
    </w:p>
    <w:p w14:paraId="0A86446C" w14:textId="77777777" w:rsidR="00F26241" w:rsidRPr="00B0286E" w:rsidRDefault="00F26241" w:rsidP="0069062F">
      <w:pPr>
        <w:pStyle w:val="P1"/>
        <w:spacing w:line="480" w:lineRule="auto"/>
      </w:pPr>
    </w:p>
    <w:p w14:paraId="5A43632A" w14:textId="77777777" w:rsidR="00F65FC9" w:rsidRPr="00B0286E" w:rsidRDefault="00F65FC9" w:rsidP="00F65FC9">
      <w:pPr>
        <w:spacing w:before="360" w:line="480" w:lineRule="auto"/>
        <w:jc w:val="center"/>
        <w:rPr>
          <w:rFonts w:ascii="Arial" w:hAnsi="Arial" w:cs="Arial"/>
          <w:color w:val="FF0000"/>
          <w:sz w:val="14"/>
          <w:szCs w:val="16"/>
          <w:lang w:val="en-US"/>
        </w:rPr>
      </w:pPr>
      <w:r w:rsidRPr="00B0286E">
        <w:rPr>
          <w:rFonts w:ascii="Arial" w:hAnsi="Arial" w:cs="Arial"/>
          <w:noProof/>
          <w:color w:val="FF0000"/>
          <w:sz w:val="14"/>
          <w:szCs w:val="16"/>
          <w:lang w:eastAsia="es-ES"/>
        </w:rPr>
        <w:lastRenderedPageBreak/>
        <w:drawing>
          <wp:inline distT="0" distB="0" distL="0" distR="0" wp14:anchorId="438B87E0" wp14:editId="5AE87EE8">
            <wp:extent cx="4858290" cy="52768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1242" cy="5280057"/>
                    </a:xfrm>
                    <a:prstGeom prst="rect">
                      <a:avLst/>
                    </a:prstGeom>
                    <a:noFill/>
                    <a:ln>
                      <a:noFill/>
                    </a:ln>
                  </pic:spPr>
                </pic:pic>
              </a:graphicData>
            </a:graphic>
          </wp:inline>
        </w:drawing>
      </w:r>
    </w:p>
    <w:p w14:paraId="664015A7" w14:textId="77777777" w:rsidR="00F65FC9" w:rsidRPr="00B0286E" w:rsidRDefault="00F65FC9" w:rsidP="00F65FC9">
      <w:pPr>
        <w:pStyle w:val="P1"/>
        <w:spacing w:line="480" w:lineRule="auto"/>
        <w:rPr>
          <w:rFonts w:asciiTheme="minorHAnsi" w:hAnsiTheme="minorHAnsi" w:cstheme="minorHAnsi"/>
          <w:sz w:val="18"/>
          <w:szCs w:val="18"/>
        </w:rPr>
      </w:pPr>
      <w:r w:rsidRPr="00B0286E">
        <w:rPr>
          <w:rFonts w:asciiTheme="minorHAnsi" w:hAnsiTheme="minorHAnsi" w:cstheme="minorHAnsi"/>
          <w:b/>
          <w:sz w:val="18"/>
          <w:szCs w:val="18"/>
        </w:rPr>
        <w:t>Figure 5.</w:t>
      </w:r>
      <w:r w:rsidRPr="00B0286E">
        <w:rPr>
          <w:rFonts w:asciiTheme="minorHAnsi" w:hAnsiTheme="minorHAnsi" w:cstheme="minorHAnsi"/>
          <w:sz w:val="18"/>
          <w:szCs w:val="18"/>
        </w:rPr>
        <w:t xml:space="preserve"> TRES spectra of BODIPY </w:t>
      </w:r>
      <w:r w:rsidRPr="00B0286E">
        <w:rPr>
          <w:rFonts w:asciiTheme="minorHAnsi" w:hAnsiTheme="minorHAnsi" w:cstheme="minorHAnsi"/>
          <w:b/>
          <w:sz w:val="18"/>
          <w:szCs w:val="18"/>
        </w:rPr>
        <w:t>3</w:t>
      </w:r>
      <w:r w:rsidRPr="00B0286E">
        <w:rPr>
          <w:rFonts w:asciiTheme="minorHAnsi" w:hAnsiTheme="minorHAnsi" w:cstheme="minorHAnsi"/>
          <w:sz w:val="18"/>
          <w:szCs w:val="18"/>
        </w:rPr>
        <w:t xml:space="preserve"> dissolved in chloroform (A), acetonitrile (B), and methanol (C) at 0, 0.5, 0.8, 1.0, 1.2, 1.5, 3.0, 5.0, 8.0, 10.0, and 15.0 ns after photoexcitation. SAEMS of the two different components (short lifetime, black line; long lifetime, red line), as obtained in TRES experiments, for BODIPY </w:t>
      </w:r>
      <w:r w:rsidRPr="00B0286E">
        <w:rPr>
          <w:rFonts w:asciiTheme="minorHAnsi" w:hAnsiTheme="minorHAnsi" w:cstheme="minorHAnsi"/>
          <w:b/>
          <w:sz w:val="18"/>
          <w:szCs w:val="18"/>
        </w:rPr>
        <w:t>3</w:t>
      </w:r>
      <w:r w:rsidRPr="00B0286E">
        <w:rPr>
          <w:rFonts w:asciiTheme="minorHAnsi" w:hAnsiTheme="minorHAnsi" w:cstheme="minorHAnsi"/>
          <w:sz w:val="18"/>
          <w:szCs w:val="18"/>
        </w:rPr>
        <w:t xml:space="preserve"> dissolved in chloroform (D), acetonitrile (E), and methanol (F).</w:t>
      </w:r>
    </w:p>
    <w:p w14:paraId="7D924BB7" w14:textId="77777777" w:rsidR="00F65FC9" w:rsidRPr="00B0286E" w:rsidRDefault="00F65FC9" w:rsidP="0069062F">
      <w:pPr>
        <w:pStyle w:val="P1"/>
        <w:spacing w:line="480" w:lineRule="auto"/>
      </w:pPr>
    </w:p>
    <w:p w14:paraId="1BF6505D" w14:textId="77777777" w:rsidR="00F65FC9" w:rsidRPr="00B0286E" w:rsidRDefault="00F65FC9" w:rsidP="0069062F">
      <w:pPr>
        <w:pStyle w:val="P1"/>
        <w:spacing w:line="480" w:lineRule="auto"/>
      </w:pPr>
    </w:p>
    <w:p w14:paraId="5BFB8EC4" w14:textId="5B26FF80" w:rsidR="006021D7" w:rsidRPr="00B0286E" w:rsidRDefault="006021D7"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Among the unusual spectroscopic properties of BODIPYs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perhaps the most striking </w:t>
      </w:r>
      <w:r w:rsidR="0015367E" w:rsidRPr="00B0286E">
        <w:rPr>
          <w:rFonts w:asciiTheme="minorHAnsi" w:hAnsiTheme="minorHAnsi" w:cstheme="minorHAnsi"/>
          <w:sz w:val="22"/>
          <w:szCs w:val="22"/>
        </w:rPr>
        <w:t>were</w:t>
      </w:r>
      <w:r w:rsidRPr="00B0286E">
        <w:rPr>
          <w:rFonts w:asciiTheme="minorHAnsi" w:hAnsiTheme="minorHAnsi" w:cstheme="minorHAnsi"/>
          <w:sz w:val="22"/>
          <w:szCs w:val="22"/>
        </w:rPr>
        <w:t xml:space="preserve"> the spectral shifts found in absorption and emission with solvent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exhibiting an inverse behavior when compared to Prodan and its analogues.</w:t>
      </w:r>
      <w:r w:rsidR="00276D82" w:rsidRPr="00B0286E">
        <w:rPr>
          <w:rFonts w:asciiTheme="minorHAnsi" w:hAnsiTheme="minorHAnsi" w:cstheme="minorHAnsi"/>
          <w:sz w:val="22"/>
          <w:szCs w:val="22"/>
        </w:rPr>
        <w:t xml:space="preserve"> A </w:t>
      </w:r>
      <w:proofErr w:type="spellStart"/>
      <w:r w:rsidR="00276D82" w:rsidRPr="00B0286E">
        <w:rPr>
          <w:rFonts w:asciiTheme="minorHAnsi" w:hAnsiTheme="minorHAnsi" w:cstheme="minorHAnsi"/>
          <w:sz w:val="22"/>
          <w:szCs w:val="22"/>
        </w:rPr>
        <w:t>hypsochromic</w:t>
      </w:r>
      <w:proofErr w:type="spellEnd"/>
      <w:r w:rsidR="00276D82" w:rsidRPr="00B0286E">
        <w:rPr>
          <w:rFonts w:asciiTheme="minorHAnsi" w:hAnsiTheme="minorHAnsi" w:cstheme="minorHAnsi"/>
          <w:sz w:val="22"/>
          <w:szCs w:val="22"/>
        </w:rPr>
        <w:t xml:space="preserve"> shift with solvent </w:t>
      </w:r>
      <w:proofErr w:type="spellStart"/>
      <w:r w:rsidR="00276D82" w:rsidRPr="00B0286E">
        <w:rPr>
          <w:rFonts w:asciiTheme="minorHAnsi" w:hAnsiTheme="minorHAnsi" w:cstheme="minorHAnsi"/>
          <w:sz w:val="22"/>
          <w:szCs w:val="22"/>
        </w:rPr>
        <w:t>dipolarity</w:t>
      </w:r>
      <w:proofErr w:type="spellEnd"/>
      <w:r w:rsidR="00276D82" w:rsidRPr="00B0286E">
        <w:rPr>
          <w:rFonts w:asciiTheme="minorHAnsi" w:hAnsiTheme="minorHAnsi" w:cstheme="minorHAnsi"/>
          <w:sz w:val="22"/>
          <w:szCs w:val="22"/>
        </w:rPr>
        <w:t xml:space="preserve"> is a</w:t>
      </w:r>
      <w:r w:rsidR="00926015" w:rsidRPr="00B0286E">
        <w:rPr>
          <w:rFonts w:asciiTheme="minorHAnsi" w:hAnsiTheme="minorHAnsi" w:cstheme="minorHAnsi"/>
          <w:sz w:val="22"/>
          <w:szCs w:val="22"/>
        </w:rPr>
        <w:t xml:space="preserve"> typical feature of merocyanine</w:t>
      </w:r>
      <w:r w:rsidR="00276D82" w:rsidRPr="00B0286E">
        <w:rPr>
          <w:rFonts w:asciiTheme="minorHAnsi" w:hAnsiTheme="minorHAnsi" w:cstheme="minorHAnsi"/>
          <w:sz w:val="22"/>
          <w:szCs w:val="22"/>
        </w:rPr>
        <w:t xml:space="preserve"> </w:t>
      </w:r>
      <w:proofErr w:type="spellStart"/>
      <w:r w:rsidR="00276D82" w:rsidRPr="00B0286E">
        <w:rPr>
          <w:rFonts w:asciiTheme="minorHAnsi" w:hAnsiTheme="minorHAnsi" w:cstheme="minorHAnsi"/>
          <w:sz w:val="22"/>
          <w:szCs w:val="22"/>
        </w:rPr>
        <w:t>solvatochromic</w:t>
      </w:r>
      <w:proofErr w:type="spellEnd"/>
      <w:r w:rsidR="00276D82" w:rsidRPr="00B0286E">
        <w:rPr>
          <w:rFonts w:asciiTheme="minorHAnsi" w:hAnsiTheme="minorHAnsi" w:cstheme="minorHAnsi"/>
          <w:sz w:val="22"/>
          <w:szCs w:val="22"/>
        </w:rPr>
        <w:t xml:space="preserve"> dyes. In these dyes, the formation of a stable zwitterionic species leads to a further </w:t>
      </w:r>
      <w:r w:rsidR="005E75CE" w:rsidRPr="00B0286E">
        <w:rPr>
          <w:rFonts w:asciiTheme="minorHAnsi" w:hAnsiTheme="minorHAnsi" w:cstheme="minorHAnsi"/>
          <w:sz w:val="22"/>
          <w:szCs w:val="22"/>
        </w:rPr>
        <w:t xml:space="preserve">decrease in energy </w:t>
      </w:r>
      <w:r w:rsidR="00276D82" w:rsidRPr="00B0286E">
        <w:rPr>
          <w:rFonts w:asciiTheme="minorHAnsi" w:hAnsiTheme="minorHAnsi" w:cstheme="minorHAnsi"/>
          <w:sz w:val="22"/>
          <w:szCs w:val="22"/>
        </w:rPr>
        <w:t xml:space="preserve">of the </w:t>
      </w:r>
      <w:r w:rsidR="005E75CE" w:rsidRPr="00B0286E">
        <w:rPr>
          <w:rFonts w:asciiTheme="minorHAnsi" w:hAnsiTheme="minorHAnsi" w:cstheme="minorHAnsi"/>
          <w:sz w:val="22"/>
          <w:szCs w:val="22"/>
        </w:rPr>
        <w:t xml:space="preserve">ground </w:t>
      </w:r>
      <w:r w:rsidR="005E75CE" w:rsidRPr="00B0286E">
        <w:rPr>
          <w:rFonts w:asciiTheme="minorHAnsi" w:hAnsiTheme="minorHAnsi" w:cstheme="minorHAnsi"/>
          <w:sz w:val="22"/>
          <w:szCs w:val="22"/>
        </w:rPr>
        <w:lastRenderedPageBreak/>
        <w:t>state, causing blue shifts.</w:t>
      </w:r>
      <w:r w:rsidR="00BC6B1E" w:rsidRPr="00B0286E">
        <w:rPr>
          <w:rFonts w:asciiTheme="minorHAnsi" w:hAnsiTheme="minorHAnsi" w:cstheme="minorHAnsi"/>
          <w:sz w:val="22"/>
          <w:szCs w:val="22"/>
        </w:rPr>
        <w:fldChar w:fldCharType="begin">
          <w:fldData xml:space="preserve">PEVuZE5vdGU+PENpdGU+PEF1dGhvcj5Nb3JsZXk8L0F1dGhvcj48WWVhcj4xOTk3PC9ZZWFyPjxS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</w:fldData>
        </w:fldChar>
      </w:r>
      <w:r w:rsidR="00BC6B1E" w:rsidRPr="00B0286E">
        <w:rPr>
          <w:rFonts w:asciiTheme="minorHAnsi" w:hAnsiTheme="minorHAnsi" w:cstheme="minorHAnsi"/>
          <w:sz w:val="22"/>
          <w:szCs w:val="22"/>
        </w:rPr>
        <w:instrText xml:space="preserve"> ADDIN EN.CITE </w:instrText>
      </w:r>
      <w:r w:rsidR="00BC6B1E" w:rsidRPr="00B0286E">
        <w:rPr>
          <w:rFonts w:asciiTheme="minorHAnsi" w:hAnsiTheme="minorHAnsi" w:cstheme="minorHAnsi"/>
          <w:sz w:val="22"/>
          <w:szCs w:val="22"/>
        </w:rPr>
        <w:fldChar w:fldCharType="begin">
          <w:fldData xml:space="preserve">PEVuZE5vdGU+PENpdGU+PEF1dGhvcj5Nb3JsZXk8L0F1dGhvcj48WWVhcj4xOTk3PC9ZZWFyPjxS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</w:fldData>
        </w:fldChar>
      </w:r>
      <w:r w:rsidR="00BC6B1E" w:rsidRPr="00B0286E">
        <w:rPr>
          <w:rFonts w:asciiTheme="minorHAnsi" w:hAnsiTheme="minorHAnsi" w:cstheme="minorHAnsi"/>
          <w:sz w:val="22"/>
          <w:szCs w:val="22"/>
        </w:rPr>
        <w:instrText xml:space="preserve"> ADDIN EN.CITE.DATA </w:instrText>
      </w:r>
      <w:r w:rsidR="00BC6B1E" w:rsidRPr="00B0286E">
        <w:rPr>
          <w:rFonts w:asciiTheme="minorHAnsi" w:hAnsiTheme="minorHAnsi" w:cstheme="minorHAnsi"/>
          <w:sz w:val="22"/>
          <w:szCs w:val="22"/>
        </w:rPr>
      </w:r>
      <w:r w:rsidR="00BC6B1E" w:rsidRPr="00B0286E">
        <w:rPr>
          <w:rFonts w:asciiTheme="minorHAnsi" w:hAnsiTheme="minorHAnsi" w:cstheme="minorHAnsi"/>
          <w:sz w:val="22"/>
          <w:szCs w:val="22"/>
        </w:rPr>
        <w:fldChar w:fldCharType="end"/>
      </w:r>
      <w:r w:rsidR="00BC6B1E" w:rsidRPr="00B0286E">
        <w:rPr>
          <w:rFonts w:asciiTheme="minorHAnsi" w:hAnsiTheme="minorHAnsi" w:cstheme="minorHAnsi"/>
          <w:sz w:val="22"/>
          <w:szCs w:val="22"/>
        </w:rPr>
      </w:r>
      <w:r w:rsidR="00BC6B1E" w:rsidRPr="00B0286E">
        <w:rPr>
          <w:rFonts w:asciiTheme="minorHAnsi" w:hAnsiTheme="minorHAnsi" w:cstheme="minorHAnsi"/>
          <w:sz w:val="22"/>
          <w:szCs w:val="22"/>
        </w:rPr>
        <w:fldChar w:fldCharType="separate"/>
      </w:r>
      <w:r w:rsidR="00BC6B1E" w:rsidRPr="00B0286E">
        <w:rPr>
          <w:rFonts w:asciiTheme="minorHAnsi" w:hAnsiTheme="minorHAnsi" w:cstheme="minorHAnsi"/>
          <w:noProof/>
          <w:sz w:val="22"/>
          <w:szCs w:val="22"/>
        </w:rPr>
        <w:t>[16, 55]</w:t>
      </w:r>
      <w:r w:rsidR="00BC6B1E"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w:t>
      </w:r>
      <w:r w:rsidR="005E75CE" w:rsidRPr="00B0286E">
        <w:rPr>
          <w:rFonts w:asciiTheme="minorHAnsi" w:hAnsiTheme="minorHAnsi" w:cstheme="minorHAnsi"/>
          <w:sz w:val="22"/>
          <w:szCs w:val="22"/>
        </w:rPr>
        <w:t xml:space="preserve">Therefore, to rationalize </w:t>
      </w:r>
      <w:proofErr w:type="spellStart"/>
      <w:r w:rsidR="005E75CE" w:rsidRPr="00B0286E">
        <w:rPr>
          <w:rFonts w:asciiTheme="minorHAnsi" w:hAnsiTheme="minorHAnsi" w:cstheme="minorHAnsi"/>
          <w:sz w:val="22"/>
          <w:szCs w:val="22"/>
        </w:rPr>
        <w:t>solvatochromic</w:t>
      </w:r>
      <w:proofErr w:type="spellEnd"/>
      <w:r w:rsidR="005E75CE" w:rsidRPr="00B0286E">
        <w:rPr>
          <w:rFonts w:asciiTheme="minorHAnsi" w:hAnsiTheme="minorHAnsi" w:cstheme="minorHAnsi"/>
          <w:sz w:val="22"/>
          <w:szCs w:val="22"/>
        </w:rPr>
        <w:t xml:space="preserve"> bathochromic</w:t>
      </w:r>
      <w:r w:rsidRPr="00B0286E">
        <w:rPr>
          <w:rFonts w:asciiTheme="minorHAnsi" w:hAnsiTheme="minorHAnsi" w:cstheme="minorHAnsi"/>
          <w:sz w:val="22"/>
          <w:szCs w:val="22"/>
        </w:rPr>
        <w:t xml:space="preserve"> and </w:t>
      </w:r>
      <w:proofErr w:type="spellStart"/>
      <w:r w:rsidRPr="00B0286E">
        <w:rPr>
          <w:rFonts w:asciiTheme="minorHAnsi" w:hAnsiTheme="minorHAnsi" w:cstheme="minorHAnsi"/>
          <w:sz w:val="22"/>
          <w:szCs w:val="22"/>
        </w:rPr>
        <w:t>hypsochromic</w:t>
      </w:r>
      <w:proofErr w:type="spellEnd"/>
      <w:r w:rsidRPr="00B0286E">
        <w:rPr>
          <w:rFonts w:asciiTheme="minorHAnsi" w:hAnsiTheme="minorHAnsi" w:cstheme="minorHAnsi"/>
          <w:sz w:val="22"/>
          <w:szCs w:val="22"/>
        </w:rPr>
        <w:t xml:space="preserve"> shifts in absorption and/or emission bands of probes</w:t>
      </w:r>
      <w:r w:rsidR="005E75CE" w:rsidRPr="00B0286E">
        <w:rPr>
          <w:rFonts w:asciiTheme="minorHAnsi" w:hAnsiTheme="minorHAnsi" w:cstheme="minorHAnsi"/>
          <w:sz w:val="22"/>
          <w:szCs w:val="22"/>
        </w:rPr>
        <w:t xml:space="preserve"> it is important to consider </w:t>
      </w:r>
      <w:r w:rsidRPr="00B0286E">
        <w:rPr>
          <w:rFonts w:asciiTheme="minorHAnsi" w:hAnsiTheme="minorHAnsi" w:cstheme="minorHAnsi"/>
          <w:sz w:val="22"/>
          <w:szCs w:val="22"/>
        </w:rPr>
        <w:t>two different types of solvent contributions, namely non-specific (or general) interactions (dielectric solute-solvent interactions) and specific interactions (such as hydrogen bonding). To unravel the solvent effects on the spectral features of a dye, multi-parameter solvent scales have been proposed and applied to various physicochemical parameters.</w:t>
      </w:r>
      <w:r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&lt;EndNote&gt;&lt;Cite&gt;&lt;Author&gt;Valeur&lt;/Author&gt;&lt;Year&gt;2012&lt;/Year&gt;&lt;RecNum&gt;832&lt;/RecNum&gt;&lt;DisplayText&gt;[1]&lt;/DisplayText&gt;&lt;record&gt;&lt;rec-number&gt;832&lt;/rec-number&gt;&lt;foreign-keys&gt;&lt;key app="EN" db-id="x22zzrtrzv09s5edpevpwedx5arfftf2rawz" timestamp="1561323850"&gt;832&lt;/key&gt;&lt;/foreign-keys&gt;&lt;ref-type name="Book"&gt;6&lt;/ref-type&gt;&lt;contributors&gt;&lt;authors&gt;&lt;author&gt;B. Valeur&lt;/author&gt;&lt;author&gt;M. N. Berberan-Santos&lt;/author&gt;&lt;/authors&gt;&lt;/contributors&gt;&lt;titles&gt;&lt;title&gt;Molecular Fluorescence. Principles and Applications.&lt;/title&gt;&lt;/titles&gt;&lt;edition&gt;2nd Ed.&lt;/edition&gt;&lt;dates&gt;&lt;year&gt;2012&lt;/year&gt;&lt;/dates&gt;&lt;pub-location&gt;Weinheim (Germany)&lt;/pub-location&gt;&lt;publisher&gt;Wiley-VCH Verlag GmbH&lt;/publisher&gt;&lt;urls&gt;&lt;/urls&gt;&lt;/record&gt;&lt;/Cite&gt;&lt;/EndNote&gt;</w:instrText>
      </w:r>
      <w:r w:rsidRPr="00B0286E">
        <w:rPr>
          <w:rFonts w:asciiTheme="minorHAnsi" w:hAnsiTheme="minorHAnsi" w:cstheme="minorHAnsi"/>
          <w:sz w:val="22"/>
          <w:szCs w:val="22"/>
        </w:rPr>
        <w:fldChar w:fldCharType="separate"/>
      </w:r>
      <w:r w:rsidR="0070025D" w:rsidRPr="00B0286E">
        <w:rPr>
          <w:rFonts w:asciiTheme="minorHAnsi" w:hAnsiTheme="minorHAnsi" w:cstheme="minorHAnsi"/>
          <w:noProof/>
          <w:sz w:val="22"/>
          <w:szCs w:val="22"/>
        </w:rPr>
        <w:t>[1]</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A multi-parameter methodology was proposed by </w:t>
      </w:r>
      <w:proofErr w:type="spellStart"/>
      <w:r w:rsidRPr="00B0286E">
        <w:rPr>
          <w:rFonts w:asciiTheme="minorHAnsi" w:hAnsiTheme="minorHAnsi" w:cstheme="minorHAnsi"/>
          <w:sz w:val="22"/>
          <w:szCs w:val="22"/>
        </w:rPr>
        <w:t>Kamlet</w:t>
      </w:r>
      <w:proofErr w:type="spellEnd"/>
      <w:r w:rsidRPr="00B0286E">
        <w:rPr>
          <w:rFonts w:asciiTheme="minorHAnsi" w:hAnsiTheme="minorHAnsi" w:cstheme="minorHAnsi"/>
          <w:sz w:val="22"/>
          <w:szCs w:val="22"/>
        </w:rPr>
        <w:t xml:space="preserve"> and Taft, who described the solvent effect </w:t>
      </w:r>
      <w:r w:rsidRPr="00B0286E">
        <w:rPr>
          <w:rFonts w:asciiTheme="minorHAnsi" w:hAnsiTheme="minorHAnsi" w:cstheme="minorHAnsi"/>
          <w:bCs/>
          <w:sz w:val="22"/>
          <w:szCs w:val="22"/>
        </w:rPr>
        <w:t xml:space="preserve">in terms of </w:t>
      </w:r>
      <w:r w:rsidRPr="00B0286E">
        <w:rPr>
          <w:rFonts w:asciiTheme="minorHAnsi" w:hAnsiTheme="minorHAnsi" w:cstheme="minorHAnsi"/>
          <w:bCs/>
          <w:sz w:val="22"/>
          <w:szCs w:val="22"/>
        </w:rPr>
        <w:sym w:font="Symbol" w:char="F061"/>
      </w:r>
      <w:r w:rsidRPr="00B0286E">
        <w:rPr>
          <w:rFonts w:asciiTheme="minorHAnsi" w:hAnsiTheme="minorHAnsi" w:cstheme="minorHAnsi"/>
          <w:bCs/>
          <w:sz w:val="22"/>
          <w:szCs w:val="22"/>
        </w:rPr>
        <w:t xml:space="preserve">, </w:t>
      </w:r>
      <w:r w:rsidRPr="00B0286E">
        <w:rPr>
          <w:rFonts w:asciiTheme="minorHAnsi" w:hAnsiTheme="minorHAnsi" w:cstheme="minorHAnsi"/>
          <w:bCs/>
          <w:sz w:val="22"/>
          <w:szCs w:val="22"/>
        </w:rPr>
        <w:sym w:font="Symbol" w:char="F062"/>
      </w:r>
      <w:r w:rsidRPr="00B0286E">
        <w:rPr>
          <w:rFonts w:asciiTheme="minorHAnsi" w:hAnsiTheme="minorHAnsi" w:cstheme="minorHAnsi"/>
          <w:bCs/>
          <w:sz w:val="22"/>
          <w:szCs w:val="22"/>
        </w:rPr>
        <w:t xml:space="preserve">, and </w:t>
      </w:r>
      <w:r w:rsidRPr="00B0286E">
        <w:rPr>
          <w:rFonts w:asciiTheme="minorHAnsi" w:hAnsiTheme="minorHAnsi" w:cstheme="minorHAnsi"/>
          <w:bCs/>
          <w:sz w:val="22"/>
          <w:szCs w:val="22"/>
        </w:rPr>
        <w:sym w:font="Symbol" w:char="F070"/>
      </w:r>
      <w:r w:rsidRPr="00B0286E">
        <w:rPr>
          <w:rFonts w:asciiTheme="minorHAnsi" w:hAnsiTheme="minorHAnsi" w:cstheme="minorHAnsi"/>
          <w:bCs/>
          <w:sz w:val="22"/>
          <w:szCs w:val="22"/>
          <w:vertAlign w:val="superscript"/>
        </w:rPr>
        <w:t>*</w:t>
      </w:r>
      <w:r w:rsidRPr="00B0286E">
        <w:rPr>
          <w:rFonts w:asciiTheme="minorHAnsi" w:hAnsiTheme="minorHAnsi" w:cstheme="minorHAnsi"/>
          <w:bCs/>
          <w:sz w:val="22"/>
          <w:szCs w:val="22"/>
        </w:rPr>
        <w:t>.</w:t>
      </w:r>
      <w:r w:rsidRPr="00B0286E">
        <w:rPr>
          <w:rFonts w:asciiTheme="minorHAnsi" w:hAnsiTheme="minorHAnsi" w:cstheme="minorHAnsi"/>
          <w:bCs/>
          <w:sz w:val="22"/>
          <w:szCs w:val="22"/>
        </w:rPr>
        <w:fldChar w:fldCharType="begin">
          <w:fldData xml:space="preserve">PEVuZE5vdGU+PENpdGU+PEF1dGhvcj5LYW1sZXQ8L0F1dGhvcj48WWVhcj4xOTc2PC9ZZWFyPjxS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</w:fldData>
        </w:fldChar>
      </w:r>
      <w:r w:rsidR="00E208FA" w:rsidRPr="00B0286E">
        <w:rPr>
          <w:rFonts w:asciiTheme="minorHAnsi" w:hAnsiTheme="minorHAnsi" w:cstheme="minorHAnsi"/>
          <w:bCs/>
          <w:sz w:val="22"/>
          <w:szCs w:val="22"/>
        </w:rPr>
        <w:instrText xml:space="preserve"> ADDIN EN.CITE </w:instrText>
      </w:r>
      <w:r w:rsidR="00E208FA" w:rsidRPr="00B0286E">
        <w:rPr>
          <w:rFonts w:asciiTheme="minorHAnsi" w:hAnsiTheme="minorHAnsi" w:cstheme="minorHAnsi"/>
          <w:bCs/>
          <w:sz w:val="22"/>
          <w:szCs w:val="22"/>
        </w:rPr>
        <w:fldChar w:fldCharType="begin">
          <w:fldData xml:space="preserve">PEVuZE5vdGU+PENpdGU+PEF1dGhvcj5LYW1sZXQ8L0F1dGhvcj48WWVhcj4xOTc2PC9ZZWFyPjxS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</w:fldData>
        </w:fldChar>
      </w:r>
      <w:r w:rsidR="00E208FA" w:rsidRPr="00B0286E">
        <w:rPr>
          <w:rFonts w:asciiTheme="minorHAnsi" w:hAnsiTheme="minorHAnsi" w:cstheme="minorHAnsi"/>
          <w:bCs/>
          <w:sz w:val="22"/>
          <w:szCs w:val="22"/>
        </w:rPr>
        <w:instrText xml:space="preserve"> ADDIN EN.CITE.DATA </w:instrText>
      </w:r>
      <w:r w:rsidR="00E208FA" w:rsidRPr="00B0286E">
        <w:rPr>
          <w:rFonts w:asciiTheme="minorHAnsi" w:hAnsiTheme="minorHAnsi" w:cstheme="minorHAnsi"/>
          <w:bCs/>
          <w:sz w:val="22"/>
          <w:szCs w:val="22"/>
        </w:rPr>
      </w:r>
      <w:r w:rsidR="00E208FA" w:rsidRPr="00B0286E">
        <w:rPr>
          <w:rFonts w:asciiTheme="minorHAnsi" w:hAnsiTheme="minorHAnsi" w:cstheme="minorHAnsi"/>
          <w:bCs/>
          <w:sz w:val="22"/>
          <w:szCs w:val="22"/>
        </w:rPr>
        <w:fldChar w:fldCharType="end"/>
      </w:r>
      <w:r w:rsidRPr="00B0286E">
        <w:rPr>
          <w:rFonts w:asciiTheme="minorHAnsi" w:hAnsiTheme="minorHAnsi" w:cstheme="minorHAnsi"/>
          <w:bCs/>
          <w:sz w:val="22"/>
          <w:szCs w:val="22"/>
        </w:rPr>
      </w:r>
      <w:r w:rsidRPr="00B0286E">
        <w:rPr>
          <w:rFonts w:asciiTheme="minorHAnsi" w:hAnsiTheme="minorHAnsi" w:cstheme="minorHAnsi"/>
          <w:bCs/>
          <w:sz w:val="22"/>
          <w:szCs w:val="22"/>
        </w:rPr>
        <w:fldChar w:fldCharType="separate"/>
      </w:r>
      <w:r w:rsidR="00E208FA" w:rsidRPr="00B0286E">
        <w:rPr>
          <w:rFonts w:asciiTheme="minorHAnsi" w:hAnsiTheme="minorHAnsi" w:cstheme="minorHAnsi"/>
          <w:bCs/>
          <w:noProof/>
          <w:sz w:val="22"/>
          <w:szCs w:val="22"/>
        </w:rPr>
        <w:t>[62-64]</w:t>
      </w:r>
      <w:r w:rsidRPr="00B0286E">
        <w:rPr>
          <w:rFonts w:asciiTheme="minorHAnsi" w:hAnsiTheme="minorHAnsi" w:cstheme="minorHAnsi"/>
          <w:sz w:val="22"/>
          <w:szCs w:val="22"/>
        </w:rPr>
        <w:fldChar w:fldCharType="end"/>
      </w:r>
      <w:r w:rsidRPr="00B0286E">
        <w:rPr>
          <w:rFonts w:asciiTheme="minorHAnsi" w:hAnsiTheme="minorHAnsi" w:cstheme="minorHAnsi"/>
          <w:bCs/>
          <w:sz w:val="22"/>
          <w:szCs w:val="22"/>
        </w:rPr>
        <w:t xml:space="preserve"> </w:t>
      </w:r>
      <w:proofErr w:type="spellStart"/>
      <w:r w:rsidRPr="00B0286E">
        <w:rPr>
          <w:rFonts w:asciiTheme="minorHAnsi" w:hAnsiTheme="minorHAnsi" w:cstheme="minorHAnsi"/>
          <w:sz w:val="22"/>
          <w:szCs w:val="22"/>
        </w:rPr>
        <w:t>Kamlet</w:t>
      </w:r>
      <w:proofErr w:type="spellEnd"/>
      <w:r w:rsidRPr="00B0286E">
        <w:rPr>
          <w:rFonts w:asciiTheme="minorHAnsi" w:hAnsiTheme="minorHAnsi" w:cstheme="minorHAnsi"/>
          <w:sz w:val="22"/>
          <w:szCs w:val="22"/>
        </w:rPr>
        <w:t xml:space="preserve"> and Taft’s </w:t>
      </w:r>
      <w:r w:rsidRPr="00B0286E">
        <w:rPr>
          <w:rFonts w:asciiTheme="minorHAnsi" w:hAnsiTheme="minorHAnsi" w:cstheme="minorHAnsi"/>
          <w:bCs/>
          <w:sz w:val="22"/>
          <w:szCs w:val="22"/>
        </w:rPr>
        <w:sym w:font="Symbol" w:char="F061"/>
      </w:r>
      <w:r w:rsidRPr="00B0286E">
        <w:rPr>
          <w:rFonts w:asciiTheme="minorHAnsi" w:hAnsiTheme="minorHAnsi" w:cstheme="minorHAnsi"/>
          <w:sz w:val="22"/>
          <w:szCs w:val="22"/>
        </w:rPr>
        <w:t xml:space="preserve"> and </w:t>
      </w:r>
      <w:r w:rsidRPr="00B0286E">
        <w:rPr>
          <w:rFonts w:asciiTheme="minorHAnsi" w:hAnsiTheme="minorHAnsi" w:cstheme="minorHAnsi"/>
          <w:bCs/>
          <w:sz w:val="22"/>
          <w:szCs w:val="22"/>
        </w:rPr>
        <w:sym w:font="Symbol" w:char="F062"/>
      </w:r>
      <w:r w:rsidRPr="00B0286E">
        <w:rPr>
          <w:rFonts w:asciiTheme="minorHAnsi" w:hAnsiTheme="minorHAnsi" w:cstheme="minorHAnsi"/>
          <w:sz w:val="22"/>
          <w:szCs w:val="22"/>
        </w:rPr>
        <w:t xml:space="preserve"> take into account specific interactions involving hydrogen bonding, whereas the </w:t>
      </w:r>
      <w:r w:rsidRPr="00B0286E">
        <w:rPr>
          <w:rFonts w:asciiTheme="minorHAnsi" w:hAnsiTheme="minorHAnsi" w:cstheme="minorHAnsi"/>
          <w:bCs/>
          <w:sz w:val="22"/>
          <w:szCs w:val="22"/>
        </w:rPr>
        <w:sym w:font="Symbol" w:char="F070"/>
      </w:r>
      <w:r w:rsidRPr="00B0286E">
        <w:rPr>
          <w:rFonts w:asciiTheme="minorHAnsi" w:hAnsiTheme="minorHAnsi" w:cstheme="minorHAnsi"/>
          <w:sz w:val="22"/>
          <w:szCs w:val="22"/>
          <w:vertAlign w:val="superscript"/>
        </w:rPr>
        <w:t>*</w:t>
      </w:r>
      <w:r w:rsidRPr="00B0286E">
        <w:rPr>
          <w:rFonts w:asciiTheme="minorHAnsi" w:hAnsiTheme="minorHAnsi" w:cstheme="minorHAnsi"/>
          <w:sz w:val="22"/>
          <w:szCs w:val="22"/>
        </w:rPr>
        <w:t xml:space="preserve"> parameter is a measure of mixed effects of solvent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xml:space="preserve"> and polarizability. Alternatively, </w:t>
      </w:r>
      <w:proofErr w:type="spellStart"/>
      <w:r w:rsidRPr="00B0286E">
        <w:rPr>
          <w:rFonts w:asciiTheme="minorHAnsi" w:hAnsiTheme="minorHAnsi" w:cstheme="minorHAnsi"/>
          <w:sz w:val="22"/>
          <w:szCs w:val="22"/>
        </w:rPr>
        <w:t>Catalán</w:t>
      </w:r>
      <w:proofErr w:type="spellEnd"/>
      <w:r w:rsidRPr="00B0286E">
        <w:rPr>
          <w:rFonts w:asciiTheme="minorHAnsi" w:hAnsiTheme="minorHAnsi" w:cstheme="minorHAnsi"/>
          <w:sz w:val="22"/>
          <w:szCs w:val="22"/>
        </w:rPr>
        <w:t xml:space="preserve"> and co-workers proposed a generalized treatment of the solvent effect based on four empirical, complementary, mutually independent solvent scales, </w:t>
      </w:r>
      <w:r w:rsidRPr="00B0286E">
        <w:rPr>
          <w:rFonts w:asciiTheme="minorHAnsi" w:hAnsiTheme="minorHAnsi" w:cstheme="minorHAnsi"/>
          <w:i/>
          <w:sz w:val="22"/>
          <w:szCs w:val="22"/>
        </w:rPr>
        <w:t>i.e.</w:t>
      </w:r>
      <w:r w:rsidRPr="00B0286E">
        <w:rPr>
          <w:rFonts w:asciiTheme="minorHAnsi" w:hAnsiTheme="minorHAnsi" w:cstheme="minorHAnsi"/>
          <w:sz w:val="22"/>
          <w:szCs w:val="22"/>
        </w:rPr>
        <w:t>, two general scales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xml:space="preserve"> and polarizability) and two specific scales (acidity and basicity).</w:t>
      </w:r>
      <w:r w:rsidRPr="00B0286E">
        <w:rPr>
          <w:rFonts w:asciiTheme="minorHAnsi" w:hAnsiTheme="minorHAnsi" w:cstheme="minorHAnsi"/>
          <w:sz w:val="22"/>
          <w:szCs w:val="22"/>
        </w:rPr>
        <w:fldChar w:fldCharType="begin"/>
      </w:r>
      <w:r w:rsidR="00E208FA" w:rsidRPr="00B0286E">
        <w:rPr>
          <w:rFonts w:asciiTheme="minorHAnsi" w:hAnsiTheme="minorHAnsi" w:cstheme="minorHAnsi"/>
          <w:sz w:val="22"/>
          <w:szCs w:val="22"/>
        </w:rPr>
        <w:instrText xml:space="preserve"> ADDIN EN.CITE &lt;EndNote&gt;&lt;Cite&gt;&lt;Author&gt;Catalán&lt;/Author&gt;&lt;Year&gt;2009&lt;/Year&gt;&lt;RecNum&gt;2255&lt;/RecNum&gt;&lt;DisplayText&gt;[65]&lt;/DisplayText&gt;&lt;record&gt;&lt;rec-number&gt;2255&lt;/rec-number&gt;&lt;foreign-keys&gt;&lt;key app="EN" db-id="x22zzrtrzv09s5edpevpwedx5arfftf2rawz" timestamp="1582112615"&gt;2255&lt;/key&gt;&lt;/foreign-keys&gt;&lt;ref-type name="Journal Article"&gt;17&lt;/ref-type&gt;&lt;contributors&gt;&lt;authors&gt;&lt;author&gt;Catalán, Javier&lt;/author&gt;&lt;/authors&gt;&lt;/contributors&gt;&lt;titles&gt;&lt;title&gt;Toward a Generalized Treatment of the Solvent Effect Based on Four Empirical Scales: Dipolarity (SdP, a New Scale), Polarizability (SP), Acidity (SA), and Basicity (SB) of the Medium&lt;/title&gt;&lt;secondary-title&gt;J. Phys. Chem. B&lt;/secondary-title&gt;&lt;/titles&gt;&lt;periodical&gt;&lt;full-title&gt;J. Phys. Chem. B&lt;/full-title&gt;&lt;/periodical&gt;&lt;pages&gt;5951-5960&lt;/pages&gt;&lt;volume&gt;113&lt;/volume&gt;&lt;number&gt;17&lt;/number&gt;&lt;dates&gt;&lt;year&gt;2009&lt;/year&gt;&lt;pub-dates&gt;&lt;date&gt;2009/04/30&lt;/date&gt;&lt;/pub-dates&gt;&lt;/dates&gt;&lt;publisher&gt;American Chemical Society&lt;/publisher&gt;&lt;isbn&gt;1520-6106&lt;/isbn&gt;&lt;urls&gt;&lt;related-urls&gt;&lt;url&gt;https://doi.org/10.1021/jp8095727&lt;/url&gt;&lt;/related-urls&gt;&lt;/urls&gt;&lt;electronic-resource-num&gt;10.1021/jp8095727&lt;/electronic-resource-num&gt;&lt;/record&gt;&lt;/Cite&gt;&lt;/EndNote&gt;</w:instrText>
      </w:r>
      <w:r w:rsidRPr="00B0286E">
        <w:rPr>
          <w:rFonts w:asciiTheme="minorHAnsi" w:hAnsiTheme="minorHAnsi" w:cstheme="minorHAnsi"/>
          <w:sz w:val="22"/>
          <w:szCs w:val="22"/>
        </w:rPr>
        <w:fldChar w:fldCharType="separate"/>
      </w:r>
      <w:r w:rsidR="00E208FA" w:rsidRPr="00B0286E">
        <w:rPr>
          <w:rFonts w:asciiTheme="minorHAnsi" w:hAnsiTheme="minorHAnsi" w:cstheme="minorHAnsi"/>
          <w:noProof/>
          <w:sz w:val="22"/>
          <w:szCs w:val="22"/>
        </w:rPr>
        <w:t>[65]</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The polarizability and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xml:space="preserve"> of a particular solvent are characterized by the indices SP and </w:t>
      </w:r>
      <w:proofErr w:type="spellStart"/>
      <w:r w:rsidRPr="00B0286E">
        <w:rPr>
          <w:rFonts w:asciiTheme="minorHAnsi" w:hAnsiTheme="minorHAnsi" w:cstheme="minorHAnsi"/>
          <w:sz w:val="22"/>
          <w:szCs w:val="22"/>
        </w:rPr>
        <w:t>SdP</w:t>
      </w:r>
      <w:proofErr w:type="spellEnd"/>
      <w:r w:rsidRPr="00B0286E">
        <w:rPr>
          <w:rFonts w:asciiTheme="minorHAnsi" w:hAnsiTheme="minorHAnsi" w:cstheme="minorHAnsi"/>
          <w:sz w:val="22"/>
          <w:szCs w:val="22"/>
        </w:rPr>
        <w:t xml:space="preserve">, respectively, whereas the scales SA and SB define solvent acidity and basicity, respectively. Mathematically, the solvent effect on the physicochemical observable </w:t>
      </w:r>
      <w:r w:rsidRPr="00B0286E">
        <w:rPr>
          <w:rFonts w:asciiTheme="minorHAnsi" w:hAnsiTheme="minorHAnsi" w:cstheme="minorHAnsi"/>
          <w:i/>
          <w:sz w:val="22"/>
          <w:szCs w:val="22"/>
        </w:rPr>
        <w:t>y</w:t>
      </w:r>
      <w:r w:rsidRPr="00B0286E">
        <w:rPr>
          <w:rFonts w:asciiTheme="minorHAnsi" w:hAnsiTheme="minorHAnsi" w:cstheme="minorHAnsi"/>
          <w:sz w:val="22"/>
          <w:szCs w:val="22"/>
        </w:rPr>
        <w:t xml:space="preserve"> can be expressed by the multi-linear expression (1):</w:t>
      </w:r>
    </w:p>
    <w:p w14:paraId="2344675D" w14:textId="69153F4F" w:rsidR="006021D7" w:rsidRPr="00BE275A" w:rsidRDefault="006021D7" w:rsidP="0069062F">
      <w:pPr>
        <w:pStyle w:val="P1"/>
        <w:spacing w:after="120" w:line="480" w:lineRule="auto"/>
        <w:rPr>
          <w:rFonts w:asciiTheme="minorHAnsi" w:hAnsiTheme="minorHAnsi" w:cstheme="minorHAnsi"/>
          <w:sz w:val="22"/>
          <w:szCs w:val="22"/>
          <w:lang w:val="es-ES"/>
        </w:rPr>
      </w:pPr>
      <w:r w:rsidRPr="00BE275A">
        <w:rPr>
          <w:rFonts w:asciiTheme="minorHAnsi" w:hAnsiTheme="minorHAnsi" w:cstheme="minorHAnsi"/>
          <w:i/>
          <w:sz w:val="22"/>
          <w:szCs w:val="22"/>
          <w:lang w:val="es-ES"/>
        </w:rPr>
        <w:t>y</w:t>
      </w:r>
      <w:r w:rsidRPr="00BE275A">
        <w:rPr>
          <w:rFonts w:asciiTheme="minorHAnsi" w:hAnsiTheme="minorHAnsi" w:cstheme="minorHAnsi"/>
          <w:sz w:val="22"/>
          <w:szCs w:val="22"/>
          <w:lang w:val="es-ES"/>
        </w:rPr>
        <w:t xml:space="preserve"> = </w:t>
      </w:r>
      <w:r w:rsidRPr="00BE275A">
        <w:rPr>
          <w:rFonts w:asciiTheme="minorHAnsi" w:hAnsiTheme="minorHAnsi" w:cstheme="minorHAnsi"/>
          <w:i/>
          <w:sz w:val="22"/>
          <w:szCs w:val="22"/>
          <w:lang w:val="es-ES"/>
        </w:rPr>
        <w:t>y</w:t>
      </w:r>
      <w:r w:rsidRPr="00BE275A">
        <w:rPr>
          <w:rFonts w:asciiTheme="minorHAnsi" w:hAnsiTheme="minorHAnsi" w:cstheme="minorHAnsi"/>
          <w:sz w:val="22"/>
          <w:szCs w:val="22"/>
          <w:vertAlign w:val="subscript"/>
          <w:lang w:val="es-ES"/>
        </w:rPr>
        <w:t>0</w:t>
      </w:r>
      <w:r w:rsidRPr="00BE275A">
        <w:rPr>
          <w:rFonts w:asciiTheme="minorHAnsi" w:hAnsiTheme="minorHAnsi" w:cstheme="minorHAnsi"/>
          <w:sz w:val="22"/>
          <w:szCs w:val="22"/>
          <w:lang w:val="es-ES"/>
        </w:rPr>
        <w:t xml:space="preserve"> + </w:t>
      </w:r>
      <w:proofErr w:type="spellStart"/>
      <w:r w:rsidRPr="00BE275A">
        <w:rPr>
          <w:rFonts w:asciiTheme="minorHAnsi" w:hAnsiTheme="minorHAnsi" w:cstheme="minorHAnsi"/>
          <w:i/>
          <w:sz w:val="22"/>
          <w:szCs w:val="22"/>
          <w:lang w:val="es-ES"/>
        </w:rPr>
        <w:t>a</w:t>
      </w:r>
      <w:r w:rsidRPr="00BE275A">
        <w:rPr>
          <w:rFonts w:asciiTheme="minorHAnsi" w:hAnsiTheme="minorHAnsi" w:cstheme="minorHAnsi"/>
          <w:sz w:val="22"/>
          <w:szCs w:val="22"/>
          <w:vertAlign w:val="subscript"/>
          <w:lang w:val="es-ES"/>
        </w:rPr>
        <w:t>SA</w:t>
      </w:r>
      <w:proofErr w:type="spellEnd"/>
      <w:r w:rsidRPr="00BE275A">
        <w:rPr>
          <w:rFonts w:asciiTheme="minorHAnsi" w:hAnsiTheme="minorHAnsi" w:cstheme="minorHAnsi"/>
          <w:sz w:val="22"/>
          <w:szCs w:val="22"/>
          <w:lang w:val="es-ES"/>
        </w:rPr>
        <w:t xml:space="preserve"> SA + </w:t>
      </w:r>
      <w:proofErr w:type="spellStart"/>
      <w:r w:rsidRPr="00BE275A">
        <w:rPr>
          <w:rFonts w:asciiTheme="minorHAnsi" w:hAnsiTheme="minorHAnsi" w:cstheme="minorHAnsi"/>
          <w:i/>
          <w:sz w:val="22"/>
          <w:szCs w:val="22"/>
          <w:lang w:val="es-ES"/>
        </w:rPr>
        <w:t>b</w:t>
      </w:r>
      <w:r w:rsidRPr="00BE275A">
        <w:rPr>
          <w:rFonts w:asciiTheme="minorHAnsi" w:hAnsiTheme="minorHAnsi" w:cstheme="minorHAnsi"/>
          <w:sz w:val="22"/>
          <w:szCs w:val="22"/>
          <w:vertAlign w:val="subscript"/>
          <w:lang w:val="es-ES"/>
        </w:rPr>
        <w:t>SB</w:t>
      </w:r>
      <w:proofErr w:type="spellEnd"/>
      <w:r w:rsidRPr="00BE275A">
        <w:rPr>
          <w:rFonts w:asciiTheme="minorHAnsi" w:hAnsiTheme="minorHAnsi" w:cstheme="minorHAnsi"/>
          <w:sz w:val="22"/>
          <w:szCs w:val="22"/>
          <w:lang w:val="es-ES"/>
        </w:rPr>
        <w:t xml:space="preserve"> SB +</w:t>
      </w:r>
      <w:r w:rsidRPr="00BE275A">
        <w:rPr>
          <w:rFonts w:asciiTheme="minorHAnsi" w:hAnsiTheme="minorHAnsi" w:cstheme="minorHAnsi"/>
          <w:i/>
          <w:sz w:val="22"/>
          <w:szCs w:val="22"/>
          <w:lang w:val="es-ES"/>
        </w:rPr>
        <w:t xml:space="preserve"> </w:t>
      </w:r>
      <w:proofErr w:type="spellStart"/>
      <w:r w:rsidRPr="00BE275A">
        <w:rPr>
          <w:rFonts w:asciiTheme="minorHAnsi" w:hAnsiTheme="minorHAnsi" w:cstheme="minorHAnsi"/>
          <w:i/>
          <w:sz w:val="22"/>
          <w:szCs w:val="22"/>
          <w:lang w:val="es-ES"/>
        </w:rPr>
        <w:t>c</w:t>
      </w:r>
      <w:r w:rsidRPr="00BE275A">
        <w:rPr>
          <w:rFonts w:asciiTheme="minorHAnsi" w:hAnsiTheme="minorHAnsi" w:cstheme="minorHAnsi"/>
          <w:sz w:val="22"/>
          <w:szCs w:val="22"/>
          <w:vertAlign w:val="subscript"/>
          <w:lang w:val="es-ES"/>
        </w:rPr>
        <w:t>SP</w:t>
      </w:r>
      <w:proofErr w:type="spellEnd"/>
      <w:r w:rsidRPr="00BE275A">
        <w:rPr>
          <w:rFonts w:asciiTheme="minorHAnsi" w:hAnsiTheme="minorHAnsi" w:cstheme="minorHAnsi"/>
          <w:sz w:val="22"/>
          <w:szCs w:val="22"/>
          <w:lang w:val="es-ES"/>
        </w:rPr>
        <w:t xml:space="preserve"> SP + </w:t>
      </w:r>
      <w:proofErr w:type="spellStart"/>
      <w:r w:rsidRPr="00BE275A">
        <w:rPr>
          <w:rFonts w:asciiTheme="minorHAnsi" w:hAnsiTheme="minorHAnsi" w:cstheme="minorHAnsi"/>
          <w:i/>
          <w:sz w:val="22"/>
          <w:szCs w:val="22"/>
          <w:lang w:val="es-ES"/>
        </w:rPr>
        <w:t>d</w:t>
      </w:r>
      <w:r w:rsidRPr="00BE275A">
        <w:rPr>
          <w:rFonts w:asciiTheme="minorHAnsi" w:hAnsiTheme="minorHAnsi" w:cstheme="minorHAnsi"/>
          <w:sz w:val="22"/>
          <w:szCs w:val="22"/>
          <w:vertAlign w:val="subscript"/>
          <w:lang w:val="es-ES"/>
        </w:rPr>
        <w:t>SdP</w:t>
      </w:r>
      <w:proofErr w:type="spellEnd"/>
      <w:r w:rsidRPr="00BE275A">
        <w:rPr>
          <w:rFonts w:asciiTheme="minorHAnsi" w:hAnsiTheme="minorHAnsi" w:cstheme="minorHAnsi"/>
          <w:sz w:val="22"/>
          <w:szCs w:val="22"/>
          <w:lang w:val="es-ES"/>
        </w:rPr>
        <w:t xml:space="preserve"> </w:t>
      </w:r>
      <w:proofErr w:type="spellStart"/>
      <w:r w:rsidRPr="00BE275A">
        <w:rPr>
          <w:rFonts w:asciiTheme="minorHAnsi" w:hAnsiTheme="minorHAnsi" w:cstheme="minorHAnsi"/>
          <w:sz w:val="22"/>
          <w:szCs w:val="22"/>
          <w:lang w:val="es-ES"/>
        </w:rPr>
        <w:t>SdP</w:t>
      </w:r>
      <w:proofErr w:type="spellEnd"/>
      <w:r w:rsidRPr="00BE275A">
        <w:rPr>
          <w:rFonts w:asciiTheme="minorHAnsi" w:hAnsiTheme="minorHAnsi" w:cstheme="minorHAnsi"/>
          <w:sz w:val="22"/>
          <w:szCs w:val="22"/>
          <w:lang w:val="es-ES"/>
        </w:rPr>
        <w:tab/>
      </w:r>
      <w:r w:rsidRPr="00BE275A">
        <w:rPr>
          <w:rFonts w:asciiTheme="minorHAnsi" w:hAnsiTheme="minorHAnsi" w:cstheme="minorHAnsi"/>
          <w:sz w:val="22"/>
          <w:szCs w:val="22"/>
          <w:lang w:val="es-ES"/>
        </w:rPr>
        <w:tab/>
      </w:r>
      <w:r w:rsidR="00151DEB" w:rsidRPr="00BE275A">
        <w:rPr>
          <w:rFonts w:asciiTheme="minorHAnsi" w:hAnsiTheme="minorHAnsi" w:cstheme="minorHAnsi"/>
          <w:sz w:val="22"/>
          <w:szCs w:val="22"/>
          <w:lang w:val="es-ES"/>
        </w:rPr>
        <w:tab/>
      </w:r>
      <w:r w:rsidR="00151DEB" w:rsidRPr="00BE275A">
        <w:rPr>
          <w:rFonts w:asciiTheme="minorHAnsi" w:hAnsiTheme="minorHAnsi" w:cstheme="minorHAnsi"/>
          <w:sz w:val="22"/>
          <w:szCs w:val="22"/>
          <w:lang w:val="es-ES"/>
        </w:rPr>
        <w:tab/>
      </w:r>
      <w:r w:rsidR="00151DEB" w:rsidRPr="00BE275A">
        <w:rPr>
          <w:rFonts w:asciiTheme="minorHAnsi" w:hAnsiTheme="minorHAnsi" w:cstheme="minorHAnsi"/>
          <w:sz w:val="22"/>
          <w:szCs w:val="22"/>
          <w:lang w:val="es-ES"/>
        </w:rPr>
        <w:tab/>
      </w:r>
      <w:r w:rsidR="00151DEB" w:rsidRPr="00BE275A">
        <w:rPr>
          <w:rFonts w:asciiTheme="minorHAnsi" w:hAnsiTheme="minorHAnsi" w:cstheme="minorHAnsi"/>
          <w:sz w:val="22"/>
          <w:szCs w:val="22"/>
          <w:lang w:val="es-ES"/>
        </w:rPr>
        <w:tab/>
      </w:r>
      <w:r w:rsidRPr="00BE275A">
        <w:rPr>
          <w:rFonts w:asciiTheme="minorHAnsi" w:hAnsiTheme="minorHAnsi" w:cstheme="minorHAnsi"/>
          <w:sz w:val="22"/>
          <w:szCs w:val="22"/>
          <w:lang w:val="es-ES"/>
        </w:rPr>
        <w:t xml:space="preserve">    </w:t>
      </w:r>
      <w:proofErr w:type="gramStart"/>
      <w:r w:rsidRPr="00BE275A">
        <w:rPr>
          <w:rFonts w:asciiTheme="minorHAnsi" w:hAnsiTheme="minorHAnsi" w:cstheme="minorHAnsi"/>
          <w:sz w:val="22"/>
          <w:szCs w:val="22"/>
          <w:lang w:val="es-ES"/>
        </w:rPr>
        <w:t xml:space="preserve">   (</w:t>
      </w:r>
      <w:proofErr w:type="gramEnd"/>
      <w:r w:rsidRPr="00BE275A">
        <w:rPr>
          <w:rFonts w:asciiTheme="minorHAnsi" w:hAnsiTheme="minorHAnsi" w:cstheme="minorHAnsi"/>
          <w:sz w:val="22"/>
          <w:szCs w:val="22"/>
          <w:lang w:val="es-ES"/>
        </w:rPr>
        <w:t>1)</w:t>
      </w:r>
    </w:p>
    <w:p w14:paraId="673FD642" w14:textId="6AE56ADF" w:rsidR="006021D7" w:rsidRPr="00B0286E" w:rsidRDefault="006021D7" w:rsidP="00F65FC9">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where </w:t>
      </w:r>
      <w:r w:rsidRPr="00B0286E">
        <w:rPr>
          <w:rFonts w:asciiTheme="minorHAnsi" w:hAnsiTheme="minorHAnsi" w:cstheme="minorHAnsi"/>
          <w:i/>
          <w:sz w:val="22"/>
          <w:szCs w:val="22"/>
        </w:rPr>
        <w:t>y</w:t>
      </w:r>
      <w:r w:rsidRPr="00B0286E">
        <w:rPr>
          <w:rFonts w:asciiTheme="minorHAnsi" w:hAnsiTheme="minorHAnsi" w:cstheme="minorHAnsi"/>
          <w:sz w:val="22"/>
          <w:szCs w:val="22"/>
          <w:vertAlign w:val="subscript"/>
        </w:rPr>
        <w:t>0</w:t>
      </w:r>
      <w:r w:rsidRPr="00B0286E">
        <w:rPr>
          <w:rFonts w:asciiTheme="minorHAnsi" w:hAnsiTheme="minorHAnsi" w:cstheme="minorHAnsi"/>
          <w:sz w:val="22"/>
          <w:szCs w:val="22"/>
        </w:rPr>
        <w:t xml:space="preserve"> stands for the physicochemical property of interest in the gas phase; </w:t>
      </w:r>
      <w:proofErr w:type="spellStart"/>
      <w:r w:rsidRPr="00B0286E">
        <w:rPr>
          <w:rFonts w:asciiTheme="minorHAnsi" w:hAnsiTheme="minorHAnsi" w:cstheme="minorHAnsi"/>
          <w:i/>
          <w:sz w:val="22"/>
          <w:szCs w:val="22"/>
        </w:rPr>
        <w:t>a</w:t>
      </w:r>
      <w:r w:rsidRPr="00B0286E">
        <w:rPr>
          <w:rFonts w:asciiTheme="minorHAnsi" w:hAnsiTheme="minorHAnsi" w:cstheme="minorHAnsi"/>
          <w:iCs/>
          <w:sz w:val="22"/>
          <w:szCs w:val="22"/>
          <w:vertAlign w:val="subscript"/>
        </w:rPr>
        <w:t>SA</w:t>
      </w:r>
      <w:proofErr w:type="spellEnd"/>
      <w:r w:rsidRPr="00B0286E">
        <w:rPr>
          <w:rFonts w:asciiTheme="minorHAnsi" w:hAnsiTheme="minorHAnsi" w:cstheme="minorHAnsi"/>
          <w:sz w:val="22"/>
          <w:szCs w:val="22"/>
        </w:rPr>
        <w:t xml:space="preserve">, </w:t>
      </w:r>
      <w:proofErr w:type="spellStart"/>
      <w:r w:rsidRPr="00B0286E">
        <w:rPr>
          <w:rFonts w:asciiTheme="minorHAnsi" w:hAnsiTheme="minorHAnsi" w:cstheme="minorHAnsi"/>
          <w:i/>
          <w:sz w:val="22"/>
          <w:szCs w:val="22"/>
        </w:rPr>
        <w:t>b</w:t>
      </w:r>
      <w:r w:rsidRPr="00B0286E">
        <w:rPr>
          <w:rFonts w:asciiTheme="minorHAnsi" w:hAnsiTheme="minorHAnsi" w:cstheme="minorHAnsi"/>
          <w:sz w:val="22"/>
          <w:szCs w:val="22"/>
          <w:vertAlign w:val="subscript"/>
        </w:rPr>
        <w:t>SB</w:t>
      </w:r>
      <w:proofErr w:type="spellEnd"/>
      <w:r w:rsidRPr="00B0286E">
        <w:rPr>
          <w:rFonts w:asciiTheme="minorHAnsi" w:hAnsiTheme="minorHAnsi" w:cstheme="minorHAnsi"/>
          <w:sz w:val="22"/>
          <w:szCs w:val="22"/>
        </w:rPr>
        <w:t xml:space="preserve">, </w:t>
      </w:r>
      <w:proofErr w:type="spellStart"/>
      <w:r w:rsidRPr="00B0286E">
        <w:rPr>
          <w:rFonts w:asciiTheme="minorHAnsi" w:hAnsiTheme="minorHAnsi" w:cstheme="minorHAnsi"/>
          <w:i/>
          <w:sz w:val="22"/>
          <w:szCs w:val="22"/>
        </w:rPr>
        <w:t>c</w:t>
      </w:r>
      <w:r w:rsidRPr="00B0286E">
        <w:rPr>
          <w:rFonts w:asciiTheme="minorHAnsi" w:hAnsiTheme="minorHAnsi" w:cstheme="minorHAnsi"/>
          <w:iCs/>
          <w:sz w:val="22"/>
          <w:szCs w:val="22"/>
          <w:vertAlign w:val="subscript"/>
        </w:rPr>
        <w:t>SP</w:t>
      </w:r>
      <w:proofErr w:type="spellEnd"/>
      <w:r w:rsidRPr="00B0286E">
        <w:rPr>
          <w:rFonts w:asciiTheme="minorHAnsi" w:hAnsiTheme="minorHAnsi" w:cstheme="minorHAnsi"/>
          <w:sz w:val="22"/>
          <w:szCs w:val="22"/>
        </w:rPr>
        <w:t xml:space="preserve">, and </w:t>
      </w:r>
      <w:proofErr w:type="spellStart"/>
      <w:r w:rsidRPr="00B0286E">
        <w:rPr>
          <w:rFonts w:asciiTheme="minorHAnsi" w:hAnsiTheme="minorHAnsi" w:cstheme="minorHAnsi"/>
          <w:i/>
          <w:sz w:val="22"/>
          <w:szCs w:val="22"/>
        </w:rPr>
        <w:t>d</w:t>
      </w:r>
      <w:r w:rsidRPr="00B0286E">
        <w:rPr>
          <w:rFonts w:asciiTheme="minorHAnsi" w:hAnsiTheme="minorHAnsi" w:cstheme="minorHAnsi"/>
          <w:iCs/>
          <w:sz w:val="22"/>
          <w:szCs w:val="22"/>
          <w:vertAlign w:val="subscript"/>
        </w:rPr>
        <w:t>SdP</w:t>
      </w:r>
      <w:proofErr w:type="spellEnd"/>
      <w:r w:rsidRPr="00B0286E">
        <w:rPr>
          <w:rFonts w:asciiTheme="minorHAnsi" w:hAnsiTheme="minorHAnsi" w:cstheme="minorHAnsi"/>
          <w:sz w:val="22"/>
          <w:szCs w:val="22"/>
        </w:rPr>
        <w:t xml:space="preserve"> are (adjustable) regression coefficients that reflect the sensitivity of the property </w:t>
      </w:r>
      <w:r w:rsidRPr="00B0286E">
        <w:rPr>
          <w:rFonts w:asciiTheme="minorHAnsi" w:hAnsiTheme="minorHAnsi" w:cstheme="minorHAnsi"/>
          <w:i/>
          <w:sz w:val="22"/>
          <w:szCs w:val="22"/>
        </w:rPr>
        <w:t>y</w:t>
      </w:r>
      <w:r w:rsidRPr="00B0286E">
        <w:rPr>
          <w:rFonts w:asciiTheme="minorHAnsi" w:hAnsiTheme="minorHAnsi" w:cstheme="minorHAnsi"/>
          <w:sz w:val="22"/>
          <w:szCs w:val="22"/>
        </w:rPr>
        <w:t xml:space="preserve"> to the individual solvent–solute interaction contributions; and SA, SB, SP, and </w:t>
      </w:r>
      <w:proofErr w:type="spellStart"/>
      <w:r w:rsidRPr="00B0286E">
        <w:rPr>
          <w:rFonts w:asciiTheme="minorHAnsi" w:hAnsiTheme="minorHAnsi" w:cstheme="minorHAnsi"/>
          <w:sz w:val="22"/>
          <w:szCs w:val="22"/>
        </w:rPr>
        <w:t>SdP</w:t>
      </w:r>
      <w:proofErr w:type="spellEnd"/>
      <w:r w:rsidRPr="00B0286E">
        <w:rPr>
          <w:rFonts w:asciiTheme="minorHAnsi" w:hAnsiTheme="minorHAnsi" w:cstheme="minorHAnsi"/>
          <w:sz w:val="22"/>
          <w:szCs w:val="22"/>
        </w:rPr>
        <w:t xml:space="preserve"> are the mutually independent solvent parameters. This methodology can determine not only which solvent property is responsible for the </w:t>
      </w:r>
      <w:proofErr w:type="spellStart"/>
      <w:r w:rsidRPr="00B0286E">
        <w:rPr>
          <w:rFonts w:asciiTheme="minorHAnsi" w:hAnsiTheme="minorHAnsi" w:cstheme="minorHAnsi"/>
          <w:sz w:val="22"/>
          <w:szCs w:val="22"/>
        </w:rPr>
        <w:t>solvatochromism</w:t>
      </w:r>
      <w:proofErr w:type="spellEnd"/>
      <w:r w:rsidRPr="00B0286E">
        <w:rPr>
          <w:rFonts w:asciiTheme="minorHAnsi" w:hAnsiTheme="minorHAnsi" w:cstheme="minorHAnsi"/>
          <w:sz w:val="22"/>
          <w:szCs w:val="22"/>
        </w:rPr>
        <w:t xml:space="preserve">, but crucially, it also quantifies the extent of the contribution of each individual solvent property to the measured sensitivity to the environment. This methodology is thus superior to other conventional </w:t>
      </w:r>
      <w:proofErr w:type="spellStart"/>
      <w:r w:rsidRPr="00B0286E">
        <w:rPr>
          <w:rFonts w:asciiTheme="minorHAnsi" w:hAnsiTheme="minorHAnsi" w:cstheme="minorHAnsi"/>
          <w:sz w:val="22"/>
          <w:szCs w:val="22"/>
        </w:rPr>
        <w:t>solvatochromism</w:t>
      </w:r>
      <w:proofErr w:type="spellEnd"/>
      <w:r w:rsidRPr="00B0286E">
        <w:rPr>
          <w:rFonts w:asciiTheme="minorHAnsi" w:hAnsiTheme="minorHAnsi" w:cstheme="minorHAnsi"/>
          <w:sz w:val="22"/>
          <w:szCs w:val="22"/>
        </w:rPr>
        <w:t xml:space="preserve"> formalisms, such as the Lippert-</w:t>
      </w:r>
      <w:proofErr w:type="spellStart"/>
      <w:r w:rsidRPr="00B0286E">
        <w:rPr>
          <w:rFonts w:asciiTheme="minorHAnsi" w:hAnsiTheme="minorHAnsi" w:cstheme="minorHAnsi"/>
          <w:sz w:val="22"/>
          <w:szCs w:val="22"/>
        </w:rPr>
        <w:t>Mataga</w:t>
      </w:r>
      <w:proofErr w:type="spellEnd"/>
      <w:r w:rsidRPr="00B0286E">
        <w:rPr>
          <w:rFonts w:asciiTheme="minorHAnsi" w:hAnsiTheme="minorHAnsi" w:cstheme="minorHAnsi"/>
          <w:sz w:val="22"/>
          <w:szCs w:val="22"/>
        </w:rPr>
        <w:t xml:space="preserve"> equation,</w:t>
      </w:r>
      <w:r w:rsidRPr="00B0286E">
        <w:rPr>
          <w:rFonts w:asciiTheme="minorHAnsi" w:hAnsiTheme="minorHAnsi" w:cstheme="minorHAnsi"/>
          <w:sz w:val="22"/>
          <w:szCs w:val="22"/>
        </w:rPr>
        <w:fldChar w:fldCharType="begin"/>
      </w:r>
      <w:r w:rsidR="00E208FA" w:rsidRPr="00B0286E">
        <w:rPr>
          <w:rFonts w:asciiTheme="minorHAnsi" w:hAnsiTheme="minorHAnsi" w:cstheme="minorHAnsi"/>
          <w:sz w:val="22"/>
          <w:szCs w:val="22"/>
        </w:rPr>
        <w:instrText xml:space="preserve"> ADDIN EN.CITE &lt;EndNote&gt;&lt;Cite&gt;&lt;Author&gt;Noboru&lt;/Author&gt;&lt;Year&gt;1956&lt;/Year&gt;&lt;RecNum&gt;1972&lt;/RecNum&gt;&lt;DisplayText&gt;[66]&lt;/DisplayText&gt;&lt;record&gt;&lt;rec-number&gt;1972&lt;/rec-number&gt;&lt;foreign-keys&gt;&lt;key app="EN" db-id="x22zzrtrzv09s5edpevpwedx5arfftf2rawz" timestamp="1561328828"&gt;1972&lt;/key&gt;&lt;/foreign-keys&gt;&lt;ref-type name="Journal Article"&gt;17&lt;/ref-type&gt;&lt;contributors&gt;&lt;authors&gt;&lt;author&gt;Mataga Noboru&lt;/author&gt;&lt;author&gt;Kaifu Yozo&lt;/author&gt;&lt;author&gt;Koizumi Masao&lt;/author&gt;&lt;/authors&gt;&lt;/contributors&gt;&lt;titles&gt;&lt;title&gt;Solvent Effects upon Fluorescence Spectra and the Dipolemoments of Excited Molecules&lt;/title&gt;&lt;secondary-title&gt;Bull. Chem. Soc. Jpn.&lt;/secondary-title&gt;&lt;/titles&gt;&lt;periodical&gt;&lt;full-title&gt;Bull. Chem. Soc. Jpn.&lt;/full-title&gt;&lt;/periodical&gt;&lt;pages&gt;465-470&lt;/pages&gt;&lt;volume&gt;29&lt;/volume&gt;&lt;number&gt;4&lt;/number&gt;&lt;dates&gt;&lt;year&gt;1956&lt;/year&gt;&lt;/dates&gt;&lt;urls&gt;&lt;related-urls&gt;&lt;url&gt;https://www.journal.csj.jp/doi/abs/10.1246/bcsj.29.465&lt;/url&gt;&lt;/related-urls&gt;&lt;/urls&gt;&lt;electronic-resource-num&gt;10.1246/bcsj.29.465&lt;/electronic-resource-num&gt;&lt;/record&gt;&lt;/Cite&gt;&lt;/EndNote&gt;</w:instrText>
      </w:r>
      <w:r w:rsidRPr="00B0286E">
        <w:rPr>
          <w:rFonts w:asciiTheme="minorHAnsi" w:hAnsiTheme="minorHAnsi" w:cstheme="minorHAnsi"/>
          <w:sz w:val="22"/>
          <w:szCs w:val="22"/>
        </w:rPr>
        <w:fldChar w:fldCharType="separate"/>
      </w:r>
      <w:r w:rsidR="00E208FA" w:rsidRPr="00B0286E">
        <w:rPr>
          <w:rFonts w:asciiTheme="minorHAnsi" w:hAnsiTheme="minorHAnsi" w:cstheme="minorHAnsi"/>
          <w:noProof/>
          <w:sz w:val="22"/>
          <w:szCs w:val="22"/>
        </w:rPr>
        <w:t>[66]</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which correlates the dye’s Stokes shift (</w:t>
      </w:r>
      <w:r w:rsidR="00126323" w:rsidRPr="00B0286E">
        <w:rPr>
          <w:rFonts w:ascii="Symbol" w:hAnsi="Symbol"/>
          <w:sz w:val="22"/>
          <w:szCs w:val="22"/>
        </w:rPr>
        <w:t></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rPr>
        <w:t xml:space="preserve">) with the change of its dipole moment </w:t>
      </w:r>
      <w:r w:rsidR="00126323" w:rsidRPr="00B0286E">
        <w:rPr>
          <w:rFonts w:ascii="Symbol" w:hAnsi="Symbol"/>
          <w:sz w:val="22"/>
          <w:szCs w:val="22"/>
        </w:rPr>
        <w:t></w:t>
      </w:r>
      <w:r w:rsidR="00126323" w:rsidRPr="00B0286E">
        <w:rPr>
          <w:rFonts w:ascii="Symbol" w:hAnsi="Symbol"/>
          <w:sz w:val="22"/>
          <w:szCs w:val="22"/>
        </w:rPr>
        <w:t></w:t>
      </w:r>
      <w:r w:rsidRPr="00B0286E">
        <w:rPr>
          <w:rFonts w:asciiTheme="minorHAnsi" w:hAnsiTheme="minorHAnsi" w:cstheme="minorHAnsi"/>
          <w:sz w:val="22"/>
          <w:szCs w:val="22"/>
          <w:vertAlign w:val="subscript"/>
        </w:rPr>
        <w:t>GE</w:t>
      </w:r>
      <w:r w:rsidRPr="00B0286E">
        <w:rPr>
          <w:rFonts w:asciiTheme="minorHAnsi" w:hAnsiTheme="minorHAnsi" w:cstheme="minorHAnsi"/>
          <w:sz w:val="22"/>
          <w:szCs w:val="22"/>
        </w:rPr>
        <w:t xml:space="preserve"> = </w:t>
      </w:r>
      <w:r w:rsidR="00126323" w:rsidRPr="00B0286E">
        <w:rPr>
          <w:rFonts w:ascii="Symbol" w:hAnsi="Symbol"/>
          <w:sz w:val="22"/>
          <w:szCs w:val="22"/>
        </w:rPr>
        <w:t></w:t>
      </w:r>
      <w:r w:rsidRPr="00B0286E">
        <w:rPr>
          <w:rFonts w:asciiTheme="minorHAnsi" w:hAnsiTheme="minorHAnsi" w:cstheme="minorHAnsi"/>
          <w:sz w:val="22"/>
          <w:szCs w:val="22"/>
          <w:vertAlign w:val="subscript"/>
        </w:rPr>
        <w:t>E</w:t>
      </w:r>
      <w:r w:rsidRPr="00B0286E">
        <w:rPr>
          <w:rFonts w:asciiTheme="minorHAnsi" w:hAnsiTheme="minorHAnsi" w:cstheme="minorHAnsi"/>
          <w:sz w:val="22"/>
          <w:szCs w:val="22"/>
        </w:rPr>
        <w:t xml:space="preserve"> – </w:t>
      </w:r>
      <w:r w:rsidR="00126323" w:rsidRPr="00B0286E">
        <w:rPr>
          <w:rFonts w:ascii="Symbol" w:hAnsi="Symbol"/>
          <w:sz w:val="22"/>
          <w:szCs w:val="22"/>
        </w:rPr>
        <w:t></w:t>
      </w:r>
      <w:r w:rsidRPr="00B0286E">
        <w:rPr>
          <w:rFonts w:asciiTheme="minorHAnsi" w:hAnsiTheme="minorHAnsi" w:cstheme="minorHAnsi"/>
          <w:sz w:val="22"/>
          <w:szCs w:val="22"/>
          <w:vertAlign w:val="subscript"/>
        </w:rPr>
        <w:t>G</w:t>
      </w:r>
      <w:r w:rsidRPr="00B0286E">
        <w:rPr>
          <w:rFonts w:asciiTheme="minorHAnsi" w:hAnsiTheme="minorHAnsi" w:cstheme="minorHAnsi"/>
          <w:sz w:val="22"/>
          <w:szCs w:val="22"/>
        </w:rPr>
        <w:t xml:space="preserve"> upon excitation and the solvent’s </w:t>
      </w:r>
      <w:r w:rsidRPr="00B0286E">
        <w:rPr>
          <w:rFonts w:asciiTheme="minorHAnsi" w:hAnsiTheme="minorHAnsi" w:cstheme="minorHAnsi"/>
          <w:sz w:val="22"/>
          <w:szCs w:val="22"/>
        </w:rPr>
        <w:lastRenderedPageBreak/>
        <w:t>orientation polarizability (</w:t>
      </w:r>
      <w:r w:rsidR="00126323" w:rsidRPr="00B0286E">
        <w:rPr>
          <w:rFonts w:ascii="Symbol" w:hAnsi="Symbol"/>
          <w:sz w:val="22"/>
          <w:szCs w:val="22"/>
        </w:rPr>
        <w:t></w:t>
      </w:r>
      <w:r w:rsidRPr="00B0286E">
        <w:rPr>
          <w:rFonts w:asciiTheme="minorHAnsi" w:hAnsiTheme="minorHAnsi" w:cstheme="minorHAnsi"/>
          <w:i/>
          <w:sz w:val="22"/>
          <w:szCs w:val="22"/>
        </w:rPr>
        <w:t>f</w:t>
      </w:r>
      <w:r w:rsidRPr="00B0286E">
        <w:rPr>
          <w:rFonts w:asciiTheme="minorHAnsi" w:hAnsiTheme="minorHAnsi" w:cstheme="minorHAnsi"/>
          <w:sz w:val="22"/>
          <w:szCs w:val="22"/>
        </w:rPr>
        <w:t xml:space="preserve">). Therefore, we used the generalized </w:t>
      </w:r>
      <w:proofErr w:type="spellStart"/>
      <w:r w:rsidRPr="00B0286E">
        <w:rPr>
          <w:rFonts w:asciiTheme="minorHAnsi" w:hAnsiTheme="minorHAnsi" w:cstheme="minorHAnsi"/>
          <w:sz w:val="22"/>
          <w:szCs w:val="22"/>
        </w:rPr>
        <w:t>Catalán</w:t>
      </w:r>
      <w:proofErr w:type="spellEnd"/>
      <w:r w:rsidRPr="00B0286E">
        <w:rPr>
          <w:rFonts w:asciiTheme="minorHAnsi" w:hAnsiTheme="minorHAnsi" w:cstheme="minorHAnsi"/>
          <w:sz w:val="22"/>
          <w:szCs w:val="22"/>
        </w:rPr>
        <w:t xml:space="preserve"> methodology</w:t>
      </w:r>
      <w:r w:rsidRPr="00B0286E">
        <w:rPr>
          <w:rFonts w:asciiTheme="minorHAnsi" w:hAnsiTheme="minorHAnsi" w:cstheme="minorHAnsi"/>
          <w:sz w:val="22"/>
          <w:szCs w:val="22"/>
        </w:rPr>
        <w:fldChar w:fldCharType="begin"/>
      </w:r>
      <w:r w:rsidR="00E208FA" w:rsidRPr="00B0286E">
        <w:rPr>
          <w:rFonts w:asciiTheme="minorHAnsi" w:hAnsiTheme="minorHAnsi" w:cstheme="minorHAnsi"/>
          <w:sz w:val="22"/>
          <w:szCs w:val="22"/>
        </w:rPr>
        <w:instrText xml:space="preserve"> ADDIN EN.CITE &lt;EndNote&gt;&lt;Cite&gt;&lt;Author&gt;Catalán&lt;/Author&gt;&lt;Year&gt;2009&lt;/Year&gt;&lt;RecNum&gt;2255&lt;/RecNum&gt;&lt;DisplayText&gt;[65]&lt;/DisplayText&gt;&lt;record&gt;&lt;rec-number&gt;2255&lt;/rec-number&gt;&lt;foreign-keys&gt;&lt;key app="EN" db-id="x22zzrtrzv09s5edpevpwedx5arfftf2rawz" timestamp="1582112615"&gt;2255&lt;/key&gt;&lt;/foreign-keys&gt;&lt;ref-type name="Journal Article"&gt;17&lt;/ref-type&gt;&lt;contributors&gt;&lt;authors&gt;&lt;author&gt;Catalán, Javier&lt;/author&gt;&lt;/authors&gt;&lt;/contributors&gt;&lt;titles&gt;&lt;title&gt;Toward a Generalized Treatment of the Solvent Effect Based on Four Empirical Scales: Dipolarity (SdP, a New Scale), Polarizability (SP), Acidity (SA), and Basicity (SB) of the Medium&lt;/title&gt;&lt;secondary-title&gt;J. Phys. Chem. B&lt;/secondary-title&gt;&lt;/titles&gt;&lt;periodical&gt;&lt;full-title&gt;J. Phys. Chem. B&lt;/full-title&gt;&lt;/periodical&gt;&lt;pages&gt;5951-5960&lt;/pages&gt;&lt;volume&gt;113&lt;/volume&gt;&lt;number&gt;17&lt;/number&gt;&lt;dates&gt;&lt;year&gt;2009&lt;/year&gt;&lt;pub-dates&gt;&lt;date&gt;2009/04/30&lt;/date&gt;&lt;/pub-dates&gt;&lt;/dates&gt;&lt;publisher&gt;American Chemical Society&lt;/publisher&gt;&lt;isbn&gt;1520-6106&lt;/isbn&gt;&lt;urls&gt;&lt;related-urls&gt;&lt;url&gt;https://doi.org/10.1021/jp8095727&lt;/url&gt;&lt;/related-urls&gt;&lt;/urls&gt;&lt;electronic-resource-num&gt;10.1021/jp8095727&lt;/electronic-resource-num&gt;&lt;/record&gt;&lt;/Cite&gt;&lt;/EndNote&gt;</w:instrText>
      </w:r>
      <w:r w:rsidRPr="00B0286E">
        <w:rPr>
          <w:rFonts w:asciiTheme="minorHAnsi" w:hAnsiTheme="minorHAnsi" w:cstheme="minorHAnsi"/>
          <w:sz w:val="22"/>
          <w:szCs w:val="22"/>
        </w:rPr>
        <w:fldChar w:fldCharType="separate"/>
      </w:r>
      <w:r w:rsidR="00E208FA" w:rsidRPr="00B0286E">
        <w:rPr>
          <w:rFonts w:asciiTheme="minorHAnsi" w:hAnsiTheme="minorHAnsi" w:cstheme="minorHAnsi"/>
          <w:noProof/>
          <w:sz w:val="22"/>
          <w:szCs w:val="22"/>
        </w:rPr>
        <w:t>[65]</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to probe which solvent properties contribute mostly to the solvent sensitivity of the observed shifts of the absorption maxima</w:t>
      </w:r>
      <w:r w:rsidR="00F26241" w:rsidRPr="00B0286E">
        <w:rPr>
          <w:rFonts w:asciiTheme="minorHAnsi" w:hAnsiTheme="minorHAnsi" w:cstheme="minorHAnsi"/>
          <w:sz w:val="22"/>
          <w:szCs w:val="22"/>
        </w:rPr>
        <w:t xml:space="preserve">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rPr>
        <w:t xml:space="preserve"> (= 1/</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w:t>
      </w:r>
      <w:r w:rsidR="00F26241" w:rsidRPr="00B0286E">
        <w:rPr>
          <w:rFonts w:asciiTheme="minorHAnsi" w:hAnsiTheme="minorHAnsi" w:cstheme="minorHAnsi"/>
          <w:sz w:val="22"/>
          <w:szCs w:val="22"/>
        </w:rPr>
        <w:t xml:space="preserve"> </w:t>
      </w:r>
      <w:r w:rsidRPr="00B0286E">
        <w:rPr>
          <w:rFonts w:asciiTheme="minorHAnsi" w:hAnsiTheme="minorHAnsi" w:cstheme="minorHAnsi"/>
          <w:sz w:val="22"/>
          <w:szCs w:val="22"/>
        </w:rPr>
        <w:t>and the fluorescence emission maxima</w:t>
      </w:r>
      <w:r w:rsidR="00126323" w:rsidRPr="00B0286E">
        <w:rPr>
          <w:rFonts w:asciiTheme="minorHAnsi" w:hAnsiTheme="minorHAnsi" w:cstheme="minorHAnsi"/>
          <w:sz w:val="22"/>
          <w:szCs w:val="22"/>
        </w:rPr>
        <w:t xml:space="preserve">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proofErr w:type="spellStart"/>
      <w:r w:rsidRPr="00B0286E">
        <w:rPr>
          <w:rFonts w:asciiTheme="minorHAnsi" w:hAnsiTheme="minorHAnsi" w:cstheme="minorHAnsi"/>
          <w:sz w:val="22"/>
          <w:szCs w:val="22"/>
          <w:vertAlign w:val="subscript"/>
        </w:rPr>
        <w:t>em</w:t>
      </w:r>
      <w:proofErr w:type="spellEnd"/>
      <w:r w:rsidRPr="00B0286E">
        <w:rPr>
          <w:rFonts w:asciiTheme="minorHAnsi" w:hAnsiTheme="minorHAnsi" w:cstheme="minorHAnsi"/>
          <w:sz w:val="22"/>
          <w:szCs w:val="22"/>
        </w:rPr>
        <w:t xml:space="preserve"> (= 1/</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em</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of </w:t>
      </w:r>
      <w:r w:rsidRPr="00B0286E">
        <w:rPr>
          <w:rFonts w:asciiTheme="minorHAnsi" w:hAnsiTheme="minorHAnsi" w:cstheme="minorHAnsi"/>
          <w:b/>
          <w:sz w:val="22"/>
          <w:szCs w:val="22"/>
        </w:rPr>
        <w:t xml:space="preserve">2 </w:t>
      </w:r>
      <w:r w:rsidRPr="00B0286E">
        <w:rPr>
          <w:rFonts w:asciiTheme="minorHAnsi" w:hAnsiTheme="minorHAnsi" w:cstheme="minorHAnsi"/>
          <w:sz w:val="22"/>
          <w:szCs w:val="22"/>
        </w:rPr>
        <w:t xml:space="preserve">and </w:t>
      </w:r>
      <w:r w:rsidRPr="00B0286E">
        <w:rPr>
          <w:rFonts w:asciiTheme="minorHAnsi" w:hAnsiTheme="minorHAnsi" w:cstheme="minorHAnsi"/>
          <w:b/>
          <w:sz w:val="22"/>
          <w:szCs w:val="22"/>
        </w:rPr>
        <w:t>3</w:t>
      </w:r>
      <w:r w:rsidRPr="00B0286E">
        <w:rPr>
          <w:rFonts w:asciiTheme="minorHAnsi" w:hAnsiTheme="minorHAnsi" w:cstheme="minorHAnsi"/>
          <w:sz w:val="22"/>
          <w:szCs w:val="22"/>
        </w:rPr>
        <w:t>, and compare their features with Prodan and other analogues.</w:t>
      </w:r>
    </w:p>
    <w:p w14:paraId="170B9AFD" w14:textId="788D6C1A" w:rsidR="006021D7" w:rsidRPr="00B0286E" w:rsidRDefault="006021D7"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The results of the fits of </w:t>
      </w:r>
      <w:r w:rsidRPr="00B0286E">
        <w:rPr>
          <w:rFonts w:asciiTheme="minorHAnsi" w:hAnsiTheme="minorHAnsi" w:cstheme="minorHAnsi"/>
          <w:i/>
          <w:sz w:val="22"/>
          <w:szCs w:val="22"/>
        </w:rPr>
        <w:t>y</w:t>
      </w:r>
      <w:r w:rsidRPr="00B0286E">
        <w:rPr>
          <w:rFonts w:asciiTheme="minorHAnsi" w:hAnsiTheme="minorHAnsi" w:cstheme="minorHAnsi"/>
          <w:sz w:val="22"/>
          <w:szCs w:val="22"/>
        </w:rPr>
        <w:t xml:space="preserve"> =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em</w:t>
      </w:r>
      <w:r w:rsidRPr="00B0286E">
        <w:rPr>
          <w:rFonts w:asciiTheme="minorHAnsi" w:hAnsiTheme="minorHAnsi" w:cstheme="minorHAnsi"/>
          <w:sz w:val="22"/>
          <w:szCs w:val="22"/>
        </w:rPr>
        <w:t xml:space="preserve"> and </w:t>
      </w:r>
      <w:r w:rsidRPr="00B0286E">
        <w:rPr>
          <w:rFonts w:asciiTheme="minorHAnsi" w:hAnsiTheme="minorHAnsi" w:cstheme="minorHAnsi"/>
          <w:i/>
          <w:sz w:val="22"/>
          <w:szCs w:val="22"/>
        </w:rPr>
        <w:t>y</w:t>
      </w:r>
      <w:r w:rsidRPr="00B0286E">
        <w:rPr>
          <w:rFonts w:asciiTheme="minorHAnsi" w:hAnsiTheme="minorHAnsi" w:cstheme="minorHAnsi"/>
          <w:sz w:val="22"/>
          <w:szCs w:val="22"/>
        </w:rPr>
        <w:t xml:space="preserve"> =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rPr>
        <w:t xml:space="preserve"> of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according to equation (1) are compiled in Table S3 (S</w:t>
      </w:r>
      <w:r w:rsidR="00BB2C93" w:rsidRPr="00B0286E">
        <w:rPr>
          <w:rFonts w:asciiTheme="minorHAnsi" w:hAnsiTheme="minorHAnsi" w:cstheme="minorHAnsi"/>
          <w:sz w:val="22"/>
          <w:szCs w:val="22"/>
        </w:rPr>
        <w:t>upplementary Material</w:t>
      </w:r>
      <w:r w:rsidRPr="00B0286E">
        <w:rPr>
          <w:rFonts w:asciiTheme="minorHAnsi" w:hAnsiTheme="minorHAnsi" w:cstheme="minorHAnsi"/>
          <w:sz w:val="22"/>
          <w:szCs w:val="22"/>
        </w:rPr>
        <w:t xml:space="preserve">). The multi-linear regression using all four solvent scales for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em</w:t>
      </w:r>
      <w:r w:rsidRPr="00B0286E">
        <w:rPr>
          <w:rFonts w:asciiTheme="minorHAnsi" w:hAnsiTheme="minorHAnsi" w:cstheme="minorHAnsi"/>
          <w:sz w:val="22"/>
          <w:szCs w:val="22"/>
        </w:rPr>
        <w:t xml:space="preserve"> and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rPr>
        <w:t xml:space="preserve"> produced excellent fits, using the correlation coefficient </w:t>
      </w:r>
      <w:r w:rsidRPr="00B0286E">
        <w:rPr>
          <w:rFonts w:asciiTheme="minorHAnsi" w:hAnsiTheme="minorHAnsi" w:cstheme="minorHAnsi"/>
          <w:i/>
          <w:sz w:val="22"/>
          <w:szCs w:val="22"/>
        </w:rPr>
        <w:t>r</w:t>
      </w:r>
      <w:r w:rsidRPr="00B0286E">
        <w:rPr>
          <w:rFonts w:asciiTheme="minorHAnsi" w:hAnsiTheme="minorHAnsi" w:cstheme="minorHAnsi"/>
          <w:sz w:val="22"/>
          <w:szCs w:val="22"/>
        </w:rPr>
        <w:t xml:space="preserve"> as goodness-of-fit criterion (</w:t>
      </w:r>
      <w:r w:rsidRPr="00B0286E">
        <w:rPr>
          <w:rFonts w:asciiTheme="minorHAnsi" w:hAnsiTheme="minorHAnsi" w:cstheme="minorHAnsi"/>
          <w:i/>
          <w:sz w:val="22"/>
          <w:szCs w:val="22"/>
        </w:rPr>
        <w:t>r</w:t>
      </w:r>
      <w:r w:rsidRPr="00B0286E">
        <w:rPr>
          <w:rFonts w:asciiTheme="minorHAnsi" w:hAnsiTheme="minorHAnsi" w:cstheme="minorHAnsi"/>
          <w:sz w:val="22"/>
          <w:szCs w:val="22"/>
        </w:rPr>
        <w:t xml:space="preserve"> = 0.953 and </w:t>
      </w:r>
      <w:r w:rsidRPr="00B0286E">
        <w:rPr>
          <w:rFonts w:asciiTheme="minorHAnsi" w:hAnsiTheme="minorHAnsi" w:cstheme="minorHAnsi"/>
          <w:i/>
          <w:sz w:val="22"/>
          <w:szCs w:val="22"/>
        </w:rPr>
        <w:t>r</w:t>
      </w:r>
      <w:r w:rsidRPr="00B0286E">
        <w:rPr>
          <w:rFonts w:asciiTheme="minorHAnsi" w:hAnsiTheme="minorHAnsi" w:cstheme="minorHAnsi"/>
          <w:sz w:val="22"/>
          <w:szCs w:val="22"/>
        </w:rPr>
        <w:t xml:space="preserve"> = 0.925, for the fits of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em</w:t>
      </w:r>
      <w:r w:rsidRPr="00B0286E">
        <w:rPr>
          <w:rFonts w:asciiTheme="minorHAnsi" w:hAnsiTheme="minorHAnsi" w:cstheme="minorHAnsi"/>
          <w:sz w:val="22"/>
          <w:szCs w:val="22"/>
        </w:rPr>
        <w:t xml:space="preserve"> and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rPr>
        <w:t>, respectively), resulting in equations (2) and (3), expressed in 10</w:t>
      </w:r>
      <w:r w:rsidRPr="00B0286E">
        <w:rPr>
          <w:rFonts w:asciiTheme="minorHAnsi" w:hAnsiTheme="minorHAnsi" w:cstheme="minorHAnsi"/>
          <w:sz w:val="22"/>
          <w:szCs w:val="22"/>
          <w:vertAlign w:val="superscript"/>
        </w:rPr>
        <w:t>3</w:t>
      </w:r>
      <w:r w:rsidRPr="00B0286E">
        <w:rPr>
          <w:rFonts w:asciiTheme="minorHAnsi" w:hAnsiTheme="minorHAnsi" w:cstheme="minorHAnsi"/>
          <w:sz w:val="22"/>
          <w:szCs w:val="22"/>
        </w:rPr>
        <w:t xml:space="preserve"> cm</w:t>
      </w:r>
      <w:r w:rsidRPr="00B0286E">
        <w:rPr>
          <w:rFonts w:asciiTheme="minorHAnsi" w:hAnsiTheme="minorHAnsi" w:cstheme="minorHAnsi"/>
          <w:sz w:val="22"/>
          <w:szCs w:val="22"/>
          <w:vertAlign w:val="superscript"/>
        </w:rPr>
        <w:t>–1</w:t>
      </w:r>
      <w:r w:rsidRPr="00B0286E">
        <w:rPr>
          <w:rFonts w:asciiTheme="minorHAnsi" w:hAnsiTheme="minorHAnsi" w:cstheme="minorHAnsi"/>
          <w:sz w:val="22"/>
          <w:szCs w:val="22"/>
        </w:rPr>
        <w:t xml:space="preserve">. Analysis of the </w:t>
      </w:r>
      <w:r w:rsidRPr="00B0286E">
        <w:rPr>
          <w:rFonts w:asciiTheme="minorHAnsi" w:hAnsiTheme="minorHAnsi" w:cstheme="minorHAnsi"/>
          <w:i/>
          <w:sz w:val="22"/>
          <w:szCs w:val="22"/>
        </w:rPr>
        <w:t>F</w:t>
      </w:r>
      <w:r w:rsidRPr="00B0286E">
        <w:rPr>
          <w:rFonts w:asciiTheme="minorHAnsi" w:hAnsiTheme="minorHAnsi" w:cstheme="minorHAnsi"/>
          <w:sz w:val="22"/>
          <w:szCs w:val="22"/>
        </w:rPr>
        <w:t xml:space="preserve">-statistic of the fit allows to confirm (at 99% of confidence level) that the correlation is </w:t>
      </w:r>
      <w:proofErr w:type="gramStart"/>
      <w:r w:rsidRPr="00B0286E">
        <w:rPr>
          <w:rFonts w:asciiTheme="minorHAnsi" w:hAnsiTheme="minorHAnsi" w:cstheme="minorHAnsi"/>
          <w:sz w:val="22"/>
          <w:szCs w:val="22"/>
        </w:rPr>
        <w:t>significant.</w:t>
      </w:r>
      <w:r w:rsidR="00786623" w:rsidRPr="00B0286E">
        <w:rPr>
          <w:rFonts w:ascii="Segoe UI Symbol" w:hAnsi="Segoe UI Symbol" w:cs="Segoe UI Symbol"/>
          <w:sz w:val="22"/>
          <w:szCs w:val="22"/>
          <w:vertAlign w:val="superscript"/>
        </w:rPr>
        <w:t>#</w:t>
      </w:r>
      <w:proofErr w:type="gramEnd"/>
    </w:p>
    <w:p w14:paraId="109D237E" w14:textId="77777777" w:rsidR="006021D7" w:rsidRPr="00B0286E" w:rsidRDefault="001701B1" w:rsidP="0069062F">
      <w:pPr>
        <w:pStyle w:val="P1"/>
        <w:spacing w:after="120" w:line="480" w:lineRule="auto"/>
        <w:rPr>
          <w:rFonts w:asciiTheme="minorHAnsi" w:hAnsiTheme="minorHAnsi" w:cstheme="minorHAnsi"/>
          <w:sz w:val="22"/>
          <w:szCs w:val="22"/>
        </w:rPr>
      </w:pP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006021D7" w:rsidRPr="00B0286E">
        <w:rPr>
          <w:rFonts w:asciiTheme="minorHAnsi" w:hAnsiTheme="minorHAnsi" w:cstheme="minorHAnsi"/>
          <w:sz w:val="22"/>
          <w:szCs w:val="22"/>
          <w:vertAlign w:val="subscript"/>
        </w:rPr>
        <w:t>em</w:t>
      </w:r>
      <w:r w:rsidR="006021D7" w:rsidRPr="00B0286E">
        <w:rPr>
          <w:rFonts w:asciiTheme="minorHAnsi" w:hAnsiTheme="minorHAnsi" w:cstheme="minorHAnsi"/>
          <w:sz w:val="22"/>
          <w:szCs w:val="22"/>
        </w:rPr>
        <w:t xml:space="preserve"> = 19.2 ± 0.2 + (0.21 ± 0.06) SA + (0.02 ± 0.05) SB – (0.77 ± 0.20) SP + (0.23 ± 0.05) </w:t>
      </w:r>
      <w:proofErr w:type="spellStart"/>
      <w:r w:rsidR="006021D7" w:rsidRPr="00B0286E">
        <w:rPr>
          <w:rFonts w:asciiTheme="minorHAnsi" w:hAnsiTheme="minorHAnsi" w:cstheme="minorHAnsi"/>
          <w:sz w:val="22"/>
          <w:szCs w:val="22"/>
        </w:rPr>
        <w:t>SdP</w:t>
      </w:r>
      <w:proofErr w:type="spellEnd"/>
      <w:r w:rsidR="006021D7" w:rsidRPr="00B0286E">
        <w:rPr>
          <w:rFonts w:asciiTheme="minorHAnsi" w:hAnsiTheme="minorHAnsi" w:cstheme="minorHAnsi"/>
          <w:sz w:val="22"/>
          <w:szCs w:val="22"/>
        </w:rPr>
        <w:t xml:space="preserve"> </w:t>
      </w:r>
      <w:r w:rsidR="00F26241" w:rsidRPr="00B0286E">
        <w:rPr>
          <w:rFonts w:asciiTheme="minorHAnsi" w:hAnsiTheme="minorHAnsi" w:cstheme="minorHAnsi"/>
          <w:sz w:val="22"/>
          <w:szCs w:val="22"/>
        </w:rPr>
        <w:t xml:space="preserve"> </w:t>
      </w:r>
      <w:proofErr w:type="gramStart"/>
      <w:r w:rsidR="00F26241" w:rsidRPr="00B0286E">
        <w:rPr>
          <w:rFonts w:asciiTheme="minorHAnsi" w:hAnsiTheme="minorHAnsi" w:cstheme="minorHAnsi"/>
          <w:sz w:val="22"/>
          <w:szCs w:val="22"/>
        </w:rPr>
        <w:t xml:space="preserve">   </w:t>
      </w:r>
      <w:r w:rsidR="006021D7" w:rsidRPr="00B0286E">
        <w:rPr>
          <w:rFonts w:asciiTheme="minorHAnsi" w:hAnsiTheme="minorHAnsi" w:cstheme="minorHAnsi"/>
          <w:sz w:val="22"/>
          <w:szCs w:val="22"/>
        </w:rPr>
        <w:t>(</w:t>
      </w:r>
      <w:proofErr w:type="gramEnd"/>
      <w:r w:rsidR="006021D7" w:rsidRPr="00B0286E">
        <w:rPr>
          <w:rFonts w:asciiTheme="minorHAnsi" w:hAnsiTheme="minorHAnsi" w:cstheme="minorHAnsi"/>
          <w:sz w:val="22"/>
          <w:szCs w:val="22"/>
        </w:rPr>
        <w:t>2)</w:t>
      </w:r>
    </w:p>
    <w:p w14:paraId="4F8374D4" w14:textId="77777777" w:rsidR="006021D7" w:rsidRPr="00B0286E" w:rsidRDefault="001701B1" w:rsidP="0069062F">
      <w:pPr>
        <w:pStyle w:val="P1"/>
        <w:spacing w:after="120" w:line="480" w:lineRule="auto"/>
        <w:rPr>
          <w:rFonts w:asciiTheme="minorHAnsi" w:hAnsiTheme="minorHAnsi" w:cstheme="minorHAnsi"/>
          <w:sz w:val="22"/>
          <w:szCs w:val="22"/>
        </w:rPr>
      </w:pP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006021D7" w:rsidRPr="00B0286E">
        <w:rPr>
          <w:rFonts w:asciiTheme="minorHAnsi" w:hAnsiTheme="minorHAnsi" w:cstheme="minorHAnsi"/>
          <w:sz w:val="22"/>
          <w:szCs w:val="22"/>
          <w:vertAlign w:val="subscript"/>
        </w:rPr>
        <w:t>abs</w:t>
      </w:r>
      <w:r w:rsidR="006021D7" w:rsidRPr="00B0286E">
        <w:rPr>
          <w:rFonts w:asciiTheme="minorHAnsi" w:hAnsiTheme="minorHAnsi" w:cstheme="minorHAnsi"/>
          <w:sz w:val="22"/>
          <w:szCs w:val="22"/>
        </w:rPr>
        <w:t xml:space="preserve"> = 19.9 ± 0.8 + (0.3 ± 0.3) SA + (0.5 ± 0.3) SB + (1.2 ± 1.0) </w:t>
      </w:r>
      <w:r w:rsidR="00F26241" w:rsidRPr="00B0286E">
        <w:rPr>
          <w:rFonts w:asciiTheme="minorHAnsi" w:hAnsiTheme="minorHAnsi" w:cstheme="minorHAnsi"/>
          <w:sz w:val="22"/>
          <w:szCs w:val="22"/>
        </w:rPr>
        <w:t xml:space="preserve">SP + (1.6 ± 0.2) </w:t>
      </w:r>
      <w:proofErr w:type="spellStart"/>
      <w:r w:rsidR="00F26241" w:rsidRPr="00B0286E">
        <w:rPr>
          <w:rFonts w:asciiTheme="minorHAnsi" w:hAnsiTheme="minorHAnsi" w:cstheme="minorHAnsi"/>
          <w:sz w:val="22"/>
          <w:szCs w:val="22"/>
        </w:rPr>
        <w:t>SdP</w:t>
      </w:r>
      <w:proofErr w:type="spellEnd"/>
      <w:r w:rsidR="00F26241" w:rsidRPr="00B0286E">
        <w:rPr>
          <w:rFonts w:asciiTheme="minorHAnsi" w:hAnsiTheme="minorHAnsi" w:cstheme="minorHAnsi"/>
          <w:sz w:val="22"/>
          <w:szCs w:val="22"/>
        </w:rPr>
        <w:tab/>
      </w:r>
      <w:r w:rsidR="00F26241" w:rsidRPr="00B0286E">
        <w:rPr>
          <w:rFonts w:asciiTheme="minorHAnsi" w:hAnsiTheme="minorHAnsi" w:cstheme="minorHAnsi"/>
          <w:sz w:val="22"/>
          <w:szCs w:val="22"/>
        </w:rPr>
        <w:tab/>
        <w:t xml:space="preserve">     </w:t>
      </w:r>
      <w:proofErr w:type="gramStart"/>
      <w:r w:rsidR="006021D7" w:rsidRPr="00B0286E">
        <w:rPr>
          <w:rFonts w:asciiTheme="minorHAnsi" w:hAnsiTheme="minorHAnsi" w:cstheme="minorHAnsi"/>
          <w:sz w:val="22"/>
          <w:szCs w:val="22"/>
        </w:rPr>
        <w:t xml:space="preserve">   (</w:t>
      </w:r>
      <w:proofErr w:type="gramEnd"/>
      <w:r w:rsidR="006021D7" w:rsidRPr="00B0286E">
        <w:rPr>
          <w:rFonts w:asciiTheme="minorHAnsi" w:hAnsiTheme="minorHAnsi" w:cstheme="minorHAnsi"/>
          <w:sz w:val="22"/>
          <w:szCs w:val="22"/>
        </w:rPr>
        <w:t>3)</w:t>
      </w:r>
    </w:p>
    <w:p w14:paraId="21DC0FC8" w14:textId="4B71F04E" w:rsidR="006021D7" w:rsidRPr="00B0286E" w:rsidRDefault="006021D7"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By inspecting the parameter values for the fit of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proofErr w:type="spellStart"/>
      <w:r w:rsidRPr="00B0286E">
        <w:rPr>
          <w:rFonts w:asciiTheme="minorHAnsi" w:hAnsiTheme="minorHAnsi" w:cstheme="minorHAnsi"/>
          <w:sz w:val="22"/>
          <w:szCs w:val="22"/>
          <w:vertAlign w:val="subscript"/>
        </w:rPr>
        <w:t>em</w:t>
      </w:r>
      <w:proofErr w:type="spellEnd"/>
      <w:r w:rsidRPr="00B0286E">
        <w:rPr>
          <w:rFonts w:asciiTheme="minorHAnsi" w:hAnsiTheme="minorHAnsi" w:cstheme="minorHAnsi"/>
          <w:sz w:val="22"/>
          <w:szCs w:val="22"/>
        </w:rPr>
        <w:t xml:space="preserve"> of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in eqn. (2) one can conclude that those with the highest weight and most precisely determined were </w:t>
      </w:r>
      <w:proofErr w:type="spellStart"/>
      <w:r w:rsidRPr="00B0286E">
        <w:rPr>
          <w:rFonts w:asciiTheme="minorHAnsi" w:hAnsiTheme="minorHAnsi" w:cstheme="minorHAnsi"/>
          <w:i/>
          <w:sz w:val="22"/>
          <w:szCs w:val="22"/>
        </w:rPr>
        <w:t>a</w:t>
      </w:r>
      <w:r w:rsidRPr="00B0286E">
        <w:rPr>
          <w:rFonts w:asciiTheme="minorHAnsi" w:hAnsiTheme="minorHAnsi" w:cstheme="minorHAnsi"/>
          <w:sz w:val="22"/>
          <w:szCs w:val="22"/>
          <w:vertAlign w:val="subscript"/>
        </w:rPr>
        <w:t>SA</w:t>
      </w:r>
      <w:proofErr w:type="spellEnd"/>
      <w:r w:rsidRPr="00B0286E">
        <w:rPr>
          <w:rFonts w:asciiTheme="minorHAnsi" w:hAnsiTheme="minorHAnsi" w:cstheme="minorHAnsi"/>
          <w:sz w:val="22"/>
          <w:szCs w:val="22"/>
        </w:rPr>
        <w:t xml:space="preserve">, </w:t>
      </w:r>
      <w:proofErr w:type="spellStart"/>
      <w:r w:rsidRPr="00B0286E">
        <w:rPr>
          <w:rFonts w:asciiTheme="minorHAnsi" w:hAnsiTheme="minorHAnsi" w:cstheme="minorHAnsi"/>
          <w:i/>
          <w:sz w:val="22"/>
          <w:szCs w:val="22"/>
        </w:rPr>
        <w:t>c</w:t>
      </w:r>
      <w:r w:rsidRPr="00B0286E">
        <w:rPr>
          <w:rFonts w:asciiTheme="minorHAnsi" w:hAnsiTheme="minorHAnsi" w:cstheme="minorHAnsi"/>
          <w:sz w:val="22"/>
          <w:szCs w:val="22"/>
          <w:vertAlign w:val="subscript"/>
        </w:rPr>
        <w:t>SP</w:t>
      </w:r>
      <w:proofErr w:type="spellEnd"/>
      <w:r w:rsidRPr="00B0286E">
        <w:rPr>
          <w:rFonts w:asciiTheme="minorHAnsi" w:hAnsiTheme="minorHAnsi" w:cstheme="minorHAnsi"/>
          <w:sz w:val="22"/>
          <w:szCs w:val="22"/>
        </w:rPr>
        <w:t xml:space="preserve">, and </w:t>
      </w:r>
      <w:proofErr w:type="spellStart"/>
      <w:r w:rsidRPr="00B0286E">
        <w:rPr>
          <w:rFonts w:asciiTheme="minorHAnsi" w:hAnsiTheme="minorHAnsi" w:cstheme="minorHAnsi"/>
          <w:i/>
          <w:sz w:val="22"/>
          <w:szCs w:val="22"/>
        </w:rPr>
        <w:t>d</w:t>
      </w:r>
      <w:r w:rsidRPr="00B0286E">
        <w:rPr>
          <w:rFonts w:asciiTheme="minorHAnsi" w:hAnsiTheme="minorHAnsi" w:cstheme="minorHAnsi"/>
          <w:sz w:val="22"/>
          <w:szCs w:val="22"/>
          <w:vertAlign w:val="subscript"/>
        </w:rPr>
        <w:t>SdP</w:t>
      </w:r>
      <w:proofErr w:type="spellEnd"/>
      <w:r w:rsidRPr="00B0286E">
        <w:rPr>
          <w:rFonts w:asciiTheme="minorHAnsi" w:hAnsiTheme="minorHAnsi" w:cstheme="minorHAnsi"/>
          <w:sz w:val="22"/>
          <w:szCs w:val="22"/>
        </w:rPr>
        <w:t xml:space="preserve">. Interestingly, two competing factors can be inferred. Whereas the increase in solvent polarizability causes red shifts in </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em</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w:t>
      </w:r>
      <w:r w:rsidRPr="00B0286E">
        <w:rPr>
          <w:rFonts w:asciiTheme="minorHAnsi" w:hAnsiTheme="minorHAnsi" w:cstheme="minorHAnsi"/>
          <w:i/>
          <w:sz w:val="22"/>
          <w:szCs w:val="22"/>
        </w:rPr>
        <w:t>i.e.</w:t>
      </w:r>
      <w:r w:rsidRPr="00B0286E">
        <w:rPr>
          <w:rFonts w:asciiTheme="minorHAnsi" w:hAnsiTheme="minorHAnsi" w:cstheme="minorHAnsi"/>
          <w:sz w:val="22"/>
          <w:szCs w:val="22"/>
        </w:rPr>
        <w:t xml:space="preserve">, lower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em</w:t>
      </w:r>
      <w:r w:rsidRPr="00B0286E">
        <w:rPr>
          <w:rFonts w:asciiTheme="minorHAnsi" w:hAnsiTheme="minorHAnsi" w:cstheme="minorHAnsi"/>
          <w:sz w:val="22"/>
          <w:szCs w:val="22"/>
        </w:rPr>
        <w:t xml:space="preserve"> values), the solvent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xml:space="preserve"> and specific effects through solvent acidity promote a blue shift in </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em</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w:t>
      </w:r>
      <w:r w:rsidRPr="00B0286E">
        <w:rPr>
          <w:rFonts w:asciiTheme="minorHAnsi" w:hAnsiTheme="minorHAnsi" w:cstheme="minorHAnsi"/>
          <w:i/>
          <w:sz w:val="22"/>
          <w:szCs w:val="22"/>
        </w:rPr>
        <w:t>i.e.</w:t>
      </w:r>
      <w:r w:rsidRPr="00B0286E">
        <w:rPr>
          <w:rFonts w:asciiTheme="minorHAnsi" w:hAnsiTheme="minorHAnsi" w:cstheme="minorHAnsi"/>
          <w:sz w:val="22"/>
          <w:szCs w:val="22"/>
        </w:rPr>
        <w:t xml:space="preserve">, larger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em</w:t>
      </w:r>
      <w:r w:rsidRPr="00B0286E">
        <w:rPr>
          <w:rFonts w:asciiTheme="minorHAnsi" w:hAnsiTheme="minorHAnsi" w:cstheme="minorHAnsi"/>
          <w:sz w:val="22"/>
          <w:szCs w:val="22"/>
        </w:rPr>
        <w:t xml:space="preserve"> values). Overall, the positive estimates of </w:t>
      </w:r>
      <w:proofErr w:type="spellStart"/>
      <w:r w:rsidRPr="00B0286E">
        <w:rPr>
          <w:rFonts w:asciiTheme="minorHAnsi" w:hAnsiTheme="minorHAnsi" w:cstheme="minorHAnsi"/>
          <w:i/>
          <w:sz w:val="22"/>
          <w:szCs w:val="22"/>
        </w:rPr>
        <w:t>a</w:t>
      </w:r>
      <w:r w:rsidRPr="00B0286E">
        <w:rPr>
          <w:rFonts w:asciiTheme="minorHAnsi" w:hAnsiTheme="minorHAnsi" w:cstheme="minorHAnsi"/>
          <w:sz w:val="22"/>
          <w:szCs w:val="22"/>
          <w:vertAlign w:val="subscript"/>
        </w:rPr>
        <w:t>SA</w:t>
      </w:r>
      <w:proofErr w:type="spellEnd"/>
      <w:r w:rsidRPr="00B0286E">
        <w:rPr>
          <w:rFonts w:asciiTheme="minorHAnsi" w:hAnsiTheme="minorHAnsi" w:cstheme="minorHAnsi"/>
          <w:sz w:val="22"/>
          <w:szCs w:val="22"/>
        </w:rPr>
        <w:t xml:space="preserve"> and </w:t>
      </w:r>
      <w:proofErr w:type="spellStart"/>
      <w:r w:rsidRPr="00B0286E">
        <w:rPr>
          <w:rFonts w:asciiTheme="minorHAnsi" w:hAnsiTheme="minorHAnsi" w:cstheme="minorHAnsi"/>
          <w:i/>
          <w:sz w:val="22"/>
          <w:szCs w:val="22"/>
        </w:rPr>
        <w:t>d</w:t>
      </w:r>
      <w:r w:rsidRPr="00B0286E">
        <w:rPr>
          <w:rFonts w:asciiTheme="minorHAnsi" w:hAnsiTheme="minorHAnsi" w:cstheme="minorHAnsi"/>
          <w:sz w:val="22"/>
          <w:szCs w:val="22"/>
          <w:vertAlign w:val="subscript"/>
        </w:rPr>
        <w:t>SdP</w:t>
      </w:r>
      <w:proofErr w:type="spellEnd"/>
      <w:r w:rsidRPr="00B0286E">
        <w:rPr>
          <w:rFonts w:asciiTheme="minorHAnsi" w:hAnsiTheme="minorHAnsi" w:cstheme="minorHAnsi"/>
          <w:sz w:val="22"/>
          <w:szCs w:val="22"/>
        </w:rPr>
        <w:t xml:space="preserve"> controlled the final blue-shift trend in </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em</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with increasing solvent acidity and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observed in Table 1 in going from cyclohexane (</w:t>
      </w:r>
      <w:proofErr w:type="spellStart"/>
      <w:r w:rsidRPr="00B0286E">
        <w:rPr>
          <w:rFonts w:asciiTheme="minorHAnsi" w:hAnsiTheme="minorHAnsi" w:cstheme="minorHAnsi"/>
          <w:sz w:val="22"/>
          <w:szCs w:val="22"/>
        </w:rPr>
        <w:t>apolar</w:t>
      </w:r>
      <w:proofErr w:type="spellEnd"/>
      <w:r w:rsidRPr="00B0286E">
        <w:rPr>
          <w:rFonts w:asciiTheme="minorHAnsi" w:hAnsiTheme="minorHAnsi" w:cstheme="minorHAnsi"/>
          <w:sz w:val="22"/>
          <w:szCs w:val="22"/>
        </w:rPr>
        <w:t xml:space="preserve"> solvent, </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em</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vertAlign w:val="subscript"/>
        </w:rPr>
        <w:t xml:space="preserve"> </w:t>
      </w:r>
      <w:r w:rsidRPr="00B0286E">
        <w:rPr>
          <w:rFonts w:asciiTheme="minorHAnsi" w:hAnsiTheme="minorHAnsi" w:cstheme="minorHAnsi"/>
          <w:sz w:val="22"/>
          <w:szCs w:val="22"/>
        </w:rPr>
        <w:t xml:space="preserve">= 534 nm, SA = 0.000, SP = 0.683, </w:t>
      </w:r>
      <w:proofErr w:type="spellStart"/>
      <w:r w:rsidRPr="00B0286E">
        <w:rPr>
          <w:rFonts w:asciiTheme="minorHAnsi" w:hAnsiTheme="minorHAnsi" w:cstheme="minorHAnsi"/>
          <w:sz w:val="22"/>
          <w:szCs w:val="22"/>
        </w:rPr>
        <w:t>SdP</w:t>
      </w:r>
      <w:proofErr w:type="spellEnd"/>
      <w:r w:rsidRPr="00B0286E">
        <w:rPr>
          <w:rFonts w:asciiTheme="minorHAnsi" w:hAnsiTheme="minorHAnsi" w:cstheme="minorHAnsi"/>
          <w:sz w:val="22"/>
          <w:szCs w:val="22"/>
        </w:rPr>
        <w:t xml:space="preserve"> = 0.000) to the polar solvents DMF (aprotic solvent, </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em</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 530 nm, SA = 0.031, SP = 0.759, </w:t>
      </w:r>
      <w:proofErr w:type="spellStart"/>
      <w:r w:rsidRPr="00B0286E">
        <w:rPr>
          <w:rFonts w:asciiTheme="minorHAnsi" w:hAnsiTheme="minorHAnsi" w:cstheme="minorHAnsi"/>
          <w:sz w:val="22"/>
          <w:szCs w:val="22"/>
        </w:rPr>
        <w:t>SdP</w:t>
      </w:r>
      <w:proofErr w:type="spellEnd"/>
      <w:r w:rsidRPr="00B0286E">
        <w:rPr>
          <w:rFonts w:asciiTheme="minorHAnsi" w:hAnsiTheme="minorHAnsi" w:cstheme="minorHAnsi"/>
          <w:sz w:val="22"/>
          <w:szCs w:val="22"/>
        </w:rPr>
        <w:t xml:space="preserve"> = 0.977) or methanol (protic solvent, </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em</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 526 nm, SA = 0.605, SP = 0.608, </w:t>
      </w:r>
      <w:proofErr w:type="spellStart"/>
      <w:r w:rsidRPr="00B0286E">
        <w:rPr>
          <w:rFonts w:asciiTheme="minorHAnsi" w:hAnsiTheme="minorHAnsi" w:cstheme="minorHAnsi"/>
          <w:sz w:val="22"/>
          <w:szCs w:val="22"/>
        </w:rPr>
        <w:t>SdP</w:t>
      </w:r>
      <w:proofErr w:type="spellEnd"/>
      <w:r w:rsidRPr="00B0286E">
        <w:rPr>
          <w:rFonts w:asciiTheme="minorHAnsi" w:hAnsiTheme="minorHAnsi" w:cstheme="minorHAnsi"/>
          <w:sz w:val="22"/>
          <w:szCs w:val="22"/>
        </w:rPr>
        <w:t xml:space="preserve"> = 0.904). These competing effects justify the low </w:t>
      </w:r>
      <w:proofErr w:type="spellStart"/>
      <w:r w:rsidRPr="00B0286E">
        <w:rPr>
          <w:rFonts w:asciiTheme="minorHAnsi" w:hAnsiTheme="minorHAnsi" w:cstheme="minorHAnsi"/>
          <w:sz w:val="22"/>
          <w:szCs w:val="22"/>
        </w:rPr>
        <w:t>solvatochromic</w:t>
      </w:r>
      <w:proofErr w:type="spellEnd"/>
      <w:r w:rsidRPr="00B0286E">
        <w:rPr>
          <w:rFonts w:asciiTheme="minorHAnsi" w:hAnsiTheme="minorHAnsi" w:cstheme="minorHAnsi"/>
          <w:sz w:val="22"/>
          <w:szCs w:val="22"/>
        </w:rPr>
        <w:t xml:space="preserve"> features of compound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Similarly, the </w:t>
      </w:r>
      <w:proofErr w:type="spellStart"/>
      <w:r w:rsidRPr="00B0286E">
        <w:rPr>
          <w:rFonts w:asciiTheme="minorHAnsi" w:hAnsiTheme="minorHAnsi" w:cstheme="minorHAnsi"/>
          <w:sz w:val="22"/>
          <w:szCs w:val="22"/>
        </w:rPr>
        <w:t>Catalán</w:t>
      </w:r>
      <w:proofErr w:type="spellEnd"/>
      <w:r w:rsidRPr="00B0286E">
        <w:rPr>
          <w:rFonts w:asciiTheme="minorHAnsi" w:hAnsiTheme="minorHAnsi" w:cstheme="minorHAnsi"/>
          <w:sz w:val="22"/>
          <w:szCs w:val="22"/>
        </w:rPr>
        <w:t xml:space="preserve"> analysis of the </w:t>
      </w:r>
      <w:proofErr w:type="spellStart"/>
      <w:r w:rsidRPr="00B0286E">
        <w:rPr>
          <w:rFonts w:asciiTheme="minorHAnsi" w:hAnsiTheme="minorHAnsi" w:cstheme="minorHAnsi"/>
          <w:sz w:val="22"/>
          <w:szCs w:val="22"/>
        </w:rPr>
        <w:t>solvatochromic</w:t>
      </w:r>
      <w:proofErr w:type="spellEnd"/>
      <w:r w:rsidRPr="00B0286E">
        <w:rPr>
          <w:rFonts w:asciiTheme="minorHAnsi" w:hAnsiTheme="minorHAnsi" w:cstheme="minorHAnsi"/>
          <w:sz w:val="22"/>
          <w:szCs w:val="22"/>
        </w:rPr>
        <w:t xml:space="preserve"> shifts of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rPr>
        <w:t xml:space="preserve"> </w:t>
      </w:r>
      <w:proofErr w:type="spellStart"/>
      <w:r w:rsidRPr="00B0286E">
        <w:rPr>
          <w:rFonts w:asciiTheme="minorHAnsi" w:hAnsiTheme="minorHAnsi" w:cstheme="minorHAnsi"/>
          <w:sz w:val="22"/>
          <w:szCs w:val="22"/>
        </w:rPr>
        <w:t>of</w:t>
      </w:r>
      <w:proofErr w:type="spellEnd"/>
      <w:r w:rsidRPr="00B0286E">
        <w:rPr>
          <w:rFonts w:asciiTheme="minorHAnsi" w:hAnsiTheme="minorHAnsi" w:cstheme="minorHAnsi"/>
          <w:sz w:val="22"/>
          <w:szCs w:val="22"/>
        </w:rPr>
        <w:t xml:space="preserve">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[eqn. (3)] reflected that the absorption energy was predominantly controlled by changes in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xml:space="preserve"> of the environment of the dye, as supported </w:t>
      </w:r>
      <w:r w:rsidRPr="00B0286E">
        <w:rPr>
          <w:rFonts w:asciiTheme="minorHAnsi" w:hAnsiTheme="minorHAnsi" w:cstheme="minorHAnsi"/>
          <w:sz w:val="22"/>
          <w:szCs w:val="22"/>
        </w:rPr>
        <w:lastRenderedPageBreak/>
        <w:t xml:space="preserve">by the largest and most precise </w:t>
      </w:r>
      <w:proofErr w:type="spellStart"/>
      <w:r w:rsidRPr="00B0286E">
        <w:rPr>
          <w:rFonts w:asciiTheme="minorHAnsi" w:hAnsiTheme="minorHAnsi" w:cstheme="minorHAnsi"/>
          <w:i/>
          <w:sz w:val="22"/>
          <w:szCs w:val="22"/>
        </w:rPr>
        <w:t>d</w:t>
      </w:r>
      <w:r w:rsidRPr="00B0286E">
        <w:rPr>
          <w:rFonts w:asciiTheme="minorHAnsi" w:hAnsiTheme="minorHAnsi" w:cstheme="minorHAnsi"/>
          <w:sz w:val="22"/>
          <w:szCs w:val="22"/>
          <w:vertAlign w:val="subscript"/>
        </w:rPr>
        <w:t>SdP</w:t>
      </w:r>
      <w:proofErr w:type="spellEnd"/>
      <w:r w:rsidRPr="00B0286E">
        <w:rPr>
          <w:rFonts w:asciiTheme="minorHAnsi" w:hAnsiTheme="minorHAnsi" w:cstheme="minorHAnsi"/>
          <w:sz w:val="22"/>
          <w:szCs w:val="22"/>
        </w:rPr>
        <w:t xml:space="preserve"> estimate (</w:t>
      </w:r>
      <w:r w:rsidRPr="00B0286E">
        <w:rPr>
          <w:rFonts w:asciiTheme="minorHAnsi" w:hAnsiTheme="minorHAnsi" w:cstheme="minorHAnsi"/>
          <w:i/>
          <w:sz w:val="22"/>
          <w:szCs w:val="22"/>
        </w:rPr>
        <w:t>i.e.</w:t>
      </w:r>
      <w:r w:rsidRPr="00B0286E">
        <w:rPr>
          <w:rFonts w:asciiTheme="minorHAnsi" w:hAnsiTheme="minorHAnsi" w:cstheme="minorHAnsi"/>
          <w:sz w:val="22"/>
          <w:szCs w:val="22"/>
        </w:rPr>
        <w:t xml:space="preserve">, relatively small standard error of ca. 15%) compared with the smaller and imprecise </w:t>
      </w:r>
      <w:proofErr w:type="spellStart"/>
      <w:r w:rsidRPr="00B0286E">
        <w:rPr>
          <w:rFonts w:asciiTheme="minorHAnsi" w:hAnsiTheme="minorHAnsi" w:cstheme="minorHAnsi"/>
          <w:i/>
          <w:iCs/>
          <w:sz w:val="22"/>
          <w:szCs w:val="22"/>
        </w:rPr>
        <w:t>a</w:t>
      </w:r>
      <w:r w:rsidRPr="00B0286E">
        <w:rPr>
          <w:rFonts w:asciiTheme="minorHAnsi" w:hAnsiTheme="minorHAnsi" w:cstheme="minorHAnsi"/>
          <w:sz w:val="22"/>
          <w:szCs w:val="22"/>
          <w:vertAlign w:val="subscript"/>
        </w:rPr>
        <w:t>SA</w:t>
      </w:r>
      <w:proofErr w:type="spellEnd"/>
      <w:r w:rsidRPr="00B0286E">
        <w:rPr>
          <w:rFonts w:asciiTheme="minorHAnsi" w:hAnsiTheme="minorHAnsi" w:cstheme="minorHAnsi"/>
          <w:sz w:val="22"/>
          <w:szCs w:val="22"/>
        </w:rPr>
        <w:t xml:space="preserve">, </w:t>
      </w:r>
      <w:proofErr w:type="spellStart"/>
      <w:r w:rsidRPr="00B0286E">
        <w:rPr>
          <w:rFonts w:asciiTheme="minorHAnsi" w:hAnsiTheme="minorHAnsi" w:cstheme="minorHAnsi"/>
          <w:i/>
          <w:sz w:val="22"/>
          <w:szCs w:val="22"/>
        </w:rPr>
        <w:t>b</w:t>
      </w:r>
      <w:r w:rsidRPr="00B0286E">
        <w:rPr>
          <w:rFonts w:asciiTheme="minorHAnsi" w:hAnsiTheme="minorHAnsi" w:cstheme="minorHAnsi"/>
          <w:sz w:val="22"/>
          <w:szCs w:val="22"/>
          <w:vertAlign w:val="subscript"/>
        </w:rPr>
        <w:t>SB</w:t>
      </w:r>
      <w:proofErr w:type="spellEnd"/>
      <w:r w:rsidRPr="00B0286E">
        <w:rPr>
          <w:rFonts w:asciiTheme="minorHAnsi" w:hAnsiTheme="minorHAnsi" w:cstheme="minorHAnsi"/>
          <w:sz w:val="22"/>
          <w:szCs w:val="22"/>
        </w:rPr>
        <w:t xml:space="preserve">, and </w:t>
      </w:r>
      <w:proofErr w:type="spellStart"/>
      <w:r w:rsidRPr="00B0286E">
        <w:rPr>
          <w:rFonts w:asciiTheme="minorHAnsi" w:hAnsiTheme="minorHAnsi" w:cstheme="minorHAnsi"/>
          <w:i/>
          <w:iCs/>
          <w:sz w:val="22"/>
          <w:szCs w:val="22"/>
        </w:rPr>
        <w:t>c</w:t>
      </w:r>
      <w:r w:rsidRPr="00B0286E">
        <w:rPr>
          <w:rFonts w:asciiTheme="minorHAnsi" w:hAnsiTheme="minorHAnsi" w:cstheme="minorHAnsi"/>
          <w:sz w:val="22"/>
          <w:szCs w:val="22"/>
          <w:vertAlign w:val="subscript"/>
        </w:rPr>
        <w:t>SP</w:t>
      </w:r>
      <w:proofErr w:type="spellEnd"/>
      <w:r w:rsidRPr="00B0286E">
        <w:rPr>
          <w:rFonts w:asciiTheme="minorHAnsi" w:hAnsiTheme="minorHAnsi" w:cstheme="minorHAnsi"/>
          <w:sz w:val="22"/>
          <w:szCs w:val="22"/>
        </w:rPr>
        <w:t xml:space="preserve"> estimates. This is corroborated by the fact that removing the </w:t>
      </w:r>
      <w:proofErr w:type="spellStart"/>
      <w:r w:rsidRPr="00B0286E">
        <w:rPr>
          <w:rFonts w:asciiTheme="minorHAnsi" w:hAnsiTheme="minorHAnsi" w:cstheme="minorHAnsi"/>
          <w:sz w:val="22"/>
          <w:szCs w:val="22"/>
        </w:rPr>
        <w:t>SdP</w:t>
      </w:r>
      <w:proofErr w:type="spellEnd"/>
      <w:r w:rsidRPr="00B0286E">
        <w:rPr>
          <w:rFonts w:asciiTheme="minorHAnsi" w:hAnsiTheme="minorHAnsi" w:cstheme="minorHAnsi"/>
          <w:sz w:val="22"/>
          <w:szCs w:val="22"/>
        </w:rPr>
        <w:t xml:space="preserve"> solvent scale from the multi-linear fit caused a decrease in the </w:t>
      </w:r>
      <w:r w:rsidRPr="00B0286E">
        <w:rPr>
          <w:rFonts w:asciiTheme="minorHAnsi" w:hAnsiTheme="minorHAnsi" w:cstheme="minorHAnsi"/>
          <w:i/>
          <w:sz w:val="22"/>
          <w:szCs w:val="22"/>
        </w:rPr>
        <w:t>r</w:t>
      </w:r>
      <w:r w:rsidRPr="00B0286E">
        <w:rPr>
          <w:rFonts w:asciiTheme="minorHAnsi" w:hAnsiTheme="minorHAnsi" w:cstheme="minorHAnsi"/>
          <w:sz w:val="22"/>
          <w:szCs w:val="22"/>
        </w:rPr>
        <w:t xml:space="preserve"> value down to 0.648. Likewise, the linear correlation of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rPr>
        <w:t xml:space="preserve"> </w:t>
      </w:r>
      <w:r w:rsidRPr="00B0286E">
        <w:rPr>
          <w:rFonts w:asciiTheme="minorHAnsi" w:hAnsiTheme="minorHAnsi" w:cstheme="minorHAnsi"/>
          <w:i/>
          <w:sz w:val="22"/>
          <w:szCs w:val="22"/>
        </w:rPr>
        <w:t>vs</w:t>
      </w:r>
      <w:r w:rsidRPr="00B0286E">
        <w:rPr>
          <w:rFonts w:asciiTheme="minorHAnsi" w:hAnsiTheme="minorHAnsi" w:cstheme="minorHAnsi"/>
          <w:sz w:val="22"/>
          <w:szCs w:val="22"/>
        </w:rPr>
        <w:t xml:space="preserve"> </w:t>
      </w:r>
      <w:proofErr w:type="spellStart"/>
      <w:r w:rsidRPr="00B0286E">
        <w:rPr>
          <w:rFonts w:asciiTheme="minorHAnsi" w:hAnsiTheme="minorHAnsi" w:cstheme="minorHAnsi"/>
          <w:sz w:val="22"/>
          <w:szCs w:val="22"/>
        </w:rPr>
        <w:t>SdP</w:t>
      </w:r>
      <w:proofErr w:type="spellEnd"/>
      <w:r w:rsidRPr="00B0286E">
        <w:rPr>
          <w:rFonts w:asciiTheme="minorHAnsi" w:hAnsiTheme="minorHAnsi" w:cstheme="minorHAnsi"/>
          <w:sz w:val="22"/>
          <w:szCs w:val="22"/>
        </w:rPr>
        <w:t xml:space="preserve"> gave a reasonably good fit (</w:t>
      </w:r>
      <w:r w:rsidRPr="00B0286E">
        <w:rPr>
          <w:rFonts w:asciiTheme="minorHAnsi" w:hAnsiTheme="minorHAnsi" w:cstheme="minorHAnsi"/>
          <w:i/>
          <w:sz w:val="22"/>
          <w:szCs w:val="22"/>
        </w:rPr>
        <w:t>r</w:t>
      </w:r>
      <w:r w:rsidRPr="00B0286E">
        <w:rPr>
          <w:rFonts w:asciiTheme="minorHAnsi" w:hAnsiTheme="minorHAnsi" w:cstheme="minorHAnsi"/>
          <w:sz w:val="22"/>
          <w:szCs w:val="22"/>
        </w:rPr>
        <w:t xml:space="preserve"> = 0.883). The large positive </w:t>
      </w:r>
      <w:proofErr w:type="spellStart"/>
      <w:r w:rsidRPr="00B0286E">
        <w:rPr>
          <w:rFonts w:asciiTheme="minorHAnsi" w:hAnsiTheme="minorHAnsi" w:cstheme="minorHAnsi"/>
          <w:i/>
          <w:sz w:val="22"/>
          <w:szCs w:val="22"/>
        </w:rPr>
        <w:t>d</w:t>
      </w:r>
      <w:r w:rsidRPr="00B0286E">
        <w:rPr>
          <w:rFonts w:asciiTheme="minorHAnsi" w:hAnsiTheme="minorHAnsi" w:cstheme="minorHAnsi"/>
          <w:sz w:val="22"/>
          <w:szCs w:val="22"/>
          <w:vertAlign w:val="subscript"/>
        </w:rPr>
        <w:t>SdP</w:t>
      </w:r>
      <w:proofErr w:type="spellEnd"/>
      <w:r w:rsidRPr="00B0286E">
        <w:rPr>
          <w:rFonts w:asciiTheme="minorHAnsi" w:hAnsiTheme="minorHAnsi" w:cstheme="minorHAnsi"/>
          <w:sz w:val="22"/>
          <w:szCs w:val="22"/>
        </w:rPr>
        <w:t xml:space="preserve"> estimate clarifies the experimental large blue shift of </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w:t>
      </w:r>
      <w:r w:rsidRPr="00B0286E">
        <w:rPr>
          <w:rFonts w:asciiTheme="minorHAnsi" w:hAnsiTheme="minorHAnsi" w:cstheme="minorHAnsi"/>
          <w:i/>
          <w:sz w:val="22"/>
          <w:szCs w:val="22"/>
        </w:rPr>
        <w:t>i.e.</w:t>
      </w:r>
      <w:r w:rsidRPr="00B0286E">
        <w:rPr>
          <w:rFonts w:asciiTheme="minorHAnsi" w:hAnsiTheme="minorHAnsi" w:cstheme="minorHAnsi"/>
          <w:sz w:val="22"/>
          <w:szCs w:val="22"/>
        </w:rPr>
        <w:t xml:space="preserve">, larger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rPr>
        <w:t xml:space="preserve"> values) with increasing solvent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found in Table 1 in going from cyclohexane (</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vertAlign w:val="subscript"/>
        </w:rPr>
        <w:t xml:space="preserve"> </w:t>
      </w:r>
      <w:r w:rsidRPr="00B0286E">
        <w:rPr>
          <w:rFonts w:asciiTheme="minorHAnsi" w:hAnsiTheme="minorHAnsi" w:cstheme="minorHAnsi"/>
          <w:sz w:val="22"/>
          <w:szCs w:val="22"/>
        </w:rPr>
        <w:t xml:space="preserve">= 495 nm, </w:t>
      </w:r>
      <w:proofErr w:type="spellStart"/>
      <w:r w:rsidRPr="00B0286E">
        <w:rPr>
          <w:rFonts w:asciiTheme="minorHAnsi" w:hAnsiTheme="minorHAnsi" w:cstheme="minorHAnsi"/>
          <w:sz w:val="22"/>
          <w:szCs w:val="22"/>
        </w:rPr>
        <w:t>SdP</w:t>
      </w:r>
      <w:proofErr w:type="spellEnd"/>
      <w:r w:rsidRPr="00B0286E">
        <w:rPr>
          <w:rFonts w:asciiTheme="minorHAnsi" w:hAnsiTheme="minorHAnsi" w:cstheme="minorHAnsi"/>
          <w:sz w:val="22"/>
          <w:szCs w:val="22"/>
        </w:rPr>
        <w:t xml:space="preserve"> = 0.000) to methanol (</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 443 nm, </w:t>
      </w:r>
      <w:proofErr w:type="spellStart"/>
      <w:r w:rsidRPr="00B0286E">
        <w:rPr>
          <w:rFonts w:asciiTheme="minorHAnsi" w:hAnsiTheme="minorHAnsi" w:cstheme="minorHAnsi"/>
          <w:sz w:val="22"/>
          <w:szCs w:val="22"/>
        </w:rPr>
        <w:t>SdP</w:t>
      </w:r>
      <w:proofErr w:type="spellEnd"/>
      <w:r w:rsidRPr="00B0286E">
        <w:rPr>
          <w:rFonts w:asciiTheme="minorHAnsi" w:hAnsiTheme="minorHAnsi" w:cstheme="minorHAnsi"/>
          <w:sz w:val="22"/>
          <w:szCs w:val="22"/>
        </w:rPr>
        <w:t xml:space="preserve"> = 0.904). </w:t>
      </w:r>
      <w:r w:rsidR="005E75CE" w:rsidRPr="00B0286E">
        <w:rPr>
          <w:rFonts w:asciiTheme="minorHAnsi" w:hAnsiTheme="minorHAnsi" w:cstheme="minorHAnsi"/>
          <w:sz w:val="22"/>
          <w:szCs w:val="22"/>
        </w:rPr>
        <w:t xml:space="preserve">Importantly, the fact that solvent’s acidity only affects noticeably to the emission </w:t>
      </w:r>
      <w:r w:rsidR="005A63EE" w:rsidRPr="00B0286E">
        <w:rPr>
          <w:rFonts w:asciiTheme="minorHAnsi" w:hAnsiTheme="minorHAnsi" w:cstheme="minorHAnsi"/>
          <w:sz w:val="22"/>
          <w:szCs w:val="22"/>
        </w:rPr>
        <w:t xml:space="preserve">and not to the absorption suggests that hydrogen-bonding-facilitated charge separation only occurs in the excited state. This </w:t>
      </w:r>
      <w:r w:rsidR="00926015" w:rsidRPr="00B0286E">
        <w:rPr>
          <w:rFonts w:asciiTheme="minorHAnsi" w:hAnsiTheme="minorHAnsi" w:cstheme="minorHAnsi"/>
          <w:sz w:val="22"/>
          <w:szCs w:val="22"/>
        </w:rPr>
        <w:t>contradict</w:t>
      </w:r>
      <w:r w:rsidR="005A63EE" w:rsidRPr="00B0286E">
        <w:rPr>
          <w:rFonts w:asciiTheme="minorHAnsi" w:hAnsiTheme="minorHAnsi" w:cstheme="minorHAnsi"/>
          <w:sz w:val="22"/>
          <w:szCs w:val="22"/>
        </w:rPr>
        <w:t xml:space="preserve">s a merocyanine-like zwitterionic form in the ground state. </w:t>
      </w:r>
      <w:r w:rsidRPr="00B0286E">
        <w:rPr>
          <w:rFonts w:asciiTheme="minorHAnsi" w:hAnsiTheme="minorHAnsi" w:cstheme="minorHAnsi"/>
          <w:sz w:val="22"/>
          <w:szCs w:val="22"/>
        </w:rPr>
        <w:t xml:space="preserve">A thorough discussion on the different fittings to unequivocally identify the most important solvent features defining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em</w:t>
      </w:r>
      <w:r w:rsidRPr="00B0286E">
        <w:rPr>
          <w:rFonts w:asciiTheme="minorHAnsi" w:hAnsiTheme="minorHAnsi" w:cstheme="minorHAnsi"/>
          <w:sz w:val="22"/>
          <w:szCs w:val="22"/>
        </w:rPr>
        <w:t xml:space="preserve"> and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rPr>
        <w:t xml:space="preserve"> of compound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can be found in the S</w:t>
      </w:r>
      <w:r w:rsidR="00BB2C93" w:rsidRPr="00B0286E">
        <w:rPr>
          <w:rFonts w:asciiTheme="minorHAnsi" w:hAnsiTheme="minorHAnsi" w:cstheme="minorHAnsi"/>
          <w:sz w:val="22"/>
          <w:szCs w:val="22"/>
        </w:rPr>
        <w:t xml:space="preserve">upplementary </w:t>
      </w:r>
      <w:proofErr w:type="spellStart"/>
      <w:r w:rsidR="00BB2C93" w:rsidRPr="00B0286E">
        <w:rPr>
          <w:rFonts w:asciiTheme="minorHAnsi" w:hAnsiTheme="minorHAnsi" w:cstheme="minorHAnsi"/>
          <w:sz w:val="22"/>
          <w:szCs w:val="22"/>
        </w:rPr>
        <w:t>Materia</w:t>
      </w:r>
      <w:r w:rsidRPr="00B0286E">
        <w:rPr>
          <w:rFonts w:asciiTheme="minorHAnsi" w:hAnsiTheme="minorHAnsi" w:cstheme="minorHAnsi"/>
          <w:sz w:val="22"/>
          <w:szCs w:val="22"/>
        </w:rPr>
        <w:t>I</w:t>
      </w:r>
      <w:proofErr w:type="spellEnd"/>
      <w:r w:rsidRPr="00B0286E">
        <w:rPr>
          <w:rFonts w:asciiTheme="minorHAnsi" w:hAnsiTheme="minorHAnsi" w:cstheme="minorHAnsi"/>
          <w:sz w:val="22"/>
          <w:szCs w:val="22"/>
        </w:rPr>
        <w:t xml:space="preserve"> and Table S3</w:t>
      </w:r>
      <w:r w:rsidR="00060862" w:rsidRPr="00B0286E">
        <w:rPr>
          <w:rFonts w:asciiTheme="minorHAnsi" w:hAnsiTheme="minorHAnsi" w:cstheme="minorHAnsi"/>
          <w:sz w:val="22"/>
          <w:szCs w:val="22"/>
        </w:rPr>
        <w:t xml:space="preserve"> and Figure S</w:t>
      </w:r>
      <w:r w:rsidR="00F03BB1" w:rsidRPr="00B0286E">
        <w:rPr>
          <w:rFonts w:asciiTheme="minorHAnsi" w:hAnsiTheme="minorHAnsi" w:cstheme="minorHAnsi"/>
          <w:sz w:val="22"/>
          <w:szCs w:val="22"/>
        </w:rPr>
        <w:t>6</w:t>
      </w:r>
      <w:r w:rsidRPr="00B0286E">
        <w:rPr>
          <w:rFonts w:asciiTheme="minorHAnsi" w:hAnsiTheme="minorHAnsi" w:cstheme="minorHAnsi"/>
          <w:sz w:val="22"/>
          <w:szCs w:val="22"/>
        </w:rPr>
        <w:t>.</w:t>
      </w:r>
    </w:p>
    <w:p w14:paraId="12563E75" w14:textId="3CE9E9D1" w:rsidR="006021D7" w:rsidRPr="00B0286E" w:rsidRDefault="006021D7"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We performed a similar correlation study with the spectral features of BODIPY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namely the two emission maxima,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em,1</w:t>
      </w:r>
      <w:r w:rsidRPr="00B0286E">
        <w:rPr>
          <w:rFonts w:asciiTheme="minorHAnsi" w:hAnsiTheme="minorHAnsi" w:cstheme="minorHAnsi"/>
          <w:sz w:val="22"/>
          <w:szCs w:val="22"/>
        </w:rPr>
        <w:t xml:space="preserve"> and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em,2</w:t>
      </w:r>
      <w:r w:rsidRPr="00B0286E">
        <w:rPr>
          <w:rFonts w:asciiTheme="minorHAnsi" w:hAnsiTheme="minorHAnsi" w:cstheme="minorHAnsi"/>
          <w:sz w:val="22"/>
          <w:szCs w:val="22"/>
        </w:rPr>
        <w:t xml:space="preserve">, corresponding respectively to the high- and low-energy emission bands, and the absorption maxima,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rPr>
        <w:t xml:space="preserve">, from Table 2. The </w:t>
      </w:r>
      <w:proofErr w:type="spellStart"/>
      <w:r w:rsidRPr="00B0286E">
        <w:rPr>
          <w:rFonts w:asciiTheme="minorHAnsi" w:hAnsiTheme="minorHAnsi" w:cstheme="minorHAnsi"/>
          <w:sz w:val="22"/>
          <w:szCs w:val="22"/>
        </w:rPr>
        <w:t>Catalán</w:t>
      </w:r>
      <w:proofErr w:type="spellEnd"/>
      <w:r w:rsidRPr="00B0286E">
        <w:rPr>
          <w:rFonts w:asciiTheme="minorHAnsi" w:hAnsiTheme="minorHAnsi" w:cstheme="minorHAnsi"/>
          <w:sz w:val="22"/>
          <w:szCs w:val="22"/>
        </w:rPr>
        <w:t xml:space="preserve"> analysis of the high-energy emission maxima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em,1</w:t>
      </w:r>
      <w:r w:rsidRPr="00B0286E">
        <w:rPr>
          <w:rFonts w:asciiTheme="minorHAnsi" w:hAnsiTheme="minorHAnsi" w:cstheme="minorHAnsi"/>
          <w:sz w:val="22"/>
          <w:szCs w:val="22"/>
        </w:rPr>
        <w:t xml:space="preserve"> of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using the four solvent scales resulted in eqn. (4), with a good correlation (</w:t>
      </w:r>
      <w:r w:rsidRPr="00B0286E">
        <w:rPr>
          <w:rFonts w:asciiTheme="minorHAnsi" w:hAnsiTheme="minorHAnsi" w:cstheme="minorHAnsi"/>
          <w:i/>
          <w:sz w:val="22"/>
          <w:szCs w:val="22"/>
        </w:rPr>
        <w:t>r</w:t>
      </w:r>
      <w:r w:rsidRPr="00B0286E">
        <w:rPr>
          <w:rFonts w:asciiTheme="minorHAnsi" w:hAnsiTheme="minorHAnsi" w:cstheme="minorHAnsi"/>
          <w:sz w:val="22"/>
          <w:szCs w:val="22"/>
        </w:rPr>
        <w:t xml:space="preserve"> = 0.914). For this emission band, unequivocally, the most contributing factor was the solvent polarizability, SP. The large and well-defined negative value of the coefficient </w:t>
      </w:r>
      <w:proofErr w:type="spellStart"/>
      <w:r w:rsidRPr="00B0286E">
        <w:rPr>
          <w:rFonts w:asciiTheme="minorHAnsi" w:hAnsiTheme="minorHAnsi" w:cstheme="minorHAnsi"/>
          <w:i/>
          <w:sz w:val="22"/>
          <w:szCs w:val="22"/>
        </w:rPr>
        <w:t>c</w:t>
      </w:r>
      <w:r w:rsidRPr="00B0286E">
        <w:rPr>
          <w:rFonts w:asciiTheme="minorHAnsi" w:hAnsiTheme="minorHAnsi" w:cstheme="minorHAnsi"/>
          <w:sz w:val="22"/>
          <w:szCs w:val="22"/>
          <w:vertAlign w:val="subscript"/>
        </w:rPr>
        <w:t>SP</w:t>
      </w:r>
      <w:proofErr w:type="spellEnd"/>
      <w:r w:rsidRPr="00B0286E">
        <w:rPr>
          <w:rFonts w:asciiTheme="minorHAnsi" w:hAnsiTheme="minorHAnsi" w:cstheme="minorHAnsi"/>
          <w:sz w:val="22"/>
          <w:szCs w:val="22"/>
        </w:rPr>
        <w:t xml:space="preserve"> supports that increasing solvent polarizability causes a red shift in the emission band. This was confirmed with the very good linear correlation of the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em,1</w:t>
      </w:r>
      <w:r w:rsidRPr="00B0286E">
        <w:rPr>
          <w:rFonts w:asciiTheme="minorHAnsi" w:hAnsiTheme="minorHAnsi" w:cstheme="minorHAnsi"/>
          <w:sz w:val="22"/>
          <w:szCs w:val="22"/>
        </w:rPr>
        <w:t xml:space="preserve"> values with only the SP solvent scale (</w:t>
      </w:r>
      <w:r w:rsidRPr="00B0286E">
        <w:rPr>
          <w:rFonts w:asciiTheme="minorHAnsi" w:hAnsiTheme="minorHAnsi" w:cstheme="minorHAnsi"/>
          <w:i/>
          <w:sz w:val="22"/>
          <w:szCs w:val="22"/>
        </w:rPr>
        <w:t>r</w:t>
      </w:r>
      <w:r w:rsidRPr="00B0286E">
        <w:rPr>
          <w:rFonts w:asciiTheme="minorHAnsi" w:hAnsiTheme="minorHAnsi" w:cstheme="minorHAnsi"/>
          <w:sz w:val="22"/>
          <w:szCs w:val="22"/>
        </w:rPr>
        <w:t xml:space="preserve"> = 0.866) and the high frequency polarizability function </w:t>
      </w:r>
      <w:r w:rsidRPr="00B0286E">
        <w:rPr>
          <w:rFonts w:asciiTheme="minorHAnsi" w:hAnsiTheme="minorHAnsi" w:cstheme="minorHAnsi"/>
          <w:i/>
          <w:sz w:val="22"/>
          <w:szCs w:val="22"/>
        </w:rPr>
        <w:t>f</w:t>
      </w:r>
      <w:r w:rsidRPr="00B0286E">
        <w:rPr>
          <w:rFonts w:asciiTheme="minorHAnsi" w:hAnsiTheme="minorHAnsi" w:cstheme="minorHAnsi"/>
          <w:sz w:val="22"/>
          <w:szCs w:val="22"/>
        </w:rPr>
        <w:t>(</w:t>
      </w:r>
      <w:r w:rsidRPr="00B0286E">
        <w:rPr>
          <w:rFonts w:asciiTheme="minorHAnsi" w:hAnsiTheme="minorHAnsi" w:cstheme="minorHAnsi"/>
          <w:i/>
          <w:sz w:val="22"/>
          <w:szCs w:val="22"/>
        </w:rPr>
        <w:t>n</w:t>
      </w:r>
      <w:r w:rsidRPr="00B0286E">
        <w:rPr>
          <w:rFonts w:asciiTheme="minorHAnsi" w:hAnsiTheme="minorHAnsi" w:cstheme="minorHAnsi"/>
          <w:sz w:val="22"/>
          <w:szCs w:val="22"/>
          <w:vertAlign w:val="superscript"/>
        </w:rPr>
        <w:t>2</w:t>
      </w:r>
      <w:r w:rsidRPr="00B0286E">
        <w:rPr>
          <w:rFonts w:asciiTheme="minorHAnsi" w:hAnsiTheme="minorHAnsi" w:cstheme="minorHAnsi"/>
          <w:sz w:val="22"/>
          <w:szCs w:val="22"/>
        </w:rPr>
        <w:t>) = (</w:t>
      </w:r>
      <w:r w:rsidRPr="00B0286E">
        <w:rPr>
          <w:rFonts w:asciiTheme="minorHAnsi" w:hAnsiTheme="minorHAnsi" w:cstheme="minorHAnsi"/>
          <w:i/>
          <w:sz w:val="22"/>
          <w:szCs w:val="22"/>
        </w:rPr>
        <w:t>n</w:t>
      </w:r>
      <w:r w:rsidRPr="00B0286E">
        <w:rPr>
          <w:rFonts w:asciiTheme="minorHAnsi" w:hAnsiTheme="minorHAnsi" w:cstheme="minorHAnsi"/>
          <w:sz w:val="22"/>
          <w:szCs w:val="22"/>
          <w:vertAlign w:val="superscript"/>
        </w:rPr>
        <w:t>2</w:t>
      </w:r>
      <w:r w:rsidRPr="00B0286E">
        <w:rPr>
          <w:rFonts w:asciiTheme="minorHAnsi" w:hAnsiTheme="minorHAnsi" w:cstheme="minorHAnsi"/>
          <w:sz w:val="22"/>
          <w:szCs w:val="22"/>
        </w:rPr>
        <w:t xml:space="preserve"> – 1)/(2</w:t>
      </w:r>
      <w:r w:rsidRPr="00B0286E">
        <w:rPr>
          <w:rFonts w:asciiTheme="minorHAnsi" w:hAnsiTheme="minorHAnsi" w:cstheme="minorHAnsi"/>
          <w:i/>
          <w:sz w:val="22"/>
          <w:szCs w:val="22"/>
        </w:rPr>
        <w:t>n</w:t>
      </w:r>
      <w:r w:rsidRPr="00B0286E">
        <w:rPr>
          <w:rFonts w:asciiTheme="minorHAnsi" w:hAnsiTheme="minorHAnsi" w:cstheme="minorHAnsi"/>
          <w:sz w:val="22"/>
          <w:szCs w:val="22"/>
          <w:vertAlign w:val="superscript"/>
        </w:rPr>
        <w:t>2</w:t>
      </w:r>
      <w:r w:rsidRPr="00B0286E">
        <w:rPr>
          <w:rFonts w:asciiTheme="minorHAnsi" w:hAnsiTheme="minorHAnsi" w:cstheme="minorHAnsi"/>
          <w:sz w:val="22"/>
          <w:szCs w:val="22"/>
        </w:rPr>
        <w:t xml:space="preserve"> +1) </w:t>
      </w:r>
      <w:r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&lt;EndNote&gt;&lt;Cite&gt;&lt;Author&gt;Lakowicz&lt;/Author&gt;&lt;Year&gt;2006&lt;/Year&gt;&lt;RecNum&gt;955&lt;/RecNum&gt;&lt;DisplayText&gt;[2]&lt;/DisplayText&gt;&lt;record&gt;&lt;rec-number&gt;955&lt;/rec-number&gt;&lt;foreign-keys&gt;&lt;key app="EN" db-id="x22zzrtrzv09s5edpevpwedx5arfftf2rawz" timestamp="1561323879"&gt;955&lt;/key&gt;&lt;/foreign-keys&gt;&lt;ref-type name="Book"&gt;6&lt;/ref-type&gt;&lt;contributors&gt;&lt;authors&gt;&lt;author&gt;Joseph R. Lakowicz&lt;/author&gt;&lt;/authors&gt;&lt;/contributors&gt;&lt;titles&gt;&lt;title&gt;Principles of Fluorescence Spectroscopy&lt;/title&gt;&lt;/titles&gt;&lt;edition&gt;3rd&lt;/edition&gt;&lt;dates&gt;&lt;year&gt;2006&lt;/year&gt;&lt;/dates&gt;&lt;pub-location&gt;New York (USA)&lt;/pub-location&gt;&lt;publisher&gt;Springer&lt;/publisher&gt;&lt;urls&gt;&lt;/urls&gt;&lt;/record&gt;&lt;/Cite&gt;&lt;/EndNote&gt;</w:instrText>
      </w:r>
      <w:r w:rsidRPr="00B0286E">
        <w:rPr>
          <w:rFonts w:asciiTheme="minorHAnsi" w:hAnsiTheme="minorHAnsi" w:cstheme="minorHAnsi"/>
          <w:sz w:val="22"/>
          <w:szCs w:val="22"/>
        </w:rPr>
        <w:fldChar w:fldCharType="separate"/>
      </w:r>
      <w:r w:rsidR="0070025D" w:rsidRPr="00B0286E">
        <w:rPr>
          <w:rFonts w:asciiTheme="minorHAnsi" w:hAnsiTheme="minorHAnsi" w:cstheme="minorHAnsi"/>
          <w:noProof/>
          <w:sz w:val="22"/>
          <w:szCs w:val="22"/>
        </w:rPr>
        <w:t>[2]</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w:t>
      </w:r>
      <w:r w:rsidRPr="00B0286E">
        <w:rPr>
          <w:rFonts w:asciiTheme="minorHAnsi" w:hAnsiTheme="minorHAnsi" w:cstheme="minorHAnsi"/>
          <w:i/>
          <w:sz w:val="22"/>
          <w:szCs w:val="22"/>
        </w:rPr>
        <w:t>r</w:t>
      </w:r>
      <w:r w:rsidRPr="00B0286E">
        <w:rPr>
          <w:rFonts w:asciiTheme="minorHAnsi" w:hAnsiTheme="minorHAnsi" w:cstheme="minorHAnsi"/>
          <w:sz w:val="22"/>
          <w:szCs w:val="22"/>
        </w:rPr>
        <w:t xml:space="preserve"> = 0.894). This dependency suggests that the accommodation of the electrons of solvent molecules within the solvation shell is the preferred mechanism for relaxation from this emissive state. However, as there are not large polarizability differences between the chosen solvents, the solvent effects over this band were very small. In contrast, the multi-</w:t>
      </w:r>
      <w:r w:rsidRPr="00B0286E">
        <w:rPr>
          <w:rFonts w:asciiTheme="minorHAnsi" w:hAnsiTheme="minorHAnsi" w:cstheme="minorHAnsi"/>
          <w:sz w:val="22"/>
          <w:szCs w:val="22"/>
        </w:rPr>
        <w:lastRenderedPageBreak/>
        <w:t xml:space="preserve">linear analysis of the low-energy band,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em,2</w:t>
      </w:r>
      <w:r w:rsidRPr="00B0286E">
        <w:rPr>
          <w:rFonts w:asciiTheme="minorHAnsi" w:hAnsiTheme="minorHAnsi" w:cstheme="minorHAnsi"/>
          <w:sz w:val="22"/>
          <w:szCs w:val="22"/>
        </w:rPr>
        <w:t xml:space="preserve">, indicated that both polarizability and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xml:space="preserve"> were the main factors controlling the spectral shifts (eqn. (5), </w:t>
      </w:r>
      <w:r w:rsidRPr="00B0286E">
        <w:rPr>
          <w:rFonts w:asciiTheme="minorHAnsi" w:hAnsiTheme="minorHAnsi" w:cstheme="minorHAnsi"/>
          <w:i/>
          <w:sz w:val="22"/>
          <w:szCs w:val="22"/>
        </w:rPr>
        <w:t>r</w:t>
      </w:r>
      <w:r w:rsidRPr="00B0286E">
        <w:rPr>
          <w:rFonts w:asciiTheme="minorHAnsi" w:hAnsiTheme="minorHAnsi" w:cstheme="minorHAnsi"/>
          <w:sz w:val="22"/>
          <w:szCs w:val="22"/>
        </w:rPr>
        <w:t xml:space="preserve"> = 0.936). In all the possible correlations, using different combinations of the solvent scales, good fits were obtained as long as both the SP and </w:t>
      </w:r>
      <w:proofErr w:type="spellStart"/>
      <w:r w:rsidRPr="00B0286E">
        <w:rPr>
          <w:rFonts w:asciiTheme="minorHAnsi" w:hAnsiTheme="minorHAnsi" w:cstheme="minorHAnsi"/>
          <w:sz w:val="22"/>
          <w:szCs w:val="22"/>
        </w:rPr>
        <w:t>SdP</w:t>
      </w:r>
      <w:proofErr w:type="spellEnd"/>
      <w:r w:rsidRPr="00B0286E">
        <w:rPr>
          <w:rFonts w:asciiTheme="minorHAnsi" w:hAnsiTheme="minorHAnsi" w:cstheme="minorHAnsi"/>
          <w:sz w:val="22"/>
          <w:szCs w:val="22"/>
        </w:rPr>
        <w:t xml:space="preserve"> sc</w:t>
      </w:r>
      <w:r w:rsidR="00BB2C93" w:rsidRPr="00B0286E">
        <w:rPr>
          <w:rFonts w:asciiTheme="minorHAnsi" w:hAnsiTheme="minorHAnsi" w:cstheme="minorHAnsi"/>
          <w:sz w:val="22"/>
          <w:szCs w:val="22"/>
        </w:rPr>
        <w:t>ales were included (Table S4</w:t>
      </w:r>
      <w:r w:rsidRPr="00B0286E">
        <w:rPr>
          <w:rFonts w:asciiTheme="minorHAnsi" w:hAnsiTheme="minorHAnsi" w:cstheme="minorHAnsi"/>
          <w:sz w:val="22"/>
          <w:szCs w:val="22"/>
        </w:rPr>
        <w:t xml:space="preserve">). Using the two scales responding to the general solvent effects, the correlation coefficient </w:t>
      </w:r>
      <w:r w:rsidRPr="00B0286E">
        <w:rPr>
          <w:rFonts w:asciiTheme="minorHAnsi" w:hAnsiTheme="minorHAnsi" w:cstheme="minorHAnsi"/>
          <w:i/>
          <w:sz w:val="22"/>
          <w:szCs w:val="22"/>
        </w:rPr>
        <w:t>r</w:t>
      </w:r>
      <w:r w:rsidRPr="00B0286E">
        <w:rPr>
          <w:rFonts w:asciiTheme="minorHAnsi" w:hAnsiTheme="minorHAnsi" w:cstheme="minorHAnsi"/>
          <w:sz w:val="22"/>
          <w:szCs w:val="22"/>
        </w:rPr>
        <w:t xml:space="preserve"> obtained was 0.918. Similarly to what occurred in BODIPY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opposite effects were in place, with increasing polarizability resulting in red shifts and increasing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xml:space="preserve"> promoting blue shifts. The overall effect was a blue shift, because larger differences are found in the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xml:space="preserve"> of the chosen solvents. Finally, the analyses of the absorption maxima </w:t>
      </w: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rPr>
        <w:t xml:space="preserve"> of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unambiguously demonstrated that solvent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xml:space="preserve"> is the dominant factor that affects the absorption energy (eqn. (5), </w:t>
      </w:r>
      <w:r w:rsidRPr="00B0286E">
        <w:rPr>
          <w:rFonts w:asciiTheme="minorHAnsi" w:hAnsiTheme="minorHAnsi" w:cstheme="minorHAnsi"/>
          <w:i/>
          <w:sz w:val="22"/>
          <w:szCs w:val="22"/>
        </w:rPr>
        <w:t>r</w:t>
      </w:r>
      <w:r w:rsidRPr="00B0286E">
        <w:rPr>
          <w:rFonts w:asciiTheme="minorHAnsi" w:hAnsiTheme="minorHAnsi" w:cstheme="minorHAnsi"/>
          <w:sz w:val="22"/>
          <w:szCs w:val="22"/>
        </w:rPr>
        <w:t xml:space="preserve"> = 0.910). Similar to the behavior of compound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the positive </w:t>
      </w:r>
      <w:proofErr w:type="spellStart"/>
      <w:r w:rsidRPr="00B0286E">
        <w:rPr>
          <w:rFonts w:asciiTheme="minorHAnsi" w:hAnsiTheme="minorHAnsi" w:cstheme="minorHAnsi"/>
          <w:i/>
          <w:sz w:val="22"/>
          <w:szCs w:val="22"/>
        </w:rPr>
        <w:t>d</w:t>
      </w:r>
      <w:r w:rsidRPr="00B0286E">
        <w:rPr>
          <w:rFonts w:asciiTheme="minorHAnsi" w:hAnsiTheme="minorHAnsi" w:cstheme="minorHAnsi"/>
          <w:sz w:val="22"/>
          <w:szCs w:val="22"/>
          <w:vertAlign w:val="subscript"/>
        </w:rPr>
        <w:t>SdP</w:t>
      </w:r>
      <w:proofErr w:type="spellEnd"/>
      <w:r w:rsidRPr="00B0286E">
        <w:rPr>
          <w:rFonts w:asciiTheme="minorHAnsi" w:hAnsiTheme="minorHAnsi" w:cstheme="minorHAnsi"/>
          <w:sz w:val="22"/>
          <w:szCs w:val="22"/>
        </w:rPr>
        <w:t xml:space="preserve"> estimate is in conformity with the experimental blue shift of </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of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with increasing solvent </w:t>
      </w:r>
      <w:proofErr w:type="spellStart"/>
      <w:r w:rsidRPr="00B0286E">
        <w:rPr>
          <w:rFonts w:asciiTheme="minorHAnsi" w:hAnsiTheme="minorHAnsi" w:cstheme="minorHAnsi"/>
          <w:sz w:val="22"/>
          <w:szCs w:val="22"/>
        </w:rPr>
        <w:t>dipolarity</w:t>
      </w:r>
      <w:proofErr w:type="spellEnd"/>
      <w:r w:rsidRPr="00B0286E">
        <w:rPr>
          <w:rFonts w:asciiTheme="minorHAnsi" w:hAnsiTheme="minorHAnsi" w:cstheme="minorHAnsi"/>
          <w:sz w:val="22"/>
          <w:szCs w:val="22"/>
        </w:rPr>
        <w:t>, seen in Table 2 in going from cyclohexane (</w:t>
      </w:r>
      <w:proofErr w:type="spellStart"/>
      <w:r w:rsidRPr="00B0286E">
        <w:rPr>
          <w:rFonts w:asciiTheme="minorHAnsi" w:hAnsiTheme="minorHAnsi" w:cstheme="minorHAnsi"/>
          <w:sz w:val="22"/>
          <w:szCs w:val="22"/>
        </w:rPr>
        <w:t>apolar</w:t>
      </w:r>
      <w:proofErr w:type="spellEnd"/>
      <w:r w:rsidRPr="00B0286E">
        <w:rPr>
          <w:rFonts w:asciiTheme="minorHAnsi" w:hAnsiTheme="minorHAnsi" w:cstheme="minorHAnsi"/>
          <w:sz w:val="22"/>
          <w:szCs w:val="22"/>
        </w:rPr>
        <w:t xml:space="preserve">, aprotic solvent, </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 488 nm) to the polar solvents acetonitrile (aprotic, </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 462 nm) or methanol (protic, </w:t>
      </w:r>
      <w:r w:rsidR="00126323" w:rsidRPr="00B0286E">
        <w:rPr>
          <w:rFonts w:ascii="Symbol" w:hAnsi="Symbol"/>
          <w:sz w:val="22"/>
          <w:szCs w:val="22"/>
        </w:rPr>
        <w:t></w:t>
      </w:r>
      <w:proofErr w:type="spellStart"/>
      <w:r w:rsidRPr="00B0286E">
        <w:rPr>
          <w:rFonts w:asciiTheme="minorHAnsi" w:hAnsiTheme="minorHAnsi" w:cstheme="minorHAnsi"/>
          <w:sz w:val="22"/>
          <w:szCs w:val="22"/>
          <w:vertAlign w:val="subscript"/>
        </w:rPr>
        <w:t>abs</w:t>
      </w:r>
      <w:r w:rsidRPr="00B0286E">
        <w:rPr>
          <w:rFonts w:asciiTheme="minorHAnsi" w:hAnsiTheme="minorHAnsi" w:cstheme="minorHAnsi"/>
          <w:sz w:val="22"/>
          <w:szCs w:val="22"/>
          <w:vertAlign w:val="superscript"/>
        </w:rPr>
        <w:t>max</w:t>
      </w:r>
      <w:proofErr w:type="spellEnd"/>
      <w:r w:rsidRPr="00B0286E">
        <w:rPr>
          <w:rFonts w:asciiTheme="minorHAnsi" w:hAnsiTheme="minorHAnsi" w:cstheme="minorHAnsi"/>
          <w:sz w:val="22"/>
          <w:szCs w:val="22"/>
        </w:rPr>
        <w:t xml:space="preserve"> = 466 nm). Likewise, further discussion on the complete analyses of compound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can be found in the S</w:t>
      </w:r>
      <w:r w:rsidR="00BB2C93" w:rsidRPr="00B0286E">
        <w:rPr>
          <w:rFonts w:asciiTheme="minorHAnsi" w:hAnsiTheme="minorHAnsi" w:cstheme="minorHAnsi"/>
          <w:sz w:val="22"/>
          <w:szCs w:val="22"/>
        </w:rPr>
        <w:t xml:space="preserve">upplementary Material </w:t>
      </w:r>
      <w:r w:rsidRPr="00B0286E">
        <w:rPr>
          <w:rFonts w:asciiTheme="minorHAnsi" w:hAnsiTheme="minorHAnsi" w:cstheme="minorHAnsi"/>
          <w:sz w:val="22"/>
          <w:szCs w:val="22"/>
        </w:rPr>
        <w:t>and Table S4</w:t>
      </w:r>
      <w:r w:rsidR="00060862" w:rsidRPr="00B0286E">
        <w:rPr>
          <w:rFonts w:asciiTheme="minorHAnsi" w:hAnsiTheme="minorHAnsi" w:cstheme="minorHAnsi"/>
          <w:sz w:val="22"/>
          <w:szCs w:val="22"/>
        </w:rPr>
        <w:t xml:space="preserve"> and Figure S</w:t>
      </w:r>
      <w:r w:rsidR="00F03BB1" w:rsidRPr="00B0286E">
        <w:rPr>
          <w:rFonts w:asciiTheme="minorHAnsi" w:hAnsiTheme="minorHAnsi" w:cstheme="minorHAnsi"/>
          <w:sz w:val="22"/>
          <w:szCs w:val="22"/>
        </w:rPr>
        <w:t>7</w:t>
      </w:r>
      <w:r w:rsidRPr="00B0286E">
        <w:rPr>
          <w:rFonts w:asciiTheme="minorHAnsi" w:hAnsiTheme="minorHAnsi" w:cstheme="minorHAnsi"/>
          <w:sz w:val="22"/>
          <w:szCs w:val="22"/>
        </w:rPr>
        <w:t>.</w:t>
      </w:r>
    </w:p>
    <w:p w14:paraId="457F3B04" w14:textId="77777777" w:rsidR="006021D7" w:rsidRPr="00B0286E" w:rsidRDefault="001701B1" w:rsidP="0069062F">
      <w:pPr>
        <w:pStyle w:val="P1"/>
        <w:spacing w:after="120" w:line="480" w:lineRule="auto"/>
        <w:rPr>
          <w:rFonts w:asciiTheme="minorHAnsi" w:hAnsiTheme="minorHAnsi" w:cstheme="minorHAnsi"/>
          <w:sz w:val="22"/>
          <w:szCs w:val="22"/>
        </w:rPr>
      </w:pP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006021D7" w:rsidRPr="00B0286E">
        <w:rPr>
          <w:rFonts w:asciiTheme="minorHAnsi" w:hAnsiTheme="minorHAnsi" w:cstheme="minorHAnsi"/>
          <w:sz w:val="22"/>
          <w:szCs w:val="22"/>
          <w:vertAlign w:val="subscript"/>
        </w:rPr>
        <w:t>em,1</w:t>
      </w:r>
      <w:r w:rsidR="006021D7" w:rsidRPr="00B0286E">
        <w:rPr>
          <w:rFonts w:asciiTheme="minorHAnsi" w:hAnsiTheme="minorHAnsi" w:cstheme="minorHAnsi"/>
          <w:sz w:val="22"/>
          <w:szCs w:val="22"/>
        </w:rPr>
        <w:t xml:space="preserve"> = 19.9 ± 0.2 + (0.02 ± 0.06) SA + (0.07 ± 0.05) SB – (1.0 ± 0.20) SP + (0.07 ± 0.05) </w:t>
      </w:r>
      <w:proofErr w:type="spellStart"/>
      <w:r w:rsidR="006021D7" w:rsidRPr="00B0286E">
        <w:rPr>
          <w:rFonts w:asciiTheme="minorHAnsi" w:hAnsiTheme="minorHAnsi" w:cstheme="minorHAnsi"/>
          <w:sz w:val="22"/>
          <w:szCs w:val="22"/>
        </w:rPr>
        <w:t>SdP</w:t>
      </w:r>
      <w:proofErr w:type="spellEnd"/>
      <w:r w:rsidR="00F26241" w:rsidRPr="00B0286E">
        <w:rPr>
          <w:rFonts w:asciiTheme="minorHAnsi" w:hAnsiTheme="minorHAnsi" w:cstheme="minorHAnsi"/>
          <w:sz w:val="22"/>
          <w:szCs w:val="22"/>
        </w:rPr>
        <w:t xml:space="preserve">    </w:t>
      </w:r>
      <w:proofErr w:type="gramStart"/>
      <w:r w:rsidR="006021D7" w:rsidRPr="00B0286E">
        <w:rPr>
          <w:rFonts w:asciiTheme="minorHAnsi" w:hAnsiTheme="minorHAnsi" w:cstheme="minorHAnsi"/>
          <w:sz w:val="22"/>
          <w:szCs w:val="22"/>
        </w:rPr>
        <w:t xml:space="preserve">   (</w:t>
      </w:r>
      <w:proofErr w:type="gramEnd"/>
      <w:r w:rsidR="006021D7" w:rsidRPr="00B0286E">
        <w:rPr>
          <w:rFonts w:asciiTheme="minorHAnsi" w:hAnsiTheme="minorHAnsi" w:cstheme="minorHAnsi"/>
          <w:sz w:val="22"/>
          <w:szCs w:val="22"/>
        </w:rPr>
        <w:t>4)</w:t>
      </w:r>
    </w:p>
    <w:p w14:paraId="714C26C8" w14:textId="7293EDD6" w:rsidR="006021D7" w:rsidRPr="00B0286E" w:rsidRDefault="001701B1" w:rsidP="0069062F">
      <w:pPr>
        <w:pStyle w:val="P1"/>
        <w:spacing w:after="120" w:line="480" w:lineRule="auto"/>
        <w:rPr>
          <w:rFonts w:asciiTheme="minorHAnsi" w:hAnsiTheme="minorHAnsi" w:cstheme="minorHAnsi"/>
          <w:sz w:val="22"/>
          <w:szCs w:val="22"/>
        </w:rPr>
      </w:pP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006021D7" w:rsidRPr="00B0286E">
        <w:rPr>
          <w:rFonts w:asciiTheme="minorHAnsi" w:hAnsiTheme="minorHAnsi" w:cstheme="minorHAnsi"/>
          <w:sz w:val="22"/>
          <w:szCs w:val="22"/>
          <w:vertAlign w:val="subscript"/>
        </w:rPr>
        <w:t>em,2</w:t>
      </w:r>
      <w:r w:rsidR="006021D7" w:rsidRPr="00B0286E">
        <w:rPr>
          <w:rFonts w:asciiTheme="minorHAnsi" w:hAnsiTheme="minorHAnsi" w:cstheme="minorHAnsi"/>
          <w:sz w:val="22"/>
          <w:szCs w:val="22"/>
        </w:rPr>
        <w:t xml:space="preserve"> = 18.6 ± 0.2 + (0.02 ± 0.20) SA – (0.10 ± 0.08) SB – (1.4 ± 0.3) SP + (0.27 ± 0.06) </w:t>
      </w:r>
      <w:proofErr w:type="spellStart"/>
      <w:r w:rsidR="006021D7" w:rsidRPr="00B0286E">
        <w:rPr>
          <w:rFonts w:asciiTheme="minorHAnsi" w:hAnsiTheme="minorHAnsi" w:cstheme="minorHAnsi"/>
          <w:sz w:val="22"/>
          <w:szCs w:val="22"/>
        </w:rPr>
        <w:t>SdP</w:t>
      </w:r>
      <w:proofErr w:type="spellEnd"/>
      <w:r w:rsidR="00F26241" w:rsidRPr="00B0286E">
        <w:rPr>
          <w:rFonts w:asciiTheme="minorHAnsi" w:hAnsiTheme="minorHAnsi" w:cstheme="minorHAnsi"/>
          <w:sz w:val="22"/>
          <w:szCs w:val="22"/>
        </w:rPr>
        <w:t xml:space="preserve">      </w:t>
      </w:r>
      <w:proofErr w:type="gramStart"/>
      <w:r w:rsidR="006021D7" w:rsidRPr="00B0286E">
        <w:rPr>
          <w:rFonts w:asciiTheme="minorHAnsi" w:hAnsiTheme="minorHAnsi" w:cstheme="minorHAnsi"/>
          <w:sz w:val="22"/>
          <w:szCs w:val="22"/>
        </w:rPr>
        <w:t xml:space="preserve">   (</w:t>
      </w:r>
      <w:proofErr w:type="gramEnd"/>
      <w:r w:rsidR="006021D7" w:rsidRPr="00B0286E">
        <w:rPr>
          <w:rFonts w:asciiTheme="minorHAnsi" w:hAnsiTheme="minorHAnsi" w:cstheme="minorHAnsi"/>
          <w:sz w:val="22"/>
          <w:szCs w:val="22"/>
        </w:rPr>
        <w:t>5)</w:t>
      </w:r>
    </w:p>
    <w:p w14:paraId="5E415C65" w14:textId="77777777" w:rsidR="006021D7" w:rsidRPr="00B0286E" w:rsidRDefault="001701B1" w:rsidP="0069062F">
      <w:pPr>
        <w:pStyle w:val="P1"/>
        <w:spacing w:after="120" w:line="480" w:lineRule="auto"/>
        <w:rPr>
          <w:rFonts w:asciiTheme="minorHAnsi" w:hAnsiTheme="minorHAnsi" w:cstheme="minorHAnsi"/>
          <w:sz w:val="22"/>
          <w:szCs w:val="22"/>
        </w:rPr>
      </w:pPr>
      <m:oMath>
        <m:acc>
          <m:accPr>
            <m:chr m:val="̅"/>
            <m:ctrlPr>
              <w:rPr>
                <w:rFonts w:ascii="Cambria Math" w:hAnsi="Cambria Math" w:cstheme="minorHAnsi"/>
                <w:i/>
                <w:sz w:val="22"/>
                <w:szCs w:val="22"/>
              </w:rPr>
            </m:ctrlPr>
          </m:accPr>
          <m:e>
            <m:r>
              <m:rPr>
                <m:sty m:val="p"/>
              </m:rPr>
              <w:rPr>
                <w:rFonts w:ascii="Cambria Math" w:hAnsi="Cambria Math" w:cstheme="minorHAnsi"/>
                <w:sz w:val="22"/>
                <w:szCs w:val="22"/>
              </w:rPr>
              <m:t>ν</m:t>
            </m:r>
          </m:e>
        </m:acc>
      </m:oMath>
      <w:r w:rsidR="006021D7" w:rsidRPr="00B0286E">
        <w:rPr>
          <w:rFonts w:asciiTheme="minorHAnsi" w:hAnsiTheme="minorHAnsi" w:cstheme="minorHAnsi"/>
          <w:sz w:val="22"/>
          <w:szCs w:val="22"/>
          <w:vertAlign w:val="subscript"/>
        </w:rPr>
        <w:t>abs</w:t>
      </w:r>
      <w:r w:rsidR="006021D7" w:rsidRPr="00B0286E">
        <w:rPr>
          <w:rFonts w:asciiTheme="minorHAnsi" w:hAnsiTheme="minorHAnsi" w:cstheme="minorHAnsi"/>
          <w:sz w:val="22"/>
          <w:szCs w:val="22"/>
        </w:rPr>
        <w:t xml:space="preserve"> = 20.6 ± 0.4 – (0.06 ± 0.15) SA – (0.09 ± 0.13) SB + (0.2 ± 0.5) SP + (0.9 ± 0.1) </w:t>
      </w:r>
      <w:proofErr w:type="spellStart"/>
      <w:r w:rsidR="006021D7" w:rsidRPr="00B0286E">
        <w:rPr>
          <w:rFonts w:asciiTheme="minorHAnsi" w:hAnsiTheme="minorHAnsi" w:cstheme="minorHAnsi"/>
          <w:sz w:val="22"/>
          <w:szCs w:val="22"/>
        </w:rPr>
        <w:t>SdP</w:t>
      </w:r>
      <w:proofErr w:type="spellEnd"/>
      <w:r w:rsidR="00F26241" w:rsidRPr="00B0286E">
        <w:rPr>
          <w:rFonts w:asciiTheme="minorHAnsi" w:hAnsiTheme="minorHAnsi" w:cstheme="minorHAnsi"/>
          <w:sz w:val="22"/>
          <w:szCs w:val="22"/>
        </w:rPr>
        <w:tab/>
        <w:t xml:space="preserve">      </w:t>
      </w:r>
      <w:proofErr w:type="gramStart"/>
      <w:r w:rsidR="006021D7" w:rsidRPr="00B0286E">
        <w:rPr>
          <w:rFonts w:asciiTheme="minorHAnsi" w:hAnsiTheme="minorHAnsi" w:cstheme="minorHAnsi"/>
          <w:sz w:val="22"/>
          <w:szCs w:val="22"/>
        </w:rPr>
        <w:t xml:space="preserve">   (</w:t>
      </w:r>
      <w:proofErr w:type="gramEnd"/>
      <w:r w:rsidR="006021D7" w:rsidRPr="00B0286E">
        <w:rPr>
          <w:rFonts w:asciiTheme="minorHAnsi" w:hAnsiTheme="minorHAnsi" w:cstheme="minorHAnsi"/>
          <w:sz w:val="22"/>
          <w:szCs w:val="22"/>
        </w:rPr>
        <w:t>6)</w:t>
      </w:r>
    </w:p>
    <w:p w14:paraId="490224DE" w14:textId="02E4A2C8" w:rsidR="001868BF" w:rsidRPr="00B0286E" w:rsidRDefault="006021D7" w:rsidP="0069062F">
      <w:pPr>
        <w:spacing w:after="120" w:line="480" w:lineRule="auto"/>
        <w:jc w:val="both"/>
        <w:rPr>
          <w:rFonts w:cstheme="minorHAnsi"/>
          <w:lang w:val="en-US"/>
        </w:rPr>
      </w:pPr>
      <w:r w:rsidRPr="00B0286E">
        <w:rPr>
          <w:rFonts w:cstheme="minorHAnsi"/>
          <w:lang w:val="en-US"/>
        </w:rPr>
        <w:t xml:space="preserve">It is interesting to compare the unusual </w:t>
      </w:r>
      <w:proofErr w:type="spellStart"/>
      <w:r w:rsidRPr="00B0286E">
        <w:rPr>
          <w:rFonts w:cstheme="minorHAnsi"/>
          <w:lang w:val="en-US"/>
        </w:rPr>
        <w:t>solvatochromic</w:t>
      </w:r>
      <w:proofErr w:type="spellEnd"/>
      <w:r w:rsidRPr="00B0286E">
        <w:rPr>
          <w:rFonts w:cstheme="minorHAnsi"/>
          <w:lang w:val="en-US"/>
        </w:rPr>
        <w:t xml:space="preserve"> behavior of BODIPYs </w:t>
      </w:r>
      <w:r w:rsidRPr="00B0286E">
        <w:rPr>
          <w:rFonts w:cstheme="minorHAnsi"/>
          <w:b/>
          <w:lang w:val="en-US"/>
        </w:rPr>
        <w:t>2</w:t>
      </w:r>
      <w:r w:rsidRPr="00B0286E">
        <w:rPr>
          <w:rFonts w:cstheme="minorHAnsi"/>
          <w:lang w:val="en-US"/>
        </w:rPr>
        <w:t xml:space="preserve"> and </w:t>
      </w:r>
      <w:r w:rsidRPr="00B0286E">
        <w:rPr>
          <w:rFonts w:cstheme="minorHAnsi"/>
          <w:b/>
          <w:lang w:val="en-US"/>
        </w:rPr>
        <w:t>3</w:t>
      </w:r>
      <w:r w:rsidRPr="00B0286E">
        <w:rPr>
          <w:rFonts w:cstheme="minorHAnsi"/>
          <w:lang w:val="en-US"/>
        </w:rPr>
        <w:t xml:space="preserve">, structurally analogues of Prodan, with the features of those dyes listed in Figure 1. It must be emphasized that </w:t>
      </w:r>
      <w:r w:rsidR="00126323" w:rsidRPr="00B0286E">
        <w:rPr>
          <w:rFonts w:ascii="Symbol" w:hAnsi="Symbol"/>
        </w:rPr>
        <w:t></w:t>
      </w:r>
      <w:proofErr w:type="spellStart"/>
      <w:r w:rsidRPr="00B0286E">
        <w:rPr>
          <w:rFonts w:cstheme="minorHAnsi"/>
          <w:vertAlign w:val="subscript"/>
          <w:lang w:val="en-US"/>
        </w:rPr>
        <w:t>em</w:t>
      </w:r>
      <w:r w:rsidRPr="00B0286E">
        <w:rPr>
          <w:rFonts w:cstheme="minorHAnsi"/>
          <w:vertAlign w:val="superscript"/>
          <w:lang w:val="en-US"/>
        </w:rPr>
        <w:t>max</w:t>
      </w:r>
      <w:proofErr w:type="spellEnd"/>
      <w:r w:rsidRPr="00B0286E">
        <w:rPr>
          <w:rFonts w:cstheme="minorHAnsi"/>
          <w:lang w:val="en-US"/>
        </w:rPr>
        <w:t xml:space="preserve"> of Prodan</w:t>
      </w:r>
      <w:r w:rsidRPr="00B0286E">
        <w:rPr>
          <w:rFonts w:cstheme="minorHAnsi"/>
          <w:lang w:val="en-US"/>
        </w:rPr>
        <w:fldChar w:fldCharType="begin"/>
      </w:r>
      <w:r w:rsidR="003A0630" w:rsidRPr="00B0286E">
        <w:rPr>
          <w:rFonts w:cstheme="minorHAnsi"/>
          <w:lang w:val="en-US"/>
        </w:rPr>
        <w:instrText xml:space="preserve"> ADDIN EN.CITE &lt;EndNote&gt;&lt;Cite&gt;&lt;Author&gt;Weber&lt;/Author&gt;&lt;Year&gt;1979&lt;/Year&gt;&lt;RecNum&gt;1921&lt;/RecNum&gt;&lt;DisplayText&gt;[4]&lt;/DisplayText&gt;&lt;record&gt;&lt;rec-number&gt;1921&lt;/rec-number&gt;&lt;foreign-keys&gt;&lt;key app="EN" db-id="x22zzrtrzv09s5edpevpwedx5arfftf2rawz" timestamp="1561324127"&gt;1921&lt;/key&gt;&lt;/foreign-keys&gt;&lt;ref-type name="Journal Article"&gt;17&lt;/ref-type&gt;&lt;contributors&gt;&lt;authors&gt;&lt;author&gt;Weber, G.&lt;/author&gt;&lt;author&gt;Farris, F. J.&lt;/author&gt;&lt;/authors&gt;&lt;/contributors&gt;&lt;titles&gt;&lt;title&gt;Synthesis and spectral properties of a hydrophobic fluorescent probe: 6-propionyl-2-(dimethylamino)naphthalene&lt;/title&gt;&lt;secondary-title&gt;Biochemistry&lt;/secondary-title&gt;&lt;/titles&gt;&lt;periodical&gt;&lt;full-title&gt;Biochemistry&lt;/full-title&gt;&lt;/periodical&gt;&lt;pages&gt;3075-8&lt;/pages&gt;&lt;volume&gt;18&lt;/volume&gt;&lt;number&gt;14&lt;/number&gt;&lt;keywords&gt;&lt;keyword&gt;2-Naphthylamine/analogs &amp;amp; derivatives/analysis/*chemical synthesis&lt;/keyword&gt;&lt;keyword&gt;Indicators and Reagents/chemical synthesis&lt;/keyword&gt;&lt;keyword&gt;Naphthalenes/*chemical synthesis&lt;/keyword&gt;&lt;keyword&gt;Spectrometry, Fluorescence&lt;/keyword&gt;&lt;/keywords&gt;&lt;dates&gt;&lt;year&gt;1979&lt;/year&gt;&lt;pub-dates&gt;&lt;date&gt;Jul 10&lt;/date&gt;&lt;/pub-dates&gt;&lt;/dates&gt;&lt;isbn&gt;0006-2960 (Print)&amp;#xD;0006-2960 (Linking)&lt;/isbn&gt;&lt;accession-num&gt;465454&lt;/accession-num&gt;&lt;urls&gt;&lt;related-urls&gt;&lt;url&gt;https://www.ncbi.nlm.nih.gov/pubmed/465454&lt;/url&gt;&lt;/related-urls&gt;&lt;/urls&gt;&lt;electronic-resource-num&gt;10.1021/bi00581a025&lt;/electronic-resource-num&gt;&lt;/record&gt;&lt;/Cite&gt;&lt;/EndNote&gt;</w:instrText>
      </w:r>
      <w:r w:rsidRPr="00B0286E">
        <w:rPr>
          <w:rFonts w:cstheme="minorHAnsi"/>
          <w:lang w:val="en-US"/>
        </w:rPr>
        <w:fldChar w:fldCharType="separate"/>
      </w:r>
      <w:r w:rsidR="0070025D" w:rsidRPr="00B0286E">
        <w:rPr>
          <w:rFonts w:cstheme="minorHAnsi"/>
          <w:noProof/>
          <w:lang w:val="en-US"/>
        </w:rPr>
        <w:t>[4]</w:t>
      </w:r>
      <w:r w:rsidRPr="00B0286E">
        <w:rPr>
          <w:rFonts w:cstheme="minorHAnsi"/>
          <w:lang w:val="en-US"/>
        </w:rPr>
        <w:fldChar w:fldCharType="end"/>
      </w:r>
      <w:r w:rsidRPr="00B0286E">
        <w:rPr>
          <w:rFonts w:cstheme="minorHAnsi"/>
          <w:lang w:val="en-US"/>
        </w:rPr>
        <w:t xml:space="preserve"> and other analogues</w:t>
      </w:r>
      <w:r w:rsidRPr="00B0286E">
        <w:rPr>
          <w:rFonts w:cstheme="minorHAnsi"/>
          <w:lang w:val="en-US"/>
        </w:rPr>
        <w:fldChar w:fldCharType="begin">
          <w:fldData xml:space="preserve">PEVuZE5vdGU+PENpdGU+PEF1dGhvcj5OaWtvPC9BdXRob3I+PFllYXI+MjAxMzwvWWVhcj48UmVj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</w:fldData>
        </w:fldChar>
      </w:r>
      <w:r w:rsidR="003A0630" w:rsidRPr="00B0286E">
        <w:rPr>
          <w:rFonts w:cstheme="minorHAnsi"/>
          <w:lang w:val="en-US"/>
        </w:rPr>
        <w:instrText xml:space="preserve"> ADDIN EN.CITE </w:instrText>
      </w:r>
      <w:r w:rsidR="003A0630" w:rsidRPr="00B0286E">
        <w:rPr>
          <w:rFonts w:cstheme="minorHAnsi"/>
          <w:lang w:val="en-US"/>
        </w:rPr>
        <w:fldChar w:fldCharType="begin">
          <w:fldData xml:space="preserve">PEVuZE5vdGU+PENpdGU+PEF1dGhvcj5OaWtvPC9BdXRob3I+PFllYXI+MjAxMzwvWWVhcj48UmVj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</w:fldData>
        </w:fldChar>
      </w:r>
      <w:r w:rsidR="003A0630" w:rsidRPr="00B0286E">
        <w:rPr>
          <w:rFonts w:cstheme="minorHAnsi"/>
          <w:lang w:val="en-US"/>
        </w:rPr>
        <w:instrText xml:space="preserve"> ADDIN EN.CITE.DATA </w:instrText>
      </w:r>
      <w:r w:rsidR="003A0630" w:rsidRPr="00B0286E">
        <w:rPr>
          <w:rFonts w:cstheme="minorHAnsi"/>
          <w:lang w:val="en-US"/>
        </w:rPr>
      </w:r>
      <w:r w:rsidR="003A0630" w:rsidRPr="00B0286E">
        <w:rPr>
          <w:rFonts w:cstheme="minorHAnsi"/>
          <w:lang w:val="en-US"/>
        </w:rPr>
        <w:fldChar w:fldCharType="end"/>
      </w:r>
      <w:r w:rsidRPr="00B0286E">
        <w:rPr>
          <w:rFonts w:cstheme="minorHAnsi"/>
          <w:lang w:val="en-US"/>
        </w:rPr>
      </w:r>
      <w:r w:rsidRPr="00B0286E">
        <w:rPr>
          <w:rFonts w:cstheme="minorHAnsi"/>
          <w:lang w:val="en-US"/>
        </w:rPr>
        <w:fldChar w:fldCharType="separate"/>
      </w:r>
      <w:r w:rsidR="003A0630" w:rsidRPr="00B0286E">
        <w:rPr>
          <w:rFonts w:cstheme="minorHAnsi"/>
          <w:noProof/>
          <w:lang w:val="en-US"/>
        </w:rPr>
        <w:t>[19, 20]</w:t>
      </w:r>
      <w:r w:rsidRPr="00B0286E">
        <w:rPr>
          <w:rFonts w:cstheme="minorHAnsi"/>
          <w:lang w:val="en-US"/>
        </w:rPr>
        <w:fldChar w:fldCharType="end"/>
      </w:r>
      <w:r w:rsidRPr="00B0286E">
        <w:rPr>
          <w:rFonts w:cstheme="minorHAnsi"/>
          <w:lang w:val="en-US"/>
        </w:rPr>
        <w:t xml:space="preserve"> moves in the opposite direction than BODIPYs </w:t>
      </w:r>
      <w:r w:rsidRPr="00B0286E">
        <w:rPr>
          <w:rFonts w:cstheme="minorHAnsi"/>
          <w:b/>
          <w:lang w:val="en-US"/>
        </w:rPr>
        <w:t>2</w:t>
      </w:r>
      <w:r w:rsidRPr="00B0286E">
        <w:rPr>
          <w:rFonts w:cstheme="minorHAnsi"/>
          <w:lang w:val="en-US"/>
        </w:rPr>
        <w:t xml:space="preserve"> and </w:t>
      </w:r>
      <w:r w:rsidRPr="00B0286E">
        <w:rPr>
          <w:rFonts w:cstheme="minorHAnsi"/>
          <w:b/>
          <w:lang w:val="en-US"/>
        </w:rPr>
        <w:t>3</w:t>
      </w:r>
      <w:r w:rsidRPr="00B0286E">
        <w:rPr>
          <w:rFonts w:cstheme="minorHAnsi"/>
          <w:lang w:val="en-US"/>
        </w:rPr>
        <w:t xml:space="preserve">, involving large red shifts in going from an </w:t>
      </w:r>
      <w:proofErr w:type="spellStart"/>
      <w:r w:rsidRPr="00B0286E">
        <w:rPr>
          <w:rFonts w:cstheme="minorHAnsi"/>
          <w:lang w:val="en-US"/>
        </w:rPr>
        <w:t>apolar</w:t>
      </w:r>
      <w:proofErr w:type="spellEnd"/>
      <w:r w:rsidRPr="00B0286E">
        <w:rPr>
          <w:rFonts w:cstheme="minorHAnsi"/>
          <w:lang w:val="en-US"/>
        </w:rPr>
        <w:t>, aprotic (hexane or toluene) to a polar and/or protic</w:t>
      </w:r>
      <w:r w:rsidR="001868BF" w:rsidRPr="00B0286E">
        <w:rPr>
          <w:rFonts w:cstheme="minorHAnsi"/>
          <w:lang w:val="en-US"/>
        </w:rPr>
        <w:t xml:space="preserve"> (methanol or water).</w:t>
      </w:r>
    </w:p>
    <w:p w14:paraId="14ACE2EC" w14:textId="494B47B4" w:rsidR="001868BF" w:rsidRPr="00B0286E" w:rsidRDefault="00060862" w:rsidP="0069062F">
      <w:pPr>
        <w:spacing w:after="120" w:line="480" w:lineRule="auto"/>
        <w:jc w:val="both"/>
        <w:rPr>
          <w:rFonts w:cstheme="minorHAnsi"/>
          <w:lang w:val="en-US"/>
        </w:rPr>
      </w:pPr>
      <w:r w:rsidRPr="00B0286E">
        <w:rPr>
          <w:rFonts w:cstheme="minorHAnsi"/>
          <w:lang w:val="en-US"/>
        </w:rPr>
        <w:lastRenderedPageBreak/>
        <w:t xml:space="preserve">We also considered the influence of the viscosity of the solvent as a potential source of variation of the spectral features of dyes </w:t>
      </w:r>
      <w:r w:rsidRPr="00B0286E">
        <w:rPr>
          <w:rFonts w:cstheme="minorHAnsi"/>
          <w:b/>
          <w:lang w:val="en-US"/>
        </w:rPr>
        <w:t>2</w:t>
      </w:r>
      <w:r w:rsidRPr="00B0286E">
        <w:rPr>
          <w:rFonts w:cstheme="minorHAnsi"/>
          <w:lang w:val="en-US"/>
        </w:rPr>
        <w:t xml:space="preserve"> and </w:t>
      </w:r>
      <w:r w:rsidRPr="00B0286E">
        <w:rPr>
          <w:rFonts w:cstheme="minorHAnsi"/>
          <w:b/>
          <w:lang w:val="en-US"/>
        </w:rPr>
        <w:t>3</w:t>
      </w:r>
      <w:r w:rsidRPr="00B0286E">
        <w:rPr>
          <w:rFonts w:cstheme="minorHAnsi"/>
          <w:lang w:val="en-US"/>
        </w:rPr>
        <w:t xml:space="preserve">. The selected aliphatic alcohol solvents that we selected are an interesting family, </w:t>
      </w:r>
      <w:r w:rsidR="00926015" w:rsidRPr="00B0286E">
        <w:rPr>
          <w:rFonts w:cstheme="minorHAnsi"/>
          <w:lang w:val="en-US"/>
        </w:rPr>
        <w:t>because</w:t>
      </w:r>
      <w:r w:rsidRPr="00B0286E">
        <w:rPr>
          <w:rFonts w:cstheme="minorHAnsi"/>
          <w:lang w:val="en-US"/>
        </w:rPr>
        <w:t xml:space="preserve"> they are the only acidic solvents and covering a broad range of viscosity values (between 0.5 and 16 </w:t>
      </w:r>
      <w:proofErr w:type="spellStart"/>
      <w:r w:rsidRPr="00B0286E">
        <w:rPr>
          <w:rFonts w:cstheme="minorHAnsi"/>
          <w:lang w:val="en-US"/>
        </w:rPr>
        <w:t>mPa·s</w:t>
      </w:r>
      <w:proofErr w:type="spellEnd"/>
      <w:r w:rsidRPr="00B0286E">
        <w:rPr>
          <w:rFonts w:cstheme="minorHAnsi"/>
          <w:lang w:val="en-US"/>
        </w:rPr>
        <w:t>). The environment viscosity may have an important effect in spectral properties of BODIPY dyes with rotor-like substituents.</w:t>
      </w:r>
      <w:r w:rsidR="00946DD5" w:rsidRPr="00B0286E">
        <w:rPr>
          <w:rFonts w:cstheme="minorHAnsi"/>
          <w:lang w:val="en-US"/>
        </w:rPr>
        <w:fldChar w:fldCharType="begin"/>
      </w:r>
      <w:r w:rsidR="00E208FA" w:rsidRPr="00B0286E">
        <w:rPr>
          <w:rFonts w:cstheme="minorHAnsi"/>
          <w:lang w:val="en-US"/>
        </w:rPr>
        <w:instrText xml:space="preserve"> ADDIN EN.CITE &lt;EndNote&gt;&lt;Cite&gt;&lt;Author&gt;Vysniauskas&lt;/Author&gt;&lt;Year&gt;2017&lt;/Year&gt;&lt;RecNum&gt;868&lt;/RecNum&gt;&lt;DisplayText&gt;[67]&lt;/DisplayText&gt;&lt;record&gt;&lt;rec-number&gt;868&lt;/rec-number&gt;&lt;foreign-keys&gt;&lt;key app="EN" db-id="x22zzrtrzv09s5edpevpwedx5arfftf2rawz" timestamp="1561323869"&gt;868&lt;/key&gt;&lt;/foreign-keys&gt;&lt;ref-type name="Journal Article"&gt;17&lt;/ref-type&gt;&lt;contributors&gt;&lt;authors&gt;&lt;author&gt;Vysniauskas, A.&lt;/author&gt;&lt;author&gt;Lopez-Duarte, I.&lt;/author&gt;&lt;author&gt;Duchemin, N.&lt;/author&gt;&lt;author&gt;Vu, T. T.&lt;/author&gt;&lt;author&gt;Wu, Y. L.&lt;/author&gt;&lt;author&gt;Budynina, E. M.&lt;/author&gt;&lt;author&gt;Volkova, Y. A.&lt;/author&gt;&lt;author&gt;Cabrera, E. P.&lt;/author&gt;&lt;author&gt;Ramirez-Ornelas, D. E.&lt;/author&gt;&lt;author&gt;Kuimova, M. K.&lt;/author&gt;&lt;/authors&gt;&lt;/contributors&gt;&lt;auth-address&gt;Imperial Coll London, Chem Dept, Exhibit Rd, London SW7 2AZ, England&amp;#xD;Lomonosov Moscow State Univ, Dept Chem, Moscow 119991, Russia&amp;#xD;Univ Guanajuato, Dept Quim DCNE, Col Noria Alta S-N, Guanajuato 36050, Gto, Mexico&lt;/auth-address&gt;&lt;titles&gt;&lt;title&gt;Exploring viscosity, polarity and temperature sensitivity of BODIPY-based molecular rotors&lt;/title&gt;&lt;secondary-title&gt;Phys. Chem. Chem. Phys.&lt;/secondary-title&gt;&lt;alt-title&gt;Phys Chem Chem Phys&amp;#xD;Phys Chem Chem Phys&lt;/alt-title&gt;&lt;/titles&gt;&lt;periodical&gt;&lt;full-title&gt;Phys. Chem. Chem. Phys.&lt;/full-title&gt;&lt;/periodical&gt;&lt;pages&gt;25252-25259&lt;/pages&gt;&lt;volume&gt;19&lt;/volume&gt;&lt;number&gt;37&lt;/number&gt;&lt;keywords&gt;&lt;keyword&gt;live cells&lt;/keyword&gt;&lt;keyword&gt;solvent polarity&lt;/keyword&gt;&lt;keyword&gt;single-cell&lt;/keyword&gt;&lt;keyword&gt;probe&lt;/keyword&gt;&lt;keyword&gt;sensor&lt;/keyword&gt;&lt;keyword&gt;membranes&lt;/keyword&gt;&lt;keyword&gt;model&lt;/keyword&gt;&lt;keyword&gt;dyes&lt;/keyword&gt;&lt;/keywords&gt;&lt;dates&gt;&lt;year&gt;2017&lt;/year&gt;&lt;pub-dates&gt;&lt;date&gt;Oct 7&lt;/date&gt;&lt;/pub-dates&gt;&lt;/dates&gt;&lt;isbn&gt;1463-9076&lt;/isbn&gt;&lt;accession-num&gt;WOS:000412271600002&lt;/accession-num&gt;&lt;urls&gt;&lt;related-urls&gt;&lt;url&gt;&amp;lt;Go to ISI&amp;gt;://WOS:000412271600002&lt;/url&gt;&lt;/related-urls&gt;&lt;/urls&gt;&lt;electronic-resource-num&gt;10.1039/C7CP03571C&lt;/electronic-resource-num&gt;&lt;language&gt;English&lt;/language&gt;&lt;/record&gt;&lt;/Cite&gt;&lt;/EndNote&gt;</w:instrText>
      </w:r>
      <w:r w:rsidR="00946DD5" w:rsidRPr="00B0286E">
        <w:rPr>
          <w:rFonts w:cstheme="minorHAnsi"/>
          <w:lang w:val="en-US"/>
        </w:rPr>
        <w:fldChar w:fldCharType="separate"/>
      </w:r>
      <w:r w:rsidR="00E208FA" w:rsidRPr="00B0286E">
        <w:rPr>
          <w:rFonts w:cstheme="minorHAnsi"/>
          <w:noProof/>
          <w:lang w:val="en-US"/>
        </w:rPr>
        <w:t>[67]</w:t>
      </w:r>
      <w:r w:rsidR="00946DD5" w:rsidRPr="00B0286E">
        <w:rPr>
          <w:rFonts w:cstheme="minorHAnsi"/>
          <w:lang w:val="en-US"/>
        </w:rPr>
        <w:fldChar w:fldCharType="end"/>
      </w:r>
      <w:r w:rsidRPr="00B0286E">
        <w:rPr>
          <w:rFonts w:cstheme="minorHAnsi"/>
          <w:lang w:val="en-US"/>
        </w:rPr>
        <w:t xml:space="preserve"> In order to avoid this effect, we chose for the </w:t>
      </w:r>
      <w:r w:rsidRPr="00B0286E">
        <w:rPr>
          <w:rFonts w:cstheme="minorHAnsi"/>
          <w:i/>
          <w:lang w:val="en-US"/>
        </w:rPr>
        <w:t>meso</w:t>
      </w:r>
      <w:r w:rsidRPr="00B0286E">
        <w:rPr>
          <w:rFonts w:cstheme="minorHAnsi"/>
          <w:lang w:val="en-US"/>
        </w:rPr>
        <w:t>- substituent a 2,4</w:t>
      </w:r>
      <w:r w:rsidR="00926015" w:rsidRPr="00B0286E">
        <w:rPr>
          <w:rFonts w:cstheme="minorHAnsi"/>
          <w:lang w:val="en-US"/>
        </w:rPr>
        <w:t>,6-trimethyl</w:t>
      </w:r>
      <w:r w:rsidRPr="00B0286E">
        <w:rPr>
          <w:rFonts w:cstheme="minorHAnsi"/>
          <w:lang w:val="en-US"/>
        </w:rPr>
        <w:t xml:space="preserve">phenyl group, which should ensure </w:t>
      </w:r>
      <w:r w:rsidR="007F221B" w:rsidRPr="00B0286E">
        <w:rPr>
          <w:rFonts w:cstheme="minorHAnsi"/>
          <w:lang w:val="en-US"/>
        </w:rPr>
        <w:t>orthogona</w:t>
      </w:r>
      <w:r w:rsidRPr="00B0286E">
        <w:rPr>
          <w:rFonts w:cstheme="minorHAnsi"/>
          <w:lang w:val="en-US"/>
        </w:rPr>
        <w:t xml:space="preserve">lity between the </w:t>
      </w:r>
      <w:r w:rsidRPr="00B0286E">
        <w:rPr>
          <w:rFonts w:cstheme="minorHAnsi"/>
          <w:i/>
          <w:lang w:val="en-US"/>
        </w:rPr>
        <w:t>meso</w:t>
      </w:r>
      <w:r w:rsidRPr="00B0286E">
        <w:rPr>
          <w:rFonts w:cstheme="minorHAnsi"/>
          <w:lang w:val="en-US"/>
        </w:rPr>
        <w:t>- phenyl ring and the BODIPY core.</w:t>
      </w:r>
      <w:r w:rsidR="00946DD5" w:rsidRPr="00B0286E">
        <w:rPr>
          <w:rFonts w:cstheme="minorHAnsi"/>
          <w:lang w:val="en-US"/>
        </w:rPr>
        <w:fldChar w:fldCharType="begin"/>
      </w:r>
      <w:r w:rsidR="00946DD5" w:rsidRPr="00B0286E">
        <w:rPr>
          <w:rFonts w:cstheme="minorHAnsi"/>
          <w:lang w:val="en-US"/>
        </w:rPr>
        <w:instrText xml:space="preserve"> ADDIN EN.CITE &lt;EndNote&gt;&lt;Cite&gt;&lt;Author&gt;Kee&lt;/Author&gt;&lt;Year&gt;2005&lt;/Year&gt;&lt;RecNum&gt;444&lt;/RecNum&gt;&lt;DisplayText&gt;[39]&lt;/DisplayText&gt;&lt;record&gt;&lt;rec-number&gt;444&lt;/rec-number&gt;&lt;foreign-keys&gt;&lt;key app="EN" db-id="x22zzrtrzv09s5edpevpwedx5arfftf2rawz" timestamp="1561323766"&gt;444&lt;/key&gt;&lt;/foreign-keys&gt;&lt;ref-type name="Journal Article"&gt;17&lt;/ref-type&gt;&lt;contributors&gt;&lt;authors&gt;&lt;author&gt;Kee, Hooi Ling&lt;/author&gt;&lt;author&gt;Kirmaier, Christine&lt;/author&gt;&lt;author&gt;Yu, Lianhe&lt;/author&gt;&lt;author&gt;Thamyongkit, Patchanita&lt;/author&gt;&lt;author&gt;Youngblood, W. Justin&lt;/author&gt;&lt;author&gt;Calder, Matthew E.&lt;/author&gt;&lt;author&gt;Ramos, Lavoisier&lt;/author&gt;&lt;author&gt;Noll, Bruce C.&lt;/author&gt;&lt;author&gt;Bocian, David F.&lt;/author&gt;&lt;author&gt;Scheidt, W. Robert&lt;/author&gt;&lt;author&gt;Birge, Robert R.&lt;/author&gt;&lt;author&gt;Lindsey, Jonathan S.&lt;/author&gt;&lt;author&gt;Holten, Dewey&lt;/author&gt;&lt;/authors&gt;&lt;/contributors&gt;&lt;titles&gt;&lt;title&gt;Structural Control of the Photodynamics of Boron−Dipyrrin Complexes&lt;/title&gt;&lt;secondary-title&gt;J. Phys. Chem. B&lt;/secondary-title&gt;&lt;/titles&gt;&lt;periodical&gt;&lt;full-title&gt;J. Phys. Chem. B&lt;/full-title&gt;&lt;/periodical&gt;&lt;pages&gt;20433-20443&lt;/pages&gt;&lt;volume&gt;109&lt;/volume&gt;&lt;number&gt;43&lt;/number&gt;&lt;dates&gt;&lt;year&gt;2005&lt;/year&gt;&lt;pub-dates&gt;&lt;date&gt;2005/11/01&lt;/date&gt;&lt;/pub-dates&gt;&lt;/dates&gt;&lt;publisher&gt;American Chemical Society&lt;/publisher&gt;&lt;isbn&gt;1520-6106&lt;/isbn&gt;&lt;work-type&gt;doi: 10.1021/jp0525078&lt;/work-type&gt;&lt;urls&gt;&lt;related-urls&gt;&lt;url&gt;http://dx.doi.org/10.1021/jp0525078&lt;/url&gt;&lt;/related-urls&gt;&lt;/urls&gt;&lt;electronic-resource-num&gt;10.1021/jp0525078&lt;/electronic-resource-num&gt;&lt;/record&gt;&lt;/Cite&gt;&lt;/EndNote&gt;</w:instrText>
      </w:r>
      <w:r w:rsidR="00946DD5" w:rsidRPr="00B0286E">
        <w:rPr>
          <w:rFonts w:cstheme="minorHAnsi"/>
          <w:lang w:val="en-US"/>
        </w:rPr>
        <w:fldChar w:fldCharType="separate"/>
      </w:r>
      <w:r w:rsidR="00946DD5" w:rsidRPr="00B0286E">
        <w:rPr>
          <w:rFonts w:cstheme="minorHAnsi"/>
          <w:noProof/>
          <w:lang w:val="en-US"/>
        </w:rPr>
        <w:t>[39]</w:t>
      </w:r>
      <w:r w:rsidR="00946DD5" w:rsidRPr="00B0286E">
        <w:rPr>
          <w:rFonts w:cstheme="minorHAnsi"/>
          <w:lang w:val="en-US"/>
        </w:rPr>
        <w:fldChar w:fldCharType="end"/>
      </w:r>
      <w:r w:rsidR="00843A9C" w:rsidRPr="00B0286E">
        <w:rPr>
          <w:rFonts w:cstheme="minorHAnsi"/>
          <w:lang w:val="en-US"/>
        </w:rPr>
        <w:t xml:space="preserve"> </w:t>
      </w:r>
      <w:r w:rsidR="00DF0A7D" w:rsidRPr="00B0286E">
        <w:rPr>
          <w:rFonts w:cstheme="minorHAnsi"/>
          <w:lang w:val="en-US"/>
        </w:rPr>
        <w:t xml:space="preserve">Although some spectral features, such as </w:t>
      </w:r>
      <m:oMath>
        <m:acc>
          <m:accPr>
            <m:chr m:val="̅"/>
            <m:ctrlPr>
              <w:rPr>
                <w:rFonts w:ascii="Cambria Math" w:hAnsi="Cambria Math" w:cstheme="minorHAnsi"/>
                <w:i/>
                <w:lang w:val="en-US"/>
              </w:rPr>
            </m:ctrlPr>
          </m:accPr>
          <m:e>
            <m:r>
              <m:rPr>
                <m:sty m:val="p"/>
              </m:rPr>
              <w:rPr>
                <w:rFonts w:ascii="Cambria Math" w:hAnsi="Cambria Math" w:cstheme="minorHAnsi"/>
                <w:lang w:val="en-US"/>
              </w:rPr>
              <m:t>ν</m:t>
            </m:r>
          </m:e>
        </m:acc>
      </m:oMath>
      <w:r w:rsidR="00DF0A7D" w:rsidRPr="00B0286E">
        <w:rPr>
          <w:rFonts w:cstheme="minorHAnsi"/>
          <w:vertAlign w:val="subscript"/>
          <w:lang w:val="en-US"/>
        </w:rPr>
        <w:t>abs</w:t>
      </w:r>
      <w:r w:rsidR="00DF0A7D" w:rsidRPr="00B0286E">
        <w:rPr>
          <w:rFonts w:cstheme="minorHAnsi"/>
          <w:lang w:val="en-US"/>
        </w:rPr>
        <w:t xml:space="preserve">, </w:t>
      </w:r>
      <m:oMath>
        <m:acc>
          <m:accPr>
            <m:chr m:val="̅"/>
            <m:ctrlPr>
              <w:rPr>
                <w:rFonts w:ascii="Cambria Math" w:hAnsi="Cambria Math" w:cstheme="minorHAnsi"/>
                <w:i/>
                <w:lang w:val="en-US"/>
              </w:rPr>
            </m:ctrlPr>
          </m:accPr>
          <m:e>
            <m:r>
              <m:rPr>
                <m:sty m:val="p"/>
              </m:rPr>
              <w:rPr>
                <w:rFonts w:ascii="Cambria Math" w:hAnsi="Cambria Math" w:cstheme="minorHAnsi"/>
                <w:lang w:val="en-US"/>
              </w:rPr>
              <m:t>ν</m:t>
            </m:r>
          </m:e>
        </m:acc>
      </m:oMath>
      <w:r w:rsidR="00DF0A7D" w:rsidRPr="00B0286E">
        <w:rPr>
          <w:rFonts w:cstheme="minorHAnsi"/>
          <w:vertAlign w:val="subscript"/>
          <w:lang w:val="en-US"/>
        </w:rPr>
        <w:t>em</w:t>
      </w:r>
      <w:r w:rsidR="00DF0A7D" w:rsidRPr="00B0286E">
        <w:rPr>
          <w:rFonts w:cstheme="minorHAnsi"/>
          <w:lang w:val="en-US"/>
        </w:rPr>
        <w:t xml:space="preserve"> and quantum yield, exhibited notable trends with v</w:t>
      </w:r>
      <w:r w:rsidR="00F03BB1" w:rsidRPr="00B0286E">
        <w:rPr>
          <w:rFonts w:cstheme="minorHAnsi"/>
          <w:lang w:val="en-US"/>
        </w:rPr>
        <w:t>iscosity in alcohols (Figures S8 and S9</w:t>
      </w:r>
      <w:r w:rsidR="00DF0A7D" w:rsidRPr="00B0286E">
        <w:rPr>
          <w:rFonts w:cstheme="minorHAnsi"/>
          <w:lang w:val="en-US"/>
        </w:rPr>
        <w:t xml:space="preserve">), the fact that these trends do correlate well with the intrinsic tendency of variation of viscosity with </w:t>
      </w:r>
      <w:proofErr w:type="spellStart"/>
      <w:r w:rsidR="00DF0A7D" w:rsidRPr="00B0286E">
        <w:rPr>
          <w:rFonts w:cstheme="minorHAnsi"/>
          <w:lang w:val="en-US"/>
        </w:rPr>
        <w:t>dipolarity</w:t>
      </w:r>
      <w:proofErr w:type="spellEnd"/>
      <w:r w:rsidR="00DF0A7D" w:rsidRPr="00B0286E">
        <w:rPr>
          <w:rFonts w:cstheme="minorHAnsi"/>
          <w:lang w:val="en-US"/>
        </w:rPr>
        <w:t xml:space="preserve"> and polarizabili</w:t>
      </w:r>
      <w:r w:rsidR="00F03BB1" w:rsidRPr="00B0286E">
        <w:rPr>
          <w:rFonts w:cstheme="minorHAnsi"/>
          <w:lang w:val="en-US"/>
        </w:rPr>
        <w:t>ty of the alcohol (see Figure S10</w:t>
      </w:r>
      <w:r w:rsidR="00DF0A7D" w:rsidRPr="00B0286E">
        <w:rPr>
          <w:rFonts w:cstheme="minorHAnsi"/>
          <w:lang w:val="en-US"/>
        </w:rPr>
        <w:t xml:space="preserve">) allows </w:t>
      </w:r>
      <w:r w:rsidR="00926015" w:rsidRPr="00B0286E">
        <w:rPr>
          <w:rFonts w:cstheme="minorHAnsi"/>
          <w:lang w:val="en-US"/>
        </w:rPr>
        <w:t xml:space="preserve">us </w:t>
      </w:r>
      <w:r w:rsidR="00DF0A7D" w:rsidRPr="00B0286E">
        <w:rPr>
          <w:rFonts w:cstheme="minorHAnsi"/>
          <w:lang w:val="en-US"/>
        </w:rPr>
        <w:t xml:space="preserve">to infer that the effect of viscosity is negligible. </w:t>
      </w:r>
      <w:r w:rsidR="00E12820" w:rsidRPr="00B0286E">
        <w:rPr>
          <w:rFonts w:cstheme="minorHAnsi"/>
          <w:lang w:val="en-US"/>
        </w:rPr>
        <w:t>This is l</w:t>
      </w:r>
      <w:r w:rsidR="00DF0A7D" w:rsidRPr="00B0286E">
        <w:rPr>
          <w:rFonts w:cstheme="minorHAnsi"/>
          <w:lang w:val="en-US"/>
        </w:rPr>
        <w:t>ikewise</w:t>
      </w:r>
      <w:r w:rsidR="00E12820" w:rsidRPr="00B0286E">
        <w:rPr>
          <w:rFonts w:cstheme="minorHAnsi"/>
          <w:lang w:val="en-US"/>
        </w:rPr>
        <w:t xml:space="preserve"> confirmed</w:t>
      </w:r>
      <w:r w:rsidR="00DF0A7D" w:rsidRPr="00B0286E">
        <w:rPr>
          <w:rFonts w:cstheme="minorHAnsi"/>
          <w:lang w:val="en-US"/>
        </w:rPr>
        <w:t xml:space="preserve">, </w:t>
      </w:r>
      <w:r w:rsidR="00E12820" w:rsidRPr="00B0286E">
        <w:rPr>
          <w:rFonts w:cstheme="minorHAnsi"/>
          <w:lang w:val="en-US"/>
        </w:rPr>
        <w:t xml:space="preserve">given </w:t>
      </w:r>
      <w:r w:rsidR="00DF0A7D" w:rsidRPr="00B0286E">
        <w:rPr>
          <w:rFonts w:cstheme="minorHAnsi"/>
          <w:lang w:val="en-US"/>
        </w:rPr>
        <w:t xml:space="preserve">the spectral features of </w:t>
      </w:r>
      <w:r w:rsidR="00DF0A7D" w:rsidRPr="00B0286E">
        <w:rPr>
          <w:rFonts w:cstheme="minorHAnsi"/>
          <w:b/>
          <w:lang w:val="en-US"/>
        </w:rPr>
        <w:t>2</w:t>
      </w:r>
      <w:r w:rsidR="00DF0A7D" w:rsidRPr="00B0286E">
        <w:rPr>
          <w:rFonts w:cstheme="minorHAnsi"/>
          <w:lang w:val="en-US"/>
        </w:rPr>
        <w:t xml:space="preserve"> and </w:t>
      </w:r>
      <w:r w:rsidR="00DF0A7D" w:rsidRPr="00B0286E">
        <w:rPr>
          <w:rFonts w:cstheme="minorHAnsi"/>
          <w:b/>
          <w:lang w:val="en-US"/>
        </w:rPr>
        <w:t>3</w:t>
      </w:r>
      <w:r w:rsidR="00DF0A7D" w:rsidRPr="00B0286E">
        <w:rPr>
          <w:rFonts w:cstheme="minorHAnsi"/>
          <w:lang w:val="en-US"/>
        </w:rPr>
        <w:t xml:space="preserve"> </w:t>
      </w:r>
      <w:r w:rsidR="00926015" w:rsidRPr="00B0286E">
        <w:rPr>
          <w:rFonts w:cstheme="minorHAnsi"/>
          <w:lang w:val="en-US"/>
        </w:rPr>
        <w:t xml:space="preserve">are well predicted by the </w:t>
      </w:r>
      <w:proofErr w:type="spellStart"/>
      <w:r w:rsidR="00926015" w:rsidRPr="00B0286E">
        <w:rPr>
          <w:rFonts w:cstheme="minorHAnsi"/>
          <w:lang w:val="en-US"/>
        </w:rPr>
        <w:t>Catalá</w:t>
      </w:r>
      <w:r w:rsidR="00DF0A7D" w:rsidRPr="00B0286E">
        <w:rPr>
          <w:rFonts w:cstheme="minorHAnsi"/>
          <w:lang w:val="en-US"/>
        </w:rPr>
        <w:t>n</w:t>
      </w:r>
      <w:proofErr w:type="spellEnd"/>
      <w:r w:rsidR="00DF0A7D" w:rsidRPr="00B0286E">
        <w:rPr>
          <w:rFonts w:cstheme="minorHAnsi"/>
          <w:lang w:val="en-US"/>
        </w:rPr>
        <w:t xml:space="preserve"> solvent scales, for both alcohol and non-</w:t>
      </w:r>
      <w:r w:rsidR="00F03BB1" w:rsidRPr="00B0286E">
        <w:rPr>
          <w:rFonts w:cstheme="minorHAnsi"/>
          <w:lang w:val="en-US"/>
        </w:rPr>
        <w:t>alcohol solvents (see Figures S6 and S7</w:t>
      </w:r>
      <w:r w:rsidR="00DF0A7D" w:rsidRPr="00B0286E">
        <w:rPr>
          <w:rFonts w:cstheme="minorHAnsi"/>
          <w:lang w:val="en-US"/>
        </w:rPr>
        <w:t>), regardless of th</w:t>
      </w:r>
      <w:r w:rsidR="00E12820" w:rsidRPr="00B0286E">
        <w:rPr>
          <w:rFonts w:cstheme="minorHAnsi"/>
          <w:lang w:val="en-US"/>
        </w:rPr>
        <w:t>e viscosity of the environment.</w:t>
      </w:r>
    </w:p>
    <w:p w14:paraId="05D66E35" w14:textId="724D32EF" w:rsidR="006021D7" w:rsidRPr="00B0286E" w:rsidRDefault="006021D7" w:rsidP="0069062F">
      <w:pPr>
        <w:spacing w:after="120" w:line="480" w:lineRule="auto"/>
        <w:jc w:val="both"/>
        <w:rPr>
          <w:rFonts w:cstheme="minorHAnsi"/>
          <w:lang w:val="en-US"/>
        </w:rPr>
      </w:pPr>
      <w:r w:rsidRPr="00B0286E">
        <w:rPr>
          <w:rFonts w:cstheme="minorHAnsi"/>
          <w:lang w:val="en-US"/>
        </w:rPr>
        <w:t xml:space="preserve">In order to unveil the nature of the emissive states and the complex photophysical properties of compounds </w:t>
      </w:r>
      <w:r w:rsidRPr="00B0286E">
        <w:rPr>
          <w:rFonts w:cstheme="minorHAnsi"/>
          <w:b/>
          <w:lang w:val="en-US"/>
        </w:rPr>
        <w:t>2</w:t>
      </w:r>
      <w:r w:rsidRPr="00B0286E">
        <w:rPr>
          <w:rFonts w:cstheme="minorHAnsi"/>
          <w:lang w:val="en-US"/>
        </w:rPr>
        <w:t xml:space="preserve"> and </w:t>
      </w:r>
      <w:r w:rsidRPr="00B0286E">
        <w:rPr>
          <w:rFonts w:cstheme="minorHAnsi"/>
          <w:b/>
          <w:lang w:val="en-US"/>
        </w:rPr>
        <w:t>3</w:t>
      </w:r>
      <w:r w:rsidRPr="00B0286E">
        <w:rPr>
          <w:rFonts w:cstheme="minorHAnsi"/>
          <w:lang w:val="en-US"/>
        </w:rPr>
        <w:t>, next we performed quantum chemical calculations.</w:t>
      </w:r>
    </w:p>
    <w:p w14:paraId="0E4E8FB8" w14:textId="77777777" w:rsidR="006021D7" w:rsidRPr="00B0286E" w:rsidRDefault="006021D7" w:rsidP="0069062F">
      <w:pPr>
        <w:spacing w:after="120" w:line="480" w:lineRule="auto"/>
        <w:jc w:val="both"/>
        <w:rPr>
          <w:rFonts w:cstheme="minorHAnsi"/>
          <w:lang w:val="en-US"/>
        </w:rPr>
      </w:pPr>
    </w:p>
    <w:p w14:paraId="76EC3C9D" w14:textId="77777777" w:rsidR="006021D7" w:rsidRPr="00B0286E" w:rsidRDefault="000F4F5D" w:rsidP="0069062F">
      <w:pPr>
        <w:pStyle w:val="P1"/>
        <w:spacing w:after="120" w:line="480" w:lineRule="auto"/>
        <w:rPr>
          <w:rFonts w:asciiTheme="minorHAnsi" w:hAnsiTheme="minorHAnsi" w:cstheme="minorHAnsi"/>
          <w:b/>
          <w:sz w:val="22"/>
          <w:szCs w:val="22"/>
        </w:rPr>
      </w:pPr>
      <w:r w:rsidRPr="00B0286E">
        <w:rPr>
          <w:rFonts w:asciiTheme="minorHAnsi" w:hAnsiTheme="minorHAnsi" w:cstheme="minorHAnsi"/>
          <w:b/>
          <w:sz w:val="22"/>
          <w:szCs w:val="22"/>
        </w:rPr>
        <w:t>4.</w:t>
      </w:r>
      <w:r w:rsidR="00037433" w:rsidRPr="00B0286E">
        <w:rPr>
          <w:rFonts w:asciiTheme="minorHAnsi" w:hAnsiTheme="minorHAnsi" w:cstheme="minorHAnsi"/>
          <w:b/>
          <w:sz w:val="22"/>
          <w:szCs w:val="22"/>
        </w:rPr>
        <w:t xml:space="preserve"> </w:t>
      </w:r>
      <w:r w:rsidR="006021D7" w:rsidRPr="00B0286E">
        <w:rPr>
          <w:rFonts w:asciiTheme="minorHAnsi" w:hAnsiTheme="minorHAnsi" w:cstheme="minorHAnsi"/>
          <w:b/>
          <w:sz w:val="22"/>
          <w:szCs w:val="22"/>
        </w:rPr>
        <w:t>Quantum chemical calculations</w:t>
      </w:r>
    </w:p>
    <w:p w14:paraId="5FDE4AC5" w14:textId="4CEE458A" w:rsidR="006021D7" w:rsidRPr="00B0286E" w:rsidRDefault="006021D7"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The potential energy surfaces (PES) of both low-lying and higher-lying excited states of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 xml:space="preserve">3 </w:t>
      </w:r>
      <w:r w:rsidRPr="00B0286E">
        <w:rPr>
          <w:rFonts w:asciiTheme="minorHAnsi" w:hAnsiTheme="minorHAnsi" w:cstheme="minorHAnsi"/>
          <w:sz w:val="22"/>
          <w:szCs w:val="22"/>
        </w:rPr>
        <w:t>were explored with time-dependent density functional theory (TD-DFT).</w:t>
      </w:r>
      <w:r w:rsidR="00D14290" w:rsidRPr="00B0286E">
        <w:rPr>
          <w:rFonts w:asciiTheme="minorHAnsi" w:hAnsiTheme="minorHAnsi" w:cstheme="minorHAnsi"/>
          <w:sz w:val="22"/>
          <w:szCs w:val="22"/>
        </w:rPr>
        <w:t xml:space="preserve"> The PBE0 functional is </w:t>
      </w:r>
      <w:r w:rsidR="00021A04" w:rsidRPr="00B0286E">
        <w:rPr>
          <w:rFonts w:asciiTheme="minorHAnsi" w:hAnsiTheme="minorHAnsi" w:cstheme="minorHAnsi"/>
          <w:sz w:val="22"/>
          <w:szCs w:val="22"/>
        </w:rPr>
        <w:t>used in the TD-DFT excited state optimizations</w:t>
      </w:r>
      <w:r w:rsidR="00D14290" w:rsidRPr="00B0286E">
        <w:rPr>
          <w:rFonts w:asciiTheme="minorHAnsi" w:hAnsiTheme="minorHAnsi" w:cstheme="minorHAnsi"/>
          <w:sz w:val="22"/>
          <w:szCs w:val="22"/>
        </w:rPr>
        <w:t>. In Table S5</w:t>
      </w:r>
      <w:r w:rsidR="00021A04" w:rsidRPr="00B0286E">
        <w:rPr>
          <w:rFonts w:asciiTheme="minorHAnsi" w:hAnsiTheme="minorHAnsi" w:cstheme="minorHAnsi"/>
          <w:sz w:val="22"/>
          <w:szCs w:val="22"/>
        </w:rPr>
        <w:t xml:space="preserve"> we report</w:t>
      </w:r>
      <w:r w:rsidR="00D14290" w:rsidRPr="00B0286E">
        <w:rPr>
          <w:rFonts w:asciiTheme="minorHAnsi" w:hAnsiTheme="minorHAnsi" w:cstheme="minorHAnsi"/>
          <w:sz w:val="22"/>
          <w:szCs w:val="22"/>
        </w:rPr>
        <w:t xml:space="preserve"> </w:t>
      </w:r>
      <w:r w:rsidR="00021A04" w:rsidRPr="00B0286E">
        <w:rPr>
          <w:rFonts w:asciiTheme="minorHAnsi" w:hAnsiTheme="minorHAnsi" w:cstheme="minorHAnsi"/>
          <w:sz w:val="22"/>
          <w:szCs w:val="22"/>
        </w:rPr>
        <w:t>the TD-DFT results using two different functionals</w:t>
      </w:r>
      <w:r w:rsidR="0034545F" w:rsidRPr="00B0286E">
        <w:rPr>
          <w:rFonts w:asciiTheme="minorHAnsi" w:hAnsiTheme="minorHAnsi" w:cstheme="minorHAnsi"/>
          <w:sz w:val="22"/>
          <w:szCs w:val="22"/>
        </w:rPr>
        <w:t xml:space="preserve"> for </w:t>
      </w:r>
      <w:r w:rsidR="0034545F" w:rsidRPr="00B0286E">
        <w:rPr>
          <w:rFonts w:asciiTheme="minorHAnsi" w:hAnsiTheme="minorHAnsi" w:cstheme="minorHAnsi"/>
          <w:b/>
          <w:sz w:val="22"/>
          <w:szCs w:val="22"/>
        </w:rPr>
        <w:t>2</w:t>
      </w:r>
      <w:r w:rsidR="00021A04" w:rsidRPr="00B0286E">
        <w:rPr>
          <w:rFonts w:asciiTheme="minorHAnsi" w:hAnsiTheme="minorHAnsi" w:cstheme="minorHAnsi"/>
          <w:sz w:val="22"/>
          <w:szCs w:val="22"/>
        </w:rPr>
        <w:t xml:space="preserve">, </w:t>
      </w:r>
      <w:r w:rsidR="00021A04" w:rsidRPr="00B0286E">
        <w:rPr>
          <w:rFonts w:asciiTheme="minorHAnsi" w:hAnsiTheme="minorHAnsi" w:cstheme="minorHAnsi"/>
          <w:i/>
          <w:sz w:val="22"/>
          <w:szCs w:val="22"/>
        </w:rPr>
        <w:t>i.e.</w:t>
      </w:r>
      <w:r w:rsidR="00021A04" w:rsidRPr="00B0286E">
        <w:rPr>
          <w:rFonts w:asciiTheme="minorHAnsi" w:hAnsiTheme="minorHAnsi" w:cstheme="minorHAnsi"/>
          <w:sz w:val="22"/>
          <w:szCs w:val="22"/>
        </w:rPr>
        <w:t xml:space="preserve">, PBE0 and CAM-B3LYP. PBE0 reproduces more accurately the bright </w:t>
      </w:r>
      <w:r w:rsidR="00021A04" w:rsidRPr="00B0286E">
        <w:rPr>
          <w:rFonts w:ascii="Symbol" w:hAnsi="Symbol"/>
          <w:sz w:val="22"/>
          <w:szCs w:val="22"/>
        </w:rPr>
        <w:t></w:t>
      </w:r>
      <w:r w:rsidR="00021A04" w:rsidRPr="00B0286E">
        <w:rPr>
          <w:rFonts w:ascii="Symbol" w:hAnsi="Symbol"/>
          <w:sz w:val="22"/>
          <w:szCs w:val="22"/>
        </w:rPr>
        <w:t></w:t>
      </w:r>
      <w:r w:rsidR="00021A04" w:rsidRPr="00B0286E">
        <w:rPr>
          <w:sz w:val="22"/>
          <w:szCs w:val="22"/>
        </w:rPr>
        <w:t>*</w:t>
      </w:r>
      <w:r w:rsidR="00021A04" w:rsidRPr="00B0286E">
        <w:rPr>
          <w:rFonts w:asciiTheme="minorHAnsi" w:hAnsiTheme="minorHAnsi" w:cstheme="minorHAnsi"/>
          <w:sz w:val="22"/>
          <w:szCs w:val="22"/>
        </w:rPr>
        <w:t xml:space="preserve"> state (S</w:t>
      </w:r>
      <w:r w:rsidR="00021A04" w:rsidRPr="00B0286E">
        <w:rPr>
          <w:rFonts w:asciiTheme="minorHAnsi" w:hAnsiTheme="minorHAnsi" w:cstheme="minorHAnsi"/>
          <w:sz w:val="22"/>
          <w:szCs w:val="22"/>
          <w:vertAlign w:val="subscript"/>
        </w:rPr>
        <w:t>1</w:t>
      </w:r>
      <w:r w:rsidR="00021A04" w:rsidRPr="00B0286E">
        <w:rPr>
          <w:rFonts w:asciiTheme="minorHAnsi" w:hAnsiTheme="minorHAnsi" w:cstheme="minorHAnsi"/>
          <w:sz w:val="22"/>
          <w:szCs w:val="22"/>
        </w:rPr>
        <w:t>)</w:t>
      </w:r>
      <w:r w:rsidR="00926015" w:rsidRPr="00B0286E">
        <w:rPr>
          <w:rFonts w:asciiTheme="minorHAnsi" w:hAnsiTheme="minorHAnsi" w:cstheme="minorHAnsi"/>
          <w:sz w:val="22"/>
          <w:szCs w:val="22"/>
        </w:rPr>
        <w:t>, whereas</w:t>
      </w:r>
      <w:r w:rsidR="00021A04" w:rsidRPr="00B0286E">
        <w:rPr>
          <w:rFonts w:asciiTheme="minorHAnsi" w:hAnsiTheme="minorHAnsi" w:cstheme="minorHAnsi"/>
          <w:sz w:val="22"/>
          <w:szCs w:val="22"/>
        </w:rPr>
        <w:t xml:space="preserve"> the n</w:t>
      </w:r>
      <w:r w:rsidR="00021A04" w:rsidRPr="00B0286E">
        <w:rPr>
          <w:rFonts w:ascii="Symbol" w:hAnsi="Symbol"/>
          <w:sz w:val="22"/>
          <w:szCs w:val="22"/>
        </w:rPr>
        <w:t></w:t>
      </w:r>
      <w:r w:rsidR="00021A04" w:rsidRPr="00B0286E">
        <w:rPr>
          <w:sz w:val="22"/>
          <w:szCs w:val="22"/>
        </w:rPr>
        <w:t>*</w:t>
      </w:r>
      <w:r w:rsidR="00021A04" w:rsidRPr="00B0286E">
        <w:rPr>
          <w:rFonts w:asciiTheme="minorHAnsi" w:hAnsiTheme="minorHAnsi" w:cstheme="minorHAnsi"/>
          <w:sz w:val="22"/>
          <w:szCs w:val="22"/>
        </w:rPr>
        <w:t xml:space="preserve"> state</w:t>
      </w:r>
      <w:r w:rsidR="0034545F" w:rsidRPr="00B0286E">
        <w:rPr>
          <w:rFonts w:asciiTheme="minorHAnsi" w:hAnsiTheme="minorHAnsi" w:cstheme="minorHAnsi"/>
          <w:sz w:val="22"/>
          <w:szCs w:val="22"/>
        </w:rPr>
        <w:t xml:space="preserve"> is located more accurately with CAM-B3LYP (as compared with the </w:t>
      </w:r>
      <w:proofErr w:type="gramStart"/>
      <w:r w:rsidR="0034545F" w:rsidRPr="00B0286E">
        <w:rPr>
          <w:rFonts w:asciiTheme="minorHAnsi" w:hAnsiTheme="minorHAnsi" w:cstheme="minorHAnsi"/>
          <w:sz w:val="22"/>
          <w:szCs w:val="22"/>
        </w:rPr>
        <w:t>ADC(</w:t>
      </w:r>
      <w:proofErr w:type="gramEnd"/>
      <w:r w:rsidR="0034545F" w:rsidRPr="00B0286E">
        <w:rPr>
          <w:rFonts w:asciiTheme="minorHAnsi" w:hAnsiTheme="minorHAnsi" w:cstheme="minorHAnsi"/>
          <w:sz w:val="22"/>
          <w:szCs w:val="22"/>
        </w:rPr>
        <w:t xml:space="preserve">2) estimates, see discussion below). Thus, as expected, the range-separated CAM-B3LYP functional reproduces better the excited state </w:t>
      </w:r>
      <w:r w:rsidR="0026403B" w:rsidRPr="00B0286E">
        <w:rPr>
          <w:rFonts w:asciiTheme="minorHAnsi" w:hAnsiTheme="minorHAnsi" w:cstheme="minorHAnsi"/>
          <w:sz w:val="22"/>
          <w:szCs w:val="22"/>
        </w:rPr>
        <w:t xml:space="preserve">characterized by </w:t>
      </w:r>
      <w:r w:rsidR="0034545F" w:rsidRPr="00B0286E">
        <w:rPr>
          <w:rFonts w:asciiTheme="minorHAnsi" w:hAnsiTheme="minorHAnsi" w:cstheme="minorHAnsi"/>
          <w:sz w:val="22"/>
          <w:szCs w:val="22"/>
        </w:rPr>
        <w:t xml:space="preserve">a larger </w:t>
      </w:r>
      <w:r w:rsidR="0034545F" w:rsidRPr="00B0286E">
        <w:rPr>
          <w:rFonts w:asciiTheme="minorHAnsi" w:hAnsiTheme="minorHAnsi" w:cstheme="minorHAnsi"/>
          <w:sz w:val="22"/>
          <w:szCs w:val="22"/>
        </w:rPr>
        <w:lastRenderedPageBreak/>
        <w:t xml:space="preserve">amount of charge transfer character, </w:t>
      </w:r>
      <w:r w:rsidR="0034545F" w:rsidRPr="00B0286E">
        <w:rPr>
          <w:rFonts w:asciiTheme="minorHAnsi" w:hAnsiTheme="minorHAnsi" w:cstheme="minorHAnsi"/>
          <w:i/>
          <w:sz w:val="22"/>
          <w:szCs w:val="22"/>
        </w:rPr>
        <w:t>i.e.</w:t>
      </w:r>
      <w:r w:rsidR="0034545F" w:rsidRPr="00B0286E">
        <w:rPr>
          <w:rFonts w:asciiTheme="minorHAnsi" w:hAnsiTheme="minorHAnsi" w:cstheme="minorHAnsi"/>
          <w:sz w:val="22"/>
          <w:szCs w:val="22"/>
        </w:rPr>
        <w:t>, the n</w:t>
      </w:r>
      <w:r w:rsidR="0034545F" w:rsidRPr="00B0286E">
        <w:rPr>
          <w:rFonts w:ascii="Symbol" w:hAnsi="Symbol"/>
          <w:sz w:val="22"/>
          <w:szCs w:val="22"/>
        </w:rPr>
        <w:t></w:t>
      </w:r>
      <w:r w:rsidR="0034545F" w:rsidRPr="00B0286E">
        <w:rPr>
          <w:sz w:val="22"/>
          <w:szCs w:val="22"/>
        </w:rPr>
        <w:t>*</w:t>
      </w:r>
      <w:r w:rsidR="0034545F" w:rsidRPr="00B0286E">
        <w:rPr>
          <w:rFonts w:asciiTheme="minorHAnsi" w:hAnsiTheme="minorHAnsi" w:cstheme="minorHAnsi"/>
          <w:sz w:val="22"/>
          <w:szCs w:val="22"/>
        </w:rPr>
        <w:t xml:space="preserve"> state (</w:t>
      </w:r>
      <w:r w:rsidR="00FD0E54" w:rsidRPr="00B0286E">
        <w:rPr>
          <w:rFonts w:asciiTheme="minorHAnsi" w:hAnsiTheme="minorHAnsi" w:cstheme="minorHAnsi"/>
          <w:sz w:val="22"/>
          <w:szCs w:val="22"/>
        </w:rPr>
        <w:t>see its la</w:t>
      </w:r>
      <w:r w:rsidR="0026403B" w:rsidRPr="00B0286E">
        <w:rPr>
          <w:rFonts w:asciiTheme="minorHAnsi" w:hAnsiTheme="minorHAnsi" w:cstheme="minorHAnsi"/>
          <w:sz w:val="22"/>
          <w:szCs w:val="22"/>
        </w:rPr>
        <w:t>rge</w:t>
      </w:r>
      <w:r w:rsidR="00FD0E54" w:rsidRPr="00B0286E">
        <w:rPr>
          <w:rFonts w:asciiTheme="minorHAnsi" w:hAnsiTheme="minorHAnsi" w:cstheme="minorHAnsi"/>
          <w:sz w:val="22"/>
          <w:szCs w:val="22"/>
        </w:rPr>
        <w:t xml:space="preserve"> charge tra</w:t>
      </w:r>
      <w:r w:rsidR="0026403B" w:rsidRPr="00B0286E">
        <w:rPr>
          <w:rFonts w:asciiTheme="minorHAnsi" w:hAnsiTheme="minorHAnsi" w:cstheme="minorHAnsi"/>
          <w:sz w:val="22"/>
          <w:szCs w:val="22"/>
        </w:rPr>
        <w:t>nsfer D distance and its small</w:t>
      </w:r>
      <w:r w:rsidR="00FD0E54" w:rsidRPr="00B0286E">
        <w:rPr>
          <w:rFonts w:asciiTheme="minorHAnsi" w:hAnsiTheme="minorHAnsi" w:cstheme="minorHAnsi"/>
          <w:sz w:val="22"/>
          <w:szCs w:val="22"/>
        </w:rPr>
        <w:t xml:space="preserve"> </w:t>
      </w:r>
      <w:r w:rsidR="000A5AB7" w:rsidRPr="00B0286E">
        <w:rPr>
          <w:rFonts w:asciiTheme="minorHAnsi" w:hAnsiTheme="minorHAnsi" w:cstheme="minorHAnsi"/>
          <w:sz w:val="22"/>
          <w:szCs w:val="22"/>
        </w:rPr>
        <w:t xml:space="preserve">hole-electron overlaps </w:t>
      </w:r>
      <w:r w:rsidR="000A5AB7" w:rsidRPr="00B0286E">
        <w:rPr>
          <w:rFonts w:asciiTheme="minorHAnsi" w:hAnsiTheme="minorHAnsi" w:cstheme="minorHAnsi"/>
          <w:i/>
          <w:sz w:val="22"/>
          <w:szCs w:val="22"/>
        </w:rPr>
        <w:t>S</w:t>
      </w:r>
      <w:r w:rsidR="000A5AB7" w:rsidRPr="00B0286E">
        <w:rPr>
          <w:rFonts w:asciiTheme="minorHAnsi" w:hAnsiTheme="minorHAnsi" w:cstheme="minorHAnsi"/>
          <w:i/>
          <w:sz w:val="22"/>
          <w:szCs w:val="22"/>
          <w:vertAlign w:val="subscript"/>
        </w:rPr>
        <w:t>r</w:t>
      </w:r>
      <w:r w:rsidR="000A5AB7" w:rsidRPr="00B0286E">
        <w:rPr>
          <w:rFonts w:asciiTheme="minorHAnsi" w:hAnsiTheme="minorHAnsi" w:cstheme="minorHAnsi"/>
          <w:sz w:val="22"/>
          <w:szCs w:val="22"/>
        </w:rPr>
        <w:t xml:space="preserve"> </w:t>
      </w:r>
      <w:r w:rsidR="0034545F" w:rsidRPr="00B0286E">
        <w:rPr>
          <w:rFonts w:asciiTheme="minorHAnsi" w:hAnsiTheme="minorHAnsi" w:cstheme="minorHAnsi"/>
          <w:sz w:val="22"/>
          <w:szCs w:val="22"/>
        </w:rPr>
        <w:t>in Table S5).</w:t>
      </w:r>
      <w:r w:rsidR="00315C89" w:rsidRPr="00B0286E">
        <w:rPr>
          <w:rFonts w:asciiTheme="minorHAnsi" w:hAnsiTheme="minorHAnsi" w:cstheme="minorHAnsi"/>
          <w:sz w:val="22"/>
          <w:szCs w:val="22"/>
        </w:rPr>
        <w:t xml:space="preserve"> Aiming at attaining</w:t>
      </w:r>
      <w:r w:rsidR="00BA6E88" w:rsidRPr="00B0286E">
        <w:rPr>
          <w:rFonts w:asciiTheme="minorHAnsi" w:hAnsiTheme="minorHAnsi" w:cstheme="minorHAnsi"/>
          <w:sz w:val="22"/>
          <w:szCs w:val="22"/>
        </w:rPr>
        <w:t xml:space="preserve"> a balanced description between both local and charge transfer excited states</w:t>
      </w:r>
      <w:r w:rsidR="00315C89" w:rsidRPr="00B0286E">
        <w:rPr>
          <w:rFonts w:asciiTheme="minorHAnsi" w:hAnsiTheme="minorHAnsi" w:cstheme="minorHAnsi"/>
          <w:sz w:val="22"/>
          <w:szCs w:val="22"/>
        </w:rPr>
        <w:t>,</w:t>
      </w:r>
      <w:r w:rsidR="00021A04" w:rsidRPr="00B0286E">
        <w:rPr>
          <w:rFonts w:asciiTheme="minorHAnsi" w:hAnsiTheme="minorHAnsi" w:cstheme="minorHAnsi"/>
          <w:sz w:val="22"/>
          <w:szCs w:val="22"/>
        </w:rPr>
        <w:t xml:space="preserve"> </w:t>
      </w:r>
      <w:r w:rsidR="00315C89" w:rsidRPr="00B0286E">
        <w:rPr>
          <w:rFonts w:asciiTheme="minorHAnsi" w:hAnsiTheme="minorHAnsi" w:cstheme="minorHAnsi"/>
          <w:sz w:val="22"/>
          <w:szCs w:val="22"/>
        </w:rPr>
        <w:t>s</w:t>
      </w:r>
      <w:r w:rsidRPr="00B0286E">
        <w:rPr>
          <w:rFonts w:asciiTheme="minorHAnsi" w:hAnsiTheme="minorHAnsi" w:cstheme="minorHAnsi"/>
          <w:sz w:val="22"/>
          <w:szCs w:val="22"/>
        </w:rPr>
        <w:t>ingle point second-order algebraic diagrammatic construction [</w:t>
      </w:r>
      <w:proofErr w:type="gramStart"/>
      <w:r w:rsidRPr="00B0286E">
        <w:rPr>
          <w:rFonts w:asciiTheme="minorHAnsi" w:hAnsiTheme="minorHAnsi" w:cstheme="minorHAnsi"/>
          <w:sz w:val="22"/>
          <w:szCs w:val="22"/>
        </w:rPr>
        <w:t>ADC(</w:t>
      </w:r>
      <w:proofErr w:type="gramEnd"/>
      <w:r w:rsidRPr="00B0286E">
        <w:rPr>
          <w:rFonts w:asciiTheme="minorHAnsi" w:hAnsiTheme="minorHAnsi" w:cstheme="minorHAnsi"/>
          <w:sz w:val="22"/>
          <w:szCs w:val="22"/>
        </w:rPr>
        <w:t>2)] calculations were performed at relevant stationary points of the excited-state PES (see details in the Experimental Section). Due to the so-called “cyanine challenge”,</w:t>
      </w:r>
      <w:r w:rsidRPr="00B0286E">
        <w:rPr>
          <w:rFonts w:asciiTheme="minorHAnsi" w:hAnsiTheme="minorHAnsi" w:cstheme="minorHAnsi"/>
          <w:sz w:val="22"/>
          <w:szCs w:val="22"/>
        </w:rPr>
        <w:fldChar w:fldCharType="begin"/>
      </w:r>
      <w:r w:rsidR="00E208FA" w:rsidRPr="00B0286E">
        <w:rPr>
          <w:rFonts w:asciiTheme="minorHAnsi" w:hAnsiTheme="minorHAnsi" w:cstheme="minorHAnsi"/>
          <w:sz w:val="22"/>
          <w:szCs w:val="22"/>
        </w:rPr>
        <w:instrText xml:space="preserve"> ADDIN EN.CITE &lt;EndNote&gt;&lt;Cite&gt;&lt;Author&gt;Prlj&lt;/Author&gt;&lt;Year&gt;2016&lt;/Year&gt;&lt;RecNum&gt;2215&lt;/RecNum&gt;&lt;DisplayText&gt;[68]&lt;/DisplayText&gt;&lt;record&gt;&lt;rec-number&gt;2215&lt;/rec-number&gt;&lt;foreign-keys&gt;&lt;key app="EN" db-id="x22zzrtrzv09s5edpevpwedx5arfftf2rawz" timestamp="1577134882"&gt;2215&lt;/key&gt;&lt;/foreign-keys&gt;&lt;ref-type name="Journal Article"&gt;17&lt;/ref-type&gt;&lt;contributors&gt;&lt;authors&gt;&lt;author&gt;Prlj, Antonio&lt;/author&gt;&lt;author&gt;Fabrizio, Alberto&lt;/author&gt;&lt;author&gt;Corminboeuf, Clemence&lt;/author&gt;&lt;/authors&gt;&lt;/contributors&gt;&lt;titles&gt;&lt;title&gt;Rationalizing fluorescence quenching in meso-BODIPY dyes&lt;/title&gt;&lt;secondary-title&gt;Phys. Chem. Chem. Phys.&lt;/secondary-title&gt;&lt;/titles&gt;&lt;periodical&gt;&lt;full-title&gt;Phys. Chem. Chem. Phys.&lt;/full-title&gt;&lt;/periodical&gt;&lt;pages&gt;32668-32672&lt;/pages&gt;&lt;volume&gt;18&lt;/volume&gt;&lt;number&gt;48&lt;/number&gt;&lt;dates&gt;&lt;year&gt;2016&lt;/year&gt;&lt;/dates&gt;&lt;publisher&gt;The Royal Society of Chemistry&lt;/publisher&gt;&lt;isbn&gt;1463-9076&lt;/isbn&gt;&lt;work-type&gt;10.1039/C6CP06799A&lt;/work-type&gt;&lt;urls&gt;&lt;related-urls&gt;&lt;url&gt;http://dx.doi.org/10.1039/C6CP06799A&lt;/url&gt;&lt;/related-urls&gt;&lt;/urls&gt;&lt;electronic-resource-num&gt;10.1039/C6CP06799A&lt;/electronic-resource-num&gt;&lt;/record&gt;&lt;/Cite&gt;&lt;/EndNote&gt;</w:instrText>
      </w:r>
      <w:r w:rsidRPr="00B0286E">
        <w:rPr>
          <w:rFonts w:asciiTheme="minorHAnsi" w:hAnsiTheme="minorHAnsi" w:cstheme="minorHAnsi"/>
          <w:sz w:val="22"/>
          <w:szCs w:val="22"/>
        </w:rPr>
        <w:fldChar w:fldCharType="separate"/>
      </w:r>
      <w:r w:rsidR="00E208FA" w:rsidRPr="00B0286E">
        <w:rPr>
          <w:rFonts w:asciiTheme="minorHAnsi" w:hAnsiTheme="minorHAnsi" w:cstheme="minorHAnsi"/>
          <w:noProof/>
          <w:sz w:val="22"/>
          <w:szCs w:val="22"/>
        </w:rPr>
        <w:t>[68]</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obtaining accurate excited-state properties of BODIPY dyes is still challenging for TD-DFT-based methodologies. In this regard, the ADC(2) method has shown to yield accurate estimates of the excited-state properties of BODIPY dyes,</w:t>
      </w:r>
      <w:r w:rsidRPr="00B0286E">
        <w:rPr>
          <w:rFonts w:asciiTheme="minorHAnsi" w:hAnsiTheme="minorHAnsi" w:cstheme="minorHAnsi"/>
          <w:sz w:val="22"/>
          <w:szCs w:val="22"/>
        </w:rPr>
        <w:fldChar w:fldCharType="begin"/>
      </w:r>
      <w:r w:rsidR="00E208FA" w:rsidRPr="00B0286E">
        <w:rPr>
          <w:rFonts w:asciiTheme="minorHAnsi" w:hAnsiTheme="minorHAnsi" w:cstheme="minorHAnsi"/>
          <w:sz w:val="22"/>
          <w:szCs w:val="22"/>
        </w:rPr>
        <w:instrText xml:space="preserve"> ADDIN EN.CITE &lt;EndNote&gt;&lt;Cite&gt;&lt;Author&gt;Le Guennic&lt;/Author&gt;&lt;Year&gt;2015&lt;/Year&gt;&lt;RecNum&gt;2216&lt;/RecNum&gt;&lt;DisplayText&gt;[69]&lt;/DisplayText&gt;&lt;record&gt;&lt;rec-number&gt;2216&lt;/rec-number&gt;&lt;foreign-keys&gt;&lt;key app="EN" db-id="x22zzrtrzv09s5edpevpwedx5arfftf2rawz" timestamp="1577134882"&gt;2216&lt;/key&gt;&lt;/foreign-keys&gt;&lt;ref-type name="Journal Article"&gt;17&lt;/ref-type&gt;&lt;contributors&gt;&lt;authors&gt;&lt;author&gt;Le Guennic, Boris&lt;/author&gt;&lt;author&gt;Jacquemin, Denis&lt;/author&gt;&lt;/authors&gt;&lt;/contributors&gt;&lt;titles&gt;&lt;title&gt;Taking Up the Cyanine Challenge with Quantum Tools&lt;/title&gt;&lt;secondary-title&gt;Acc. Chem. Res.&lt;/secondary-title&gt;&lt;/titles&gt;&lt;periodical&gt;&lt;full-title&gt;Acc. Chem. Res.&lt;/full-title&gt;&lt;/periodical&gt;&lt;pages&gt;530-537&lt;/pages&gt;&lt;volume&gt;48&lt;/volume&gt;&lt;number&gt;3&lt;/number&gt;&lt;dates&gt;&lt;year&gt;2015&lt;/year&gt;&lt;pub-dates&gt;&lt;date&gt;2015/03/17&lt;/date&gt;&lt;/pub-dates&gt;&lt;/dates&gt;&lt;publisher&gt;American Chemical Society&lt;/publisher&gt;&lt;isbn&gt;0001-4842&lt;/isbn&gt;&lt;urls&gt;&lt;related-urls&gt;&lt;url&gt;https://doi.org/10.1021/ar500447q&lt;/url&gt;&lt;/related-urls&gt;&lt;/urls&gt;&lt;electronic-resource-num&gt;10.1021/ar500447q&lt;/electronic-resource-num&gt;&lt;/record&gt;&lt;/Cite&gt;&lt;/EndNote&gt;</w:instrText>
      </w:r>
      <w:r w:rsidRPr="00B0286E">
        <w:rPr>
          <w:rFonts w:asciiTheme="minorHAnsi" w:hAnsiTheme="minorHAnsi" w:cstheme="minorHAnsi"/>
          <w:sz w:val="22"/>
          <w:szCs w:val="22"/>
        </w:rPr>
        <w:fldChar w:fldCharType="separate"/>
      </w:r>
      <w:r w:rsidR="00E208FA" w:rsidRPr="00B0286E">
        <w:rPr>
          <w:rFonts w:asciiTheme="minorHAnsi" w:hAnsiTheme="minorHAnsi" w:cstheme="minorHAnsi"/>
          <w:noProof/>
          <w:sz w:val="22"/>
          <w:szCs w:val="22"/>
        </w:rPr>
        <w:t>[69]</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and thus in the following we mainly describe the ADC(2) results for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As mentioned above, rather low </w:t>
      </w:r>
      <w:r w:rsidR="00926015" w:rsidRPr="00B0286E">
        <w:rPr>
          <w:rFonts w:asciiTheme="minorHAnsi" w:hAnsiTheme="minorHAnsi" w:cstheme="minorHAnsi"/>
          <w:sz w:val="22"/>
          <w:szCs w:val="22"/>
        </w:rPr>
        <w:t xml:space="preserve">fluorescence </w:t>
      </w:r>
      <w:r w:rsidRPr="00B0286E">
        <w:rPr>
          <w:rFonts w:asciiTheme="minorHAnsi" w:hAnsiTheme="minorHAnsi" w:cstheme="minorHAnsi"/>
          <w:sz w:val="22"/>
          <w:szCs w:val="22"/>
        </w:rPr>
        <w:t xml:space="preserve">quantum yields along with complex excited-state decay kinetics involving several excited-state species have been measured for these two BODIPY dyes, especially for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These characteristics are rarely found in BODIPY dyes, which often display very high </w:t>
      </w:r>
      <w:r w:rsidRPr="00B0286E">
        <w:rPr>
          <w:rFonts w:asciiTheme="minorHAnsi" w:hAnsiTheme="minorHAnsi" w:cstheme="minorHAnsi"/>
          <w:sz w:val="22"/>
          <w:szCs w:val="22"/>
        </w:rPr>
        <w:sym w:font="Symbol" w:char="F046"/>
      </w:r>
      <w:r w:rsidRPr="00B0286E">
        <w:rPr>
          <w:rFonts w:asciiTheme="minorHAnsi" w:hAnsiTheme="minorHAnsi" w:cstheme="minorHAnsi"/>
          <w:sz w:val="22"/>
          <w:szCs w:val="22"/>
        </w:rPr>
        <w:t xml:space="preserve"> values and mono-exponential fluorescence decays. </w:t>
      </w:r>
    </w:p>
    <w:p w14:paraId="6DE74B98" w14:textId="28475821" w:rsidR="006021D7" w:rsidRPr="00B0286E" w:rsidRDefault="006021D7"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We first modeled the UV-vis absorption characteristics of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in two different solvents: toluene and acetonitrile (see results in Table 4). Solvent effects were included in the ADC(2) calculations using the recent implementation of the conductor-like screening model (COSMO).</w:t>
      </w:r>
      <w:r w:rsidRPr="00B0286E">
        <w:rPr>
          <w:rFonts w:asciiTheme="minorHAnsi" w:hAnsiTheme="minorHAnsi" w:cstheme="minorHAnsi"/>
          <w:sz w:val="22"/>
          <w:szCs w:val="22"/>
        </w:rPr>
        <w:fldChar w:fldCharType="begin"/>
      </w:r>
      <w:r w:rsidR="003A0630" w:rsidRPr="00B0286E">
        <w:rPr>
          <w:rFonts w:asciiTheme="minorHAnsi" w:hAnsiTheme="minorHAnsi" w:cstheme="minorHAnsi"/>
          <w:sz w:val="22"/>
          <w:szCs w:val="22"/>
        </w:rPr>
        <w:instrText xml:space="preserve"> ADDIN EN.CITE &lt;EndNote&gt;&lt;Cite&gt;&lt;Author&gt;Klamt&lt;/Author&gt;&lt;Year&gt;1993&lt;/Year&gt;&lt;RecNum&gt;2221&lt;/RecNum&gt;&lt;DisplayText&gt;[50]&lt;/DisplayText&gt;&lt;record&gt;&lt;rec-number&gt;2221&lt;/rec-number&gt;&lt;foreign-keys&gt;&lt;key app="EN" db-id="x22zzrtrzv09s5edpevpwedx5arfftf2rawz" timestamp="1577134883"&gt;2221&lt;/key&gt;&lt;/foreign-keys&gt;&lt;ref-type name="Journal Article"&gt;17&lt;/ref-type&gt;&lt;contributors&gt;&lt;authors&gt;&lt;author&gt;Klamt, A.&lt;/author&gt;&lt;author&gt;Schüürmann, G.&lt;/author&gt;&lt;/authors&gt;&lt;/contributors&gt;&lt;titles&gt;&lt;title&gt;COSMO: a new approach to dielectric screening in solvents with explicit expressions for the screening energy and its gradient&lt;/title&gt;&lt;secondary-title&gt;J. Chem. Soc. Perkin Trans.&lt;/secondary-title&gt;&lt;/titles&gt;&lt;periodical&gt;&lt;full-title&gt;J. Chem. Soc. Perkin Trans.&lt;/full-title&gt;&lt;/periodical&gt;&lt;pages&gt;799-805&lt;/pages&gt;&lt;number&gt;5&lt;/number&gt;&lt;dates&gt;&lt;year&gt;1993&lt;/year&gt;&lt;/dates&gt;&lt;publisher&gt;The Royal Society of Chemistry&lt;/publisher&gt;&lt;isbn&gt;0300-9580&lt;/isbn&gt;&lt;work-type&gt;10.1039/P29930000799&lt;/work-type&gt;&lt;urls&gt;&lt;related-urls&gt;&lt;url&gt;http://dx.doi.org/10.1039/P29930000799&lt;/url&gt;&lt;/related-urls&gt;&lt;/urls&gt;&lt;electronic-resource-num&gt;10.1039/P29930000799&lt;/electronic-resource-num&gt;&lt;/record&gt;&lt;/Cite&gt;&lt;/EndNote&gt;</w:instrText>
      </w:r>
      <w:r w:rsidRPr="00B0286E">
        <w:rPr>
          <w:rFonts w:asciiTheme="minorHAnsi" w:hAnsiTheme="minorHAnsi" w:cstheme="minorHAnsi"/>
          <w:sz w:val="22"/>
          <w:szCs w:val="22"/>
        </w:rPr>
        <w:fldChar w:fldCharType="separate"/>
      </w:r>
      <w:r w:rsidR="003A0630" w:rsidRPr="00B0286E">
        <w:rPr>
          <w:rFonts w:asciiTheme="minorHAnsi" w:hAnsiTheme="minorHAnsi" w:cstheme="minorHAnsi"/>
          <w:noProof/>
          <w:sz w:val="22"/>
          <w:szCs w:val="22"/>
        </w:rPr>
        <w:t>[50]</w:t>
      </w:r>
      <w:r w:rsidRPr="00B0286E">
        <w:rPr>
          <w:rFonts w:asciiTheme="minorHAnsi" w:hAnsiTheme="minorHAnsi" w:cstheme="minorHAnsi"/>
          <w:sz w:val="22"/>
          <w:szCs w:val="22"/>
        </w:rPr>
        <w:fldChar w:fldCharType="end"/>
      </w:r>
      <w:r w:rsidRPr="00B0286E">
        <w:rPr>
          <w:rFonts w:asciiTheme="minorHAnsi" w:hAnsiTheme="minorHAnsi" w:cstheme="minorHAnsi"/>
          <w:sz w:val="22"/>
          <w:szCs w:val="22"/>
        </w:rPr>
        <w:t xml:space="preserve"> Two excited states (S</w:t>
      </w:r>
      <w:r w:rsidRPr="00B0286E">
        <w:rPr>
          <w:rFonts w:asciiTheme="minorHAnsi" w:hAnsiTheme="minorHAnsi" w:cstheme="minorHAnsi"/>
          <w:sz w:val="22"/>
          <w:szCs w:val="22"/>
          <w:vertAlign w:val="subscript"/>
        </w:rPr>
        <w:t>1</w:t>
      </w:r>
      <w:r w:rsidRPr="00B0286E">
        <w:rPr>
          <w:rFonts w:asciiTheme="minorHAnsi" w:hAnsiTheme="minorHAnsi" w:cstheme="minorHAnsi"/>
          <w:sz w:val="22"/>
          <w:szCs w:val="22"/>
        </w:rPr>
        <w:t xml:space="preserve"> and S</w:t>
      </w:r>
      <w:r w:rsidRPr="00B0286E">
        <w:rPr>
          <w:rFonts w:asciiTheme="minorHAnsi" w:hAnsiTheme="minorHAnsi" w:cstheme="minorHAnsi"/>
          <w:sz w:val="22"/>
          <w:szCs w:val="22"/>
          <w:vertAlign w:val="subscript"/>
        </w:rPr>
        <w:t>2</w:t>
      </w:r>
      <w:r w:rsidRPr="00B0286E">
        <w:rPr>
          <w:rFonts w:asciiTheme="minorHAnsi" w:hAnsiTheme="minorHAnsi" w:cstheme="minorHAnsi"/>
          <w:sz w:val="22"/>
          <w:szCs w:val="22"/>
        </w:rPr>
        <w:t xml:space="preserve">) contribute to the UV-vis spectrum of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(see the orbitals involved in these states in Figure 6) while a few more dark states are found for </w:t>
      </w:r>
      <w:r w:rsidRPr="00B0286E">
        <w:rPr>
          <w:rFonts w:asciiTheme="minorHAnsi" w:hAnsiTheme="minorHAnsi" w:cstheme="minorHAnsi"/>
          <w:b/>
          <w:sz w:val="22"/>
          <w:szCs w:val="22"/>
        </w:rPr>
        <w:t xml:space="preserve">2 </w:t>
      </w:r>
      <w:r w:rsidRPr="00B0286E">
        <w:rPr>
          <w:rFonts w:asciiTheme="minorHAnsi" w:hAnsiTheme="minorHAnsi" w:cstheme="minorHAnsi"/>
          <w:sz w:val="22"/>
          <w:szCs w:val="22"/>
        </w:rPr>
        <w:t>(see Table 4). Regardless of the BODIPY dye, the spectroscopic state is always S</w:t>
      </w:r>
      <w:r w:rsidRPr="00B0286E">
        <w:rPr>
          <w:rFonts w:asciiTheme="minorHAnsi" w:hAnsiTheme="minorHAnsi" w:cstheme="minorHAnsi"/>
          <w:sz w:val="22"/>
          <w:szCs w:val="22"/>
          <w:vertAlign w:val="subscript"/>
        </w:rPr>
        <w:t>1</w:t>
      </w:r>
      <w:r w:rsidRPr="00B0286E">
        <w:rPr>
          <w:rFonts w:asciiTheme="minorHAnsi" w:hAnsiTheme="minorHAnsi" w:cstheme="minorHAnsi"/>
          <w:sz w:val="22"/>
          <w:szCs w:val="22"/>
        </w:rPr>
        <w:t xml:space="preserve">, which is a very bright </w:t>
      </w:r>
      <w:r w:rsidR="00126323" w:rsidRPr="00B0286E">
        <w:rPr>
          <w:rFonts w:ascii="Symbol" w:hAnsi="Symbol"/>
          <w:sz w:val="22"/>
          <w:szCs w:val="22"/>
        </w:rPr>
        <w:t></w:t>
      </w:r>
      <w:r w:rsidR="00126323" w:rsidRPr="00B0286E">
        <w:rPr>
          <w:rFonts w:ascii="Symbol" w:hAnsi="Symbol"/>
          <w:sz w:val="22"/>
          <w:szCs w:val="22"/>
        </w:rPr>
        <w:t></w:t>
      </w:r>
      <w:r w:rsidR="00126323" w:rsidRPr="00B0286E">
        <w:rPr>
          <w:sz w:val="22"/>
          <w:szCs w:val="22"/>
        </w:rPr>
        <w:t>*</w:t>
      </w:r>
      <w:r w:rsidRPr="00B0286E">
        <w:rPr>
          <w:rFonts w:asciiTheme="minorHAnsi" w:hAnsiTheme="minorHAnsi" w:cstheme="minorHAnsi"/>
          <w:sz w:val="22"/>
          <w:szCs w:val="22"/>
        </w:rPr>
        <w:t xml:space="preserve"> state involving the BODIPY core, with a small participation of the dialkylamino group (see Figure 6). S</w:t>
      </w:r>
      <w:r w:rsidRPr="00B0286E">
        <w:rPr>
          <w:rFonts w:asciiTheme="minorHAnsi" w:hAnsiTheme="minorHAnsi" w:cstheme="minorHAnsi"/>
          <w:sz w:val="22"/>
          <w:szCs w:val="22"/>
          <w:vertAlign w:val="subscript"/>
        </w:rPr>
        <w:t>1</w:t>
      </w:r>
      <w:r w:rsidRPr="00B0286E">
        <w:rPr>
          <w:rFonts w:asciiTheme="minorHAnsi" w:hAnsiTheme="minorHAnsi" w:cstheme="minorHAnsi"/>
          <w:sz w:val="22"/>
          <w:szCs w:val="22"/>
        </w:rPr>
        <w:t xml:space="preserve"> is thus responsible of the absorption characteristics of these dyes. Note, that the computed COSMO-</w:t>
      </w:r>
      <w:proofErr w:type="gramStart"/>
      <w:r w:rsidRPr="00B0286E">
        <w:rPr>
          <w:rFonts w:asciiTheme="minorHAnsi" w:hAnsiTheme="minorHAnsi" w:cstheme="minorHAnsi"/>
          <w:sz w:val="22"/>
          <w:szCs w:val="22"/>
        </w:rPr>
        <w:t>ADC(</w:t>
      </w:r>
      <w:proofErr w:type="gramEnd"/>
      <w:r w:rsidRPr="00B0286E">
        <w:rPr>
          <w:rFonts w:asciiTheme="minorHAnsi" w:hAnsiTheme="minorHAnsi" w:cstheme="minorHAnsi"/>
          <w:sz w:val="22"/>
          <w:szCs w:val="22"/>
        </w:rPr>
        <w:t xml:space="preserve">2) excitation energies perfectly match the experimental evidence, compare </w:t>
      </w:r>
      <w:r w:rsidRPr="00B0286E">
        <w:rPr>
          <w:rFonts w:asciiTheme="minorHAnsi" w:hAnsiTheme="minorHAnsi" w:cstheme="minorHAnsi"/>
          <w:i/>
          <w:sz w:val="22"/>
          <w:szCs w:val="22"/>
        </w:rPr>
        <w:t>e.g.</w:t>
      </w:r>
      <w:r w:rsidRPr="00B0286E">
        <w:rPr>
          <w:rFonts w:asciiTheme="minorHAnsi" w:hAnsiTheme="minorHAnsi" w:cstheme="minorHAnsi"/>
          <w:sz w:val="22"/>
          <w:szCs w:val="22"/>
        </w:rPr>
        <w:t xml:space="preserve"> the computed absorption maxima in toluene for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3 (</w:t>
      </w:r>
      <w:r w:rsidRPr="00B0286E">
        <w:rPr>
          <w:rFonts w:asciiTheme="minorHAnsi" w:hAnsiTheme="minorHAnsi" w:cstheme="minorHAnsi"/>
          <w:sz w:val="22"/>
          <w:szCs w:val="22"/>
        </w:rPr>
        <w:t xml:space="preserve">466 and 483 nm, respectively), with those measured experimentally (463 and 476 nm). Note that in agreement with the experiments, the computed shifts in the absorption spectra are rather small, considering the different properties of the selected solvents. Higher in energy are found dark </w:t>
      </w:r>
      <w:r w:rsidRPr="00B0286E">
        <w:rPr>
          <w:rFonts w:asciiTheme="minorHAnsi" w:hAnsiTheme="minorHAnsi" w:cstheme="minorHAnsi"/>
          <w:sz w:val="22"/>
          <w:szCs w:val="22"/>
        </w:rPr>
        <w:lastRenderedPageBreak/>
        <w:t>states, such as the n</w:t>
      </w:r>
      <w:r w:rsidR="00126323" w:rsidRPr="00B0286E">
        <w:rPr>
          <w:rFonts w:ascii="Symbol" w:hAnsi="Symbol"/>
          <w:sz w:val="22"/>
          <w:szCs w:val="22"/>
        </w:rPr>
        <w:t></w:t>
      </w:r>
      <w:r w:rsidRPr="00B0286E">
        <w:rPr>
          <w:rFonts w:asciiTheme="minorHAnsi" w:hAnsiTheme="minorHAnsi" w:cstheme="minorHAnsi"/>
          <w:sz w:val="22"/>
          <w:szCs w:val="22"/>
        </w:rPr>
        <w:t>* state shown in Figure 6, which involves the lone pair of the acetyl moiety and corresponds to S</w:t>
      </w:r>
      <w:r w:rsidRPr="00B0286E">
        <w:rPr>
          <w:rFonts w:asciiTheme="minorHAnsi" w:hAnsiTheme="minorHAnsi" w:cstheme="minorHAnsi"/>
          <w:sz w:val="22"/>
          <w:szCs w:val="22"/>
          <w:vertAlign w:val="subscript"/>
        </w:rPr>
        <w:t>2</w:t>
      </w:r>
      <w:r w:rsidRPr="00B0286E">
        <w:rPr>
          <w:rFonts w:asciiTheme="minorHAnsi" w:hAnsiTheme="minorHAnsi" w:cstheme="minorHAnsi"/>
          <w:sz w:val="22"/>
          <w:szCs w:val="22"/>
        </w:rPr>
        <w:t xml:space="preserve"> and S</w:t>
      </w:r>
      <w:r w:rsidRPr="00B0286E">
        <w:rPr>
          <w:rFonts w:asciiTheme="minorHAnsi" w:hAnsiTheme="minorHAnsi" w:cstheme="minorHAnsi"/>
          <w:sz w:val="22"/>
          <w:szCs w:val="22"/>
          <w:vertAlign w:val="subscript"/>
        </w:rPr>
        <w:t>4</w:t>
      </w:r>
      <w:r w:rsidRPr="00B0286E">
        <w:rPr>
          <w:rFonts w:asciiTheme="minorHAnsi" w:hAnsiTheme="minorHAnsi" w:cstheme="minorHAnsi"/>
          <w:sz w:val="22"/>
          <w:szCs w:val="22"/>
        </w:rPr>
        <w:t xml:space="preserve"> for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respectively (see Table 4). In the case of </w:t>
      </w:r>
      <w:r w:rsidRPr="00B0286E">
        <w:rPr>
          <w:rFonts w:asciiTheme="minorHAnsi" w:hAnsiTheme="minorHAnsi" w:cstheme="minorHAnsi"/>
          <w:b/>
          <w:sz w:val="22"/>
          <w:szCs w:val="22"/>
        </w:rPr>
        <w:t>2</w:t>
      </w:r>
      <w:r w:rsidRPr="00B0286E">
        <w:rPr>
          <w:rFonts w:asciiTheme="minorHAnsi" w:hAnsiTheme="minorHAnsi" w:cstheme="minorHAnsi"/>
          <w:sz w:val="22"/>
          <w:szCs w:val="22"/>
        </w:rPr>
        <w:t>,</w:t>
      </w:r>
      <w:r w:rsidRPr="00B0286E">
        <w:rPr>
          <w:rFonts w:asciiTheme="minorHAnsi" w:hAnsiTheme="minorHAnsi" w:cstheme="minorHAnsi"/>
          <w:b/>
          <w:sz w:val="22"/>
          <w:szCs w:val="22"/>
        </w:rPr>
        <w:t xml:space="preserve"> </w:t>
      </w:r>
      <w:r w:rsidRPr="00B0286E">
        <w:rPr>
          <w:rFonts w:asciiTheme="minorHAnsi" w:hAnsiTheme="minorHAnsi" w:cstheme="minorHAnsi"/>
          <w:sz w:val="22"/>
          <w:szCs w:val="22"/>
        </w:rPr>
        <w:t xml:space="preserve">two additional dark states of charge transfer </w:t>
      </w:r>
      <w:r w:rsidR="00126323" w:rsidRPr="00B0286E">
        <w:rPr>
          <w:rFonts w:ascii="Symbol" w:hAnsi="Symbol"/>
          <w:sz w:val="22"/>
          <w:szCs w:val="22"/>
        </w:rPr>
        <w:t></w:t>
      </w:r>
      <w:r w:rsidR="00126323" w:rsidRPr="00B0286E">
        <w:rPr>
          <w:rFonts w:ascii="Symbol" w:hAnsi="Symbol"/>
          <w:sz w:val="22"/>
          <w:szCs w:val="22"/>
        </w:rPr>
        <w:t></w:t>
      </w:r>
      <w:r w:rsidRPr="00B0286E">
        <w:rPr>
          <w:rFonts w:asciiTheme="minorHAnsi" w:hAnsiTheme="minorHAnsi" w:cstheme="minorHAnsi"/>
          <w:sz w:val="22"/>
          <w:szCs w:val="22"/>
        </w:rPr>
        <w:t>* character are found below the n</w:t>
      </w:r>
      <w:r w:rsidR="00126323" w:rsidRPr="00B0286E">
        <w:rPr>
          <w:rFonts w:ascii="Symbol" w:hAnsi="Symbol"/>
          <w:sz w:val="22"/>
          <w:szCs w:val="22"/>
        </w:rPr>
        <w:t></w:t>
      </w:r>
      <w:r w:rsidRPr="00B0286E">
        <w:rPr>
          <w:rFonts w:asciiTheme="minorHAnsi" w:hAnsiTheme="minorHAnsi" w:cstheme="minorHAnsi"/>
          <w:sz w:val="22"/>
          <w:szCs w:val="22"/>
        </w:rPr>
        <w:t xml:space="preserve">* state (see the orbitals involved in the excited states of </w:t>
      </w:r>
      <w:r w:rsidRPr="00B0286E">
        <w:rPr>
          <w:rFonts w:asciiTheme="minorHAnsi" w:hAnsiTheme="minorHAnsi" w:cstheme="minorHAnsi"/>
          <w:b/>
          <w:sz w:val="22"/>
          <w:szCs w:val="22"/>
        </w:rPr>
        <w:t xml:space="preserve">2 </w:t>
      </w:r>
      <w:r w:rsidR="00F03BB1" w:rsidRPr="00B0286E">
        <w:rPr>
          <w:rFonts w:asciiTheme="minorHAnsi" w:hAnsiTheme="minorHAnsi" w:cstheme="minorHAnsi"/>
          <w:sz w:val="22"/>
          <w:szCs w:val="22"/>
        </w:rPr>
        <w:t>in Figure S11</w:t>
      </w:r>
      <w:r w:rsidRPr="00B0286E">
        <w:rPr>
          <w:rFonts w:asciiTheme="minorHAnsi" w:hAnsiTheme="minorHAnsi" w:cstheme="minorHAnsi"/>
          <w:sz w:val="22"/>
          <w:szCs w:val="22"/>
        </w:rPr>
        <w:t xml:space="preserve">). In general, dark states, although not easily populated at the Franck-Condon region, might be populated in the course of </w:t>
      </w:r>
      <w:proofErr w:type="spellStart"/>
      <w:r w:rsidRPr="00B0286E">
        <w:rPr>
          <w:rFonts w:asciiTheme="minorHAnsi" w:hAnsiTheme="minorHAnsi" w:cstheme="minorHAnsi"/>
          <w:sz w:val="22"/>
          <w:szCs w:val="22"/>
        </w:rPr>
        <w:t>photodeactivation</w:t>
      </w:r>
      <w:proofErr w:type="spellEnd"/>
      <w:r w:rsidRPr="00B0286E">
        <w:rPr>
          <w:rFonts w:asciiTheme="minorHAnsi" w:hAnsiTheme="minorHAnsi" w:cstheme="minorHAnsi"/>
          <w:sz w:val="22"/>
          <w:szCs w:val="22"/>
        </w:rPr>
        <w:t xml:space="preserve"> through internal conversion processes, and thus they might play a role in the excited decay dynamics.</w:t>
      </w:r>
    </w:p>
    <w:p w14:paraId="5D4BF2DD" w14:textId="77777777" w:rsidR="006021D7" w:rsidRPr="00B0286E" w:rsidRDefault="006021D7" w:rsidP="0069062F">
      <w:pPr>
        <w:pStyle w:val="P1"/>
        <w:spacing w:line="480" w:lineRule="auto"/>
      </w:pPr>
    </w:p>
    <w:p w14:paraId="45B0F0CF" w14:textId="77777777" w:rsidR="006021D7" w:rsidRPr="00B0286E" w:rsidRDefault="006021D7" w:rsidP="0069062F">
      <w:pPr>
        <w:spacing w:line="480" w:lineRule="auto"/>
        <w:jc w:val="center"/>
        <w:rPr>
          <w:lang w:val="en-US"/>
        </w:rPr>
      </w:pPr>
      <w:r w:rsidRPr="00B0286E">
        <w:rPr>
          <w:noProof/>
          <w:lang w:eastAsia="es-ES"/>
        </w:rPr>
        <w:drawing>
          <wp:inline distT="0" distB="0" distL="0" distR="0" wp14:anchorId="20B7B90D" wp14:editId="4342F978">
            <wp:extent cx="2263352" cy="2752725"/>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3679" cy="2765285"/>
                    </a:xfrm>
                    <a:prstGeom prst="rect">
                      <a:avLst/>
                    </a:prstGeom>
                    <a:noFill/>
                    <a:ln>
                      <a:noFill/>
                    </a:ln>
                  </pic:spPr>
                </pic:pic>
              </a:graphicData>
            </a:graphic>
          </wp:inline>
        </w:drawing>
      </w:r>
    </w:p>
    <w:p w14:paraId="30131DF3" w14:textId="77777777" w:rsidR="006021D7" w:rsidRPr="00B0286E" w:rsidRDefault="006021D7" w:rsidP="0069062F">
      <w:pPr>
        <w:spacing w:line="480" w:lineRule="auto"/>
        <w:jc w:val="center"/>
        <w:rPr>
          <w:rFonts w:cstheme="minorHAnsi"/>
          <w:sz w:val="18"/>
          <w:szCs w:val="18"/>
          <w:lang w:val="en-US"/>
        </w:rPr>
      </w:pPr>
      <w:r w:rsidRPr="00B0286E">
        <w:rPr>
          <w:rFonts w:cstheme="minorHAnsi"/>
          <w:b/>
          <w:sz w:val="18"/>
          <w:szCs w:val="18"/>
          <w:lang w:val="en-US"/>
        </w:rPr>
        <w:t>Figure 6</w:t>
      </w:r>
      <w:r w:rsidRPr="00B0286E">
        <w:rPr>
          <w:rFonts w:cstheme="minorHAnsi"/>
          <w:sz w:val="18"/>
          <w:szCs w:val="18"/>
          <w:lang w:val="en-US"/>
        </w:rPr>
        <w:t>. Orbitals involved in the S</w:t>
      </w:r>
      <w:r w:rsidRPr="00B0286E">
        <w:rPr>
          <w:rFonts w:cstheme="minorHAnsi"/>
          <w:sz w:val="18"/>
          <w:szCs w:val="18"/>
          <w:vertAlign w:val="subscript"/>
          <w:lang w:val="en-US"/>
        </w:rPr>
        <w:t xml:space="preserve">1 </w:t>
      </w:r>
      <w:r w:rsidRPr="00B0286E">
        <w:rPr>
          <w:rFonts w:cstheme="minorHAnsi"/>
          <w:sz w:val="18"/>
          <w:szCs w:val="18"/>
          <w:lang w:val="en-US"/>
        </w:rPr>
        <w:t>and S</w:t>
      </w:r>
      <w:r w:rsidRPr="00B0286E">
        <w:rPr>
          <w:rFonts w:cstheme="minorHAnsi"/>
          <w:sz w:val="18"/>
          <w:szCs w:val="18"/>
          <w:vertAlign w:val="subscript"/>
          <w:lang w:val="en-US"/>
        </w:rPr>
        <w:t xml:space="preserve">2 </w:t>
      </w:r>
      <w:r w:rsidRPr="00B0286E">
        <w:rPr>
          <w:rFonts w:cstheme="minorHAnsi"/>
          <w:sz w:val="18"/>
          <w:szCs w:val="18"/>
          <w:lang w:val="en-US"/>
        </w:rPr>
        <w:t xml:space="preserve">states of </w:t>
      </w:r>
      <w:r w:rsidRPr="00B0286E">
        <w:rPr>
          <w:rFonts w:cstheme="minorHAnsi"/>
          <w:b/>
          <w:sz w:val="18"/>
          <w:szCs w:val="18"/>
          <w:lang w:val="en-US"/>
        </w:rPr>
        <w:t>3</w:t>
      </w:r>
      <w:r w:rsidRPr="00B0286E">
        <w:rPr>
          <w:rFonts w:cstheme="minorHAnsi"/>
          <w:sz w:val="18"/>
          <w:szCs w:val="18"/>
          <w:lang w:val="en-US"/>
        </w:rPr>
        <w:t>.</w:t>
      </w:r>
    </w:p>
    <w:p w14:paraId="4A180DF8" w14:textId="77777777" w:rsidR="006021D7" w:rsidRPr="00B0286E" w:rsidRDefault="006021D7" w:rsidP="000F0623">
      <w:pPr>
        <w:pStyle w:val="TableCaption"/>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Table 4.</w:t>
      </w:r>
      <w:r w:rsidRPr="00B0286E">
        <w:rPr>
          <w:rStyle w:val="Ttulo2Car"/>
          <w:rFonts w:asciiTheme="minorHAnsi" w:hAnsiTheme="minorHAnsi" w:cstheme="minorHAnsi"/>
          <w:b w:val="0"/>
          <w:sz w:val="18"/>
          <w:szCs w:val="18"/>
        </w:rPr>
        <w:t xml:space="preserve"> COSMO-ADC(2)/def2-TZVP</w:t>
      </w:r>
      <w:r w:rsidRPr="00B0286E">
        <w:rPr>
          <w:rStyle w:val="Ttulo2Car"/>
          <w:rFonts w:asciiTheme="minorHAnsi" w:hAnsiTheme="minorHAnsi" w:cstheme="minorHAnsi"/>
          <w:b w:val="0"/>
          <w:sz w:val="18"/>
          <w:szCs w:val="18"/>
          <w:vertAlign w:val="superscript"/>
        </w:rPr>
        <w:t>[a]</w:t>
      </w:r>
      <w:r w:rsidRPr="00B0286E">
        <w:rPr>
          <w:rStyle w:val="Ttulo2Car"/>
          <w:rFonts w:asciiTheme="minorHAnsi" w:hAnsiTheme="minorHAnsi" w:cstheme="minorHAnsi"/>
          <w:b w:val="0"/>
          <w:sz w:val="18"/>
          <w:szCs w:val="18"/>
        </w:rPr>
        <w:t xml:space="preserve"> singlet electronic excitation energies (in eV) in toluene and </w:t>
      </w:r>
      <w:proofErr w:type="spellStart"/>
      <w:r w:rsidRPr="00B0286E">
        <w:rPr>
          <w:rStyle w:val="Ttulo2Car"/>
          <w:rFonts w:asciiTheme="minorHAnsi" w:hAnsiTheme="minorHAnsi" w:cstheme="minorHAnsi"/>
          <w:b w:val="0"/>
          <w:sz w:val="18"/>
          <w:szCs w:val="18"/>
        </w:rPr>
        <w:t>acetronitrile</w:t>
      </w:r>
      <w:proofErr w:type="spellEnd"/>
      <w:r w:rsidRPr="00B0286E">
        <w:rPr>
          <w:rStyle w:val="Ttulo2Car"/>
          <w:rFonts w:asciiTheme="minorHAnsi" w:hAnsiTheme="minorHAnsi" w:cstheme="minorHAnsi"/>
          <w:b w:val="0"/>
          <w:sz w:val="18"/>
          <w:szCs w:val="18"/>
        </w:rPr>
        <w:t xml:space="preserve"> (values between parentheses), and oscillators strengths </w:t>
      </w:r>
      <w:r w:rsidRPr="00B0286E">
        <w:rPr>
          <w:rStyle w:val="Ttulo2Car"/>
          <w:rFonts w:asciiTheme="minorHAnsi" w:hAnsiTheme="minorHAnsi" w:cstheme="minorHAnsi"/>
          <w:b w:val="0"/>
          <w:i/>
          <w:sz w:val="18"/>
          <w:szCs w:val="18"/>
        </w:rPr>
        <w:t>f</w:t>
      </w:r>
      <w:r w:rsidRPr="00B0286E">
        <w:rPr>
          <w:rStyle w:val="Ttulo2Car"/>
          <w:rFonts w:asciiTheme="minorHAnsi" w:hAnsiTheme="minorHAnsi" w:cstheme="minorHAnsi"/>
          <w:b w:val="0"/>
          <w:sz w:val="18"/>
          <w:szCs w:val="18"/>
        </w:rPr>
        <w:t xml:space="preserve"> (in </w:t>
      </w:r>
      <w:proofErr w:type="spellStart"/>
      <w:r w:rsidRPr="00B0286E">
        <w:rPr>
          <w:rStyle w:val="Ttulo2Car"/>
          <w:rFonts w:asciiTheme="minorHAnsi" w:hAnsiTheme="minorHAnsi" w:cstheme="minorHAnsi"/>
          <w:b w:val="0"/>
          <w:sz w:val="18"/>
          <w:szCs w:val="18"/>
        </w:rPr>
        <w:t>a.u</w:t>
      </w:r>
      <w:proofErr w:type="spellEnd"/>
      <w:r w:rsidRPr="00B0286E">
        <w:rPr>
          <w:rStyle w:val="Ttulo2Car"/>
          <w:rFonts w:asciiTheme="minorHAnsi" w:hAnsiTheme="minorHAnsi" w:cstheme="minorHAnsi"/>
          <w:b w:val="0"/>
          <w:sz w:val="18"/>
          <w:szCs w:val="18"/>
        </w:rPr>
        <w:t xml:space="preserve">.) of </w:t>
      </w:r>
      <w:r w:rsidRPr="00B0286E">
        <w:rPr>
          <w:rStyle w:val="Ttulo2Car"/>
          <w:rFonts w:asciiTheme="minorHAnsi" w:hAnsiTheme="minorHAnsi" w:cstheme="minorHAnsi"/>
          <w:sz w:val="18"/>
          <w:szCs w:val="18"/>
        </w:rPr>
        <w:t>2</w:t>
      </w:r>
      <w:r w:rsidRPr="00B0286E">
        <w:rPr>
          <w:rStyle w:val="Ttulo2Car"/>
          <w:rFonts w:asciiTheme="minorHAnsi" w:hAnsiTheme="minorHAnsi" w:cstheme="minorHAnsi"/>
          <w:b w:val="0"/>
          <w:sz w:val="18"/>
          <w:szCs w:val="18"/>
        </w:rPr>
        <w:t xml:space="preserve"> and </w:t>
      </w:r>
      <w:r w:rsidRPr="00B0286E">
        <w:rPr>
          <w:rStyle w:val="Ttulo2Car"/>
          <w:rFonts w:asciiTheme="minorHAnsi" w:hAnsiTheme="minorHAnsi" w:cstheme="minorHAnsi"/>
          <w:sz w:val="18"/>
          <w:szCs w:val="18"/>
        </w:rPr>
        <w:t>3</w:t>
      </w:r>
      <w:r w:rsidRPr="00B0286E">
        <w:rPr>
          <w:rStyle w:val="Ttulo2Car"/>
          <w:rFonts w:asciiTheme="minorHAnsi" w:hAnsiTheme="minorHAnsi" w:cstheme="minorHAnsi"/>
          <w:b w:val="0"/>
          <w:sz w:val="18"/>
          <w:szCs w:val="18"/>
        </w:rPr>
        <w:t xml:space="preserve">. </w:t>
      </w:r>
    </w:p>
    <w:tbl>
      <w:tblPr>
        <w:tblW w:w="5059" w:type="pct"/>
        <w:jc w:val="center"/>
        <w:tblLook w:val="01E0" w:firstRow="1" w:lastRow="1" w:firstColumn="1" w:lastColumn="1" w:noHBand="0" w:noVBand="0"/>
      </w:tblPr>
      <w:tblGrid>
        <w:gridCol w:w="1346"/>
        <w:gridCol w:w="2015"/>
        <w:gridCol w:w="1693"/>
        <w:gridCol w:w="1349"/>
        <w:gridCol w:w="1139"/>
        <w:gridCol w:w="1062"/>
      </w:tblGrid>
      <w:tr w:rsidR="007C2F34" w:rsidRPr="00B0286E" w14:paraId="2553EAED" w14:textId="3524115A" w:rsidTr="007C2F34">
        <w:trPr>
          <w:trHeight w:val="454"/>
          <w:jc w:val="center"/>
        </w:trPr>
        <w:tc>
          <w:tcPr>
            <w:tcW w:w="782" w:type="pct"/>
            <w:tcBorders>
              <w:top w:val="single" w:sz="8" w:space="0" w:color="auto"/>
              <w:left w:val="nil"/>
              <w:bottom w:val="single" w:sz="8" w:space="0" w:color="auto"/>
              <w:right w:val="nil"/>
            </w:tcBorders>
            <w:tcMar>
              <w:top w:w="0" w:type="dxa"/>
              <w:left w:w="57" w:type="dxa"/>
              <w:bottom w:w="0" w:type="dxa"/>
              <w:right w:w="57" w:type="dxa"/>
            </w:tcMar>
            <w:vAlign w:val="center"/>
            <w:hideMark/>
          </w:tcPr>
          <w:p w14:paraId="17DCAF26" w14:textId="77777777" w:rsidR="007C2F34" w:rsidRPr="00B0286E" w:rsidRDefault="007C2F34" w:rsidP="0069062F">
            <w:pPr>
              <w:pStyle w:val="TableHead"/>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Compound</w:t>
            </w:r>
          </w:p>
        </w:tc>
        <w:tc>
          <w:tcPr>
            <w:tcW w:w="1171" w:type="pct"/>
            <w:tcBorders>
              <w:top w:val="single" w:sz="8" w:space="0" w:color="auto"/>
              <w:left w:val="nil"/>
              <w:bottom w:val="single" w:sz="8" w:space="0" w:color="auto"/>
              <w:right w:val="nil"/>
            </w:tcBorders>
            <w:tcMar>
              <w:top w:w="0" w:type="dxa"/>
              <w:left w:w="57" w:type="dxa"/>
              <w:bottom w:w="0" w:type="dxa"/>
              <w:right w:w="57" w:type="dxa"/>
            </w:tcMar>
            <w:vAlign w:val="center"/>
            <w:hideMark/>
          </w:tcPr>
          <w:p w14:paraId="0838064C" w14:textId="77777777" w:rsidR="007C2F34" w:rsidRPr="00B0286E" w:rsidRDefault="007C2F34" w:rsidP="0069062F">
            <w:pPr>
              <w:pStyle w:val="TableHead"/>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State (Character)</w:t>
            </w:r>
          </w:p>
        </w:tc>
        <w:tc>
          <w:tcPr>
            <w:tcW w:w="984" w:type="pct"/>
            <w:tcBorders>
              <w:top w:val="single" w:sz="8" w:space="0" w:color="auto"/>
              <w:left w:val="nil"/>
              <w:bottom w:val="single" w:sz="8" w:space="0" w:color="auto"/>
              <w:right w:val="nil"/>
            </w:tcBorders>
            <w:vAlign w:val="center"/>
            <w:hideMark/>
          </w:tcPr>
          <w:p w14:paraId="68563BA4" w14:textId="77777777" w:rsidR="007C2F34" w:rsidRPr="00B0286E" w:rsidRDefault="007C2F34" w:rsidP="0069062F">
            <w:pPr>
              <w:pStyle w:val="TableHead"/>
              <w:spacing w:line="480"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 Exc. Energy</w:t>
            </w:r>
          </w:p>
        </w:tc>
        <w:tc>
          <w:tcPr>
            <w:tcW w:w="784" w:type="pct"/>
            <w:tcBorders>
              <w:top w:val="single" w:sz="8" w:space="0" w:color="auto"/>
              <w:left w:val="nil"/>
              <w:bottom w:val="single" w:sz="8" w:space="0" w:color="auto"/>
              <w:right w:val="nil"/>
            </w:tcBorders>
            <w:vAlign w:val="center"/>
            <w:hideMark/>
          </w:tcPr>
          <w:p w14:paraId="4F3AFEF5" w14:textId="38031D95" w:rsidR="007C2F34" w:rsidRPr="00B0286E" w:rsidRDefault="007C2F34" w:rsidP="0069062F">
            <w:pPr>
              <w:pStyle w:val="TableHead"/>
              <w:spacing w:line="480" w:lineRule="auto"/>
              <w:rPr>
                <w:rFonts w:asciiTheme="minorHAnsi" w:hAnsiTheme="minorHAnsi" w:cstheme="minorHAnsi"/>
                <w:i/>
                <w:sz w:val="18"/>
                <w:szCs w:val="18"/>
                <w:lang w:val="en-US"/>
              </w:rPr>
            </w:pPr>
            <w:r w:rsidRPr="00B0286E">
              <w:rPr>
                <w:rFonts w:asciiTheme="minorHAnsi" w:hAnsiTheme="minorHAnsi" w:cstheme="minorHAnsi"/>
                <w:i/>
                <w:sz w:val="18"/>
                <w:szCs w:val="18"/>
                <w:lang w:val="en-US"/>
              </w:rPr>
              <w:t>f (gas phase)</w:t>
            </w:r>
          </w:p>
        </w:tc>
        <w:tc>
          <w:tcPr>
            <w:tcW w:w="662" w:type="pct"/>
            <w:tcBorders>
              <w:top w:val="single" w:sz="8" w:space="0" w:color="auto"/>
              <w:left w:val="nil"/>
              <w:bottom w:val="single" w:sz="8" w:space="0" w:color="auto"/>
              <w:right w:val="nil"/>
            </w:tcBorders>
            <w:vAlign w:val="center"/>
          </w:tcPr>
          <w:p w14:paraId="2D74BDAF" w14:textId="5A7B85F8" w:rsidR="007C2F34" w:rsidRPr="00B0286E" w:rsidRDefault="007C2F34" w:rsidP="0069062F">
            <w:pPr>
              <w:pStyle w:val="TableHead"/>
              <w:spacing w:line="480" w:lineRule="auto"/>
              <w:rPr>
                <w:rFonts w:asciiTheme="minorHAnsi" w:hAnsiTheme="minorHAnsi" w:cstheme="minorHAnsi"/>
                <w:i/>
                <w:sz w:val="18"/>
                <w:szCs w:val="18"/>
                <w:lang w:val="en-US"/>
              </w:rPr>
            </w:pPr>
            <w:r w:rsidRPr="00B0286E">
              <w:rPr>
                <w:rFonts w:asciiTheme="minorHAnsi" w:hAnsiTheme="minorHAnsi" w:cstheme="minorHAnsi"/>
                <w:i/>
                <w:sz w:val="18"/>
                <w:szCs w:val="18"/>
                <w:lang w:val="en-US"/>
              </w:rPr>
              <w:t>f (toluene)</w:t>
            </w:r>
            <w:r w:rsidRPr="00B0286E">
              <w:rPr>
                <w:rStyle w:val="Ttulo2Car"/>
                <w:rFonts w:asciiTheme="minorHAnsi" w:hAnsiTheme="minorHAnsi" w:cstheme="minorHAnsi"/>
                <w:b w:val="0"/>
                <w:sz w:val="18"/>
                <w:szCs w:val="18"/>
                <w:vertAlign w:val="superscript"/>
              </w:rPr>
              <w:t xml:space="preserve"> [b]</w:t>
            </w:r>
          </w:p>
        </w:tc>
        <w:tc>
          <w:tcPr>
            <w:tcW w:w="618" w:type="pct"/>
            <w:tcBorders>
              <w:top w:val="single" w:sz="8" w:space="0" w:color="auto"/>
              <w:left w:val="nil"/>
              <w:bottom w:val="single" w:sz="8" w:space="0" w:color="auto"/>
              <w:right w:val="nil"/>
            </w:tcBorders>
            <w:vAlign w:val="center"/>
          </w:tcPr>
          <w:p w14:paraId="43BA7B4B" w14:textId="781CB183" w:rsidR="007C2F34" w:rsidRPr="00B0286E" w:rsidRDefault="007C2F34" w:rsidP="0069062F">
            <w:pPr>
              <w:pStyle w:val="TableHead"/>
              <w:spacing w:line="480" w:lineRule="auto"/>
              <w:rPr>
                <w:rFonts w:asciiTheme="minorHAnsi" w:hAnsiTheme="minorHAnsi" w:cstheme="minorHAnsi"/>
                <w:i/>
                <w:sz w:val="18"/>
                <w:szCs w:val="18"/>
                <w:lang w:val="en-US"/>
              </w:rPr>
            </w:pPr>
            <w:r w:rsidRPr="00B0286E">
              <w:rPr>
                <w:rFonts w:asciiTheme="minorHAnsi" w:hAnsiTheme="minorHAnsi" w:cstheme="minorHAnsi"/>
                <w:i/>
                <w:sz w:val="18"/>
                <w:szCs w:val="18"/>
                <w:lang w:val="en-US"/>
              </w:rPr>
              <w:t>f (ACN)</w:t>
            </w:r>
            <w:r w:rsidRPr="00B0286E">
              <w:rPr>
                <w:rStyle w:val="Ttulo2Car"/>
                <w:rFonts w:asciiTheme="minorHAnsi" w:hAnsiTheme="minorHAnsi" w:cstheme="minorHAnsi"/>
                <w:b w:val="0"/>
                <w:sz w:val="18"/>
                <w:szCs w:val="18"/>
                <w:vertAlign w:val="superscript"/>
              </w:rPr>
              <w:t xml:space="preserve"> [b]</w:t>
            </w:r>
          </w:p>
        </w:tc>
      </w:tr>
      <w:tr w:rsidR="007C2F34" w:rsidRPr="00B0286E" w14:paraId="279E85E7" w14:textId="6418BEAA" w:rsidTr="007C2F34">
        <w:trPr>
          <w:trHeight w:hRule="exact" w:val="312"/>
          <w:jc w:val="center"/>
        </w:trPr>
        <w:tc>
          <w:tcPr>
            <w:tcW w:w="782" w:type="pct"/>
            <w:vMerge w:val="restart"/>
            <w:tcBorders>
              <w:top w:val="single" w:sz="8" w:space="0" w:color="auto"/>
              <w:left w:val="nil"/>
              <w:bottom w:val="single" w:sz="2" w:space="0" w:color="auto"/>
              <w:right w:val="nil"/>
            </w:tcBorders>
            <w:tcMar>
              <w:top w:w="0" w:type="dxa"/>
              <w:left w:w="57" w:type="dxa"/>
              <w:bottom w:w="0" w:type="dxa"/>
              <w:right w:w="57" w:type="dxa"/>
            </w:tcMar>
            <w:vAlign w:val="center"/>
            <w:hideMark/>
          </w:tcPr>
          <w:p w14:paraId="1F684B7C" w14:textId="77777777" w:rsidR="007C2F34" w:rsidRPr="00B0286E" w:rsidRDefault="007C2F34" w:rsidP="000F0623">
            <w:pPr>
              <w:pStyle w:val="TableBody"/>
              <w:spacing w:line="276" w:lineRule="auto"/>
              <w:jc w:val="center"/>
              <w:rPr>
                <w:rFonts w:asciiTheme="minorHAnsi" w:hAnsiTheme="minorHAnsi" w:cstheme="minorHAnsi"/>
                <w:b/>
                <w:sz w:val="18"/>
                <w:szCs w:val="18"/>
                <w:lang w:val="en-US"/>
              </w:rPr>
            </w:pPr>
            <w:r w:rsidRPr="00B0286E">
              <w:rPr>
                <w:rFonts w:asciiTheme="minorHAnsi" w:hAnsiTheme="minorHAnsi" w:cstheme="minorHAnsi"/>
                <w:b/>
                <w:sz w:val="18"/>
                <w:szCs w:val="18"/>
                <w:lang w:val="en-US"/>
              </w:rPr>
              <w:t>2</w:t>
            </w:r>
          </w:p>
        </w:tc>
        <w:tc>
          <w:tcPr>
            <w:tcW w:w="1171" w:type="pct"/>
            <w:tcBorders>
              <w:top w:val="single" w:sz="8" w:space="0" w:color="auto"/>
              <w:left w:val="nil"/>
              <w:bottom w:val="nil"/>
              <w:right w:val="nil"/>
            </w:tcBorders>
            <w:tcMar>
              <w:top w:w="0" w:type="dxa"/>
              <w:left w:w="57" w:type="dxa"/>
              <w:bottom w:w="0" w:type="dxa"/>
              <w:right w:w="57" w:type="dxa"/>
            </w:tcMar>
            <w:vAlign w:val="center"/>
            <w:hideMark/>
          </w:tcPr>
          <w:p w14:paraId="7F248F29" w14:textId="6C9293F8" w:rsidR="007C2F34" w:rsidRPr="00B0286E" w:rsidRDefault="007C2F34"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 xml:space="preserve">1 </w:t>
            </w:r>
            <w:r w:rsidRPr="00B0286E">
              <w:rPr>
                <w:rFonts w:asciiTheme="minorHAnsi" w:hAnsiTheme="minorHAnsi" w:cstheme="minorHAnsi"/>
                <w:sz w:val="18"/>
                <w:szCs w:val="18"/>
                <w:lang w:val="en-US"/>
              </w:rPr>
              <w:t>(</w:t>
            </w:r>
            <w:r w:rsidRPr="00B0286E">
              <w:rPr>
                <w:rFonts w:ascii="Symbol" w:hAnsi="Symbol"/>
                <w:sz w:val="18"/>
                <w:szCs w:val="18"/>
              </w:rPr>
              <w:t></w:t>
            </w:r>
            <w:r w:rsidRPr="00B0286E">
              <w:rPr>
                <w:rFonts w:ascii="Symbol" w:hAnsi="Symbol"/>
                <w:sz w:val="18"/>
                <w:szCs w:val="18"/>
              </w:rPr>
              <w:t></w:t>
            </w:r>
            <w:r w:rsidRPr="00B0286E">
              <w:rPr>
                <w:rFonts w:asciiTheme="minorHAnsi" w:hAnsiTheme="minorHAnsi" w:cstheme="minorHAnsi"/>
                <w:sz w:val="18"/>
                <w:szCs w:val="18"/>
                <w:lang w:val="en-US"/>
              </w:rPr>
              <w:t>*)</w:t>
            </w:r>
          </w:p>
        </w:tc>
        <w:tc>
          <w:tcPr>
            <w:tcW w:w="984" w:type="pct"/>
            <w:tcBorders>
              <w:top w:val="single" w:sz="8" w:space="0" w:color="auto"/>
              <w:left w:val="nil"/>
              <w:bottom w:val="nil"/>
              <w:right w:val="nil"/>
            </w:tcBorders>
            <w:vAlign w:val="center"/>
            <w:hideMark/>
          </w:tcPr>
          <w:p w14:paraId="38952429" w14:textId="77777777"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2.663 (2.631)</w:t>
            </w:r>
          </w:p>
        </w:tc>
        <w:tc>
          <w:tcPr>
            <w:tcW w:w="784" w:type="pct"/>
            <w:tcBorders>
              <w:top w:val="single" w:sz="8" w:space="0" w:color="auto"/>
              <w:left w:val="nil"/>
              <w:bottom w:val="nil"/>
              <w:right w:val="nil"/>
            </w:tcBorders>
            <w:vAlign w:val="center"/>
            <w:hideMark/>
          </w:tcPr>
          <w:p w14:paraId="4C9913EF" w14:textId="77777777"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0.745</w:t>
            </w:r>
          </w:p>
        </w:tc>
        <w:tc>
          <w:tcPr>
            <w:tcW w:w="662" w:type="pct"/>
            <w:tcBorders>
              <w:top w:val="single" w:sz="8" w:space="0" w:color="auto"/>
              <w:left w:val="nil"/>
              <w:bottom w:val="nil"/>
              <w:right w:val="nil"/>
            </w:tcBorders>
            <w:vAlign w:val="center"/>
          </w:tcPr>
          <w:p w14:paraId="27D665BE" w14:textId="0E568CA9"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0.868</w:t>
            </w:r>
          </w:p>
        </w:tc>
        <w:tc>
          <w:tcPr>
            <w:tcW w:w="618" w:type="pct"/>
            <w:tcBorders>
              <w:top w:val="single" w:sz="8" w:space="0" w:color="auto"/>
              <w:left w:val="nil"/>
              <w:bottom w:val="nil"/>
              <w:right w:val="nil"/>
            </w:tcBorders>
          </w:tcPr>
          <w:p w14:paraId="24577878" w14:textId="47A9BFF1"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0.847</w:t>
            </w:r>
          </w:p>
        </w:tc>
      </w:tr>
      <w:tr w:rsidR="007C2F34" w:rsidRPr="00B0286E" w14:paraId="42F69F3A" w14:textId="4AB55EF9" w:rsidTr="007C2F34">
        <w:trPr>
          <w:trHeight w:hRule="exact" w:val="312"/>
          <w:jc w:val="center"/>
        </w:trPr>
        <w:tc>
          <w:tcPr>
            <w:tcW w:w="782" w:type="pct"/>
            <w:vMerge/>
            <w:tcBorders>
              <w:top w:val="single" w:sz="8" w:space="0" w:color="auto"/>
              <w:left w:val="nil"/>
              <w:bottom w:val="single" w:sz="2" w:space="0" w:color="auto"/>
              <w:right w:val="nil"/>
            </w:tcBorders>
            <w:vAlign w:val="center"/>
            <w:hideMark/>
          </w:tcPr>
          <w:p w14:paraId="0783ACBD" w14:textId="77777777" w:rsidR="007C2F34" w:rsidRPr="00B0286E" w:rsidRDefault="007C2F34" w:rsidP="000F0623">
            <w:pPr>
              <w:jc w:val="center"/>
              <w:rPr>
                <w:rFonts w:cstheme="minorHAnsi"/>
                <w:b/>
                <w:sz w:val="18"/>
                <w:szCs w:val="18"/>
                <w:lang w:val="en-US" w:eastAsia="ja-JP"/>
              </w:rPr>
            </w:pPr>
          </w:p>
        </w:tc>
        <w:tc>
          <w:tcPr>
            <w:tcW w:w="1171" w:type="pct"/>
            <w:tcMar>
              <w:top w:w="0" w:type="dxa"/>
              <w:left w:w="57" w:type="dxa"/>
              <w:bottom w:w="0" w:type="dxa"/>
              <w:right w:w="57" w:type="dxa"/>
            </w:tcMar>
            <w:vAlign w:val="center"/>
            <w:hideMark/>
          </w:tcPr>
          <w:p w14:paraId="61867C84" w14:textId="4C606FB5" w:rsidR="007C2F34" w:rsidRPr="00B0286E" w:rsidRDefault="007C2F34"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 xml:space="preserve">2 </w:t>
            </w:r>
            <w:r w:rsidRPr="00B0286E">
              <w:rPr>
                <w:rFonts w:asciiTheme="minorHAnsi" w:hAnsiTheme="minorHAnsi" w:cstheme="minorHAnsi"/>
                <w:sz w:val="18"/>
                <w:szCs w:val="18"/>
                <w:lang w:val="en-US"/>
              </w:rPr>
              <w:t>(</w:t>
            </w:r>
            <w:r w:rsidRPr="00B0286E">
              <w:rPr>
                <w:rFonts w:ascii="Symbol" w:hAnsi="Symbol"/>
                <w:sz w:val="18"/>
                <w:szCs w:val="18"/>
              </w:rPr>
              <w:t></w:t>
            </w:r>
            <w:r w:rsidRPr="00B0286E">
              <w:rPr>
                <w:rFonts w:ascii="Symbol" w:hAnsi="Symbol"/>
                <w:sz w:val="18"/>
                <w:szCs w:val="18"/>
              </w:rPr>
              <w:t></w:t>
            </w:r>
            <w:r w:rsidRPr="00B0286E">
              <w:rPr>
                <w:rFonts w:asciiTheme="minorHAnsi" w:hAnsiTheme="minorHAnsi" w:cstheme="minorHAnsi"/>
                <w:sz w:val="18"/>
                <w:szCs w:val="18"/>
                <w:lang w:val="en-US"/>
              </w:rPr>
              <w:t>*)</w:t>
            </w:r>
          </w:p>
        </w:tc>
        <w:tc>
          <w:tcPr>
            <w:tcW w:w="984" w:type="pct"/>
            <w:vAlign w:val="center"/>
            <w:hideMark/>
          </w:tcPr>
          <w:p w14:paraId="7F63B415" w14:textId="77777777"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3.804 (3.762)</w:t>
            </w:r>
          </w:p>
        </w:tc>
        <w:tc>
          <w:tcPr>
            <w:tcW w:w="784" w:type="pct"/>
            <w:vAlign w:val="center"/>
            <w:hideMark/>
          </w:tcPr>
          <w:p w14:paraId="2F008B8E" w14:textId="77777777"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0.000</w:t>
            </w:r>
          </w:p>
        </w:tc>
        <w:tc>
          <w:tcPr>
            <w:tcW w:w="662" w:type="pct"/>
            <w:vAlign w:val="center"/>
          </w:tcPr>
          <w:p w14:paraId="040420D3" w14:textId="01B3C6E7"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0.000</w:t>
            </w:r>
          </w:p>
        </w:tc>
        <w:tc>
          <w:tcPr>
            <w:tcW w:w="618" w:type="pct"/>
          </w:tcPr>
          <w:p w14:paraId="2B0945F5" w14:textId="35DA7569"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0.000</w:t>
            </w:r>
          </w:p>
        </w:tc>
      </w:tr>
      <w:tr w:rsidR="007C2F34" w:rsidRPr="00B0286E" w14:paraId="2A30577D" w14:textId="1DCD9721" w:rsidTr="007C2F34">
        <w:trPr>
          <w:trHeight w:hRule="exact" w:val="312"/>
          <w:jc w:val="center"/>
        </w:trPr>
        <w:tc>
          <w:tcPr>
            <w:tcW w:w="782" w:type="pct"/>
            <w:vMerge/>
            <w:tcBorders>
              <w:top w:val="single" w:sz="8" w:space="0" w:color="auto"/>
              <w:left w:val="nil"/>
              <w:bottom w:val="single" w:sz="2" w:space="0" w:color="auto"/>
              <w:right w:val="nil"/>
            </w:tcBorders>
            <w:vAlign w:val="center"/>
            <w:hideMark/>
          </w:tcPr>
          <w:p w14:paraId="0A474958" w14:textId="77777777" w:rsidR="007C2F34" w:rsidRPr="00B0286E" w:rsidRDefault="007C2F34" w:rsidP="000F0623">
            <w:pPr>
              <w:jc w:val="center"/>
              <w:rPr>
                <w:rFonts w:cstheme="minorHAnsi"/>
                <w:b/>
                <w:sz w:val="18"/>
                <w:szCs w:val="18"/>
                <w:lang w:val="en-US" w:eastAsia="ja-JP"/>
              </w:rPr>
            </w:pPr>
          </w:p>
        </w:tc>
        <w:tc>
          <w:tcPr>
            <w:tcW w:w="1171" w:type="pct"/>
            <w:tcMar>
              <w:top w:w="0" w:type="dxa"/>
              <w:left w:w="57" w:type="dxa"/>
              <w:bottom w:w="0" w:type="dxa"/>
              <w:right w:w="57" w:type="dxa"/>
            </w:tcMar>
            <w:vAlign w:val="center"/>
            <w:hideMark/>
          </w:tcPr>
          <w:p w14:paraId="6BD55D34" w14:textId="61F018E6" w:rsidR="007C2F34" w:rsidRPr="00B0286E" w:rsidRDefault="007C2F34"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 xml:space="preserve">3 </w:t>
            </w:r>
            <w:r w:rsidRPr="00B0286E">
              <w:rPr>
                <w:rFonts w:asciiTheme="minorHAnsi" w:hAnsiTheme="minorHAnsi" w:cstheme="minorHAnsi"/>
                <w:sz w:val="18"/>
                <w:szCs w:val="18"/>
                <w:lang w:val="en-US"/>
              </w:rPr>
              <w:t>(</w:t>
            </w:r>
            <w:r w:rsidRPr="00B0286E">
              <w:rPr>
                <w:rFonts w:ascii="Symbol" w:hAnsi="Symbol"/>
                <w:sz w:val="18"/>
                <w:szCs w:val="18"/>
              </w:rPr>
              <w:t></w:t>
            </w:r>
            <w:r w:rsidRPr="00B0286E">
              <w:rPr>
                <w:rFonts w:ascii="Symbol" w:hAnsi="Symbol"/>
                <w:sz w:val="18"/>
                <w:szCs w:val="18"/>
              </w:rPr>
              <w:t></w:t>
            </w:r>
            <w:r w:rsidRPr="00B0286E">
              <w:rPr>
                <w:rFonts w:asciiTheme="minorHAnsi" w:hAnsiTheme="minorHAnsi" w:cstheme="minorHAnsi"/>
                <w:sz w:val="18"/>
                <w:szCs w:val="18"/>
                <w:lang w:val="en-US"/>
              </w:rPr>
              <w:t>*)</w:t>
            </w:r>
          </w:p>
        </w:tc>
        <w:tc>
          <w:tcPr>
            <w:tcW w:w="984" w:type="pct"/>
            <w:vAlign w:val="center"/>
            <w:hideMark/>
          </w:tcPr>
          <w:p w14:paraId="7365827B" w14:textId="77777777"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3.886 (3.857)</w:t>
            </w:r>
          </w:p>
        </w:tc>
        <w:tc>
          <w:tcPr>
            <w:tcW w:w="784" w:type="pct"/>
            <w:vAlign w:val="center"/>
            <w:hideMark/>
          </w:tcPr>
          <w:p w14:paraId="184BACC9" w14:textId="77777777"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0.057</w:t>
            </w:r>
          </w:p>
        </w:tc>
        <w:tc>
          <w:tcPr>
            <w:tcW w:w="662" w:type="pct"/>
            <w:vAlign w:val="center"/>
          </w:tcPr>
          <w:p w14:paraId="23EC4E5E" w14:textId="2A19A83F"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0.000</w:t>
            </w:r>
          </w:p>
        </w:tc>
        <w:tc>
          <w:tcPr>
            <w:tcW w:w="618" w:type="pct"/>
          </w:tcPr>
          <w:p w14:paraId="732B9FA2" w14:textId="7ED84BA5"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0.021</w:t>
            </w:r>
          </w:p>
        </w:tc>
      </w:tr>
      <w:tr w:rsidR="007C2F34" w:rsidRPr="00B0286E" w14:paraId="6EFB4159" w14:textId="6B97F11A" w:rsidTr="007C2F34">
        <w:trPr>
          <w:trHeight w:hRule="exact" w:val="312"/>
          <w:jc w:val="center"/>
        </w:trPr>
        <w:tc>
          <w:tcPr>
            <w:tcW w:w="782" w:type="pct"/>
            <w:vMerge/>
            <w:tcBorders>
              <w:top w:val="single" w:sz="8" w:space="0" w:color="auto"/>
              <w:left w:val="nil"/>
              <w:bottom w:val="single" w:sz="2" w:space="0" w:color="auto"/>
              <w:right w:val="nil"/>
            </w:tcBorders>
            <w:vAlign w:val="center"/>
            <w:hideMark/>
          </w:tcPr>
          <w:p w14:paraId="1B99204B" w14:textId="77777777" w:rsidR="007C2F34" w:rsidRPr="00B0286E" w:rsidRDefault="007C2F34" w:rsidP="000F0623">
            <w:pPr>
              <w:jc w:val="center"/>
              <w:rPr>
                <w:rFonts w:cstheme="minorHAnsi"/>
                <w:b/>
                <w:sz w:val="18"/>
                <w:szCs w:val="18"/>
                <w:lang w:val="en-US" w:eastAsia="ja-JP"/>
              </w:rPr>
            </w:pPr>
          </w:p>
        </w:tc>
        <w:tc>
          <w:tcPr>
            <w:tcW w:w="1171" w:type="pct"/>
            <w:tcMar>
              <w:top w:w="0" w:type="dxa"/>
              <w:left w:w="57" w:type="dxa"/>
              <w:bottom w:w="0" w:type="dxa"/>
              <w:right w:w="57" w:type="dxa"/>
            </w:tcMar>
            <w:vAlign w:val="center"/>
            <w:hideMark/>
          </w:tcPr>
          <w:p w14:paraId="5C789478" w14:textId="503263A0" w:rsidR="007C2F34" w:rsidRPr="00B0286E" w:rsidRDefault="007C2F34"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 xml:space="preserve">4 </w:t>
            </w:r>
            <w:r w:rsidRPr="00B0286E">
              <w:rPr>
                <w:rFonts w:asciiTheme="minorHAnsi" w:hAnsiTheme="minorHAnsi" w:cstheme="minorHAnsi"/>
                <w:sz w:val="18"/>
                <w:szCs w:val="18"/>
                <w:lang w:val="en-US"/>
              </w:rPr>
              <w:t>(n</w:t>
            </w:r>
            <w:r w:rsidRPr="00B0286E">
              <w:rPr>
                <w:rFonts w:ascii="Symbol" w:hAnsi="Symbol"/>
                <w:sz w:val="18"/>
                <w:szCs w:val="18"/>
              </w:rPr>
              <w:t></w:t>
            </w:r>
            <w:r w:rsidRPr="00B0286E">
              <w:rPr>
                <w:rFonts w:asciiTheme="minorHAnsi" w:hAnsiTheme="minorHAnsi" w:cstheme="minorHAnsi"/>
                <w:sz w:val="18"/>
                <w:szCs w:val="18"/>
                <w:lang w:val="en-US"/>
              </w:rPr>
              <w:t>*)</w:t>
            </w:r>
          </w:p>
        </w:tc>
        <w:tc>
          <w:tcPr>
            <w:tcW w:w="984" w:type="pct"/>
            <w:vAlign w:val="center"/>
            <w:hideMark/>
          </w:tcPr>
          <w:p w14:paraId="18E4946A" w14:textId="77777777"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4.108 (4.035)</w:t>
            </w:r>
          </w:p>
        </w:tc>
        <w:tc>
          <w:tcPr>
            <w:tcW w:w="784" w:type="pct"/>
            <w:vAlign w:val="center"/>
            <w:hideMark/>
          </w:tcPr>
          <w:p w14:paraId="141E71AA" w14:textId="77777777"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0.000 </w:t>
            </w:r>
          </w:p>
        </w:tc>
        <w:tc>
          <w:tcPr>
            <w:tcW w:w="662" w:type="pct"/>
            <w:vAlign w:val="center"/>
          </w:tcPr>
          <w:p w14:paraId="49C98F50" w14:textId="487370B7"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0.000 </w:t>
            </w:r>
          </w:p>
        </w:tc>
        <w:tc>
          <w:tcPr>
            <w:tcW w:w="618" w:type="pct"/>
          </w:tcPr>
          <w:p w14:paraId="3F0957F9" w14:textId="5A2FDB5E"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0.000</w:t>
            </w:r>
          </w:p>
        </w:tc>
      </w:tr>
      <w:tr w:rsidR="007C2F34" w:rsidRPr="00B0286E" w14:paraId="4CBC12DE" w14:textId="6480CA17" w:rsidTr="007C2F34">
        <w:trPr>
          <w:trHeight w:hRule="exact" w:val="312"/>
          <w:jc w:val="center"/>
        </w:trPr>
        <w:tc>
          <w:tcPr>
            <w:tcW w:w="782" w:type="pct"/>
            <w:vMerge w:val="restart"/>
            <w:tcBorders>
              <w:top w:val="single" w:sz="2" w:space="0" w:color="auto"/>
              <w:left w:val="nil"/>
              <w:bottom w:val="single" w:sz="12" w:space="0" w:color="auto"/>
              <w:right w:val="nil"/>
            </w:tcBorders>
            <w:tcMar>
              <w:top w:w="0" w:type="dxa"/>
              <w:left w:w="57" w:type="dxa"/>
              <w:bottom w:w="0" w:type="dxa"/>
              <w:right w:w="57" w:type="dxa"/>
            </w:tcMar>
            <w:vAlign w:val="center"/>
            <w:hideMark/>
          </w:tcPr>
          <w:p w14:paraId="3806F52F" w14:textId="77777777" w:rsidR="007C2F34" w:rsidRPr="00B0286E" w:rsidRDefault="007C2F34" w:rsidP="000F0623">
            <w:pPr>
              <w:pStyle w:val="TableBody"/>
              <w:spacing w:line="276" w:lineRule="auto"/>
              <w:jc w:val="center"/>
              <w:rPr>
                <w:rFonts w:asciiTheme="minorHAnsi" w:hAnsiTheme="minorHAnsi" w:cstheme="minorHAnsi"/>
                <w:b/>
                <w:sz w:val="18"/>
                <w:szCs w:val="18"/>
                <w:lang w:val="en-US"/>
              </w:rPr>
            </w:pPr>
            <w:r w:rsidRPr="00B0286E">
              <w:rPr>
                <w:rFonts w:asciiTheme="minorHAnsi" w:hAnsiTheme="minorHAnsi" w:cstheme="minorHAnsi"/>
                <w:b/>
                <w:sz w:val="18"/>
                <w:szCs w:val="18"/>
                <w:lang w:val="en-US"/>
              </w:rPr>
              <w:t>3</w:t>
            </w:r>
          </w:p>
        </w:tc>
        <w:tc>
          <w:tcPr>
            <w:tcW w:w="1171" w:type="pct"/>
            <w:tcBorders>
              <w:top w:val="single" w:sz="2" w:space="0" w:color="auto"/>
              <w:left w:val="nil"/>
              <w:bottom w:val="nil"/>
              <w:right w:val="nil"/>
            </w:tcBorders>
            <w:tcMar>
              <w:top w:w="0" w:type="dxa"/>
              <w:left w:w="57" w:type="dxa"/>
              <w:bottom w:w="0" w:type="dxa"/>
              <w:right w:w="57" w:type="dxa"/>
            </w:tcMar>
            <w:vAlign w:val="center"/>
            <w:hideMark/>
          </w:tcPr>
          <w:p w14:paraId="7DF8DDAB" w14:textId="74A56D41" w:rsidR="007C2F34" w:rsidRPr="00B0286E" w:rsidRDefault="007C2F34"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 xml:space="preserve">1 </w:t>
            </w:r>
            <w:r w:rsidRPr="00B0286E">
              <w:rPr>
                <w:rFonts w:asciiTheme="minorHAnsi" w:hAnsiTheme="minorHAnsi" w:cstheme="minorHAnsi"/>
                <w:sz w:val="18"/>
                <w:szCs w:val="18"/>
                <w:lang w:val="en-US"/>
              </w:rPr>
              <w:t>(</w:t>
            </w:r>
            <w:r w:rsidRPr="00B0286E">
              <w:rPr>
                <w:rFonts w:ascii="Symbol" w:hAnsi="Symbol"/>
                <w:sz w:val="18"/>
                <w:szCs w:val="18"/>
              </w:rPr>
              <w:t></w:t>
            </w:r>
            <w:r w:rsidRPr="00B0286E">
              <w:rPr>
                <w:rFonts w:ascii="Symbol" w:hAnsi="Symbol"/>
                <w:sz w:val="18"/>
                <w:szCs w:val="18"/>
              </w:rPr>
              <w:t></w:t>
            </w:r>
            <w:r w:rsidRPr="00B0286E">
              <w:rPr>
                <w:rFonts w:asciiTheme="minorHAnsi" w:hAnsiTheme="minorHAnsi" w:cstheme="minorHAnsi"/>
                <w:sz w:val="18"/>
                <w:szCs w:val="18"/>
                <w:lang w:val="en-US"/>
              </w:rPr>
              <w:t>*)</w:t>
            </w:r>
          </w:p>
        </w:tc>
        <w:tc>
          <w:tcPr>
            <w:tcW w:w="984" w:type="pct"/>
            <w:tcBorders>
              <w:top w:val="single" w:sz="2" w:space="0" w:color="auto"/>
              <w:left w:val="nil"/>
              <w:bottom w:val="nil"/>
              <w:right w:val="nil"/>
            </w:tcBorders>
            <w:vAlign w:val="center"/>
            <w:hideMark/>
          </w:tcPr>
          <w:p w14:paraId="4F5CE1E8" w14:textId="77777777"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2.569 (2.502)</w:t>
            </w:r>
          </w:p>
        </w:tc>
        <w:tc>
          <w:tcPr>
            <w:tcW w:w="784" w:type="pct"/>
            <w:tcBorders>
              <w:top w:val="single" w:sz="2" w:space="0" w:color="auto"/>
              <w:left w:val="nil"/>
              <w:bottom w:val="nil"/>
              <w:right w:val="nil"/>
            </w:tcBorders>
            <w:vAlign w:val="center"/>
            <w:hideMark/>
          </w:tcPr>
          <w:p w14:paraId="395353A1" w14:textId="77777777"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0.624</w:t>
            </w:r>
          </w:p>
        </w:tc>
        <w:tc>
          <w:tcPr>
            <w:tcW w:w="662" w:type="pct"/>
            <w:tcBorders>
              <w:top w:val="single" w:sz="2" w:space="0" w:color="auto"/>
              <w:left w:val="nil"/>
              <w:bottom w:val="nil"/>
              <w:right w:val="nil"/>
            </w:tcBorders>
            <w:vAlign w:val="center"/>
          </w:tcPr>
          <w:p w14:paraId="143498EB" w14:textId="1F1BB4D0"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0.727</w:t>
            </w:r>
          </w:p>
        </w:tc>
        <w:tc>
          <w:tcPr>
            <w:tcW w:w="618" w:type="pct"/>
            <w:tcBorders>
              <w:top w:val="single" w:sz="2" w:space="0" w:color="auto"/>
              <w:left w:val="nil"/>
              <w:bottom w:val="nil"/>
              <w:right w:val="nil"/>
            </w:tcBorders>
          </w:tcPr>
          <w:p w14:paraId="3BD5BE01" w14:textId="62FEA056"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0.690</w:t>
            </w:r>
          </w:p>
        </w:tc>
      </w:tr>
      <w:tr w:rsidR="007C2F34" w:rsidRPr="00B0286E" w14:paraId="76000ED3" w14:textId="11E70A8D" w:rsidTr="007C2F34">
        <w:trPr>
          <w:trHeight w:hRule="exact" w:val="312"/>
          <w:jc w:val="center"/>
        </w:trPr>
        <w:tc>
          <w:tcPr>
            <w:tcW w:w="782" w:type="pct"/>
            <w:vMerge/>
            <w:tcBorders>
              <w:top w:val="single" w:sz="2" w:space="0" w:color="auto"/>
              <w:left w:val="nil"/>
              <w:bottom w:val="single" w:sz="12" w:space="0" w:color="auto"/>
              <w:right w:val="nil"/>
            </w:tcBorders>
            <w:vAlign w:val="center"/>
            <w:hideMark/>
          </w:tcPr>
          <w:p w14:paraId="662C9E25" w14:textId="77777777" w:rsidR="007C2F34" w:rsidRPr="00B0286E" w:rsidRDefault="007C2F34" w:rsidP="000F0623">
            <w:pPr>
              <w:jc w:val="center"/>
              <w:rPr>
                <w:rFonts w:cstheme="minorHAnsi"/>
                <w:b/>
                <w:sz w:val="18"/>
                <w:szCs w:val="18"/>
                <w:lang w:val="en-US" w:eastAsia="ja-JP"/>
              </w:rPr>
            </w:pPr>
          </w:p>
        </w:tc>
        <w:tc>
          <w:tcPr>
            <w:tcW w:w="1171" w:type="pct"/>
            <w:tcBorders>
              <w:top w:val="nil"/>
              <w:left w:val="nil"/>
              <w:bottom w:val="single" w:sz="12" w:space="0" w:color="auto"/>
              <w:right w:val="nil"/>
            </w:tcBorders>
            <w:tcMar>
              <w:top w:w="0" w:type="dxa"/>
              <w:left w:w="57" w:type="dxa"/>
              <w:bottom w:w="0" w:type="dxa"/>
              <w:right w:w="57" w:type="dxa"/>
            </w:tcMar>
            <w:vAlign w:val="center"/>
            <w:hideMark/>
          </w:tcPr>
          <w:p w14:paraId="58BBE6EE" w14:textId="3BD9147C" w:rsidR="007C2F34" w:rsidRPr="00B0286E" w:rsidRDefault="007C2F34"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 xml:space="preserve">2 </w:t>
            </w:r>
            <w:r w:rsidRPr="00B0286E">
              <w:rPr>
                <w:rFonts w:asciiTheme="minorHAnsi" w:hAnsiTheme="minorHAnsi" w:cstheme="minorHAnsi"/>
                <w:sz w:val="18"/>
                <w:szCs w:val="18"/>
                <w:lang w:val="en-US"/>
              </w:rPr>
              <w:t>(n</w:t>
            </w:r>
            <w:r w:rsidRPr="00B0286E">
              <w:rPr>
                <w:rFonts w:ascii="Symbol" w:hAnsi="Symbol"/>
                <w:sz w:val="18"/>
                <w:szCs w:val="18"/>
              </w:rPr>
              <w:t></w:t>
            </w:r>
            <w:r w:rsidRPr="00B0286E">
              <w:rPr>
                <w:rFonts w:asciiTheme="minorHAnsi" w:hAnsiTheme="minorHAnsi" w:cstheme="minorHAnsi"/>
                <w:sz w:val="18"/>
                <w:szCs w:val="18"/>
                <w:lang w:val="en-US"/>
              </w:rPr>
              <w:t>*)</w:t>
            </w:r>
          </w:p>
        </w:tc>
        <w:tc>
          <w:tcPr>
            <w:tcW w:w="984" w:type="pct"/>
            <w:tcBorders>
              <w:top w:val="nil"/>
              <w:left w:val="nil"/>
              <w:bottom w:val="single" w:sz="12" w:space="0" w:color="auto"/>
              <w:right w:val="nil"/>
            </w:tcBorders>
            <w:vAlign w:val="center"/>
            <w:hideMark/>
          </w:tcPr>
          <w:p w14:paraId="3B970B1C" w14:textId="77777777"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3.706 (3.610) </w:t>
            </w:r>
          </w:p>
        </w:tc>
        <w:tc>
          <w:tcPr>
            <w:tcW w:w="784" w:type="pct"/>
            <w:tcBorders>
              <w:top w:val="nil"/>
              <w:left w:val="nil"/>
              <w:bottom w:val="single" w:sz="12" w:space="0" w:color="auto"/>
              <w:right w:val="nil"/>
            </w:tcBorders>
            <w:vAlign w:val="center"/>
            <w:hideMark/>
          </w:tcPr>
          <w:p w14:paraId="2C91F210" w14:textId="77777777"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0.032 </w:t>
            </w:r>
          </w:p>
        </w:tc>
        <w:tc>
          <w:tcPr>
            <w:tcW w:w="662" w:type="pct"/>
            <w:tcBorders>
              <w:top w:val="nil"/>
              <w:left w:val="nil"/>
              <w:bottom w:val="single" w:sz="12" w:space="0" w:color="auto"/>
              <w:right w:val="nil"/>
            </w:tcBorders>
            <w:vAlign w:val="center"/>
          </w:tcPr>
          <w:p w14:paraId="31D4B081" w14:textId="4BE5FE82"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 xml:space="preserve">0.001 </w:t>
            </w:r>
          </w:p>
        </w:tc>
        <w:tc>
          <w:tcPr>
            <w:tcW w:w="618" w:type="pct"/>
            <w:tcBorders>
              <w:top w:val="nil"/>
              <w:left w:val="nil"/>
              <w:bottom w:val="single" w:sz="12" w:space="0" w:color="auto"/>
              <w:right w:val="nil"/>
            </w:tcBorders>
          </w:tcPr>
          <w:p w14:paraId="678C830F" w14:textId="6B1C3248" w:rsidR="007C2F34" w:rsidRPr="00B0286E" w:rsidRDefault="007C2F34" w:rsidP="000F0623">
            <w:pPr>
              <w:pStyle w:val="TableBody"/>
              <w:spacing w:line="276" w:lineRule="auto"/>
              <w:rPr>
                <w:rFonts w:asciiTheme="minorHAnsi" w:hAnsiTheme="minorHAnsi" w:cstheme="minorHAnsi"/>
                <w:sz w:val="18"/>
                <w:szCs w:val="18"/>
                <w:lang w:val="en-US"/>
              </w:rPr>
            </w:pPr>
            <w:r w:rsidRPr="00B0286E">
              <w:rPr>
                <w:rFonts w:asciiTheme="minorHAnsi" w:hAnsiTheme="minorHAnsi" w:cstheme="minorHAnsi"/>
                <w:sz w:val="18"/>
                <w:szCs w:val="18"/>
                <w:lang w:val="en-US"/>
              </w:rPr>
              <w:t>0.000</w:t>
            </w:r>
          </w:p>
        </w:tc>
      </w:tr>
    </w:tbl>
    <w:p w14:paraId="7B45ABA3" w14:textId="5E594BCC" w:rsidR="006021D7" w:rsidRPr="00B0286E" w:rsidRDefault="006021D7" w:rsidP="0069062F">
      <w:pPr>
        <w:pStyle w:val="TableFoot"/>
        <w:spacing w:line="480" w:lineRule="auto"/>
        <w:jc w:val="left"/>
        <w:rPr>
          <w:rFonts w:asciiTheme="minorHAnsi" w:hAnsiTheme="minorHAnsi" w:cstheme="minorHAnsi"/>
          <w:sz w:val="16"/>
          <w:szCs w:val="16"/>
          <w:lang w:val="en-US"/>
        </w:rPr>
      </w:pPr>
      <w:r w:rsidRPr="00B0286E">
        <w:rPr>
          <w:rFonts w:asciiTheme="minorHAnsi" w:hAnsiTheme="minorHAnsi" w:cstheme="minorHAnsi"/>
          <w:sz w:val="16"/>
          <w:szCs w:val="16"/>
          <w:lang w:val="en-US"/>
        </w:rPr>
        <w:t>[a] These COSMO calculations are equilibrated for the ground state.</w:t>
      </w:r>
      <w:r w:rsidR="007C2F34" w:rsidRPr="00B0286E">
        <w:rPr>
          <w:rFonts w:asciiTheme="minorHAnsi" w:hAnsiTheme="minorHAnsi" w:cstheme="minorHAnsi"/>
          <w:sz w:val="16"/>
          <w:szCs w:val="16"/>
          <w:lang w:val="en-US"/>
        </w:rPr>
        <w:t xml:space="preserve"> [b] Obtained from PCM-TD-PBE0/6-31+G(d) calculations.</w:t>
      </w:r>
    </w:p>
    <w:p w14:paraId="11995619" w14:textId="5A371C97" w:rsidR="00B458E1" w:rsidRPr="00B0286E" w:rsidRDefault="00B458E1"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lastRenderedPageBreak/>
        <w:t xml:space="preserve">Next, to model the emission processes but also to rationalize the complex </w:t>
      </w:r>
      <w:proofErr w:type="spellStart"/>
      <w:r w:rsidRPr="00B0286E">
        <w:rPr>
          <w:rFonts w:asciiTheme="minorHAnsi" w:hAnsiTheme="minorHAnsi" w:cstheme="minorHAnsi"/>
          <w:sz w:val="22"/>
          <w:szCs w:val="22"/>
        </w:rPr>
        <w:t>photophysics</w:t>
      </w:r>
      <w:proofErr w:type="spellEnd"/>
      <w:r w:rsidRPr="00B0286E">
        <w:rPr>
          <w:rFonts w:asciiTheme="minorHAnsi" w:hAnsiTheme="minorHAnsi" w:cstheme="minorHAnsi"/>
          <w:sz w:val="22"/>
          <w:szCs w:val="22"/>
        </w:rPr>
        <w:t xml:space="preserve">, we explored the singlet excited-state PES, so to capture relevant relaxation effects upon </w:t>
      </w:r>
      <w:proofErr w:type="spellStart"/>
      <w:r w:rsidRPr="00B0286E">
        <w:rPr>
          <w:rFonts w:asciiTheme="minorHAnsi" w:hAnsiTheme="minorHAnsi" w:cstheme="minorHAnsi"/>
          <w:sz w:val="22"/>
          <w:szCs w:val="22"/>
        </w:rPr>
        <w:t>photodeactivation</w:t>
      </w:r>
      <w:proofErr w:type="spellEnd"/>
      <w:r w:rsidRPr="00B0286E">
        <w:rPr>
          <w:rFonts w:asciiTheme="minorHAnsi" w:hAnsiTheme="minorHAnsi" w:cstheme="minorHAnsi"/>
          <w:sz w:val="22"/>
          <w:szCs w:val="22"/>
        </w:rPr>
        <w:t xml:space="preserve">. Thus, we performed TD-DFT optimizations of the first five excited states to locate excited-state minima (see computational details in the experimental section). Indeed, with this protocol, we were able to obtain four different PES minima for compounds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3</w:t>
      </w:r>
      <w:r w:rsidRPr="00B0286E">
        <w:rPr>
          <w:rFonts w:asciiTheme="minorHAnsi" w:hAnsiTheme="minorHAnsi" w:cstheme="minorHAnsi"/>
          <w:sz w:val="22"/>
          <w:szCs w:val="22"/>
        </w:rPr>
        <w:t>. COSMO-</w:t>
      </w:r>
      <w:proofErr w:type="gramStart"/>
      <w:r w:rsidRPr="00B0286E">
        <w:rPr>
          <w:rFonts w:asciiTheme="minorHAnsi" w:hAnsiTheme="minorHAnsi" w:cstheme="minorHAnsi"/>
          <w:sz w:val="22"/>
          <w:szCs w:val="22"/>
        </w:rPr>
        <w:t>ADC(</w:t>
      </w:r>
      <w:proofErr w:type="gramEnd"/>
      <w:r w:rsidRPr="00B0286E">
        <w:rPr>
          <w:rFonts w:asciiTheme="minorHAnsi" w:hAnsiTheme="minorHAnsi" w:cstheme="minorHAnsi"/>
          <w:sz w:val="22"/>
          <w:szCs w:val="22"/>
        </w:rPr>
        <w:t xml:space="preserve">2) single-point emission energies were performed on the optimized excited-state structures. Exemplarily, in Figure 7 are shown the different deactivation pathways opened up upon light irradiation for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in toluene. We recall that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displays experimentally the most complex behavior among the BODIPY dyes explored herein. </w:t>
      </w:r>
      <w:r w:rsidR="002509B0" w:rsidRPr="00B0286E">
        <w:rPr>
          <w:rFonts w:asciiTheme="minorHAnsi" w:hAnsiTheme="minorHAnsi" w:cstheme="minorHAnsi"/>
          <w:sz w:val="22"/>
          <w:szCs w:val="22"/>
        </w:rPr>
        <w:t xml:space="preserve">Note that the results presented in Figure 7 are actually a qualitative representation of the PES landscapes because no minimum energy paths connecting the different minima have been explicitly calculated. </w:t>
      </w:r>
      <w:r w:rsidRPr="00B0286E">
        <w:rPr>
          <w:rFonts w:asciiTheme="minorHAnsi" w:hAnsiTheme="minorHAnsi" w:cstheme="minorHAnsi"/>
          <w:sz w:val="22"/>
          <w:szCs w:val="22"/>
        </w:rPr>
        <w:t xml:space="preserve">In the </w:t>
      </w:r>
      <w:r w:rsidRPr="00B0286E">
        <w:rPr>
          <w:rFonts w:ascii="Symbol" w:hAnsi="Symbol"/>
          <w:sz w:val="22"/>
          <w:szCs w:val="22"/>
        </w:rPr>
        <w:t></w:t>
      </w:r>
      <w:r w:rsidRPr="00B0286E">
        <w:rPr>
          <w:rFonts w:ascii="Symbol" w:hAnsi="Symbol"/>
          <w:sz w:val="22"/>
          <w:szCs w:val="22"/>
        </w:rPr>
        <w:t></w:t>
      </w:r>
      <w:r w:rsidRPr="00B0286E">
        <w:rPr>
          <w:rFonts w:asciiTheme="minorHAnsi" w:hAnsiTheme="minorHAnsi" w:cstheme="minorHAnsi"/>
          <w:sz w:val="22"/>
          <w:szCs w:val="22"/>
        </w:rPr>
        <w:t xml:space="preserve">* PES three different minima were obtained, </w:t>
      </w:r>
      <w:r w:rsidRPr="00B0286E">
        <w:rPr>
          <w:rFonts w:asciiTheme="minorHAnsi" w:hAnsiTheme="minorHAnsi" w:cstheme="minorHAnsi"/>
          <w:i/>
          <w:sz w:val="22"/>
          <w:szCs w:val="22"/>
        </w:rPr>
        <w:t>i.e</w:t>
      </w:r>
      <w:r w:rsidRPr="00B0286E">
        <w:rPr>
          <w:rFonts w:asciiTheme="minorHAnsi" w:hAnsiTheme="minorHAnsi" w:cstheme="minorHAnsi"/>
          <w:sz w:val="22"/>
          <w:szCs w:val="22"/>
        </w:rPr>
        <w:t>., (</w:t>
      </w:r>
      <w:r w:rsidRPr="00B0286E">
        <w:rPr>
          <w:rFonts w:ascii="Symbol" w:hAnsi="Symbol"/>
          <w:sz w:val="22"/>
          <w:szCs w:val="22"/>
        </w:rPr>
        <w:t></w:t>
      </w:r>
      <w:r w:rsidRPr="00B0286E">
        <w:rPr>
          <w:rFonts w:ascii="Symbol" w:hAnsi="Symbol"/>
          <w:sz w:val="22"/>
          <w:szCs w:val="22"/>
        </w:rPr>
        <w:t></w:t>
      </w:r>
      <w:proofErr w:type="gramStart"/>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min</w:t>
      </w:r>
      <w:proofErr w:type="gramEnd"/>
      <w:r w:rsidRPr="00B0286E">
        <w:rPr>
          <w:rFonts w:asciiTheme="minorHAnsi" w:hAnsiTheme="minorHAnsi" w:cstheme="minorHAnsi"/>
          <w:sz w:val="22"/>
          <w:szCs w:val="22"/>
          <w:vertAlign w:val="subscript"/>
        </w:rPr>
        <w:t>1</w:t>
      </w:r>
      <w:r w:rsidRPr="00B0286E">
        <w:rPr>
          <w:rFonts w:asciiTheme="minorHAnsi" w:hAnsiTheme="minorHAnsi" w:cstheme="minorHAnsi"/>
          <w:sz w:val="22"/>
          <w:szCs w:val="22"/>
        </w:rPr>
        <w:t>, (</w:t>
      </w:r>
      <w:r w:rsidRPr="00B0286E">
        <w:rPr>
          <w:rFonts w:ascii="Symbol" w:hAnsi="Symbol"/>
          <w:sz w:val="22"/>
          <w:szCs w:val="22"/>
        </w:rPr>
        <w:t></w:t>
      </w:r>
      <w:r w:rsidRPr="00B0286E">
        <w:rPr>
          <w:rFonts w:ascii="Symbol" w:hAnsi="Symbol"/>
          <w:sz w:val="22"/>
          <w:szCs w:val="22"/>
        </w:rPr>
        <w:t></w:t>
      </w:r>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 xml:space="preserve">min2, </w:t>
      </w:r>
      <w:r w:rsidRPr="00B0286E">
        <w:rPr>
          <w:rFonts w:asciiTheme="minorHAnsi" w:hAnsiTheme="minorHAnsi" w:cstheme="minorHAnsi"/>
          <w:sz w:val="22"/>
          <w:szCs w:val="22"/>
        </w:rPr>
        <w:t>and a twisted ICT minimum (</w:t>
      </w:r>
      <w:r w:rsidRPr="00B0286E">
        <w:rPr>
          <w:rFonts w:asciiTheme="minorHAnsi" w:hAnsiTheme="minorHAnsi" w:cstheme="minorHAnsi"/>
          <w:i/>
          <w:sz w:val="22"/>
          <w:szCs w:val="22"/>
        </w:rPr>
        <w:t>i</w:t>
      </w:r>
      <w:r w:rsidRPr="00B0286E">
        <w:rPr>
          <w:rFonts w:asciiTheme="minorHAnsi" w:hAnsiTheme="minorHAnsi" w:cstheme="minorHAnsi"/>
          <w:sz w:val="22"/>
          <w:szCs w:val="22"/>
        </w:rPr>
        <w:t>.</w:t>
      </w:r>
      <w:r w:rsidRPr="00B0286E">
        <w:rPr>
          <w:rFonts w:asciiTheme="minorHAnsi" w:hAnsiTheme="minorHAnsi" w:cstheme="minorHAnsi"/>
          <w:i/>
          <w:sz w:val="22"/>
          <w:szCs w:val="22"/>
        </w:rPr>
        <w:t>e</w:t>
      </w:r>
      <w:r w:rsidRPr="00B0286E">
        <w:rPr>
          <w:rFonts w:asciiTheme="minorHAnsi" w:hAnsiTheme="minorHAnsi" w:cstheme="minorHAnsi"/>
          <w:sz w:val="22"/>
          <w:szCs w:val="22"/>
        </w:rPr>
        <w:t xml:space="preserve">., </w:t>
      </w:r>
      <w:proofErr w:type="spellStart"/>
      <w:r w:rsidRPr="00B0286E">
        <w:rPr>
          <w:rFonts w:asciiTheme="minorHAnsi" w:hAnsiTheme="minorHAnsi" w:cstheme="minorHAnsi"/>
          <w:sz w:val="22"/>
          <w:szCs w:val="22"/>
        </w:rPr>
        <w:t>TICT</w:t>
      </w:r>
      <w:r w:rsidRPr="00B0286E">
        <w:rPr>
          <w:rFonts w:asciiTheme="minorHAnsi" w:hAnsiTheme="minorHAnsi" w:cstheme="minorHAnsi"/>
          <w:sz w:val="22"/>
          <w:szCs w:val="22"/>
          <w:vertAlign w:val="subscript"/>
        </w:rPr>
        <w:t>min</w:t>
      </w:r>
      <w:proofErr w:type="spellEnd"/>
      <w:r w:rsidRPr="00B0286E">
        <w:rPr>
          <w:rFonts w:asciiTheme="minorHAnsi" w:hAnsiTheme="minorHAnsi" w:cstheme="minorHAnsi"/>
          <w:sz w:val="22"/>
          <w:szCs w:val="22"/>
        </w:rPr>
        <w:t xml:space="preserve">). The </w:t>
      </w:r>
      <w:r w:rsidRPr="00B0286E">
        <w:rPr>
          <w:rFonts w:ascii="Symbol" w:hAnsi="Symbol"/>
          <w:sz w:val="22"/>
          <w:szCs w:val="22"/>
        </w:rPr>
        <w:t></w:t>
      </w:r>
      <w:r w:rsidRPr="00B0286E">
        <w:rPr>
          <w:rFonts w:ascii="Symbol" w:hAnsi="Symbol"/>
          <w:sz w:val="22"/>
          <w:szCs w:val="22"/>
        </w:rPr>
        <w:t></w:t>
      </w:r>
      <w:r w:rsidRPr="00B0286E">
        <w:rPr>
          <w:rFonts w:asciiTheme="minorHAnsi" w:hAnsiTheme="minorHAnsi" w:cstheme="minorHAnsi"/>
          <w:sz w:val="22"/>
          <w:szCs w:val="22"/>
        </w:rPr>
        <w:t>* deactivation coordinate mainly involves the rotation of the dialkylamino group. Note that the dihedral angle characterizing such a rotation increases from 34.3</w:t>
      </w:r>
      <w:r w:rsidRPr="00B0286E">
        <w:rPr>
          <w:rFonts w:asciiTheme="minorHAnsi" w:hAnsiTheme="minorHAnsi" w:cstheme="minorHAnsi"/>
          <w:sz w:val="22"/>
          <w:szCs w:val="22"/>
        </w:rPr>
        <w:sym w:font="Symbol" w:char="F0B0"/>
      </w:r>
      <w:r w:rsidRPr="00B0286E">
        <w:rPr>
          <w:rFonts w:asciiTheme="minorHAnsi" w:hAnsiTheme="minorHAnsi" w:cstheme="minorHAnsi"/>
          <w:sz w:val="22"/>
          <w:szCs w:val="22"/>
        </w:rPr>
        <w:t xml:space="preserve"> to 44.7</w:t>
      </w:r>
      <w:r w:rsidRPr="00B0286E">
        <w:rPr>
          <w:rFonts w:asciiTheme="minorHAnsi" w:hAnsiTheme="minorHAnsi" w:cstheme="minorHAnsi"/>
          <w:sz w:val="22"/>
          <w:szCs w:val="22"/>
        </w:rPr>
        <w:sym w:font="Symbol" w:char="F0B0"/>
      </w:r>
      <w:r w:rsidRPr="00B0286E">
        <w:rPr>
          <w:rFonts w:asciiTheme="minorHAnsi" w:hAnsiTheme="minorHAnsi" w:cstheme="minorHAnsi"/>
          <w:sz w:val="22"/>
          <w:szCs w:val="22"/>
        </w:rPr>
        <w:t xml:space="preserve"> when going from (</w:t>
      </w:r>
      <w:r w:rsidRPr="00B0286E">
        <w:rPr>
          <w:rFonts w:ascii="Symbol" w:hAnsi="Symbol"/>
          <w:sz w:val="22"/>
          <w:szCs w:val="22"/>
        </w:rPr>
        <w:t></w:t>
      </w:r>
      <w:r w:rsidRPr="00B0286E">
        <w:rPr>
          <w:rFonts w:ascii="Symbol" w:hAnsi="Symbol"/>
          <w:sz w:val="22"/>
          <w:szCs w:val="22"/>
        </w:rPr>
        <w:t></w:t>
      </w:r>
      <w:proofErr w:type="gramStart"/>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min</w:t>
      </w:r>
      <w:proofErr w:type="gramEnd"/>
      <w:r w:rsidRPr="00B0286E">
        <w:rPr>
          <w:rFonts w:asciiTheme="minorHAnsi" w:hAnsiTheme="minorHAnsi" w:cstheme="minorHAnsi"/>
          <w:sz w:val="22"/>
          <w:szCs w:val="22"/>
          <w:vertAlign w:val="subscript"/>
        </w:rPr>
        <w:t>1</w:t>
      </w:r>
      <w:r w:rsidRPr="00B0286E">
        <w:rPr>
          <w:rFonts w:asciiTheme="minorHAnsi" w:hAnsiTheme="minorHAnsi" w:cstheme="minorHAnsi"/>
          <w:sz w:val="22"/>
          <w:szCs w:val="22"/>
        </w:rPr>
        <w:t xml:space="preserve"> to (</w:t>
      </w:r>
      <w:r w:rsidRPr="00B0286E">
        <w:rPr>
          <w:rFonts w:ascii="Symbol" w:hAnsi="Symbol"/>
          <w:sz w:val="22"/>
          <w:szCs w:val="22"/>
        </w:rPr>
        <w:t></w:t>
      </w:r>
      <w:r w:rsidRPr="00B0286E">
        <w:rPr>
          <w:rFonts w:ascii="Symbol" w:hAnsi="Symbol"/>
          <w:sz w:val="22"/>
          <w:szCs w:val="22"/>
        </w:rPr>
        <w:t></w:t>
      </w:r>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min2</w:t>
      </w:r>
      <w:r w:rsidRPr="00B0286E">
        <w:rPr>
          <w:rFonts w:asciiTheme="minorHAnsi" w:hAnsiTheme="minorHAnsi" w:cstheme="minorHAnsi"/>
          <w:sz w:val="22"/>
          <w:szCs w:val="22"/>
        </w:rPr>
        <w:t xml:space="preserve"> and it reaches a maximum value of 86.7</w:t>
      </w:r>
      <w:r w:rsidRPr="00B0286E">
        <w:rPr>
          <w:rFonts w:asciiTheme="minorHAnsi" w:hAnsiTheme="minorHAnsi" w:cstheme="minorHAnsi"/>
          <w:sz w:val="22"/>
          <w:szCs w:val="22"/>
        </w:rPr>
        <w:sym w:font="Symbol" w:char="F0B0"/>
      </w:r>
      <w:r w:rsidRPr="00B0286E">
        <w:rPr>
          <w:rFonts w:asciiTheme="minorHAnsi" w:hAnsiTheme="minorHAnsi" w:cstheme="minorHAnsi"/>
          <w:sz w:val="22"/>
          <w:szCs w:val="22"/>
        </w:rPr>
        <w:t xml:space="preserve"> at the </w:t>
      </w:r>
      <w:proofErr w:type="spellStart"/>
      <w:r w:rsidRPr="00B0286E">
        <w:rPr>
          <w:rFonts w:asciiTheme="minorHAnsi" w:hAnsiTheme="minorHAnsi" w:cstheme="minorHAnsi"/>
          <w:sz w:val="22"/>
          <w:szCs w:val="22"/>
        </w:rPr>
        <w:t>TICT</w:t>
      </w:r>
      <w:r w:rsidRPr="00B0286E">
        <w:rPr>
          <w:rFonts w:asciiTheme="minorHAnsi" w:hAnsiTheme="minorHAnsi" w:cstheme="minorHAnsi"/>
          <w:sz w:val="22"/>
          <w:szCs w:val="22"/>
          <w:vertAlign w:val="subscript"/>
        </w:rPr>
        <w:t>min</w:t>
      </w:r>
      <w:proofErr w:type="spellEnd"/>
      <w:r w:rsidRPr="00B0286E">
        <w:rPr>
          <w:rFonts w:asciiTheme="minorHAnsi" w:hAnsiTheme="minorHAnsi" w:cstheme="minorHAnsi"/>
          <w:sz w:val="22"/>
          <w:szCs w:val="22"/>
        </w:rPr>
        <w:t xml:space="preserve"> minimum (see Figure 7). Large oscillator strengths are obtained at the (</w:t>
      </w:r>
      <w:r w:rsidRPr="00B0286E">
        <w:rPr>
          <w:rFonts w:ascii="Symbol" w:hAnsi="Symbol"/>
          <w:sz w:val="22"/>
          <w:szCs w:val="22"/>
        </w:rPr>
        <w:t></w:t>
      </w:r>
      <w:r w:rsidRPr="00B0286E">
        <w:rPr>
          <w:rFonts w:ascii="Symbol" w:hAnsi="Symbol"/>
          <w:sz w:val="22"/>
          <w:szCs w:val="22"/>
        </w:rPr>
        <w:t></w:t>
      </w:r>
      <w:proofErr w:type="gramStart"/>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min</w:t>
      </w:r>
      <w:proofErr w:type="gramEnd"/>
      <w:r w:rsidRPr="00B0286E">
        <w:rPr>
          <w:rFonts w:asciiTheme="minorHAnsi" w:hAnsiTheme="minorHAnsi" w:cstheme="minorHAnsi"/>
          <w:sz w:val="22"/>
          <w:szCs w:val="22"/>
          <w:vertAlign w:val="subscript"/>
        </w:rPr>
        <w:t>1</w:t>
      </w:r>
      <w:r w:rsidRPr="00B0286E">
        <w:rPr>
          <w:rFonts w:asciiTheme="minorHAnsi" w:hAnsiTheme="minorHAnsi" w:cstheme="minorHAnsi"/>
          <w:sz w:val="22"/>
          <w:szCs w:val="22"/>
        </w:rPr>
        <w:t xml:space="preserve"> and (</w:t>
      </w:r>
      <w:r w:rsidRPr="00B0286E">
        <w:rPr>
          <w:rFonts w:ascii="Symbol" w:hAnsi="Symbol"/>
          <w:sz w:val="22"/>
          <w:szCs w:val="22"/>
        </w:rPr>
        <w:t></w:t>
      </w:r>
      <w:r w:rsidRPr="00B0286E">
        <w:rPr>
          <w:rFonts w:ascii="Symbol" w:hAnsi="Symbol"/>
          <w:sz w:val="22"/>
          <w:szCs w:val="22"/>
        </w:rPr>
        <w:t></w:t>
      </w:r>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min2</w:t>
      </w:r>
      <w:r w:rsidRPr="00B0286E">
        <w:rPr>
          <w:rFonts w:asciiTheme="minorHAnsi" w:hAnsiTheme="minorHAnsi" w:cstheme="minorHAnsi"/>
          <w:sz w:val="22"/>
          <w:szCs w:val="22"/>
        </w:rPr>
        <w:t xml:space="preserve"> minima (</w:t>
      </w:r>
      <w:r w:rsidRPr="00B0286E">
        <w:rPr>
          <w:rFonts w:asciiTheme="minorHAnsi" w:hAnsiTheme="minorHAnsi" w:cstheme="minorHAnsi"/>
          <w:i/>
          <w:sz w:val="22"/>
          <w:szCs w:val="22"/>
        </w:rPr>
        <w:t xml:space="preserve">f </w:t>
      </w:r>
      <w:r w:rsidRPr="00B0286E">
        <w:rPr>
          <w:rFonts w:asciiTheme="minorHAnsi" w:hAnsiTheme="minorHAnsi" w:cstheme="minorHAnsi"/>
          <w:sz w:val="22"/>
          <w:szCs w:val="22"/>
        </w:rPr>
        <w:t>= 0.562 and 0.493, respectively), in principle enabling fluorescence from these two minima. The COSMO-</w:t>
      </w:r>
      <w:proofErr w:type="gramStart"/>
      <w:r w:rsidRPr="00B0286E">
        <w:rPr>
          <w:rFonts w:asciiTheme="minorHAnsi" w:hAnsiTheme="minorHAnsi" w:cstheme="minorHAnsi"/>
          <w:sz w:val="22"/>
          <w:szCs w:val="22"/>
        </w:rPr>
        <w:t>ADC(</w:t>
      </w:r>
      <w:proofErr w:type="gramEnd"/>
      <w:r w:rsidRPr="00B0286E">
        <w:rPr>
          <w:rFonts w:asciiTheme="minorHAnsi" w:hAnsiTheme="minorHAnsi" w:cstheme="minorHAnsi"/>
          <w:sz w:val="22"/>
          <w:szCs w:val="22"/>
        </w:rPr>
        <w:t>2) computed emission energies from (</w:t>
      </w:r>
      <w:r w:rsidRPr="00B0286E">
        <w:rPr>
          <w:rFonts w:ascii="Symbol" w:hAnsi="Symbol"/>
          <w:sz w:val="22"/>
          <w:szCs w:val="22"/>
        </w:rPr>
        <w:t></w:t>
      </w:r>
      <w:r w:rsidRPr="00B0286E">
        <w:rPr>
          <w:rFonts w:ascii="Symbol" w:hAnsi="Symbol"/>
          <w:sz w:val="22"/>
          <w:szCs w:val="22"/>
        </w:rPr>
        <w:t></w:t>
      </w:r>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min1</w:t>
      </w:r>
      <w:r w:rsidRPr="00B0286E">
        <w:rPr>
          <w:rFonts w:asciiTheme="minorHAnsi" w:hAnsiTheme="minorHAnsi" w:cstheme="minorHAnsi"/>
          <w:sz w:val="22"/>
          <w:szCs w:val="22"/>
        </w:rPr>
        <w:t xml:space="preserve"> is 563 nm, which is in perfect agreement with the experimental 0</w:t>
      </w:r>
      <w:r w:rsidR="00926015" w:rsidRPr="00B0286E">
        <w:rPr>
          <w:rFonts w:asciiTheme="minorHAnsi" w:hAnsiTheme="minorHAnsi" w:cstheme="minorHAnsi"/>
          <w:sz w:val="22"/>
          <w:szCs w:val="22"/>
        </w:rPr>
        <w:t>–</w:t>
      </w:r>
      <w:r w:rsidRPr="00B0286E">
        <w:rPr>
          <w:rFonts w:asciiTheme="minorHAnsi" w:hAnsiTheme="minorHAnsi" w:cstheme="minorHAnsi"/>
          <w:sz w:val="22"/>
          <w:szCs w:val="22"/>
        </w:rPr>
        <w:t xml:space="preserve">0 band of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(569 nm), see Figure 4d. Thus, among (</w:t>
      </w:r>
      <w:r w:rsidRPr="00B0286E">
        <w:rPr>
          <w:rFonts w:ascii="Symbol" w:hAnsi="Symbol"/>
          <w:sz w:val="22"/>
          <w:szCs w:val="22"/>
        </w:rPr>
        <w:t></w:t>
      </w:r>
      <w:r w:rsidRPr="00B0286E">
        <w:rPr>
          <w:rFonts w:ascii="Symbol" w:hAnsi="Symbol"/>
          <w:sz w:val="22"/>
          <w:szCs w:val="22"/>
        </w:rPr>
        <w:t></w:t>
      </w:r>
      <w:proofErr w:type="gramStart"/>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min</w:t>
      </w:r>
      <w:proofErr w:type="gramEnd"/>
      <w:r w:rsidRPr="00B0286E">
        <w:rPr>
          <w:rFonts w:asciiTheme="minorHAnsi" w:hAnsiTheme="minorHAnsi" w:cstheme="minorHAnsi"/>
          <w:sz w:val="22"/>
          <w:szCs w:val="22"/>
          <w:vertAlign w:val="subscript"/>
        </w:rPr>
        <w:t>1</w:t>
      </w:r>
      <w:r w:rsidRPr="00B0286E">
        <w:rPr>
          <w:rFonts w:asciiTheme="minorHAnsi" w:hAnsiTheme="minorHAnsi" w:cstheme="minorHAnsi"/>
          <w:sz w:val="22"/>
          <w:szCs w:val="22"/>
        </w:rPr>
        <w:t xml:space="preserve"> and (</w:t>
      </w:r>
      <w:r w:rsidRPr="00B0286E">
        <w:rPr>
          <w:rFonts w:ascii="Symbol" w:hAnsi="Symbol"/>
          <w:sz w:val="22"/>
          <w:szCs w:val="22"/>
        </w:rPr>
        <w:t></w:t>
      </w:r>
      <w:r w:rsidRPr="00B0286E">
        <w:rPr>
          <w:rFonts w:ascii="Symbol" w:hAnsi="Symbol"/>
          <w:sz w:val="22"/>
          <w:szCs w:val="22"/>
        </w:rPr>
        <w:t></w:t>
      </w:r>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 xml:space="preserve">min2, </w:t>
      </w:r>
      <w:r w:rsidRPr="00B0286E">
        <w:rPr>
          <w:rFonts w:asciiTheme="minorHAnsi" w:hAnsiTheme="minorHAnsi" w:cstheme="minorHAnsi"/>
          <w:sz w:val="22"/>
          <w:szCs w:val="22"/>
        </w:rPr>
        <w:t>likely (</w:t>
      </w:r>
      <w:r w:rsidRPr="00B0286E">
        <w:rPr>
          <w:rFonts w:ascii="Symbol" w:hAnsi="Symbol"/>
          <w:sz w:val="22"/>
          <w:szCs w:val="22"/>
        </w:rPr>
        <w:t></w:t>
      </w:r>
      <w:r w:rsidRPr="00B0286E">
        <w:rPr>
          <w:rFonts w:ascii="Symbol" w:hAnsi="Symbol"/>
          <w:sz w:val="22"/>
          <w:szCs w:val="22"/>
        </w:rPr>
        <w:t></w:t>
      </w:r>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min1</w:t>
      </w:r>
      <w:r w:rsidRPr="00B0286E">
        <w:rPr>
          <w:rFonts w:asciiTheme="minorHAnsi" w:hAnsiTheme="minorHAnsi" w:cstheme="minorHAnsi"/>
          <w:sz w:val="22"/>
          <w:szCs w:val="22"/>
        </w:rPr>
        <w:t xml:space="preserve"> is only responsible for this narrow LE emission, which is responsible for the short-live component of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This is the only emission band observed for </w:t>
      </w:r>
      <w:r w:rsidRPr="00B0286E">
        <w:rPr>
          <w:rFonts w:asciiTheme="minorHAnsi" w:hAnsiTheme="minorHAnsi" w:cstheme="minorHAnsi"/>
          <w:b/>
          <w:sz w:val="22"/>
          <w:szCs w:val="22"/>
        </w:rPr>
        <w:t>2</w:t>
      </w:r>
      <w:r w:rsidRPr="00B0286E">
        <w:rPr>
          <w:rFonts w:asciiTheme="minorHAnsi" w:hAnsiTheme="minorHAnsi" w:cstheme="minorHAnsi"/>
          <w:sz w:val="22"/>
          <w:szCs w:val="22"/>
        </w:rPr>
        <w:t>, and our calculations also support the fact of (</w:t>
      </w:r>
      <w:r w:rsidRPr="00B0286E">
        <w:rPr>
          <w:rFonts w:ascii="Symbol" w:hAnsi="Symbol"/>
          <w:sz w:val="22"/>
          <w:szCs w:val="22"/>
        </w:rPr>
        <w:t></w:t>
      </w:r>
      <w:r w:rsidRPr="00B0286E">
        <w:rPr>
          <w:rFonts w:ascii="Symbol" w:hAnsi="Symbol"/>
          <w:sz w:val="22"/>
          <w:szCs w:val="22"/>
        </w:rPr>
        <w:t></w:t>
      </w:r>
      <w:proofErr w:type="gramStart"/>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min</w:t>
      </w:r>
      <w:proofErr w:type="gramEnd"/>
      <w:r w:rsidRPr="00B0286E">
        <w:rPr>
          <w:rFonts w:asciiTheme="minorHAnsi" w:hAnsiTheme="minorHAnsi" w:cstheme="minorHAnsi"/>
          <w:sz w:val="22"/>
          <w:szCs w:val="22"/>
          <w:vertAlign w:val="subscript"/>
        </w:rPr>
        <w:t>1</w:t>
      </w:r>
      <w:r w:rsidRPr="00B0286E">
        <w:rPr>
          <w:rFonts w:asciiTheme="minorHAnsi" w:hAnsiTheme="minorHAnsi" w:cstheme="minorHAnsi"/>
          <w:sz w:val="22"/>
          <w:szCs w:val="22"/>
        </w:rPr>
        <w:t xml:space="preserve"> being solely responsible for its emissive characteristics (see Table 5).</w:t>
      </w:r>
    </w:p>
    <w:p w14:paraId="677BD4AE" w14:textId="77777777" w:rsidR="006021D7" w:rsidRPr="00B0286E" w:rsidRDefault="006021D7" w:rsidP="0069062F">
      <w:pPr>
        <w:spacing w:line="480" w:lineRule="auto"/>
        <w:jc w:val="center"/>
        <w:rPr>
          <w:lang w:val="en-US"/>
        </w:rPr>
      </w:pPr>
      <w:r w:rsidRPr="00B0286E">
        <w:rPr>
          <w:noProof/>
          <w:lang w:eastAsia="es-ES"/>
        </w:rPr>
        <w:lastRenderedPageBreak/>
        <w:drawing>
          <wp:inline distT="0" distB="0" distL="0" distR="0" wp14:anchorId="7B6950F3" wp14:editId="11884883">
            <wp:extent cx="5557997" cy="29908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70563" cy="2997612"/>
                    </a:xfrm>
                    <a:prstGeom prst="rect">
                      <a:avLst/>
                    </a:prstGeom>
                    <a:noFill/>
                    <a:ln>
                      <a:noFill/>
                    </a:ln>
                  </pic:spPr>
                </pic:pic>
              </a:graphicData>
            </a:graphic>
          </wp:inline>
        </w:drawing>
      </w:r>
    </w:p>
    <w:p w14:paraId="149B0F8D" w14:textId="77777777" w:rsidR="006021D7" w:rsidRPr="00B0286E" w:rsidRDefault="006021D7" w:rsidP="0069062F">
      <w:pPr>
        <w:pStyle w:val="P1"/>
        <w:spacing w:line="480" w:lineRule="auto"/>
        <w:rPr>
          <w:rFonts w:asciiTheme="minorHAnsi" w:hAnsiTheme="minorHAnsi" w:cstheme="minorHAnsi"/>
          <w:sz w:val="18"/>
          <w:szCs w:val="18"/>
        </w:rPr>
      </w:pPr>
      <w:r w:rsidRPr="00B0286E">
        <w:rPr>
          <w:rFonts w:asciiTheme="minorHAnsi" w:hAnsiTheme="minorHAnsi" w:cstheme="minorHAnsi"/>
          <w:b/>
          <w:sz w:val="18"/>
          <w:szCs w:val="18"/>
        </w:rPr>
        <w:t>Figure 7.</w:t>
      </w:r>
      <w:r w:rsidRPr="00B0286E">
        <w:rPr>
          <w:rFonts w:asciiTheme="minorHAnsi" w:hAnsiTheme="minorHAnsi" w:cstheme="minorHAnsi"/>
          <w:sz w:val="18"/>
          <w:szCs w:val="18"/>
        </w:rPr>
        <w:t xml:space="preserve"> Schematic </w:t>
      </w:r>
      <w:proofErr w:type="spellStart"/>
      <w:r w:rsidRPr="00B0286E">
        <w:rPr>
          <w:rFonts w:asciiTheme="minorHAnsi" w:hAnsiTheme="minorHAnsi" w:cstheme="minorHAnsi"/>
          <w:sz w:val="18"/>
          <w:szCs w:val="18"/>
        </w:rPr>
        <w:t>photodeactivation</w:t>
      </w:r>
      <w:proofErr w:type="spellEnd"/>
      <w:r w:rsidRPr="00B0286E">
        <w:rPr>
          <w:rFonts w:asciiTheme="minorHAnsi" w:hAnsiTheme="minorHAnsi" w:cstheme="minorHAnsi"/>
          <w:sz w:val="18"/>
          <w:szCs w:val="18"/>
        </w:rPr>
        <w:t xml:space="preserve"> channels for </w:t>
      </w:r>
      <w:r w:rsidRPr="00B0286E">
        <w:rPr>
          <w:rFonts w:asciiTheme="minorHAnsi" w:hAnsiTheme="minorHAnsi" w:cstheme="minorHAnsi"/>
          <w:b/>
          <w:sz w:val="18"/>
          <w:szCs w:val="18"/>
        </w:rPr>
        <w:t>3</w:t>
      </w:r>
      <w:r w:rsidRPr="00B0286E">
        <w:rPr>
          <w:rFonts w:asciiTheme="minorHAnsi" w:hAnsiTheme="minorHAnsi" w:cstheme="minorHAnsi"/>
          <w:sz w:val="18"/>
          <w:szCs w:val="18"/>
        </w:rPr>
        <w:t xml:space="preserve"> in toluene including the different excited-state minima. COSMO-</w:t>
      </w:r>
      <w:proofErr w:type="gramStart"/>
      <w:r w:rsidRPr="00B0286E">
        <w:rPr>
          <w:rFonts w:asciiTheme="minorHAnsi" w:hAnsiTheme="minorHAnsi" w:cstheme="minorHAnsi"/>
          <w:sz w:val="18"/>
          <w:szCs w:val="18"/>
        </w:rPr>
        <w:t>ADC(</w:t>
      </w:r>
      <w:proofErr w:type="gramEnd"/>
      <w:r w:rsidRPr="00B0286E">
        <w:rPr>
          <w:rFonts w:asciiTheme="minorHAnsi" w:hAnsiTheme="minorHAnsi" w:cstheme="minorHAnsi"/>
          <w:sz w:val="18"/>
          <w:szCs w:val="18"/>
        </w:rPr>
        <w:t>2)/def2-TZVP excitation and emission energies (equilibrated values) along with their respective oscillator strengths are also shown.</w:t>
      </w:r>
    </w:p>
    <w:p w14:paraId="1BB0483A" w14:textId="77777777" w:rsidR="006021D7" w:rsidRPr="00B0286E" w:rsidRDefault="006021D7" w:rsidP="0069062F">
      <w:pPr>
        <w:spacing w:line="480" w:lineRule="auto"/>
        <w:rPr>
          <w:lang w:val="en-US"/>
        </w:rPr>
      </w:pPr>
    </w:p>
    <w:p w14:paraId="39A5E4A7" w14:textId="39A5D165" w:rsidR="006021D7" w:rsidRPr="00B0286E" w:rsidRDefault="006021D7"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A twist of the dialkylamino group from (</w:t>
      </w:r>
      <w:r w:rsidR="00126323" w:rsidRPr="00B0286E">
        <w:rPr>
          <w:rFonts w:ascii="Symbol" w:hAnsi="Symbol"/>
          <w:sz w:val="22"/>
          <w:szCs w:val="22"/>
        </w:rPr>
        <w:t></w:t>
      </w:r>
      <w:r w:rsidR="00126323" w:rsidRPr="00B0286E">
        <w:rPr>
          <w:rFonts w:ascii="Symbol" w:hAnsi="Symbol"/>
          <w:sz w:val="22"/>
          <w:szCs w:val="22"/>
        </w:rPr>
        <w:t></w:t>
      </w:r>
      <w:proofErr w:type="gramStart"/>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min</w:t>
      </w:r>
      <w:proofErr w:type="gramEnd"/>
      <w:r w:rsidRPr="00B0286E">
        <w:rPr>
          <w:rFonts w:asciiTheme="minorHAnsi" w:hAnsiTheme="minorHAnsi" w:cstheme="minorHAnsi"/>
          <w:sz w:val="22"/>
          <w:szCs w:val="22"/>
          <w:vertAlign w:val="subscript"/>
        </w:rPr>
        <w:t>1</w:t>
      </w:r>
      <w:r w:rsidRPr="00B0286E">
        <w:rPr>
          <w:rFonts w:asciiTheme="minorHAnsi" w:hAnsiTheme="minorHAnsi" w:cstheme="minorHAnsi"/>
          <w:sz w:val="22"/>
          <w:szCs w:val="22"/>
        </w:rPr>
        <w:t xml:space="preserve"> leads to (</w:t>
      </w:r>
      <w:r w:rsidR="00126323" w:rsidRPr="00B0286E">
        <w:rPr>
          <w:rFonts w:ascii="Symbol" w:hAnsi="Symbol"/>
          <w:sz w:val="22"/>
          <w:szCs w:val="22"/>
        </w:rPr>
        <w:t></w:t>
      </w:r>
      <w:r w:rsidR="00126323" w:rsidRPr="00B0286E">
        <w:rPr>
          <w:rFonts w:ascii="Symbol" w:hAnsi="Symbol"/>
          <w:sz w:val="22"/>
          <w:szCs w:val="22"/>
        </w:rPr>
        <w:t></w:t>
      </w:r>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 xml:space="preserve">min2 </w:t>
      </w:r>
      <w:r w:rsidRPr="00B0286E">
        <w:rPr>
          <w:rFonts w:asciiTheme="minorHAnsi" w:hAnsiTheme="minorHAnsi" w:cstheme="minorHAnsi"/>
          <w:sz w:val="22"/>
          <w:szCs w:val="22"/>
        </w:rPr>
        <w:t xml:space="preserve">and a second twist reaches the </w:t>
      </w:r>
      <w:proofErr w:type="spellStart"/>
      <w:r w:rsidRPr="00B0286E">
        <w:rPr>
          <w:rFonts w:asciiTheme="minorHAnsi" w:hAnsiTheme="minorHAnsi" w:cstheme="minorHAnsi"/>
          <w:sz w:val="22"/>
          <w:szCs w:val="22"/>
        </w:rPr>
        <w:t>TICT</w:t>
      </w:r>
      <w:r w:rsidRPr="00B0286E">
        <w:rPr>
          <w:rFonts w:asciiTheme="minorHAnsi" w:hAnsiTheme="minorHAnsi" w:cstheme="minorHAnsi"/>
          <w:sz w:val="22"/>
          <w:szCs w:val="22"/>
          <w:vertAlign w:val="subscript"/>
        </w:rPr>
        <w:t>min</w:t>
      </w:r>
      <w:proofErr w:type="spellEnd"/>
      <w:r w:rsidRPr="00B0286E">
        <w:rPr>
          <w:rFonts w:asciiTheme="minorHAnsi" w:hAnsiTheme="minorHAnsi" w:cstheme="minorHAnsi"/>
          <w:sz w:val="22"/>
          <w:szCs w:val="22"/>
        </w:rPr>
        <w:t xml:space="preserve"> minimum (see Figure 7). At the TICT minimum, the lone pair of the amino group is no longer delocalized within the BODIPY core, so that a negligible oscillator strength is computed at this minimum (</w:t>
      </w:r>
      <w:r w:rsidRPr="00B0286E">
        <w:rPr>
          <w:rFonts w:asciiTheme="minorHAnsi" w:hAnsiTheme="minorHAnsi" w:cstheme="minorHAnsi"/>
          <w:i/>
          <w:sz w:val="22"/>
          <w:szCs w:val="22"/>
        </w:rPr>
        <w:t>f</w:t>
      </w:r>
      <w:r w:rsidRPr="00B0286E">
        <w:rPr>
          <w:rFonts w:asciiTheme="minorHAnsi" w:hAnsiTheme="minorHAnsi" w:cstheme="minorHAnsi"/>
          <w:sz w:val="22"/>
          <w:szCs w:val="22"/>
        </w:rPr>
        <w:t xml:space="preserve"> = 0.000). The important geometrical relaxation effects leading to the </w:t>
      </w:r>
      <w:proofErr w:type="spellStart"/>
      <w:r w:rsidRPr="00B0286E">
        <w:rPr>
          <w:rFonts w:asciiTheme="minorHAnsi" w:hAnsiTheme="minorHAnsi" w:cstheme="minorHAnsi"/>
          <w:sz w:val="22"/>
          <w:szCs w:val="22"/>
        </w:rPr>
        <w:t>TICT</w:t>
      </w:r>
      <w:r w:rsidRPr="00B0286E">
        <w:rPr>
          <w:rFonts w:asciiTheme="minorHAnsi" w:hAnsiTheme="minorHAnsi" w:cstheme="minorHAnsi"/>
          <w:sz w:val="22"/>
          <w:szCs w:val="22"/>
          <w:vertAlign w:val="subscript"/>
        </w:rPr>
        <w:t>min</w:t>
      </w:r>
      <w:proofErr w:type="spellEnd"/>
      <w:r w:rsidRPr="00B0286E">
        <w:rPr>
          <w:rFonts w:asciiTheme="minorHAnsi" w:hAnsiTheme="minorHAnsi" w:cstheme="minorHAnsi"/>
          <w:sz w:val="22"/>
          <w:szCs w:val="22"/>
        </w:rPr>
        <w:t xml:space="preserve"> (note that according to the COSMO-</w:t>
      </w:r>
      <w:proofErr w:type="gramStart"/>
      <w:r w:rsidRPr="00B0286E">
        <w:rPr>
          <w:rFonts w:asciiTheme="minorHAnsi" w:hAnsiTheme="minorHAnsi" w:cstheme="minorHAnsi"/>
          <w:sz w:val="22"/>
          <w:szCs w:val="22"/>
        </w:rPr>
        <w:t>ADC(</w:t>
      </w:r>
      <w:proofErr w:type="gramEnd"/>
      <w:r w:rsidRPr="00B0286E">
        <w:rPr>
          <w:rFonts w:asciiTheme="minorHAnsi" w:hAnsiTheme="minorHAnsi" w:cstheme="minorHAnsi"/>
          <w:sz w:val="22"/>
          <w:szCs w:val="22"/>
        </w:rPr>
        <w:t xml:space="preserve">2) calculations it is located only 0.9 eV above the ground state) along with its negligible oscillator strength at this minimum makes the </w:t>
      </w:r>
      <w:proofErr w:type="spellStart"/>
      <w:r w:rsidRPr="00B0286E">
        <w:rPr>
          <w:rFonts w:asciiTheme="minorHAnsi" w:hAnsiTheme="minorHAnsi" w:cstheme="minorHAnsi"/>
          <w:sz w:val="22"/>
          <w:szCs w:val="22"/>
        </w:rPr>
        <w:t>radiationless</w:t>
      </w:r>
      <w:proofErr w:type="spellEnd"/>
      <w:r w:rsidRPr="00B0286E">
        <w:rPr>
          <w:rFonts w:asciiTheme="minorHAnsi" w:hAnsiTheme="minorHAnsi" w:cstheme="minorHAnsi"/>
          <w:sz w:val="22"/>
          <w:szCs w:val="22"/>
        </w:rPr>
        <w:t xml:space="preserve"> deactivation to the ground state much preferred over the radiative deactivation. Thus, the TICT is a dark state, and it is likely responsible for the unusual low quantum yields of fluorescence measured for both </w:t>
      </w:r>
      <w:r w:rsidRPr="00B0286E">
        <w:rPr>
          <w:rFonts w:asciiTheme="minorHAnsi" w:hAnsiTheme="minorHAnsi" w:cstheme="minorHAnsi"/>
          <w:b/>
          <w:sz w:val="22"/>
          <w:szCs w:val="22"/>
        </w:rPr>
        <w:t xml:space="preserve">2 </w:t>
      </w:r>
      <w:r w:rsidRPr="00B0286E">
        <w:rPr>
          <w:rFonts w:asciiTheme="minorHAnsi" w:hAnsiTheme="minorHAnsi" w:cstheme="minorHAnsi"/>
          <w:sz w:val="22"/>
          <w:szCs w:val="22"/>
        </w:rPr>
        <w:t xml:space="preserve">and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w:t>
      </w:r>
    </w:p>
    <w:p w14:paraId="42E68335" w14:textId="77777777" w:rsidR="00BC6C54" w:rsidRPr="00B0286E" w:rsidRDefault="00BC6C54" w:rsidP="0069062F">
      <w:pPr>
        <w:pStyle w:val="P1"/>
        <w:spacing w:after="120" w:line="480" w:lineRule="auto"/>
        <w:rPr>
          <w:rFonts w:asciiTheme="minorHAnsi" w:hAnsiTheme="minorHAnsi" w:cstheme="minorHAnsi"/>
          <w:sz w:val="22"/>
          <w:szCs w:val="22"/>
        </w:rPr>
      </w:pPr>
    </w:p>
    <w:p w14:paraId="69B35505" w14:textId="77777777" w:rsidR="00BC6C54" w:rsidRPr="00B0286E" w:rsidRDefault="00BC6C54" w:rsidP="0069062F">
      <w:pPr>
        <w:pStyle w:val="P1"/>
        <w:spacing w:after="120" w:line="480" w:lineRule="auto"/>
        <w:rPr>
          <w:rFonts w:asciiTheme="minorHAnsi" w:hAnsiTheme="minorHAnsi" w:cstheme="minorHAnsi"/>
          <w:sz w:val="22"/>
          <w:szCs w:val="22"/>
        </w:rPr>
      </w:pPr>
    </w:p>
    <w:p w14:paraId="26554EEA" w14:textId="77777777" w:rsidR="00B458E1" w:rsidRPr="00B0286E" w:rsidRDefault="00B458E1" w:rsidP="000F0623">
      <w:pPr>
        <w:pStyle w:val="TableCaption"/>
        <w:spacing w:line="276" w:lineRule="auto"/>
        <w:rPr>
          <w:rFonts w:asciiTheme="minorHAnsi" w:hAnsiTheme="minorHAnsi" w:cstheme="minorHAnsi"/>
          <w:sz w:val="18"/>
          <w:szCs w:val="18"/>
          <w:lang w:val="en-US"/>
        </w:rPr>
      </w:pPr>
      <w:r w:rsidRPr="00B0286E">
        <w:rPr>
          <w:rFonts w:asciiTheme="minorHAnsi" w:hAnsiTheme="minorHAnsi" w:cstheme="minorHAnsi"/>
          <w:b/>
          <w:sz w:val="18"/>
          <w:szCs w:val="18"/>
          <w:lang w:val="en-US"/>
        </w:rPr>
        <w:lastRenderedPageBreak/>
        <w:t>Table 5.</w:t>
      </w:r>
      <w:r w:rsidRPr="00B0286E">
        <w:rPr>
          <w:rStyle w:val="Ttulo2Car"/>
          <w:rFonts w:asciiTheme="minorHAnsi" w:hAnsiTheme="minorHAnsi" w:cstheme="minorHAnsi"/>
          <w:b w:val="0"/>
          <w:sz w:val="18"/>
          <w:szCs w:val="18"/>
        </w:rPr>
        <w:t xml:space="preserve"> COSMO-ADC(2)/def2-TZVP</w:t>
      </w:r>
      <w:r w:rsidRPr="00B0286E">
        <w:rPr>
          <w:rStyle w:val="Ttulo2Car"/>
          <w:rFonts w:asciiTheme="minorHAnsi" w:hAnsiTheme="minorHAnsi" w:cstheme="minorHAnsi"/>
          <w:b w:val="0"/>
          <w:sz w:val="18"/>
          <w:szCs w:val="18"/>
          <w:vertAlign w:val="superscript"/>
        </w:rPr>
        <w:t>[a]</w:t>
      </w:r>
      <w:r w:rsidRPr="00B0286E">
        <w:rPr>
          <w:rStyle w:val="Ttulo2Car"/>
          <w:rFonts w:asciiTheme="minorHAnsi" w:hAnsiTheme="minorHAnsi" w:cstheme="minorHAnsi"/>
          <w:b w:val="0"/>
          <w:sz w:val="18"/>
          <w:szCs w:val="18"/>
        </w:rPr>
        <w:t xml:space="preserve"> singlet electronic emission energies (in eV) at different excited-state minima in toluene and </w:t>
      </w:r>
      <w:proofErr w:type="spellStart"/>
      <w:r w:rsidRPr="00B0286E">
        <w:rPr>
          <w:rStyle w:val="Ttulo2Car"/>
          <w:rFonts w:asciiTheme="minorHAnsi" w:hAnsiTheme="minorHAnsi" w:cstheme="minorHAnsi"/>
          <w:b w:val="0"/>
          <w:sz w:val="18"/>
          <w:szCs w:val="18"/>
        </w:rPr>
        <w:t>acetronitrile</w:t>
      </w:r>
      <w:proofErr w:type="spellEnd"/>
      <w:r w:rsidRPr="00B0286E">
        <w:rPr>
          <w:rStyle w:val="Ttulo2Car"/>
          <w:rFonts w:asciiTheme="minorHAnsi" w:hAnsiTheme="minorHAnsi" w:cstheme="minorHAnsi"/>
          <w:b w:val="0"/>
          <w:sz w:val="18"/>
          <w:szCs w:val="18"/>
        </w:rPr>
        <w:t xml:space="preserve"> for </w:t>
      </w:r>
      <w:r w:rsidRPr="00B0286E">
        <w:rPr>
          <w:rStyle w:val="Ttulo2Car"/>
          <w:rFonts w:asciiTheme="minorHAnsi" w:hAnsiTheme="minorHAnsi" w:cstheme="minorHAnsi"/>
          <w:sz w:val="18"/>
          <w:szCs w:val="18"/>
        </w:rPr>
        <w:t>2</w:t>
      </w:r>
      <w:r w:rsidRPr="00B0286E">
        <w:rPr>
          <w:rStyle w:val="Ttulo2Car"/>
          <w:rFonts w:asciiTheme="minorHAnsi" w:hAnsiTheme="minorHAnsi" w:cstheme="minorHAnsi"/>
          <w:b w:val="0"/>
          <w:sz w:val="18"/>
          <w:szCs w:val="18"/>
        </w:rPr>
        <w:t xml:space="preserve"> and </w:t>
      </w:r>
      <w:r w:rsidRPr="00B0286E">
        <w:rPr>
          <w:rStyle w:val="Ttulo2Car"/>
          <w:rFonts w:asciiTheme="minorHAnsi" w:hAnsiTheme="minorHAnsi" w:cstheme="minorHAnsi"/>
          <w:sz w:val="18"/>
          <w:szCs w:val="18"/>
        </w:rPr>
        <w:t>3</w:t>
      </w:r>
      <w:r w:rsidRPr="00B0286E">
        <w:rPr>
          <w:rStyle w:val="Ttulo2Car"/>
          <w:rFonts w:asciiTheme="minorHAnsi" w:hAnsiTheme="minorHAnsi" w:cstheme="minorHAnsi"/>
          <w:b w:val="0"/>
          <w:sz w:val="18"/>
          <w:szCs w:val="18"/>
        </w:rPr>
        <w:t>.</w:t>
      </w:r>
    </w:p>
    <w:tbl>
      <w:tblPr>
        <w:tblW w:w="3918" w:type="pct"/>
        <w:jc w:val="center"/>
        <w:tblLook w:val="01E0" w:firstRow="1" w:lastRow="1" w:firstColumn="1" w:lastColumn="1" w:noHBand="0" w:noVBand="0"/>
      </w:tblPr>
      <w:tblGrid>
        <w:gridCol w:w="324"/>
        <w:gridCol w:w="1094"/>
        <w:gridCol w:w="1417"/>
        <w:gridCol w:w="1134"/>
        <w:gridCol w:w="2695"/>
      </w:tblGrid>
      <w:tr w:rsidR="00B458E1" w:rsidRPr="00B0286E" w14:paraId="1DA7ACC2" w14:textId="77777777" w:rsidTr="0069062F">
        <w:trPr>
          <w:trHeight w:val="484"/>
          <w:jc w:val="center"/>
        </w:trPr>
        <w:tc>
          <w:tcPr>
            <w:tcW w:w="243" w:type="pct"/>
            <w:tcBorders>
              <w:top w:val="single" w:sz="8" w:space="0" w:color="auto"/>
              <w:left w:val="nil"/>
              <w:bottom w:val="single" w:sz="8" w:space="0" w:color="auto"/>
              <w:right w:val="nil"/>
            </w:tcBorders>
            <w:tcMar>
              <w:top w:w="0" w:type="dxa"/>
              <w:left w:w="57" w:type="dxa"/>
              <w:bottom w:w="0" w:type="dxa"/>
              <w:right w:w="57" w:type="dxa"/>
            </w:tcMar>
            <w:vAlign w:val="center"/>
          </w:tcPr>
          <w:p w14:paraId="31C11B62" w14:textId="77777777" w:rsidR="00B458E1" w:rsidRPr="00B0286E" w:rsidRDefault="00B458E1" w:rsidP="0069062F">
            <w:pPr>
              <w:pStyle w:val="TableHead"/>
              <w:spacing w:line="480" w:lineRule="auto"/>
              <w:rPr>
                <w:rFonts w:asciiTheme="minorHAnsi" w:hAnsiTheme="minorHAnsi" w:cstheme="minorHAnsi"/>
                <w:sz w:val="18"/>
                <w:szCs w:val="18"/>
                <w:lang w:val="en-US"/>
              </w:rPr>
            </w:pPr>
          </w:p>
        </w:tc>
        <w:tc>
          <w:tcPr>
            <w:tcW w:w="821" w:type="pct"/>
            <w:tcBorders>
              <w:top w:val="single" w:sz="8" w:space="0" w:color="auto"/>
              <w:left w:val="nil"/>
              <w:bottom w:val="single" w:sz="8" w:space="0" w:color="auto"/>
              <w:right w:val="nil"/>
            </w:tcBorders>
          </w:tcPr>
          <w:p w14:paraId="5844572A" w14:textId="77777777" w:rsidR="00B458E1" w:rsidRPr="00B0286E" w:rsidRDefault="00B458E1" w:rsidP="0069062F">
            <w:pPr>
              <w:pStyle w:val="TableHead"/>
              <w:spacing w:line="480" w:lineRule="auto"/>
              <w:rPr>
                <w:rFonts w:asciiTheme="minorHAnsi" w:hAnsiTheme="minorHAnsi" w:cstheme="minorHAnsi"/>
                <w:sz w:val="18"/>
                <w:szCs w:val="18"/>
                <w:lang w:val="en-US"/>
              </w:rPr>
            </w:pPr>
          </w:p>
        </w:tc>
        <w:tc>
          <w:tcPr>
            <w:tcW w:w="1063" w:type="pct"/>
            <w:tcBorders>
              <w:top w:val="single" w:sz="8" w:space="0" w:color="auto"/>
              <w:left w:val="nil"/>
              <w:bottom w:val="single" w:sz="8" w:space="0" w:color="auto"/>
              <w:right w:val="nil"/>
            </w:tcBorders>
            <w:tcMar>
              <w:top w:w="0" w:type="dxa"/>
              <w:left w:w="57" w:type="dxa"/>
              <w:bottom w:w="0" w:type="dxa"/>
              <w:right w:w="57" w:type="dxa"/>
            </w:tcMar>
            <w:vAlign w:val="center"/>
            <w:hideMark/>
          </w:tcPr>
          <w:p w14:paraId="50D0DAEC" w14:textId="77777777" w:rsidR="00B458E1" w:rsidRPr="00B0286E" w:rsidRDefault="00B458E1" w:rsidP="0069062F">
            <w:pPr>
              <w:pStyle w:val="TableHead"/>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w:t>
            </w:r>
            <w:r w:rsidRPr="00B0286E">
              <w:rPr>
                <w:rFonts w:ascii="Symbol" w:hAnsi="Symbol"/>
                <w:sz w:val="18"/>
                <w:szCs w:val="18"/>
              </w:rPr>
              <w:t></w:t>
            </w:r>
            <w:r w:rsidRPr="00B0286E">
              <w:rPr>
                <w:rFonts w:ascii="Symbol" w:hAnsi="Symbol"/>
                <w:sz w:val="18"/>
                <w:szCs w:val="18"/>
              </w:rPr>
              <w:t></w:t>
            </w:r>
            <w:r w:rsidRPr="00B0286E">
              <w:rPr>
                <w:rFonts w:asciiTheme="minorHAnsi" w:hAnsiTheme="minorHAnsi" w:cstheme="minorHAnsi"/>
                <w:sz w:val="18"/>
                <w:szCs w:val="18"/>
                <w:lang w:val="en-US"/>
              </w:rPr>
              <w:t>*)</w:t>
            </w:r>
            <w:r w:rsidRPr="00B0286E">
              <w:rPr>
                <w:rFonts w:asciiTheme="minorHAnsi" w:hAnsiTheme="minorHAnsi" w:cstheme="minorHAnsi"/>
                <w:sz w:val="18"/>
                <w:szCs w:val="18"/>
                <w:vertAlign w:val="subscript"/>
                <w:lang w:val="en-US"/>
              </w:rPr>
              <w:t>min1</w:t>
            </w:r>
          </w:p>
        </w:tc>
        <w:tc>
          <w:tcPr>
            <w:tcW w:w="851" w:type="pct"/>
            <w:tcBorders>
              <w:top w:val="single" w:sz="8" w:space="0" w:color="auto"/>
              <w:left w:val="nil"/>
              <w:bottom w:val="single" w:sz="8" w:space="0" w:color="auto"/>
              <w:right w:val="nil"/>
            </w:tcBorders>
            <w:vAlign w:val="center"/>
            <w:hideMark/>
          </w:tcPr>
          <w:p w14:paraId="776B6274" w14:textId="77777777" w:rsidR="00B458E1" w:rsidRPr="00B0286E" w:rsidRDefault="00B458E1" w:rsidP="0069062F">
            <w:pPr>
              <w:pStyle w:val="TableHead"/>
              <w:spacing w:line="480" w:lineRule="auto"/>
              <w:jc w:val="center"/>
              <w:rPr>
                <w:rFonts w:asciiTheme="minorHAnsi" w:hAnsiTheme="minorHAnsi" w:cstheme="minorHAnsi"/>
                <w:i/>
                <w:sz w:val="18"/>
                <w:szCs w:val="18"/>
                <w:vertAlign w:val="subscript"/>
                <w:lang w:val="en-US"/>
              </w:rPr>
            </w:pPr>
            <w:proofErr w:type="spellStart"/>
            <w:r w:rsidRPr="00B0286E">
              <w:rPr>
                <w:rFonts w:asciiTheme="minorHAnsi" w:hAnsiTheme="minorHAnsi" w:cstheme="minorHAnsi"/>
                <w:sz w:val="18"/>
                <w:szCs w:val="18"/>
                <w:lang w:val="en-US"/>
              </w:rPr>
              <w:t>TICT</w:t>
            </w:r>
            <w:r w:rsidRPr="00B0286E">
              <w:rPr>
                <w:rFonts w:asciiTheme="minorHAnsi" w:hAnsiTheme="minorHAnsi" w:cstheme="minorHAnsi"/>
                <w:sz w:val="18"/>
                <w:szCs w:val="18"/>
                <w:vertAlign w:val="subscript"/>
                <w:lang w:val="en-US"/>
              </w:rPr>
              <w:t>min</w:t>
            </w:r>
            <w:proofErr w:type="spellEnd"/>
          </w:p>
        </w:tc>
        <w:tc>
          <w:tcPr>
            <w:tcW w:w="2022" w:type="pct"/>
            <w:tcBorders>
              <w:top w:val="single" w:sz="8" w:space="0" w:color="auto"/>
              <w:left w:val="nil"/>
              <w:bottom w:val="single" w:sz="8" w:space="0" w:color="auto"/>
              <w:right w:val="nil"/>
            </w:tcBorders>
            <w:vAlign w:val="center"/>
            <w:hideMark/>
          </w:tcPr>
          <w:p w14:paraId="6DACEA5C" w14:textId="77777777" w:rsidR="00B458E1" w:rsidRPr="00B0286E" w:rsidRDefault="00B458E1" w:rsidP="0069062F">
            <w:pPr>
              <w:pStyle w:val="TableHead"/>
              <w:spacing w:line="480"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(n</w:t>
            </w:r>
            <w:r w:rsidRPr="00B0286E">
              <w:rPr>
                <w:rFonts w:ascii="Symbol" w:hAnsi="Symbol"/>
                <w:sz w:val="18"/>
                <w:szCs w:val="18"/>
              </w:rPr>
              <w:t></w:t>
            </w:r>
            <w:r w:rsidRPr="00B0286E">
              <w:rPr>
                <w:rFonts w:asciiTheme="minorHAnsi" w:hAnsiTheme="minorHAnsi" w:cstheme="minorHAnsi"/>
                <w:sz w:val="18"/>
                <w:szCs w:val="18"/>
                <w:lang w:val="en-US"/>
              </w:rPr>
              <w:t>*)</w:t>
            </w:r>
            <w:r w:rsidRPr="00B0286E">
              <w:rPr>
                <w:rFonts w:asciiTheme="minorHAnsi" w:hAnsiTheme="minorHAnsi" w:cstheme="minorHAnsi"/>
                <w:sz w:val="18"/>
                <w:szCs w:val="18"/>
                <w:vertAlign w:val="subscript"/>
                <w:lang w:val="en-US"/>
              </w:rPr>
              <w:t>min</w:t>
            </w:r>
          </w:p>
        </w:tc>
      </w:tr>
      <w:tr w:rsidR="00B458E1" w:rsidRPr="00B0286E" w14:paraId="279814C7" w14:textId="77777777" w:rsidTr="0069062F">
        <w:trPr>
          <w:trHeight w:hRule="exact" w:val="695"/>
          <w:jc w:val="center"/>
        </w:trPr>
        <w:tc>
          <w:tcPr>
            <w:tcW w:w="243" w:type="pct"/>
            <w:tcBorders>
              <w:top w:val="single" w:sz="8" w:space="0" w:color="auto"/>
              <w:left w:val="nil"/>
              <w:bottom w:val="single" w:sz="4" w:space="0" w:color="auto"/>
              <w:right w:val="nil"/>
            </w:tcBorders>
            <w:tcMar>
              <w:top w:w="0" w:type="dxa"/>
              <w:left w:w="57" w:type="dxa"/>
              <w:bottom w:w="0" w:type="dxa"/>
              <w:right w:w="57" w:type="dxa"/>
            </w:tcMar>
            <w:vAlign w:val="center"/>
            <w:hideMark/>
          </w:tcPr>
          <w:p w14:paraId="449B4027" w14:textId="77777777" w:rsidR="00B458E1" w:rsidRPr="00B0286E" w:rsidRDefault="00B458E1" w:rsidP="0069062F">
            <w:pPr>
              <w:pStyle w:val="TableBody"/>
              <w:spacing w:line="480" w:lineRule="auto"/>
              <w:jc w:val="left"/>
              <w:rPr>
                <w:rFonts w:asciiTheme="minorHAnsi" w:hAnsiTheme="minorHAnsi" w:cstheme="minorHAnsi"/>
                <w:b/>
                <w:sz w:val="18"/>
                <w:szCs w:val="18"/>
                <w:lang w:val="en-US"/>
              </w:rPr>
            </w:pPr>
            <w:r w:rsidRPr="00B0286E">
              <w:rPr>
                <w:rFonts w:asciiTheme="minorHAnsi" w:hAnsiTheme="minorHAnsi" w:cstheme="minorHAnsi"/>
                <w:b/>
                <w:sz w:val="18"/>
                <w:szCs w:val="18"/>
                <w:lang w:val="en-US"/>
              </w:rPr>
              <w:t>2</w:t>
            </w:r>
          </w:p>
        </w:tc>
        <w:tc>
          <w:tcPr>
            <w:tcW w:w="821" w:type="pct"/>
            <w:tcBorders>
              <w:top w:val="single" w:sz="8" w:space="0" w:color="auto"/>
              <w:left w:val="nil"/>
              <w:bottom w:val="single" w:sz="4" w:space="0" w:color="auto"/>
              <w:right w:val="nil"/>
            </w:tcBorders>
            <w:vAlign w:val="center"/>
            <w:hideMark/>
          </w:tcPr>
          <w:p w14:paraId="12F9026B" w14:textId="77777777" w:rsidR="00B458E1" w:rsidRPr="00B0286E" w:rsidRDefault="00B458E1" w:rsidP="000F0623">
            <w:pPr>
              <w:pStyle w:val="TableBody"/>
              <w:spacing w:line="276" w:lineRule="auto"/>
              <w:jc w:val="left"/>
              <w:rPr>
                <w:rFonts w:asciiTheme="minorHAnsi" w:hAnsiTheme="minorHAnsi" w:cstheme="minorHAnsi"/>
                <w:sz w:val="18"/>
                <w:szCs w:val="18"/>
                <w:lang w:val="en-US"/>
              </w:rPr>
            </w:pPr>
            <w:r w:rsidRPr="00B0286E">
              <w:rPr>
                <w:rFonts w:asciiTheme="minorHAnsi" w:hAnsiTheme="minorHAnsi" w:cstheme="minorHAnsi"/>
                <w:sz w:val="18"/>
                <w:szCs w:val="18"/>
                <w:lang w:val="en-US"/>
              </w:rPr>
              <w:t>Toluene</w:t>
            </w:r>
          </w:p>
          <w:p w14:paraId="75DE8C13" w14:textId="77777777" w:rsidR="00B458E1" w:rsidRPr="00B0286E" w:rsidRDefault="00B458E1" w:rsidP="000F0623">
            <w:pPr>
              <w:pStyle w:val="TableBody"/>
              <w:spacing w:line="276" w:lineRule="auto"/>
              <w:jc w:val="left"/>
              <w:rPr>
                <w:rFonts w:asciiTheme="minorHAnsi" w:hAnsiTheme="minorHAnsi" w:cstheme="minorHAnsi"/>
                <w:sz w:val="18"/>
                <w:szCs w:val="18"/>
                <w:lang w:val="en-US"/>
              </w:rPr>
            </w:pPr>
            <w:r w:rsidRPr="00B0286E">
              <w:rPr>
                <w:rFonts w:asciiTheme="minorHAnsi" w:hAnsiTheme="minorHAnsi" w:cstheme="minorHAnsi"/>
                <w:sz w:val="18"/>
                <w:szCs w:val="18"/>
                <w:lang w:val="en-US"/>
              </w:rPr>
              <w:t>CH</w:t>
            </w:r>
            <w:r w:rsidRPr="00B0286E">
              <w:rPr>
                <w:rFonts w:asciiTheme="minorHAnsi" w:hAnsiTheme="minorHAnsi" w:cstheme="minorHAnsi"/>
                <w:sz w:val="18"/>
                <w:szCs w:val="18"/>
                <w:vertAlign w:val="subscript"/>
                <w:lang w:val="en-US"/>
              </w:rPr>
              <w:t>3</w:t>
            </w:r>
            <w:r w:rsidRPr="00B0286E">
              <w:rPr>
                <w:rFonts w:asciiTheme="minorHAnsi" w:hAnsiTheme="minorHAnsi" w:cstheme="minorHAnsi"/>
                <w:sz w:val="18"/>
                <w:szCs w:val="18"/>
                <w:lang w:val="en-US"/>
              </w:rPr>
              <w:t>CN</w:t>
            </w:r>
          </w:p>
        </w:tc>
        <w:tc>
          <w:tcPr>
            <w:tcW w:w="1063" w:type="pct"/>
            <w:tcBorders>
              <w:top w:val="single" w:sz="8" w:space="0" w:color="auto"/>
              <w:left w:val="nil"/>
              <w:bottom w:val="single" w:sz="4" w:space="0" w:color="auto"/>
              <w:right w:val="nil"/>
            </w:tcBorders>
            <w:tcMar>
              <w:top w:w="0" w:type="dxa"/>
              <w:left w:w="57" w:type="dxa"/>
              <w:bottom w:w="0" w:type="dxa"/>
              <w:right w:w="57" w:type="dxa"/>
            </w:tcMar>
            <w:vAlign w:val="center"/>
            <w:hideMark/>
          </w:tcPr>
          <w:p w14:paraId="75B0A07F" w14:textId="77777777" w:rsidR="00B458E1" w:rsidRPr="00B0286E" w:rsidRDefault="00B458E1"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1</w:t>
            </w:r>
            <w:r w:rsidRPr="00B0286E">
              <w:rPr>
                <w:rFonts w:asciiTheme="minorHAnsi" w:hAnsiTheme="minorHAnsi" w:cstheme="minorHAnsi"/>
                <w:sz w:val="18"/>
                <w:szCs w:val="18"/>
                <w:lang w:val="en-US"/>
              </w:rPr>
              <w:t>(</w:t>
            </w:r>
            <w:r w:rsidRPr="00B0286E">
              <w:rPr>
                <w:rFonts w:ascii="Symbol" w:hAnsi="Symbol"/>
                <w:sz w:val="18"/>
                <w:szCs w:val="18"/>
              </w:rPr>
              <w:t></w:t>
            </w:r>
            <w:r w:rsidRPr="00B0286E">
              <w:rPr>
                <w:rFonts w:ascii="Symbol" w:hAnsi="Symbol"/>
                <w:sz w:val="18"/>
                <w:szCs w:val="18"/>
              </w:rPr>
              <w:t></w:t>
            </w:r>
            <w:r w:rsidRPr="00B0286E">
              <w:rPr>
                <w:rFonts w:asciiTheme="minorHAnsi" w:hAnsiTheme="minorHAnsi" w:cstheme="minorHAnsi"/>
                <w:sz w:val="18"/>
                <w:szCs w:val="18"/>
                <w:lang w:val="en-US"/>
              </w:rPr>
              <w:t>*): 2.200</w:t>
            </w:r>
          </w:p>
          <w:p w14:paraId="140A220C" w14:textId="77777777" w:rsidR="00B458E1" w:rsidRPr="00B0286E" w:rsidRDefault="00B458E1"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1</w:t>
            </w:r>
            <w:r w:rsidRPr="00B0286E">
              <w:rPr>
                <w:rFonts w:asciiTheme="minorHAnsi" w:hAnsiTheme="minorHAnsi" w:cstheme="minorHAnsi"/>
                <w:sz w:val="18"/>
                <w:szCs w:val="18"/>
                <w:lang w:val="en-US"/>
              </w:rPr>
              <w:t>(</w:t>
            </w:r>
            <w:r w:rsidRPr="00B0286E">
              <w:rPr>
                <w:rFonts w:ascii="Symbol" w:hAnsi="Symbol"/>
                <w:sz w:val="18"/>
                <w:szCs w:val="18"/>
              </w:rPr>
              <w:t></w:t>
            </w:r>
            <w:r w:rsidRPr="00B0286E">
              <w:rPr>
                <w:rFonts w:ascii="Symbol" w:hAnsi="Symbol"/>
                <w:sz w:val="18"/>
                <w:szCs w:val="18"/>
              </w:rPr>
              <w:t></w:t>
            </w:r>
            <w:r w:rsidRPr="00B0286E">
              <w:rPr>
                <w:rFonts w:asciiTheme="minorHAnsi" w:hAnsiTheme="minorHAnsi" w:cstheme="minorHAnsi"/>
                <w:sz w:val="18"/>
                <w:szCs w:val="18"/>
                <w:lang w:val="en-US"/>
              </w:rPr>
              <w:t>*): 2.066</w:t>
            </w:r>
          </w:p>
        </w:tc>
        <w:tc>
          <w:tcPr>
            <w:tcW w:w="851" w:type="pct"/>
            <w:tcBorders>
              <w:top w:val="single" w:sz="8" w:space="0" w:color="auto"/>
              <w:left w:val="nil"/>
              <w:bottom w:val="single" w:sz="4" w:space="0" w:color="auto"/>
              <w:right w:val="nil"/>
            </w:tcBorders>
            <w:vAlign w:val="center"/>
            <w:hideMark/>
          </w:tcPr>
          <w:p w14:paraId="63C8EE37" w14:textId="77777777" w:rsidR="00B458E1" w:rsidRPr="00B0286E" w:rsidRDefault="00B458E1"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w:t>
            </w:r>
          </w:p>
          <w:p w14:paraId="2E67953D" w14:textId="77777777" w:rsidR="00B458E1" w:rsidRPr="00B0286E" w:rsidRDefault="00B458E1"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w:t>
            </w:r>
          </w:p>
        </w:tc>
        <w:tc>
          <w:tcPr>
            <w:tcW w:w="2022" w:type="pct"/>
            <w:tcBorders>
              <w:top w:val="single" w:sz="8" w:space="0" w:color="auto"/>
              <w:left w:val="nil"/>
              <w:bottom w:val="single" w:sz="4" w:space="0" w:color="auto"/>
              <w:right w:val="nil"/>
            </w:tcBorders>
            <w:vAlign w:val="center"/>
            <w:hideMark/>
          </w:tcPr>
          <w:p w14:paraId="56D51628" w14:textId="77777777" w:rsidR="00B458E1" w:rsidRPr="00B0286E" w:rsidRDefault="00B458E1"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2</w:t>
            </w:r>
            <w:r w:rsidRPr="00B0286E">
              <w:rPr>
                <w:rFonts w:asciiTheme="minorHAnsi" w:hAnsiTheme="minorHAnsi" w:cstheme="minorHAnsi"/>
                <w:sz w:val="18"/>
                <w:szCs w:val="18"/>
                <w:lang w:val="en-US"/>
              </w:rPr>
              <w:t>(n</w:t>
            </w:r>
            <w:r w:rsidRPr="00B0286E">
              <w:rPr>
                <w:rFonts w:ascii="Symbol" w:hAnsi="Symbol"/>
                <w:sz w:val="18"/>
                <w:szCs w:val="18"/>
              </w:rPr>
              <w:t></w:t>
            </w:r>
            <w:r w:rsidRPr="00B0286E">
              <w:rPr>
                <w:rFonts w:asciiTheme="minorHAnsi" w:hAnsiTheme="minorHAnsi" w:cstheme="minorHAnsi"/>
                <w:sz w:val="18"/>
                <w:szCs w:val="18"/>
                <w:lang w:val="en-US"/>
              </w:rPr>
              <w:t>*):3.343 /</w:t>
            </w: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1</w:t>
            </w:r>
            <w:r w:rsidRPr="00B0286E">
              <w:rPr>
                <w:rFonts w:asciiTheme="minorHAnsi" w:hAnsiTheme="minorHAnsi" w:cstheme="minorHAnsi"/>
                <w:sz w:val="18"/>
                <w:szCs w:val="18"/>
                <w:lang w:val="en-US"/>
              </w:rPr>
              <w:t>(</w:t>
            </w:r>
            <w:r w:rsidRPr="00B0286E">
              <w:rPr>
                <w:rFonts w:ascii="Symbol" w:hAnsi="Symbol"/>
                <w:sz w:val="18"/>
                <w:szCs w:val="18"/>
              </w:rPr>
              <w:t></w:t>
            </w:r>
            <w:r w:rsidRPr="00B0286E">
              <w:rPr>
                <w:rFonts w:ascii="Symbol" w:hAnsi="Symbol"/>
                <w:sz w:val="18"/>
                <w:szCs w:val="18"/>
              </w:rPr>
              <w:t></w:t>
            </w:r>
            <w:r w:rsidRPr="00B0286E">
              <w:rPr>
                <w:rFonts w:asciiTheme="minorHAnsi" w:hAnsiTheme="minorHAnsi" w:cstheme="minorHAnsi"/>
                <w:sz w:val="18"/>
                <w:szCs w:val="18"/>
                <w:lang w:val="en-US"/>
              </w:rPr>
              <w:t>*): 2.445</w:t>
            </w:r>
          </w:p>
          <w:p w14:paraId="47BFE3EF" w14:textId="77777777" w:rsidR="00B458E1" w:rsidRPr="00B0286E" w:rsidRDefault="00B458E1"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2</w:t>
            </w:r>
            <w:r w:rsidRPr="00B0286E">
              <w:rPr>
                <w:rFonts w:asciiTheme="minorHAnsi" w:hAnsiTheme="minorHAnsi" w:cstheme="minorHAnsi"/>
                <w:sz w:val="18"/>
                <w:szCs w:val="18"/>
                <w:lang w:val="en-US"/>
              </w:rPr>
              <w:t>(n</w:t>
            </w:r>
            <w:r w:rsidRPr="00B0286E">
              <w:rPr>
                <w:rFonts w:ascii="Symbol" w:hAnsi="Symbol"/>
                <w:sz w:val="18"/>
                <w:szCs w:val="18"/>
              </w:rPr>
              <w:t></w:t>
            </w:r>
            <w:r w:rsidRPr="00B0286E">
              <w:rPr>
                <w:rFonts w:asciiTheme="minorHAnsi" w:hAnsiTheme="minorHAnsi" w:cstheme="minorHAnsi"/>
                <w:sz w:val="18"/>
                <w:szCs w:val="18"/>
                <w:lang w:val="en-US"/>
              </w:rPr>
              <w:t>*): 2.589 / S</w:t>
            </w:r>
            <w:r w:rsidRPr="00B0286E">
              <w:rPr>
                <w:rFonts w:asciiTheme="minorHAnsi" w:hAnsiTheme="minorHAnsi" w:cstheme="minorHAnsi"/>
                <w:sz w:val="18"/>
                <w:szCs w:val="18"/>
                <w:vertAlign w:val="subscript"/>
                <w:lang w:val="en-US"/>
              </w:rPr>
              <w:t>1</w:t>
            </w:r>
            <w:r w:rsidRPr="00B0286E">
              <w:rPr>
                <w:rFonts w:asciiTheme="minorHAnsi" w:hAnsiTheme="minorHAnsi" w:cstheme="minorHAnsi"/>
                <w:sz w:val="18"/>
                <w:szCs w:val="18"/>
                <w:lang w:val="en-US"/>
              </w:rPr>
              <w:t>(</w:t>
            </w:r>
            <w:r w:rsidRPr="00B0286E">
              <w:rPr>
                <w:rFonts w:ascii="Symbol" w:hAnsi="Symbol"/>
                <w:sz w:val="18"/>
                <w:szCs w:val="18"/>
              </w:rPr>
              <w:t></w:t>
            </w:r>
            <w:r w:rsidRPr="00B0286E">
              <w:rPr>
                <w:rFonts w:ascii="Symbol" w:hAnsi="Symbol"/>
                <w:sz w:val="18"/>
                <w:szCs w:val="18"/>
              </w:rPr>
              <w:t></w:t>
            </w:r>
            <w:r w:rsidRPr="00B0286E">
              <w:rPr>
                <w:rFonts w:asciiTheme="minorHAnsi" w:hAnsiTheme="minorHAnsi" w:cstheme="minorHAnsi"/>
                <w:sz w:val="18"/>
                <w:szCs w:val="18"/>
                <w:lang w:val="en-US"/>
              </w:rPr>
              <w:t>*): 2.442</w:t>
            </w:r>
            <w:r w:rsidRPr="00B0286E">
              <w:rPr>
                <w:rFonts w:asciiTheme="minorHAnsi" w:hAnsiTheme="minorHAnsi" w:cstheme="minorHAnsi"/>
                <w:sz w:val="18"/>
                <w:szCs w:val="18"/>
                <w:vertAlign w:val="superscript"/>
                <w:lang w:val="en-US"/>
              </w:rPr>
              <w:t>b</w:t>
            </w:r>
          </w:p>
        </w:tc>
      </w:tr>
      <w:tr w:rsidR="00B458E1" w:rsidRPr="00B0286E" w14:paraId="76D3ED69" w14:textId="77777777" w:rsidTr="0069062F">
        <w:trPr>
          <w:trHeight w:hRule="exact" w:val="891"/>
          <w:jc w:val="center"/>
        </w:trPr>
        <w:tc>
          <w:tcPr>
            <w:tcW w:w="243" w:type="pct"/>
            <w:tcBorders>
              <w:top w:val="single" w:sz="4" w:space="0" w:color="auto"/>
              <w:left w:val="nil"/>
              <w:bottom w:val="single" w:sz="8" w:space="0" w:color="auto"/>
              <w:right w:val="nil"/>
            </w:tcBorders>
            <w:tcMar>
              <w:top w:w="0" w:type="dxa"/>
              <w:left w:w="57" w:type="dxa"/>
              <w:bottom w:w="0" w:type="dxa"/>
              <w:right w:w="57" w:type="dxa"/>
            </w:tcMar>
            <w:vAlign w:val="center"/>
            <w:hideMark/>
          </w:tcPr>
          <w:p w14:paraId="1061DEAD" w14:textId="77777777" w:rsidR="00B458E1" w:rsidRPr="00B0286E" w:rsidRDefault="00B458E1" w:rsidP="0069062F">
            <w:pPr>
              <w:pStyle w:val="TableBody"/>
              <w:spacing w:line="480" w:lineRule="auto"/>
              <w:jc w:val="left"/>
              <w:rPr>
                <w:rFonts w:asciiTheme="minorHAnsi" w:hAnsiTheme="minorHAnsi" w:cstheme="minorHAnsi"/>
                <w:b/>
                <w:sz w:val="18"/>
                <w:szCs w:val="18"/>
                <w:lang w:val="en-US"/>
              </w:rPr>
            </w:pPr>
            <w:r w:rsidRPr="00B0286E">
              <w:rPr>
                <w:rFonts w:asciiTheme="minorHAnsi" w:hAnsiTheme="minorHAnsi" w:cstheme="minorHAnsi"/>
                <w:b/>
                <w:sz w:val="18"/>
                <w:szCs w:val="18"/>
                <w:lang w:val="en-US"/>
              </w:rPr>
              <w:t>3</w:t>
            </w:r>
          </w:p>
        </w:tc>
        <w:tc>
          <w:tcPr>
            <w:tcW w:w="821" w:type="pct"/>
            <w:tcBorders>
              <w:top w:val="single" w:sz="4" w:space="0" w:color="auto"/>
              <w:left w:val="nil"/>
              <w:bottom w:val="single" w:sz="8" w:space="0" w:color="auto"/>
              <w:right w:val="nil"/>
            </w:tcBorders>
            <w:vAlign w:val="center"/>
            <w:hideMark/>
          </w:tcPr>
          <w:p w14:paraId="15A85829" w14:textId="77777777" w:rsidR="00B458E1" w:rsidRPr="00B0286E" w:rsidRDefault="00B458E1" w:rsidP="000F0623">
            <w:pPr>
              <w:pStyle w:val="TableBody"/>
              <w:spacing w:line="276" w:lineRule="auto"/>
              <w:jc w:val="left"/>
              <w:rPr>
                <w:rFonts w:asciiTheme="minorHAnsi" w:hAnsiTheme="minorHAnsi" w:cstheme="minorHAnsi"/>
                <w:sz w:val="18"/>
                <w:szCs w:val="18"/>
                <w:lang w:val="en-US"/>
              </w:rPr>
            </w:pPr>
            <w:r w:rsidRPr="00B0286E">
              <w:rPr>
                <w:rFonts w:asciiTheme="minorHAnsi" w:hAnsiTheme="minorHAnsi" w:cstheme="minorHAnsi"/>
                <w:sz w:val="18"/>
                <w:szCs w:val="18"/>
                <w:lang w:val="en-US"/>
              </w:rPr>
              <w:t>Toluene</w:t>
            </w:r>
          </w:p>
          <w:p w14:paraId="764AD10B" w14:textId="77777777" w:rsidR="00B458E1" w:rsidRPr="00B0286E" w:rsidRDefault="00B458E1" w:rsidP="000F0623">
            <w:pPr>
              <w:pStyle w:val="TableBody"/>
              <w:spacing w:line="276" w:lineRule="auto"/>
              <w:jc w:val="left"/>
              <w:rPr>
                <w:rFonts w:asciiTheme="minorHAnsi" w:hAnsiTheme="minorHAnsi" w:cstheme="minorHAnsi"/>
                <w:sz w:val="18"/>
                <w:szCs w:val="18"/>
                <w:lang w:val="en-US"/>
              </w:rPr>
            </w:pPr>
            <w:r w:rsidRPr="00B0286E">
              <w:rPr>
                <w:rFonts w:asciiTheme="minorHAnsi" w:hAnsiTheme="minorHAnsi" w:cstheme="minorHAnsi"/>
                <w:sz w:val="18"/>
                <w:szCs w:val="18"/>
                <w:lang w:val="en-US"/>
              </w:rPr>
              <w:t>CH</w:t>
            </w:r>
            <w:r w:rsidRPr="00B0286E">
              <w:rPr>
                <w:rFonts w:asciiTheme="minorHAnsi" w:hAnsiTheme="minorHAnsi" w:cstheme="minorHAnsi"/>
                <w:sz w:val="18"/>
                <w:szCs w:val="18"/>
                <w:vertAlign w:val="subscript"/>
                <w:lang w:val="en-US"/>
              </w:rPr>
              <w:t>3</w:t>
            </w:r>
            <w:r w:rsidRPr="00B0286E">
              <w:rPr>
                <w:rFonts w:asciiTheme="minorHAnsi" w:hAnsiTheme="minorHAnsi" w:cstheme="minorHAnsi"/>
                <w:sz w:val="18"/>
                <w:szCs w:val="18"/>
                <w:lang w:val="en-US"/>
              </w:rPr>
              <w:t>CN</w:t>
            </w:r>
          </w:p>
        </w:tc>
        <w:tc>
          <w:tcPr>
            <w:tcW w:w="1063" w:type="pct"/>
            <w:tcBorders>
              <w:top w:val="single" w:sz="4" w:space="0" w:color="auto"/>
              <w:left w:val="nil"/>
              <w:bottom w:val="single" w:sz="8" w:space="0" w:color="auto"/>
              <w:right w:val="nil"/>
            </w:tcBorders>
            <w:tcMar>
              <w:top w:w="0" w:type="dxa"/>
              <w:left w:w="57" w:type="dxa"/>
              <w:bottom w:w="0" w:type="dxa"/>
              <w:right w:w="57" w:type="dxa"/>
            </w:tcMar>
            <w:vAlign w:val="center"/>
            <w:hideMark/>
          </w:tcPr>
          <w:p w14:paraId="2F427D05" w14:textId="77777777" w:rsidR="00B458E1" w:rsidRPr="00B0286E" w:rsidRDefault="00B458E1"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1</w:t>
            </w:r>
            <w:r w:rsidRPr="00B0286E">
              <w:rPr>
                <w:rFonts w:asciiTheme="minorHAnsi" w:hAnsiTheme="minorHAnsi" w:cstheme="minorHAnsi"/>
                <w:sz w:val="18"/>
                <w:szCs w:val="18"/>
                <w:lang w:val="en-US"/>
              </w:rPr>
              <w:t>(</w:t>
            </w:r>
            <w:r w:rsidRPr="00B0286E">
              <w:rPr>
                <w:rFonts w:ascii="Symbol" w:hAnsi="Symbol"/>
                <w:sz w:val="18"/>
                <w:szCs w:val="18"/>
              </w:rPr>
              <w:t></w:t>
            </w:r>
            <w:r w:rsidRPr="00B0286E">
              <w:rPr>
                <w:rFonts w:ascii="Symbol" w:hAnsi="Symbol"/>
                <w:sz w:val="18"/>
                <w:szCs w:val="18"/>
              </w:rPr>
              <w:t></w:t>
            </w:r>
            <w:r w:rsidRPr="00B0286E">
              <w:rPr>
                <w:rFonts w:asciiTheme="minorHAnsi" w:hAnsiTheme="minorHAnsi" w:cstheme="minorHAnsi"/>
                <w:sz w:val="18"/>
                <w:szCs w:val="18"/>
                <w:lang w:val="en-US"/>
              </w:rPr>
              <w:t>*): 2.202</w:t>
            </w:r>
          </w:p>
          <w:p w14:paraId="24C3038E" w14:textId="77777777" w:rsidR="00B458E1" w:rsidRPr="00B0286E" w:rsidRDefault="00B458E1"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1</w:t>
            </w:r>
            <w:r w:rsidRPr="00B0286E">
              <w:rPr>
                <w:rFonts w:asciiTheme="minorHAnsi" w:hAnsiTheme="minorHAnsi" w:cstheme="minorHAnsi"/>
                <w:sz w:val="18"/>
                <w:szCs w:val="18"/>
                <w:lang w:val="en-US"/>
              </w:rPr>
              <w:t>(</w:t>
            </w:r>
            <w:r w:rsidRPr="00B0286E">
              <w:rPr>
                <w:rFonts w:ascii="Symbol" w:hAnsi="Symbol"/>
                <w:sz w:val="18"/>
                <w:szCs w:val="18"/>
              </w:rPr>
              <w:t></w:t>
            </w:r>
            <w:r w:rsidRPr="00B0286E">
              <w:rPr>
                <w:rFonts w:ascii="Symbol" w:hAnsi="Symbol"/>
                <w:sz w:val="18"/>
                <w:szCs w:val="18"/>
              </w:rPr>
              <w:t></w:t>
            </w:r>
            <w:r w:rsidRPr="00B0286E">
              <w:rPr>
                <w:rFonts w:asciiTheme="minorHAnsi" w:hAnsiTheme="minorHAnsi" w:cstheme="minorHAnsi"/>
                <w:sz w:val="18"/>
                <w:szCs w:val="18"/>
                <w:lang w:val="en-US"/>
              </w:rPr>
              <w:t>*): 2.200</w:t>
            </w:r>
          </w:p>
        </w:tc>
        <w:tc>
          <w:tcPr>
            <w:tcW w:w="851" w:type="pct"/>
            <w:tcBorders>
              <w:top w:val="single" w:sz="4" w:space="0" w:color="auto"/>
              <w:left w:val="nil"/>
              <w:bottom w:val="single" w:sz="8" w:space="0" w:color="auto"/>
              <w:right w:val="nil"/>
            </w:tcBorders>
            <w:vAlign w:val="center"/>
            <w:hideMark/>
          </w:tcPr>
          <w:p w14:paraId="686C3726" w14:textId="77777777" w:rsidR="00B458E1" w:rsidRPr="00B0286E" w:rsidRDefault="00B458E1"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1</w:t>
            </w:r>
            <w:r w:rsidRPr="00B0286E">
              <w:rPr>
                <w:rFonts w:asciiTheme="minorHAnsi" w:hAnsiTheme="minorHAnsi" w:cstheme="minorHAnsi"/>
                <w:sz w:val="18"/>
                <w:szCs w:val="18"/>
                <w:lang w:val="en-US"/>
              </w:rPr>
              <w:t>:</w:t>
            </w:r>
            <w:r w:rsidRPr="00B0286E">
              <w:rPr>
                <w:rFonts w:asciiTheme="minorHAnsi" w:hAnsiTheme="minorHAnsi" w:cstheme="minorHAnsi"/>
                <w:sz w:val="18"/>
                <w:szCs w:val="18"/>
                <w:vertAlign w:val="subscript"/>
                <w:lang w:val="en-US"/>
              </w:rPr>
              <w:t xml:space="preserve"> </w:t>
            </w:r>
            <w:r w:rsidRPr="00B0286E">
              <w:rPr>
                <w:rFonts w:asciiTheme="minorHAnsi" w:hAnsiTheme="minorHAnsi" w:cstheme="minorHAnsi"/>
                <w:sz w:val="18"/>
                <w:szCs w:val="18"/>
                <w:lang w:val="en-US"/>
              </w:rPr>
              <w:t>0.897</w:t>
            </w:r>
          </w:p>
          <w:p w14:paraId="1A8CA178" w14:textId="77777777" w:rsidR="00B458E1" w:rsidRPr="00B0286E" w:rsidRDefault="00B458E1"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1</w:t>
            </w:r>
            <w:r w:rsidRPr="00B0286E">
              <w:rPr>
                <w:rFonts w:asciiTheme="minorHAnsi" w:hAnsiTheme="minorHAnsi" w:cstheme="minorHAnsi"/>
                <w:sz w:val="18"/>
                <w:szCs w:val="18"/>
                <w:lang w:val="en-US"/>
              </w:rPr>
              <w:t>: 0.095</w:t>
            </w:r>
          </w:p>
        </w:tc>
        <w:tc>
          <w:tcPr>
            <w:tcW w:w="2022" w:type="pct"/>
            <w:tcBorders>
              <w:top w:val="single" w:sz="4" w:space="0" w:color="auto"/>
              <w:left w:val="nil"/>
              <w:bottom w:val="single" w:sz="8" w:space="0" w:color="auto"/>
              <w:right w:val="nil"/>
            </w:tcBorders>
            <w:vAlign w:val="center"/>
            <w:hideMark/>
          </w:tcPr>
          <w:p w14:paraId="201B4B51" w14:textId="77777777" w:rsidR="00B458E1" w:rsidRPr="00B0286E" w:rsidRDefault="00B458E1"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 xml:space="preserve">2 </w:t>
            </w:r>
            <w:r w:rsidRPr="00B0286E">
              <w:rPr>
                <w:rFonts w:asciiTheme="minorHAnsi" w:hAnsiTheme="minorHAnsi" w:cstheme="minorHAnsi"/>
                <w:sz w:val="18"/>
                <w:szCs w:val="18"/>
                <w:lang w:val="en-US"/>
              </w:rPr>
              <w:t>(n</w:t>
            </w:r>
            <w:r w:rsidRPr="00B0286E">
              <w:rPr>
                <w:rFonts w:ascii="Symbol" w:hAnsi="Symbol"/>
                <w:sz w:val="18"/>
                <w:szCs w:val="18"/>
              </w:rPr>
              <w:t></w:t>
            </w:r>
            <w:r w:rsidRPr="00B0286E">
              <w:rPr>
                <w:rFonts w:asciiTheme="minorHAnsi" w:hAnsiTheme="minorHAnsi" w:cstheme="minorHAnsi"/>
                <w:sz w:val="18"/>
                <w:szCs w:val="18"/>
                <w:lang w:val="en-US"/>
              </w:rPr>
              <w:t>*): 2.952 / S</w:t>
            </w:r>
            <w:r w:rsidRPr="00B0286E">
              <w:rPr>
                <w:rFonts w:asciiTheme="minorHAnsi" w:hAnsiTheme="minorHAnsi" w:cstheme="minorHAnsi"/>
                <w:sz w:val="18"/>
                <w:szCs w:val="18"/>
                <w:vertAlign w:val="subscript"/>
                <w:lang w:val="en-US"/>
              </w:rPr>
              <w:t>1</w:t>
            </w:r>
            <w:r w:rsidRPr="00B0286E">
              <w:rPr>
                <w:rFonts w:asciiTheme="minorHAnsi" w:hAnsiTheme="minorHAnsi" w:cstheme="minorHAnsi"/>
                <w:sz w:val="18"/>
                <w:szCs w:val="18"/>
                <w:lang w:val="en-US"/>
              </w:rPr>
              <w:t>(</w:t>
            </w:r>
            <w:r w:rsidRPr="00B0286E">
              <w:rPr>
                <w:rFonts w:ascii="Symbol" w:hAnsi="Symbol"/>
                <w:sz w:val="18"/>
                <w:szCs w:val="18"/>
              </w:rPr>
              <w:t></w:t>
            </w:r>
            <w:r w:rsidRPr="00B0286E">
              <w:rPr>
                <w:rFonts w:ascii="Symbol" w:hAnsi="Symbol"/>
                <w:sz w:val="18"/>
                <w:szCs w:val="18"/>
              </w:rPr>
              <w:t></w:t>
            </w:r>
            <w:r w:rsidRPr="00B0286E">
              <w:rPr>
                <w:rFonts w:asciiTheme="minorHAnsi" w:hAnsiTheme="minorHAnsi" w:cstheme="minorHAnsi"/>
                <w:sz w:val="18"/>
                <w:szCs w:val="18"/>
                <w:lang w:val="en-US"/>
              </w:rPr>
              <w:t>*): 2.441</w:t>
            </w:r>
          </w:p>
          <w:p w14:paraId="52252A48" w14:textId="77777777" w:rsidR="00B458E1" w:rsidRPr="00B0286E" w:rsidRDefault="00B458E1" w:rsidP="000F0623">
            <w:pPr>
              <w:pStyle w:val="TableBody"/>
              <w:spacing w:line="276" w:lineRule="auto"/>
              <w:jc w:val="center"/>
              <w:rPr>
                <w:rFonts w:asciiTheme="minorHAnsi" w:hAnsiTheme="minorHAnsi" w:cstheme="minorHAnsi"/>
                <w:sz w:val="18"/>
                <w:szCs w:val="18"/>
                <w:lang w:val="en-US"/>
              </w:rPr>
            </w:pPr>
            <w:r w:rsidRPr="00B0286E">
              <w:rPr>
                <w:rFonts w:asciiTheme="minorHAnsi" w:hAnsiTheme="minorHAnsi" w:cstheme="minorHAnsi"/>
                <w:sz w:val="18"/>
                <w:szCs w:val="18"/>
                <w:lang w:val="en-US"/>
              </w:rPr>
              <w:t>S</w:t>
            </w:r>
            <w:r w:rsidRPr="00B0286E">
              <w:rPr>
                <w:rFonts w:asciiTheme="minorHAnsi" w:hAnsiTheme="minorHAnsi" w:cstheme="minorHAnsi"/>
                <w:sz w:val="18"/>
                <w:szCs w:val="18"/>
                <w:vertAlign w:val="subscript"/>
                <w:lang w:val="en-US"/>
              </w:rPr>
              <w:t xml:space="preserve">2 </w:t>
            </w:r>
            <w:r w:rsidRPr="00B0286E">
              <w:rPr>
                <w:rFonts w:asciiTheme="minorHAnsi" w:hAnsiTheme="minorHAnsi" w:cstheme="minorHAnsi"/>
                <w:sz w:val="18"/>
                <w:szCs w:val="18"/>
                <w:lang w:val="en-US"/>
              </w:rPr>
              <w:t>(</w:t>
            </w:r>
            <w:r w:rsidRPr="00B0286E">
              <w:rPr>
                <w:rFonts w:ascii="Symbol" w:hAnsi="Symbol"/>
                <w:sz w:val="18"/>
                <w:szCs w:val="18"/>
              </w:rPr>
              <w:t></w:t>
            </w:r>
            <w:r w:rsidRPr="00B0286E">
              <w:rPr>
                <w:rFonts w:ascii="Symbol" w:hAnsi="Symbol"/>
                <w:sz w:val="18"/>
                <w:szCs w:val="18"/>
              </w:rPr>
              <w:t></w:t>
            </w:r>
            <w:r w:rsidRPr="00B0286E">
              <w:rPr>
                <w:rFonts w:asciiTheme="minorHAnsi" w:hAnsiTheme="minorHAnsi" w:cstheme="minorHAnsi"/>
                <w:sz w:val="18"/>
                <w:szCs w:val="18"/>
                <w:lang w:val="en-US"/>
              </w:rPr>
              <w:t>*): 2.354 / S</w:t>
            </w:r>
            <w:r w:rsidRPr="00B0286E">
              <w:rPr>
                <w:rFonts w:asciiTheme="minorHAnsi" w:hAnsiTheme="minorHAnsi" w:cstheme="minorHAnsi"/>
                <w:sz w:val="18"/>
                <w:szCs w:val="18"/>
                <w:vertAlign w:val="subscript"/>
                <w:lang w:val="en-US"/>
              </w:rPr>
              <w:t>1</w:t>
            </w:r>
            <w:r w:rsidRPr="00B0286E">
              <w:rPr>
                <w:rFonts w:asciiTheme="minorHAnsi" w:hAnsiTheme="minorHAnsi" w:cstheme="minorHAnsi"/>
                <w:sz w:val="18"/>
                <w:szCs w:val="18"/>
                <w:lang w:val="en-US"/>
              </w:rPr>
              <w:t>(n</w:t>
            </w:r>
            <w:r w:rsidRPr="00B0286E">
              <w:rPr>
                <w:rFonts w:ascii="Symbol" w:hAnsi="Symbol"/>
                <w:sz w:val="18"/>
                <w:szCs w:val="18"/>
              </w:rPr>
              <w:t></w:t>
            </w:r>
            <w:r w:rsidRPr="00B0286E">
              <w:rPr>
                <w:rFonts w:asciiTheme="minorHAnsi" w:hAnsiTheme="minorHAnsi" w:cstheme="minorHAnsi"/>
                <w:sz w:val="18"/>
                <w:szCs w:val="18"/>
                <w:lang w:val="en-US"/>
              </w:rPr>
              <w:t>*): 2.195</w:t>
            </w:r>
          </w:p>
        </w:tc>
      </w:tr>
    </w:tbl>
    <w:p w14:paraId="3B47CC82" w14:textId="77777777" w:rsidR="00B458E1" w:rsidRPr="00B0286E" w:rsidRDefault="00B458E1" w:rsidP="0069062F">
      <w:pPr>
        <w:pStyle w:val="TableFoot"/>
        <w:spacing w:line="480" w:lineRule="auto"/>
        <w:rPr>
          <w:rFonts w:asciiTheme="minorHAnsi" w:hAnsiTheme="minorHAnsi" w:cstheme="minorHAnsi"/>
          <w:sz w:val="16"/>
          <w:szCs w:val="16"/>
          <w:lang w:val="en-US"/>
        </w:rPr>
      </w:pPr>
      <w:r w:rsidRPr="00B0286E">
        <w:rPr>
          <w:rFonts w:asciiTheme="minorHAnsi" w:hAnsiTheme="minorHAnsi" w:cstheme="minorHAnsi"/>
          <w:sz w:val="16"/>
          <w:szCs w:val="16"/>
          <w:lang w:val="en-US"/>
        </w:rPr>
        <w:t xml:space="preserve">[a] These COSMO calculations are equilibrated for the emissive state. [b] Non-equilibrated emission energy. </w:t>
      </w:r>
    </w:p>
    <w:p w14:paraId="0E9B9A20" w14:textId="2CDEE626" w:rsidR="0047397F" w:rsidRPr="00B0286E" w:rsidRDefault="006021D7"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In the following, we address the origin of the measured high-energy band for </w:t>
      </w:r>
      <w:r w:rsidRPr="00B0286E">
        <w:rPr>
          <w:rFonts w:asciiTheme="minorHAnsi" w:hAnsiTheme="minorHAnsi" w:cstheme="minorHAnsi"/>
          <w:b/>
          <w:sz w:val="22"/>
          <w:szCs w:val="22"/>
        </w:rPr>
        <w:t>3</w:t>
      </w:r>
      <w:r w:rsidRPr="00B0286E">
        <w:rPr>
          <w:rFonts w:asciiTheme="minorHAnsi" w:hAnsiTheme="minorHAnsi" w:cstheme="minorHAnsi"/>
          <w:sz w:val="22"/>
          <w:szCs w:val="22"/>
        </w:rPr>
        <w:t>, which is responsible for its long-lived component</w:t>
      </w:r>
      <w:r w:rsidRPr="00B0286E">
        <w:rPr>
          <w:rFonts w:asciiTheme="minorHAnsi" w:hAnsiTheme="minorHAnsi" w:cstheme="minorHAnsi"/>
          <w:b/>
          <w:sz w:val="22"/>
          <w:szCs w:val="22"/>
        </w:rPr>
        <w:t xml:space="preserve">. </w:t>
      </w:r>
      <w:r w:rsidRPr="00B0286E">
        <w:rPr>
          <w:rFonts w:asciiTheme="minorHAnsi" w:hAnsiTheme="minorHAnsi" w:cstheme="minorHAnsi"/>
          <w:sz w:val="22"/>
          <w:szCs w:val="22"/>
        </w:rPr>
        <w:t xml:space="preserve">Thus, in addition to the </w:t>
      </w:r>
      <w:r w:rsidR="00126323" w:rsidRPr="00B0286E">
        <w:rPr>
          <w:rFonts w:ascii="Symbol" w:hAnsi="Symbol"/>
          <w:sz w:val="22"/>
          <w:szCs w:val="22"/>
        </w:rPr>
        <w:t></w:t>
      </w:r>
      <w:r w:rsidR="00126323" w:rsidRPr="00B0286E">
        <w:rPr>
          <w:rFonts w:ascii="Symbol" w:hAnsi="Symbol"/>
          <w:sz w:val="22"/>
          <w:szCs w:val="22"/>
        </w:rPr>
        <w:t></w:t>
      </w:r>
      <w:r w:rsidRPr="00B0286E">
        <w:rPr>
          <w:rFonts w:asciiTheme="minorHAnsi" w:hAnsiTheme="minorHAnsi" w:cstheme="minorHAnsi"/>
          <w:sz w:val="22"/>
          <w:szCs w:val="22"/>
        </w:rPr>
        <w:t>* channel, we successfully optimized a minimum in the S</w:t>
      </w:r>
      <w:r w:rsidRPr="00B0286E">
        <w:rPr>
          <w:rFonts w:asciiTheme="minorHAnsi" w:hAnsiTheme="minorHAnsi" w:cstheme="minorHAnsi"/>
          <w:sz w:val="22"/>
          <w:szCs w:val="22"/>
          <w:vertAlign w:val="subscript"/>
        </w:rPr>
        <w:t xml:space="preserve">2 </w:t>
      </w:r>
      <w:r w:rsidRPr="00B0286E">
        <w:rPr>
          <w:rFonts w:asciiTheme="minorHAnsi" w:hAnsiTheme="minorHAnsi" w:cstheme="minorHAnsi"/>
          <w:sz w:val="22"/>
          <w:szCs w:val="22"/>
        </w:rPr>
        <w:t>(n</w:t>
      </w:r>
      <w:r w:rsidR="001C44FA" w:rsidRPr="00B0286E">
        <w:rPr>
          <w:rFonts w:ascii="Symbol" w:hAnsi="Symbol"/>
          <w:sz w:val="22"/>
          <w:szCs w:val="22"/>
        </w:rPr>
        <w:t></w:t>
      </w:r>
      <w:r w:rsidRPr="00B0286E">
        <w:rPr>
          <w:rFonts w:asciiTheme="minorHAnsi" w:hAnsiTheme="minorHAnsi" w:cstheme="minorHAnsi"/>
          <w:sz w:val="22"/>
          <w:szCs w:val="22"/>
        </w:rPr>
        <w:t>*) PES (see the n</w:t>
      </w:r>
      <w:r w:rsidR="001C44FA" w:rsidRPr="00B0286E">
        <w:rPr>
          <w:rFonts w:ascii="Symbol" w:hAnsi="Symbol"/>
          <w:sz w:val="22"/>
          <w:szCs w:val="22"/>
        </w:rPr>
        <w:t></w:t>
      </w:r>
      <w:r w:rsidRPr="00B0286E">
        <w:rPr>
          <w:rFonts w:asciiTheme="minorHAnsi" w:hAnsiTheme="minorHAnsi" w:cstheme="minorHAnsi"/>
          <w:sz w:val="22"/>
          <w:szCs w:val="22"/>
        </w:rPr>
        <w:t>* deactivation pathway in Figure 7). As mentioned above, the n</w:t>
      </w:r>
      <w:r w:rsidR="001C44FA" w:rsidRPr="00B0286E">
        <w:rPr>
          <w:rFonts w:ascii="Symbol" w:hAnsi="Symbol"/>
          <w:sz w:val="22"/>
          <w:szCs w:val="22"/>
        </w:rPr>
        <w:t></w:t>
      </w:r>
      <w:r w:rsidR="00926015" w:rsidRPr="00B0286E">
        <w:rPr>
          <w:rFonts w:asciiTheme="minorHAnsi" w:hAnsiTheme="minorHAnsi" w:cstheme="minorHAnsi"/>
          <w:sz w:val="22"/>
          <w:szCs w:val="22"/>
        </w:rPr>
        <w:t xml:space="preserve">* state is a second dark </w:t>
      </w:r>
      <w:r w:rsidRPr="00B0286E">
        <w:rPr>
          <w:rFonts w:asciiTheme="minorHAnsi" w:hAnsiTheme="minorHAnsi" w:cstheme="minorHAnsi"/>
          <w:sz w:val="22"/>
          <w:szCs w:val="22"/>
        </w:rPr>
        <w:t>state. The main geometrical relaxation involves the stretching of the C=O distance (compare 1.22 Å with 1.27 Å at the ground state and at the (n</w:t>
      </w:r>
      <w:r w:rsidR="001C44FA" w:rsidRPr="00B0286E">
        <w:rPr>
          <w:rFonts w:ascii="Symbol" w:hAnsi="Symbol"/>
          <w:sz w:val="22"/>
          <w:szCs w:val="22"/>
        </w:rPr>
        <w:t></w:t>
      </w:r>
      <w:proofErr w:type="gramStart"/>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min</w:t>
      </w:r>
      <w:proofErr w:type="gramEnd"/>
      <w:r w:rsidRPr="00B0286E">
        <w:rPr>
          <w:rFonts w:asciiTheme="minorHAnsi" w:hAnsiTheme="minorHAnsi" w:cstheme="minorHAnsi"/>
          <w:sz w:val="22"/>
          <w:szCs w:val="22"/>
        </w:rPr>
        <w:t xml:space="preserve"> optimized minima, respectively). The n</w:t>
      </w:r>
      <w:r w:rsidR="001C44FA" w:rsidRPr="00B0286E">
        <w:rPr>
          <w:rFonts w:ascii="Symbol" w:hAnsi="Symbol"/>
          <w:sz w:val="22"/>
          <w:szCs w:val="22"/>
        </w:rPr>
        <w:t></w:t>
      </w:r>
      <w:r w:rsidRPr="00B0286E">
        <w:rPr>
          <w:rFonts w:asciiTheme="minorHAnsi" w:hAnsiTheme="minorHAnsi" w:cstheme="minorHAnsi"/>
          <w:sz w:val="22"/>
          <w:szCs w:val="22"/>
        </w:rPr>
        <w:t xml:space="preserve">* state is vertically located 4.11 and 3.71 eV above the ground state for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respectively (see Table 4). Under the experimental conditions it is unlikely that this state will be directly populated. However, it can be populated in the course of </w:t>
      </w:r>
      <w:proofErr w:type="spellStart"/>
      <w:r w:rsidRPr="00B0286E">
        <w:rPr>
          <w:rFonts w:asciiTheme="minorHAnsi" w:hAnsiTheme="minorHAnsi" w:cstheme="minorHAnsi"/>
          <w:sz w:val="22"/>
          <w:szCs w:val="22"/>
        </w:rPr>
        <w:t>photodeactivation</w:t>
      </w:r>
      <w:proofErr w:type="spellEnd"/>
      <w:r w:rsidRPr="00B0286E">
        <w:rPr>
          <w:rFonts w:asciiTheme="minorHAnsi" w:hAnsiTheme="minorHAnsi" w:cstheme="minorHAnsi"/>
          <w:sz w:val="22"/>
          <w:szCs w:val="22"/>
        </w:rPr>
        <w:t>. The well of the n</w:t>
      </w:r>
      <w:r w:rsidR="001C44FA" w:rsidRPr="00B0286E">
        <w:rPr>
          <w:rFonts w:ascii="Symbol" w:hAnsi="Symbol"/>
          <w:sz w:val="22"/>
          <w:szCs w:val="22"/>
        </w:rPr>
        <w:t></w:t>
      </w:r>
      <w:r w:rsidRPr="00B0286E">
        <w:rPr>
          <w:rFonts w:asciiTheme="minorHAnsi" w:hAnsiTheme="minorHAnsi" w:cstheme="minorHAnsi"/>
          <w:sz w:val="22"/>
          <w:szCs w:val="22"/>
        </w:rPr>
        <w:t xml:space="preserve">* state for </w:t>
      </w:r>
      <w:r w:rsidRPr="00B0286E">
        <w:rPr>
          <w:rFonts w:asciiTheme="minorHAnsi" w:hAnsiTheme="minorHAnsi" w:cstheme="minorHAnsi"/>
          <w:b/>
          <w:sz w:val="22"/>
          <w:szCs w:val="22"/>
        </w:rPr>
        <w:t xml:space="preserve">3 </w:t>
      </w:r>
      <w:r w:rsidRPr="00B0286E">
        <w:rPr>
          <w:rFonts w:asciiTheme="minorHAnsi" w:hAnsiTheme="minorHAnsi" w:cstheme="minorHAnsi"/>
          <w:sz w:val="22"/>
          <w:szCs w:val="22"/>
        </w:rPr>
        <w:t xml:space="preserve">is deeper in energy than for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(compare </w:t>
      </w:r>
      <w:r w:rsidRPr="00B0286E">
        <w:rPr>
          <w:rFonts w:asciiTheme="minorHAnsi" w:hAnsiTheme="minorHAnsi" w:cstheme="minorHAnsi"/>
          <w:i/>
          <w:sz w:val="22"/>
          <w:szCs w:val="22"/>
        </w:rPr>
        <w:t>e.g.</w:t>
      </w:r>
      <w:r w:rsidRPr="00B0286E">
        <w:rPr>
          <w:rFonts w:asciiTheme="minorHAnsi" w:hAnsiTheme="minorHAnsi" w:cstheme="minorHAnsi"/>
          <w:sz w:val="22"/>
          <w:szCs w:val="22"/>
        </w:rPr>
        <w:t>, 2.195 vs 2.598 eV in acetonitrile, respectively in Table 5). Thus, due to its higher energetic accessibility, the population of the n</w:t>
      </w:r>
      <w:r w:rsidR="001C44FA" w:rsidRPr="00B0286E">
        <w:rPr>
          <w:rFonts w:ascii="Symbol" w:hAnsi="Symbol"/>
          <w:sz w:val="22"/>
          <w:szCs w:val="22"/>
        </w:rPr>
        <w:t></w:t>
      </w:r>
      <w:r w:rsidRPr="00B0286E">
        <w:rPr>
          <w:rFonts w:asciiTheme="minorHAnsi" w:hAnsiTheme="minorHAnsi" w:cstheme="minorHAnsi"/>
          <w:sz w:val="22"/>
          <w:szCs w:val="22"/>
        </w:rPr>
        <w:t xml:space="preserve">* well is more likely to happen in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than in </w:t>
      </w:r>
      <w:r w:rsidRPr="00B0286E">
        <w:rPr>
          <w:rFonts w:asciiTheme="minorHAnsi" w:hAnsiTheme="minorHAnsi" w:cstheme="minorHAnsi"/>
          <w:b/>
          <w:sz w:val="22"/>
          <w:szCs w:val="22"/>
        </w:rPr>
        <w:t>2</w:t>
      </w:r>
      <w:r w:rsidRPr="00B0286E">
        <w:rPr>
          <w:rFonts w:asciiTheme="minorHAnsi" w:hAnsiTheme="minorHAnsi" w:cstheme="minorHAnsi"/>
          <w:sz w:val="22"/>
          <w:szCs w:val="22"/>
        </w:rPr>
        <w:t>.</w:t>
      </w:r>
      <w:r w:rsidRPr="00B0286E">
        <w:rPr>
          <w:rFonts w:asciiTheme="minorHAnsi" w:hAnsiTheme="minorHAnsi" w:cstheme="minorHAnsi"/>
          <w:b/>
          <w:sz w:val="22"/>
          <w:szCs w:val="22"/>
        </w:rPr>
        <w:t xml:space="preserve"> </w:t>
      </w:r>
      <w:r w:rsidRPr="00B0286E">
        <w:rPr>
          <w:rFonts w:asciiTheme="minorHAnsi" w:hAnsiTheme="minorHAnsi" w:cstheme="minorHAnsi"/>
          <w:sz w:val="22"/>
          <w:szCs w:val="22"/>
        </w:rPr>
        <w:t>Furthermore, in toluene, the n</w:t>
      </w:r>
      <w:r w:rsidR="001C44FA" w:rsidRPr="00B0286E">
        <w:rPr>
          <w:rFonts w:ascii="Symbol" w:hAnsi="Symbol"/>
          <w:sz w:val="22"/>
          <w:szCs w:val="22"/>
        </w:rPr>
        <w:t></w:t>
      </w:r>
      <w:r w:rsidRPr="00B0286E">
        <w:rPr>
          <w:rFonts w:asciiTheme="minorHAnsi" w:hAnsiTheme="minorHAnsi" w:cstheme="minorHAnsi"/>
          <w:sz w:val="22"/>
          <w:szCs w:val="22"/>
        </w:rPr>
        <w:t xml:space="preserve">* state remains the second excited state, and it is thus located above the bright </w:t>
      </w:r>
      <w:r w:rsidR="001C44FA" w:rsidRPr="00B0286E">
        <w:rPr>
          <w:rFonts w:ascii="Symbol" w:hAnsi="Symbol"/>
          <w:sz w:val="22"/>
          <w:szCs w:val="22"/>
        </w:rPr>
        <w:t></w:t>
      </w:r>
      <w:r w:rsidR="001C44FA" w:rsidRPr="00B0286E">
        <w:rPr>
          <w:rFonts w:ascii="Symbol" w:hAnsi="Symbol"/>
          <w:sz w:val="22"/>
          <w:szCs w:val="22"/>
        </w:rPr>
        <w:t></w:t>
      </w:r>
      <w:r w:rsidRPr="00B0286E">
        <w:rPr>
          <w:rFonts w:asciiTheme="minorHAnsi" w:hAnsiTheme="minorHAnsi" w:cstheme="minorHAnsi"/>
          <w:sz w:val="22"/>
          <w:szCs w:val="22"/>
        </w:rPr>
        <w:t>* state at (n</w:t>
      </w:r>
      <w:r w:rsidR="001C44FA" w:rsidRPr="00B0286E">
        <w:rPr>
          <w:rFonts w:ascii="Symbol" w:hAnsi="Symbol"/>
          <w:sz w:val="22"/>
          <w:szCs w:val="22"/>
        </w:rPr>
        <w:t></w:t>
      </w:r>
      <w:proofErr w:type="gramStart"/>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min</w:t>
      </w:r>
      <w:proofErr w:type="gramEnd"/>
      <w:r w:rsidRPr="00B0286E">
        <w:rPr>
          <w:rFonts w:asciiTheme="minorHAnsi" w:hAnsiTheme="minorHAnsi" w:cstheme="minorHAnsi"/>
          <w:sz w:val="22"/>
          <w:szCs w:val="22"/>
        </w:rPr>
        <w:t>, (see Figure 7)</w:t>
      </w:r>
      <w:r w:rsidR="00926015" w:rsidRPr="00B0286E">
        <w:rPr>
          <w:rFonts w:asciiTheme="minorHAnsi" w:hAnsiTheme="minorHAnsi" w:cstheme="minorHAnsi"/>
          <w:sz w:val="22"/>
          <w:szCs w:val="22"/>
        </w:rPr>
        <w:t>,</w:t>
      </w:r>
      <w:r w:rsidRPr="00B0286E">
        <w:rPr>
          <w:rFonts w:asciiTheme="minorHAnsi" w:hAnsiTheme="minorHAnsi" w:cstheme="minorHAnsi"/>
          <w:sz w:val="22"/>
          <w:szCs w:val="22"/>
        </w:rPr>
        <w:t xml:space="preserve"> whereas the order between the states is reversed in acetonitrile. Therefore, in toluene internal conversion from n</w:t>
      </w:r>
      <w:r w:rsidR="001C44FA" w:rsidRPr="00B0286E">
        <w:rPr>
          <w:rFonts w:ascii="Symbol" w:hAnsi="Symbol"/>
          <w:sz w:val="22"/>
          <w:szCs w:val="22"/>
        </w:rPr>
        <w:t></w:t>
      </w:r>
      <w:r w:rsidRPr="00B0286E">
        <w:rPr>
          <w:rFonts w:asciiTheme="minorHAnsi" w:hAnsiTheme="minorHAnsi" w:cstheme="minorHAnsi"/>
          <w:sz w:val="22"/>
          <w:szCs w:val="22"/>
        </w:rPr>
        <w:t xml:space="preserve">* to the lowest lying </w:t>
      </w:r>
      <w:r w:rsidR="001C44FA" w:rsidRPr="00B0286E">
        <w:rPr>
          <w:rFonts w:ascii="Symbol" w:hAnsi="Symbol"/>
          <w:sz w:val="22"/>
          <w:szCs w:val="22"/>
        </w:rPr>
        <w:t></w:t>
      </w:r>
      <w:r w:rsidR="001C44FA" w:rsidRPr="00B0286E">
        <w:rPr>
          <w:rFonts w:ascii="Symbol" w:hAnsi="Symbol"/>
          <w:sz w:val="22"/>
          <w:szCs w:val="22"/>
        </w:rPr>
        <w:t></w:t>
      </w:r>
      <w:r w:rsidRPr="00B0286E">
        <w:rPr>
          <w:rFonts w:asciiTheme="minorHAnsi" w:hAnsiTheme="minorHAnsi" w:cstheme="minorHAnsi"/>
          <w:sz w:val="22"/>
          <w:szCs w:val="22"/>
        </w:rPr>
        <w:t xml:space="preserve">* state is likely, from where emission of a photon will predominantly occur (see Figure 7). Note that the computed </w:t>
      </w:r>
      <w:r w:rsidR="001C44FA" w:rsidRPr="00B0286E">
        <w:rPr>
          <w:rFonts w:ascii="Symbol" w:hAnsi="Symbol"/>
          <w:sz w:val="22"/>
          <w:szCs w:val="22"/>
        </w:rPr>
        <w:t></w:t>
      </w:r>
      <w:r w:rsidR="001C44FA" w:rsidRPr="00B0286E">
        <w:rPr>
          <w:rFonts w:ascii="Symbol" w:hAnsi="Symbol"/>
          <w:sz w:val="22"/>
          <w:szCs w:val="22"/>
        </w:rPr>
        <w:t></w:t>
      </w:r>
      <w:r w:rsidRPr="00B0286E">
        <w:rPr>
          <w:rFonts w:asciiTheme="minorHAnsi" w:hAnsiTheme="minorHAnsi" w:cstheme="minorHAnsi"/>
          <w:sz w:val="22"/>
          <w:szCs w:val="22"/>
        </w:rPr>
        <w:t>* emission energy at (n</w:t>
      </w:r>
      <w:r w:rsidR="001C44FA" w:rsidRPr="00B0286E">
        <w:rPr>
          <w:rFonts w:ascii="Symbol" w:hAnsi="Symbol"/>
          <w:sz w:val="22"/>
          <w:szCs w:val="22"/>
        </w:rPr>
        <w:t></w:t>
      </w:r>
      <w:proofErr w:type="gramStart"/>
      <w:r w:rsidRPr="00B0286E">
        <w:rPr>
          <w:rFonts w:asciiTheme="minorHAnsi" w:hAnsiTheme="minorHAnsi" w:cstheme="minorHAnsi"/>
          <w:sz w:val="22"/>
          <w:szCs w:val="22"/>
        </w:rPr>
        <w:t>*)</w:t>
      </w:r>
      <w:r w:rsidRPr="00B0286E">
        <w:rPr>
          <w:rFonts w:asciiTheme="minorHAnsi" w:hAnsiTheme="minorHAnsi" w:cstheme="minorHAnsi"/>
          <w:sz w:val="22"/>
          <w:szCs w:val="22"/>
          <w:vertAlign w:val="subscript"/>
        </w:rPr>
        <w:t>min</w:t>
      </w:r>
      <w:proofErr w:type="gramEnd"/>
      <w:r w:rsidRPr="00B0286E">
        <w:rPr>
          <w:rFonts w:asciiTheme="minorHAnsi" w:hAnsiTheme="minorHAnsi" w:cstheme="minorHAnsi"/>
          <w:sz w:val="22"/>
          <w:szCs w:val="22"/>
        </w:rPr>
        <w:t xml:space="preserve"> is 2.44 eV (508 nm), and thus this excited-state minimum might be responsible for the high-energy band (slow component) of </w:t>
      </w:r>
      <w:r w:rsidRPr="00B0286E">
        <w:rPr>
          <w:rFonts w:asciiTheme="minorHAnsi" w:hAnsiTheme="minorHAnsi" w:cstheme="minorHAnsi"/>
          <w:b/>
          <w:sz w:val="22"/>
          <w:szCs w:val="22"/>
        </w:rPr>
        <w:t>3</w:t>
      </w:r>
      <w:r w:rsidRPr="00B0286E">
        <w:rPr>
          <w:rFonts w:asciiTheme="minorHAnsi" w:hAnsiTheme="minorHAnsi" w:cstheme="minorHAnsi"/>
          <w:sz w:val="22"/>
          <w:szCs w:val="22"/>
        </w:rPr>
        <w:t>, which peaks at 525 nm</w:t>
      </w:r>
      <w:r w:rsidRPr="00B0286E">
        <w:rPr>
          <w:rFonts w:asciiTheme="minorHAnsi" w:hAnsiTheme="minorHAnsi" w:cstheme="minorHAnsi"/>
          <w:b/>
          <w:sz w:val="22"/>
          <w:szCs w:val="22"/>
        </w:rPr>
        <w:t>.</w:t>
      </w:r>
      <w:r w:rsidRPr="00B0286E">
        <w:rPr>
          <w:rFonts w:asciiTheme="minorHAnsi" w:hAnsiTheme="minorHAnsi" w:cstheme="minorHAnsi"/>
          <w:sz w:val="22"/>
          <w:szCs w:val="22"/>
        </w:rPr>
        <w:t xml:space="preserve"> Thus, the dual emission observed in toluene is explained for </w:t>
      </w:r>
      <w:r w:rsidRPr="00B0286E">
        <w:rPr>
          <w:rFonts w:asciiTheme="minorHAnsi" w:hAnsiTheme="minorHAnsi" w:cstheme="minorHAnsi"/>
          <w:b/>
          <w:sz w:val="22"/>
          <w:szCs w:val="22"/>
        </w:rPr>
        <w:t>3</w:t>
      </w:r>
      <w:r w:rsidRPr="00B0286E">
        <w:rPr>
          <w:rFonts w:asciiTheme="minorHAnsi" w:hAnsiTheme="minorHAnsi" w:cstheme="minorHAnsi"/>
          <w:sz w:val="22"/>
          <w:szCs w:val="22"/>
        </w:rPr>
        <w:t>. Conversely, in acetonitrile, the excited-state ordering is reversed, and the n</w:t>
      </w:r>
      <w:r w:rsidR="001C44FA" w:rsidRPr="00B0286E">
        <w:rPr>
          <w:rFonts w:ascii="Symbol" w:hAnsi="Symbol"/>
          <w:sz w:val="22"/>
          <w:szCs w:val="22"/>
        </w:rPr>
        <w:t></w:t>
      </w:r>
      <w:r w:rsidRPr="00B0286E">
        <w:rPr>
          <w:rFonts w:asciiTheme="minorHAnsi" w:hAnsiTheme="minorHAnsi" w:cstheme="minorHAnsi"/>
          <w:sz w:val="22"/>
          <w:szCs w:val="22"/>
        </w:rPr>
        <w:t xml:space="preserve">* </w:t>
      </w:r>
      <w:r w:rsidRPr="00B0286E">
        <w:rPr>
          <w:rFonts w:asciiTheme="minorHAnsi" w:hAnsiTheme="minorHAnsi" w:cstheme="minorHAnsi"/>
          <w:sz w:val="22"/>
          <w:szCs w:val="22"/>
        </w:rPr>
        <w:lastRenderedPageBreak/>
        <w:t xml:space="preserve">state becomes the lowest-lying excited state (see Table 5), from where non-radiative deactivation to the ground state is the only possibility. Therefore, population of this channel in acetonitrile is likely linked to the enhanced </w:t>
      </w:r>
      <w:proofErr w:type="spellStart"/>
      <w:r w:rsidRPr="00B0286E">
        <w:rPr>
          <w:rFonts w:asciiTheme="minorHAnsi" w:hAnsiTheme="minorHAnsi" w:cstheme="minorHAnsi"/>
          <w:sz w:val="22"/>
          <w:szCs w:val="22"/>
        </w:rPr>
        <w:t>radiationless</w:t>
      </w:r>
      <w:proofErr w:type="spellEnd"/>
      <w:r w:rsidRPr="00B0286E">
        <w:rPr>
          <w:rFonts w:asciiTheme="minorHAnsi" w:hAnsiTheme="minorHAnsi" w:cstheme="minorHAnsi"/>
          <w:sz w:val="22"/>
          <w:szCs w:val="22"/>
        </w:rPr>
        <w:t xml:space="preserve"> deactivation processes experimentally observed in polar solvents, exhibiting a much lower quantum yield. </w:t>
      </w:r>
      <w:r w:rsidR="0047397F" w:rsidRPr="00B0286E">
        <w:rPr>
          <w:rFonts w:asciiTheme="minorHAnsi" w:hAnsiTheme="minorHAnsi" w:cstheme="minorHAnsi"/>
          <w:sz w:val="22"/>
          <w:szCs w:val="22"/>
        </w:rPr>
        <w:t>Further theoretical studies (</w:t>
      </w:r>
      <w:r w:rsidR="0047397F" w:rsidRPr="00B0286E">
        <w:rPr>
          <w:rFonts w:asciiTheme="minorHAnsi" w:hAnsiTheme="minorHAnsi" w:cstheme="minorHAnsi"/>
          <w:i/>
          <w:sz w:val="22"/>
          <w:szCs w:val="22"/>
        </w:rPr>
        <w:t>e.g.</w:t>
      </w:r>
      <w:r w:rsidR="0047397F" w:rsidRPr="00B0286E">
        <w:rPr>
          <w:rFonts w:asciiTheme="minorHAnsi" w:hAnsiTheme="minorHAnsi" w:cstheme="minorHAnsi"/>
          <w:sz w:val="22"/>
          <w:szCs w:val="22"/>
        </w:rPr>
        <w:t>, excited state dynamics</w:t>
      </w:r>
      <w:r w:rsidR="00F8294C" w:rsidRPr="00B0286E">
        <w:rPr>
          <w:rFonts w:asciiTheme="minorHAnsi" w:hAnsiTheme="minorHAnsi" w:cstheme="minorHAnsi"/>
          <w:sz w:val="22"/>
          <w:szCs w:val="22"/>
        </w:rPr>
        <w:t xml:space="preserve"> simulations</w:t>
      </w:r>
      <w:r w:rsidR="0047397F" w:rsidRPr="00B0286E">
        <w:rPr>
          <w:rFonts w:asciiTheme="minorHAnsi" w:hAnsiTheme="minorHAnsi" w:cstheme="minorHAnsi"/>
          <w:sz w:val="22"/>
          <w:szCs w:val="22"/>
        </w:rPr>
        <w:t>) are needed</w:t>
      </w:r>
      <w:r w:rsidR="00F8294C" w:rsidRPr="00B0286E">
        <w:rPr>
          <w:rFonts w:asciiTheme="minorHAnsi" w:hAnsiTheme="minorHAnsi" w:cstheme="minorHAnsi"/>
          <w:sz w:val="22"/>
          <w:szCs w:val="22"/>
        </w:rPr>
        <w:t xml:space="preserve"> to corroborate these hypothese</w:t>
      </w:r>
      <w:r w:rsidR="0047397F" w:rsidRPr="00B0286E">
        <w:rPr>
          <w:rFonts w:asciiTheme="minorHAnsi" w:hAnsiTheme="minorHAnsi" w:cstheme="minorHAnsi"/>
          <w:sz w:val="22"/>
          <w:szCs w:val="22"/>
        </w:rPr>
        <w:t xml:space="preserve">s </w:t>
      </w:r>
      <w:r w:rsidR="00F8294C" w:rsidRPr="00B0286E">
        <w:rPr>
          <w:rFonts w:asciiTheme="minorHAnsi" w:hAnsiTheme="minorHAnsi" w:cstheme="minorHAnsi"/>
          <w:sz w:val="22"/>
          <w:szCs w:val="22"/>
        </w:rPr>
        <w:t xml:space="preserve">but also </w:t>
      </w:r>
      <w:r w:rsidR="0047397F" w:rsidRPr="00B0286E">
        <w:rPr>
          <w:rFonts w:asciiTheme="minorHAnsi" w:hAnsiTheme="minorHAnsi" w:cstheme="minorHAnsi"/>
          <w:sz w:val="22"/>
          <w:szCs w:val="22"/>
        </w:rPr>
        <w:t xml:space="preserve">to </w:t>
      </w:r>
      <w:r w:rsidR="00F8294C" w:rsidRPr="00B0286E">
        <w:rPr>
          <w:rFonts w:asciiTheme="minorHAnsi" w:hAnsiTheme="minorHAnsi" w:cstheme="minorHAnsi"/>
          <w:sz w:val="22"/>
          <w:szCs w:val="22"/>
        </w:rPr>
        <w:t>unambiguously decipher</w:t>
      </w:r>
      <w:r w:rsidR="0047397F" w:rsidRPr="00B0286E">
        <w:rPr>
          <w:rFonts w:asciiTheme="minorHAnsi" w:hAnsiTheme="minorHAnsi" w:cstheme="minorHAnsi"/>
          <w:sz w:val="22"/>
          <w:szCs w:val="22"/>
        </w:rPr>
        <w:t xml:space="preserve"> the actual mechanisms of dual photoluminescence. </w:t>
      </w:r>
      <w:r w:rsidR="0047397F" w:rsidRPr="00BE275A">
        <w:rPr>
          <w:rFonts w:asciiTheme="minorHAnsi" w:hAnsiTheme="minorHAnsi" w:cstheme="minorHAnsi"/>
          <w:sz w:val="22"/>
          <w:szCs w:val="22"/>
        </w:rPr>
        <w:t xml:space="preserve">We </w:t>
      </w:r>
      <w:r w:rsidR="00F8294C" w:rsidRPr="00BE275A">
        <w:rPr>
          <w:rFonts w:asciiTheme="minorHAnsi" w:hAnsiTheme="minorHAnsi" w:cstheme="minorHAnsi"/>
          <w:sz w:val="22"/>
          <w:szCs w:val="22"/>
        </w:rPr>
        <w:t xml:space="preserve">also </w:t>
      </w:r>
      <w:r w:rsidR="0047397F" w:rsidRPr="00BE275A">
        <w:rPr>
          <w:rFonts w:asciiTheme="minorHAnsi" w:hAnsiTheme="minorHAnsi" w:cstheme="minorHAnsi"/>
          <w:sz w:val="22"/>
          <w:szCs w:val="22"/>
        </w:rPr>
        <w:t xml:space="preserve">note </w:t>
      </w:r>
      <w:r w:rsidR="0047397F" w:rsidRPr="00B0286E">
        <w:rPr>
          <w:rFonts w:asciiTheme="minorHAnsi" w:hAnsiTheme="minorHAnsi" w:cstheme="minorHAnsi"/>
          <w:sz w:val="22"/>
          <w:szCs w:val="22"/>
        </w:rPr>
        <w:t>that</w:t>
      </w:r>
      <w:r w:rsidR="00F8294C" w:rsidRPr="00B0286E">
        <w:rPr>
          <w:rFonts w:asciiTheme="minorHAnsi" w:hAnsiTheme="minorHAnsi" w:cstheme="minorHAnsi"/>
          <w:sz w:val="22"/>
          <w:szCs w:val="22"/>
        </w:rPr>
        <w:t>,</w:t>
      </w:r>
      <w:r w:rsidR="0047397F" w:rsidRPr="00B0286E">
        <w:rPr>
          <w:rFonts w:asciiTheme="minorHAnsi" w:hAnsiTheme="minorHAnsi" w:cstheme="minorHAnsi"/>
          <w:sz w:val="22"/>
          <w:szCs w:val="22"/>
        </w:rPr>
        <w:t xml:space="preserve"> </w:t>
      </w:r>
      <w:r w:rsidR="00F8294C" w:rsidRPr="00B0286E">
        <w:rPr>
          <w:rFonts w:asciiTheme="minorHAnsi" w:hAnsiTheme="minorHAnsi" w:cstheme="minorHAnsi"/>
          <w:sz w:val="22"/>
          <w:szCs w:val="22"/>
        </w:rPr>
        <w:t xml:space="preserve">for instance, in the case of toluene, where a larger adiabatic energy gap </w:t>
      </w:r>
      <w:r w:rsidR="00926015" w:rsidRPr="00B0286E">
        <w:rPr>
          <w:rFonts w:asciiTheme="minorHAnsi" w:hAnsiTheme="minorHAnsi" w:cstheme="minorHAnsi"/>
          <w:sz w:val="22"/>
          <w:szCs w:val="22"/>
        </w:rPr>
        <w:t xml:space="preserve">exists </w:t>
      </w:r>
      <w:r w:rsidR="00F8294C" w:rsidRPr="00B0286E">
        <w:rPr>
          <w:rFonts w:asciiTheme="minorHAnsi" w:hAnsiTheme="minorHAnsi" w:cstheme="minorHAnsi"/>
          <w:sz w:val="22"/>
          <w:szCs w:val="22"/>
        </w:rPr>
        <w:t xml:space="preserve">between the </w:t>
      </w:r>
      <w:r w:rsidR="00F8294C" w:rsidRPr="00B0286E">
        <w:rPr>
          <w:rFonts w:ascii="Symbol" w:hAnsi="Symbol"/>
          <w:sz w:val="22"/>
          <w:szCs w:val="22"/>
        </w:rPr>
        <w:t></w:t>
      </w:r>
      <w:r w:rsidR="00F8294C" w:rsidRPr="00B0286E">
        <w:rPr>
          <w:rFonts w:ascii="Symbol" w:hAnsi="Symbol"/>
          <w:sz w:val="22"/>
          <w:szCs w:val="22"/>
        </w:rPr>
        <w:t></w:t>
      </w:r>
      <w:proofErr w:type="gramStart"/>
      <w:r w:rsidR="00F8294C" w:rsidRPr="00B0286E">
        <w:rPr>
          <w:rFonts w:asciiTheme="minorHAnsi" w:hAnsiTheme="minorHAnsi" w:cstheme="minorHAnsi"/>
          <w:sz w:val="22"/>
          <w:szCs w:val="22"/>
        </w:rPr>
        <w:t>*  and</w:t>
      </w:r>
      <w:proofErr w:type="gramEnd"/>
      <w:r w:rsidR="00F8294C" w:rsidRPr="00B0286E">
        <w:rPr>
          <w:rFonts w:asciiTheme="minorHAnsi" w:hAnsiTheme="minorHAnsi" w:cstheme="minorHAnsi"/>
          <w:sz w:val="22"/>
          <w:szCs w:val="22"/>
        </w:rPr>
        <w:t xml:space="preserve"> the n</w:t>
      </w:r>
      <w:r w:rsidR="00F8294C" w:rsidRPr="00B0286E">
        <w:rPr>
          <w:rFonts w:ascii="Symbol" w:hAnsi="Symbol"/>
          <w:sz w:val="22"/>
          <w:szCs w:val="22"/>
        </w:rPr>
        <w:t></w:t>
      </w:r>
      <w:r w:rsidR="00F8294C" w:rsidRPr="00B0286E">
        <w:rPr>
          <w:rFonts w:asciiTheme="minorHAnsi" w:hAnsiTheme="minorHAnsi" w:cstheme="minorHAnsi"/>
          <w:sz w:val="22"/>
          <w:szCs w:val="22"/>
        </w:rPr>
        <w:t>* states,</w:t>
      </w:r>
      <w:r w:rsidR="0047397F" w:rsidRPr="00B0286E">
        <w:rPr>
          <w:rFonts w:asciiTheme="minorHAnsi" w:hAnsiTheme="minorHAnsi" w:cstheme="minorHAnsi"/>
          <w:sz w:val="22"/>
          <w:szCs w:val="22"/>
        </w:rPr>
        <w:t xml:space="preserve"> </w:t>
      </w:r>
      <w:r w:rsidR="00F8294C" w:rsidRPr="00B0286E">
        <w:rPr>
          <w:rFonts w:asciiTheme="minorHAnsi" w:hAnsiTheme="minorHAnsi" w:cstheme="minorHAnsi"/>
          <w:sz w:val="22"/>
          <w:szCs w:val="22"/>
        </w:rPr>
        <w:t xml:space="preserve">the emission process might be facilitated </w:t>
      </w:r>
      <w:r w:rsidR="00F8294C" w:rsidRPr="00B0286E">
        <w:rPr>
          <w:rFonts w:asciiTheme="minorHAnsi" w:hAnsiTheme="minorHAnsi" w:cstheme="minorHAnsi"/>
          <w:i/>
          <w:sz w:val="22"/>
          <w:szCs w:val="22"/>
        </w:rPr>
        <w:t>via</w:t>
      </w:r>
      <w:r w:rsidR="00F8294C" w:rsidRPr="00B0286E">
        <w:rPr>
          <w:rFonts w:asciiTheme="minorHAnsi" w:hAnsiTheme="minorHAnsi" w:cstheme="minorHAnsi"/>
          <w:sz w:val="22"/>
          <w:szCs w:val="22"/>
        </w:rPr>
        <w:t xml:space="preserve"> </w:t>
      </w:r>
      <w:r w:rsidR="0047397F" w:rsidRPr="00B0286E">
        <w:rPr>
          <w:rFonts w:asciiTheme="minorHAnsi" w:hAnsiTheme="minorHAnsi" w:cstheme="minorHAnsi"/>
          <w:sz w:val="22"/>
          <w:szCs w:val="22"/>
        </w:rPr>
        <w:t xml:space="preserve">vibronic coupling between </w:t>
      </w:r>
      <w:r w:rsidR="00F8294C" w:rsidRPr="00B0286E">
        <w:rPr>
          <w:rFonts w:asciiTheme="minorHAnsi" w:hAnsiTheme="minorHAnsi" w:cstheme="minorHAnsi"/>
          <w:sz w:val="22"/>
          <w:szCs w:val="22"/>
        </w:rPr>
        <w:t xml:space="preserve">these excited states. </w:t>
      </w:r>
    </w:p>
    <w:p w14:paraId="2C41AB84" w14:textId="2F0AA799" w:rsidR="006021D7" w:rsidRPr="00B0286E" w:rsidRDefault="006021D7"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In a nutshell, as disclosed by our calculations, different non-radiative decays (</w:t>
      </w:r>
      <w:r w:rsidR="00926015" w:rsidRPr="00B0286E">
        <w:rPr>
          <w:rFonts w:asciiTheme="minorHAnsi" w:hAnsiTheme="minorHAnsi" w:cstheme="minorHAnsi"/>
          <w:i/>
          <w:sz w:val="22"/>
          <w:szCs w:val="22"/>
        </w:rPr>
        <w:t>i.e</w:t>
      </w:r>
      <w:r w:rsidR="00926015" w:rsidRPr="00B0286E">
        <w:rPr>
          <w:rFonts w:asciiTheme="minorHAnsi" w:hAnsiTheme="minorHAnsi" w:cstheme="minorHAnsi"/>
          <w:sz w:val="22"/>
          <w:szCs w:val="22"/>
        </w:rPr>
        <w:t xml:space="preserve">., </w:t>
      </w:r>
      <w:r w:rsidRPr="00B0286E">
        <w:rPr>
          <w:rFonts w:asciiTheme="minorHAnsi" w:hAnsiTheme="minorHAnsi" w:cstheme="minorHAnsi"/>
          <w:sz w:val="22"/>
          <w:szCs w:val="22"/>
        </w:rPr>
        <w:t>involving the TICT and/or the n</w:t>
      </w:r>
      <w:r w:rsidR="001C44FA" w:rsidRPr="00B0286E">
        <w:rPr>
          <w:rFonts w:ascii="Symbol" w:hAnsi="Symbol"/>
          <w:sz w:val="22"/>
          <w:szCs w:val="22"/>
        </w:rPr>
        <w:t></w:t>
      </w:r>
      <w:r w:rsidRPr="00B0286E">
        <w:rPr>
          <w:rFonts w:asciiTheme="minorHAnsi" w:hAnsiTheme="minorHAnsi" w:cstheme="minorHAnsi"/>
          <w:sz w:val="22"/>
          <w:szCs w:val="22"/>
        </w:rPr>
        <w:t xml:space="preserve">* state) are opened up for </w:t>
      </w:r>
      <w:r w:rsidRPr="00B0286E">
        <w:rPr>
          <w:rFonts w:asciiTheme="minorHAnsi" w:hAnsiTheme="minorHAnsi" w:cstheme="minorHAnsi"/>
          <w:b/>
          <w:sz w:val="22"/>
          <w:szCs w:val="22"/>
        </w:rPr>
        <w:t>2</w:t>
      </w:r>
      <w:r w:rsidRPr="00B0286E">
        <w:rPr>
          <w:rFonts w:asciiTheme="minorHAnsi" w:hAnsiTheme="minorHAnsi" w:cstheme="minorHAnsi"/>
          <w:sz w:val="22"/>
          <w:szCs w:val="22"/>
        </w:rPr>
        <w:t xml:space="preserve"> and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in different environments, which likely </w:t>
      </w:r>
      <w:r w:rsidR="00926015" w:rsidRPr="00B0286E">
        <w:rPr>
          <w:rFonts w:asciiTheme="minorHAnsi" w:hAnsiTheme="minorHAnsi" w:cstheme="minorHAnsi"/>
          <w:sz w:val="22"/>
          <w:szCs w:val="22"/>
        </w:rPr>
        <w:t>rationalize</w:t>
      </w:r>
      <w:r w:rsidRPr="00B0286E">
        <w:rPr>
          <w:rFonts w:asciiTheme="minorHAnsi" w:hAnsiTheme="minorHAnsi" w:cstheme="minorHAnsi"/>
          <w:sz w:val="22"/>
          <w:szCs w:val="22"/>
        </w:rPr>
        <w:t xml:space="preserve"> the differences observed experimentally.</w:t>
      </w:r>
    </w:p>
    <w:p w14:paraId="6E5DC06A" w14:textId="77777777" w:rsidR="006021D7" w:rsidRPr="00B0286E" w:rsidRDefault="006021D7" w:rsidP="0069062F">
      <w:pPr>
        <w:spacing w:after="120" w:line="480" w:lineRule="auto"/>
        <w:jc w:val="both"/>
        <w:rPr>
          <w:rFonts w:cstheme="minorHAnsi"/>
          <w:lang w:val="en-US"/>
        </w:rPr>
      </w:pPr>
    </w:p>
    <w:p w14:paraId="1DAB9E11" w14:textId="77777777" w:rsidR="006021D7" w:rsidRPr="00B0286E" w:rsidRDefault="000F4F5D" w:rsidP="0069062F">
      <w:pPr>
        <w:pStyle w:val="H1"/>
        <w:spacing w:before="0" w:after="120" w:line="480" w:lineRule="auto"/>
        <w:jc w:val="both"/>
        <w:rPr>
          <w:rFonts w:asciiTheme="minorHAnsi" w:hAnsiTheme="minorHAnsi" w:cstheme="minorHAnsi"/>
          <w:szCs w:val="22"/>
          <w:lang w:val="en-US"/>
        </w:rPr>
      </w:pPr>
      <w:r w:rsidRPr="00B0286E">
        <w:rPr>
          <w:rFonts w:asciiTheme="minorHAnsi" w:hAnsiTheme="minorHAnsi" w:cstheme="minorHAnsi"/>
          <w:szCs w:val="22"/>
          <w:lang w:val="en-US"/>
        </w:rPr>
        <w:t>5</w:t>
      </w:r>
      <w:r w:rsidR="00037433" w:rsidRPr="00B0286E">
        <w:rPr>
          <w:rFonts w:asciiTheme="minorHAnsi" w:hAnsiTheme="minorHAnsi" w:cstheme="minorHAnsi"/>
          <w:szCs w:val="22"/>
          <w:lang w:val="en-US"/>
        </w:rPr>
        <w:t xml:space="preserve">. </w:t>
      </w:r>
      <w:r w:rsidR="006021D7" w:rsidRPr="00B0286E">
        <w:rPr>
          <w:rFonts w:asciiTheme="minorHAnsi" w:hAnsiTheme="minorHAnsi" w:cstheme="minorHAnsi"/>
          <w:szCs w:val="22"/>
          <w:lang w:val="en-US"/>
        </w:rPr>
        <w:t>Conclusions</w:t>
      </w:r>
    </w:p>
    <w:p w14:paraId="12538C93" w14:textId="77777777" w:rsidR="00394A08" w:rsidRPr="00B0286E" w:rsidRDefault="006021D7"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The rational design of novel fluorophores is an important field, which combines organic chemistry, physical chemistry, and spectroscopy. Being capable of preparing new dyes, with tailored properties, will pave the way to increasingly challenging biophysical and biomedical applications. </w:t>
      </w:r>
    </w:p>
    <w:p w14:paraId="1776E66D" w14:textId="2FD326A4" w:rsidR="006021D7" w:rsidRPr="00B0286E" w:rsidRDefault="00394A08" w:rsidP="00786623">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Based on the </w:t>
      </w:r>
      <w:r w:rsidR="00786623" w:rsidRPr="00B0286E">
        <w:rPr>
          <w:rFonts w:asciiTheme="minorHAnsi" w:hAnsiTheme="minorHAnsi" w:cstheme="minorHAnsi"/>
          <w:sz w:val="22"/>
          <w:szCs w:val="22"/>
        </w:rPr>
        <w:t xml:space="preserve">combination of </w:t>
      </w:r>
      <w:r w:rsidRPr="00B0286E">
        <w:rPr>
          <w:rFonts w:asciiTheme="minorHAnsi" w:hAnsiTheme="minorHAnsi" w:cstheme="minorHAnsi"/>
          <w:sz w:val="22"/>
          <w:szCs w:val="22"/>
        </w:rPr>
        <w:t xml:space="preserve">electron-releasing </w:t>
      </w:r>
      <w:r w:rsidR="00786623" w:rsidRPr="00B0286E">
        <w:rPr>
          <w:rFonts w:asciiTheme="minorHAnsi" w:hAnsiTheme="minorHAnsi" w:cstheme="minorHAnsi"/>
          <w:sz w:val="22"/>
          <w:szCs w:val="22"/>
        </w:rPr>
        <w:t>and electron-withdrawing</w:t>
      </w:r>
      <w:r w:rsidRPr="00B0286E">
        <w:rPr>
          <w:rFonts w:asciiTheme="minorHAnsi" w:hAnsiTheme="minorHAnsi" w:cstheme="minorHAnsi"/>
          <w:sz w:val="22"/>
          <w:szCs w:val="22"/>
        </w:rPr>
        <w:t xml:space="preserve"> group</w:t>
      </w:r>
      <w:r w:rsidR="00786623" w:rsidRPr="00B0286E">
        <w:rPr>
          <w:rFonts w:asciiTheme="minorHAnsi" w:hAnsiTheme="minorHAnsi" w:cstheme="minorHAnsi"/>
          <w:sz w:val="22"/>
          <w:szCs w:val="22"/>
        </w:rPr>
        <w:t xml:space="preserve">s linked to an aromatic moiety, we have synthesized and characterized two new BODIPY dyes, with diethylamino and acetyl groups in different places of the BODIPY core, maximizing the possibility of an ICT excited state, in analogy with the structural arrangement of Prodan, </w:t>
      </w:r>
      <w:r w:rsidR="00926015" w:rsidRPr="00B0286E">
        <w:rPr>
          <w:rFonts w:asciiTheme="minorHAnsi" w:hAnsiTheme="minorHAnsi" w:cstheme="minorHAnsi"/>
          <w:sz w:val="22"/>
          <w:szCs w:val="22"/>
        </w:rPr>
        <w:t xml:space="preserve">perhaps </w:t>
      </w:r>
      <w:r w:rsidR="00786623" w:rsidRPr="00B0286E">
        <w:rPr>
          <w:rFonts w:asciiTheme="minorHAnsi" w:hAnsiTheme="minorHAnsi" w:cstheme="minorHAnsi"/>
          <w:sz w:val="22"/>
          <w:szCs w:val="22"/>
        </w:rPr>
        <w:t xml:space="preserve">the best known </w:t>
      </w:r>
      <w:proofErr w:type="spellStart"/>
      <w:r w:rsidR="00786623" w:rsidRPr="00B0286E">
        <w:rPr>
          <w:rFonts w:asciiTheme="minorHAnsi" w:hAnsiTheme="minorHAnsi" w:cstheme="minorHAnsi"/>
          <w:sz w:val="22"/>
          <w:szCs w:val="22"/>
        </w:rPr>
        <w:t>solvatochromic</w:t>
      </w:r>
      <w:proofErr w:type="spellEnd"/>
      <w:r w:rsidR="00786623" w:rsidRPr="00B0286E">
        <w:rPr>
          <w:rFonts w:asciiTheme="minorHAnsi" w:hAnsiTheme="minorHAnsi" w:cstheme="minorHAnsi"/>
          <w:sz w:val="22"/>
          <w:szCs w:val="22"/>
        </w:rPr>
        <w:t xml:space="preserve"> dye. However</w:t>
      </w:r>
      <w:r w:rsidR="006021D7" w:rsidRPr="00B0286E">
        <w:rPr>
          <w:rFonts w:asciiTheme="minorHAnsi" w:hAnsiTheme="minorHAnsi" w:cstheme="minorHAnsi"/>
          <w:sz w:val="22"/>
          <w:szCs w:val="22"/>
        </w:rPr>
        <w:t xml:space="preserve">, the fact that the BODIPY moiety is electron-deficient provides the new compounds with unusual spectroscopic and photophysical properties, namely, dual-band absorption and emission bands, low quantum yields, and </w:t>
      </w:r>
      <w:r w:rsidR="006021D7" w:rsidRPr="00B0286E">
        <w:rPr>
          <w:rFonts w:asciiTheme="minorHAnsi" w:hAnsiTheme="minorHAnsi" w:cstheme="minorHAnsi"/>
          <w:sz w:val="22"/>
          <w:szCs w:val="22"/>
        </w:rPr>
        <w:lastRenderedPageBreak/>
        <w:t xml:space="preserve">distinct solvent effects on the luminescence properties. Solvent </w:t>
      </w:r>
      <w:proofErr w:type="spellStart"/>
      <w:r w:rsidR="006021D7" w:rsidRPr="00B0286E">
        <w:rPr>
          <w:rFonts w:asciiTheme="minorHAnsi" w:hAnsiTheme="minorHAnsi" w:cstheme="minorHAnsi"/>
          <w:sz w:val="22"/>
          <w:szCs w:val="22"/>
        </w:rPr>
        <w:t>dipolarity</w:t>
      </w:r>
      <w:proofErr w:type="spellEnd"/>
      <w:r w:rsidR="006021D7" w:rsidRPr="00B0286E">
        <w:rPr>
          <w:rFonts w:asciiTheme="minorHAnsi" w:hAnsiTheme="minorHAnsi" w:cstheme="minorHAnsi"/>
          <w:sz w:val="22"/>
          <w:szCs w:val="22"/>
        </w:rPr>
        <w:t xml:space="preserve"> and polarizability cause opposite effects over the emission of dyes </w:t>
      </w:r>
      <w:r w:rsidR="006021D7" w:rsidRPr="00B0286E">
        <w:rPr>
          <w:rFonts w:asciiTheme="minorHAnsi" w:hAnsiTheme="minorHAnsi" w:cstheme="minorHAnsi"/>
          <w:b/>
          <w:sz w:val="22"/>
          <w:szCs w:val="22"/>
        </w:rPr>
        <w:t>2</w:t>
      </w:r>
      <w:r w:rsidR="006021D7" w:rsidRPr="00B0286E">
        <w:rPr>
          <w:rFonts w:asciiTheme="minorHAnsi" w:hAnsiTheme="minorHAnsi" w:cstheme="minorHAnsi"/>
          <w:sz w:val="22"/>
          <w:szCs w:val="22"/>
        </w:rPr>
        <w:t xml:space="preserve"> and </w:t>
      </w:r>
      <w:r w:rsidR="006021D7" w:rsidRPr="00B0286E">
        <w:rPr>
          <w:rFonts w:asciiTheme="minorHAnsi" w:hAnsiTheme="minorHAnsi" w:cstheme="minorHAnsi"/>
          <w:b/>
          <w:sz w:val="22"/>
          <w:szCs w:val="22"/>
        </w:rPr>
        <w:t>3</w:t>
      </w:r>
      <w:r w:rsidR="006021D7" w:rsidRPr="00B0286E">
        <w:rPr>
          <w:rFonts w:asciiTheme="minorHAnsi" w:hAnsiTheme="minorHAnsi" w:cstheme="minorHAnsi"/>
          <w:sz w:val="22"/>
          <w:szCs w:val="22"/>
        </w:rPr>
        <w:t>. Overall, these competing effects result in a very low anti-</w:t>
      </w:r>
      <w:proofErr w:type="spellStart"/>
      <w:r w:rsidR="006021D7" w:rsidRPr="00B0286E">
        <w:rPr>
          <w:rFonts w:asciiTheme="minorHAnsi" w:hAnsiTheme="minorHAnsi" w:cstheme="minorHAnsi"/>
          <w:sz w:val="22"/>
          <w:szCs w:val="22"/>
        </w:rPr>
        <w:t>solvatochromic</w:t>
      </w:r>
      <w:proofErr w:type="spellEnd"/>
      <w:r w:rsidR="006021D7" w:rsidRPr="00B0286E">
        <w:rPr>
          <w:rFonts w:asciiTheme="minorHAnsi" w:hAnsiTheme="minorHAnsi" w:cstheme="minorHAnsi"/>
          <w:sz w:val="22"/>
          <w:szCs w:val="22"/>
        </w:rPr>
        <w:t xml:space="preserve"> behavior of these dyes, in huge contrast with Prodan and other analogues. </w:t>
      </w:r>
      <w:r w:rsidR="000E00E7" w:rsidRPr="00B0286E">
        <w:rPr>
          <w:rFonts w:asciiTheme="minorHAnsi" w:hAnsiTheme="minorHAnsi" w:cstheme="minorHAnsi"/>
          <w:sz w:val="22"/>
          <w:szCs w:val="22"/>
        </w:rPr>
        <w:t xml:space="preserve">The behavior of </w:t>
      </w:r>
      <w:r w:rsidR="000E00E7" w:rsidRPr="00B0286E">
        <w:rPr>
          <w:rFonts w:asciiTheme="minorHAnsi" w:hAnsiTheme="minorHAnsi" w:cstheme="minorHAnsi"/>
          <w:b/>
          <w:sz w:val="22"/>
          <w:szCs w:val="22"/>
        </w:rPr>
        <w:t>2</w:t>
      </w:r>
      <w:r w:rsidR="000E00E7" w:rsidRPr="00B0286E">
        <w:rPr>
          <w:rFonts w:asciiTheme="minorHAnsi" w:hAnsiTheme="minorHAnsi" w:cstheme="minorHAnsi"/>
          <w:sz w:val="22"/>
          <w:szCs w:val="22"/>
        </w:rPr>
        <w:t xml:space="preserve"> and </w:t>
      </w:r>
      <w:r w:rsidR="000E00E7" w:rsidRPr="00B0286E">
        <w:rPr>
          <w:rFonts w:asciiTheme="minorHAnsi" w:hAnsiTheme="minorHAnsi" w:cstheme="minorHAnsi"/>
          <w:b/>
          <w:sz w:val="22"/>
          <w:szCs w:val="22"/>
        </w:rPr>
        <w:t>3</w:t>
      </w:r>
      <w:r w:rsidR="000E00E7" w:rsidRPr="00B0286E">
        <w:rPr>
          <w:rFonts w:asciiTheme="minorHAnsi" w:hAnsiTheme="minorHAnsi" w:cstheme="minorHAnsi"/>
          <w:sz w:val="22"/>
          <w:szCs w:val="22"/>
        </w:rPr>
        <w:t xml:space="preserve"> also contrast that of </w:t>
      </w:r>
      <w:proofErr w:type="spellStart"/>
      <w:r w:rsidR="000E00E7" w:rsidRPr="00B0286E">
        <w:rPr>
          <w:rFonts w:asciiTheme="minorHAnsi" w:hAnsiTheme="minorHAnsi" w:cstheme="minorHAnsi"/>
          <w:sz w:val="22"/>
          <w:szCs w:val="22"/>
        </w:rPr>
        <w:t>hy</w:t>
      </w:r>
      <w:r w:rsidR="004220D8" w:rsidRPr="00B0286E">
        <w:rPr>
          <w:rFonts w:asciiTheme="minorHAnsi" w:hAnsiTheme="minorHAnsi" w:cstheme="minorHAnsi"/>
          <w:sz w:val="22"/>
          <w:szCs w:val="22"/>
        </w:rPr>
        <w:t>p</w:t>
      </w:r>
      <w:r w:rsidR="000E00E7" w:rsidRPr="00B0286E">
        <w:rPr>
          <w:rFonts w:asciiTheme="minorHAnsi" w:hAnsiTheme="minorHAnsi" w:cstheme="minorHAnsi"/>
          <w:sz w:val="22"/>
          <w:szCs w:val="22"/>
        </w:rPr>
        <w:t>sochromic</w:t>
      </w:r>
      <w:proofErr w:type="spellEnd"/>
      <w:r w:rsidR="000E00E7" w:rsidRPr="00B0286E">
        <w:rPr>
          <w:rFonts w:asciiTheme="minorHAnsi" w:hAnsiTheme="minorHAnsi" w:cstheme="minorHAnsi"/>
          <w:sz w:val="22"/>
          <w:szCs w:val="22"/>
        </w:rPr>
        <w:t xml:space="preserve"> merocyanines, with stabilized ground-state zwitterions. </w:t>
      </w:r>
    </w:p>
    <w:p w14:paraId="47729679" w14:textId="6E8B6C41" w:rsidR="006021D7" w:rsidRPr="00B0286E" w:rsidRDefault="006021D7" w:rsidP="0069062F">
      <w:pPr>
        <w:pStyle w:val="P1"/>
        <w:spacing w:after="120" w:line="480" w:lineRule="auto"/>
        <w:rPr>
          <w:rFonts w:asciiTheme="minorHAnsi" w:hAnsiTheme="minorHAnsi" w:cstheme="minorHAnsi"/>
          <w:sz w:val="22"/>
          <w:szCs w:val="22"/>
        </w:rPr>
      </w:pPr>
      <w:r w:rsidRPr="00B0286E">
        <w:rPr>
          <w:rFonts w:asciiTheme="minorHAnsi" w:hAnsiTheme="minorHAnsi" w:cstheme="minorHAnsi"/>
          <w:sz w:val="22"/>
          <w:szCs w:val="22"/>
        </w:rPr>
        <w:t xml:space="preserve">Importantly, state-of-the-art quantum chemistry calculations have allowed us to understand the deactivation mechanisms of the dyes, as well as the sources of the dual emission behavior of compound </w:t>
      </w:r>
      <w:r w:rsidRPr="00B0286E">
        <w:rPr>
          <w:rFonts w:asciiTheme="minorHAnsi" w:hAnsiTheme="minorHAnsi" w:cstheme="minorHAnsi"/>
          <w:b/>
          <w:sz w:val="22"/>
          <w:szCs w:val="22"/>
        </w:rPr>
        <w:t>3</w:t>
      </w:r>
      <w:r w:rsidRPr="00B0286E">
        <w:rPr>
          <w:rFonts w:asciiTheme="minorHAnsi" w:hAnsiTheme="minorHAnsi" w:cstheme="minorHAnsi"/>
          <w:sz w:val="22"/>
          <w:szCs w:val="22"/>
        </w:rPr>
        <w:t xml:space="preserve">. Such experiments </w:t>
      </w:r>
      <w:r w:rsidR="00A3216D" w:rsidRPr="00B0286E">
        <w:rPr>
          <w:rFonts w:asciiTheme="minorHAnsi" w:hAnsiTheme="minorHAnsi" w:cstheme="minorHAnsi"/>
          <w:sz w:val="22"/>
          <w:szCs w:val="22"/>
        </w:rPr>
        <w:t xml:space="preserve">have clearly shown the different </w:t>
      </w:r>
      <w:r w:rsidRPr="00B0286E">
        <w:rPr>
          <w:rFonts w:asciiTheme="minorHAnsi" w:hAnsiTheme="minorHAnsi" w:cstheme="minorHAnsi"/>
          <w:sz w:val="22"/>
          <w:szCs w:val="22"/>
        </w:rPr>
        <w:t>effect of the position of the acetyl group within the BODIPY core on the molecular orbitals of the molecules.</w:t>
      </w:r>
      <w:r w:rsidR="004F1F2C" w:rsidRPr="00B0286E">
        <w:rPr>
          <w:rFonts w:asciiTheme="minorHAnsi" w:hAnsiTheme="minorHAnsi" w:cstheme="minorHAnsi"/>
          <w:sz w:val="22"/>
          <w:szCs w:val="22"/>
        </w:rPr>
        <w:t xml:space="preserve"> Importantly, </w:t>
      </w:r>
      <w:r w:rsidR="00EC131D" w:rsidRPr="00B0286E">
        <w:rPr>
          <w:rFonts w:asciiTheme="minorHAnsi" w:hAnsiTheme="minorHAnsi" w:cstheme="minorHAnsi"/>
          <w:sz w:val="22"/>
          <w:szCs w:val="22"/>
        </w:rPr>
        <w:t xml:space="preserve">as demonstrated by our theoretical investigations, the TICT state is responsible for the very low emission quantum yields of these BODIPY dyes. </w:t>
      </w:r>
      <w:r w:rsidRPr="00B0286E">
        <w:rPr>
          <w:rFonts w:asciiTheme="minorHAnsi" w:hAnsiTheme="minorHAnsi" w:cstheme="minorHAnsi"/>
          <w:sz w:val="22"/>
          <w:szCs w:val="22"/>
        </w:rPr>
        <w:t xml:space="preserve"> </w:t>
      </w:r>
    </w:p>
    <w:p w14:paraId="1203869D" w14:textId="77777777" w:rsidR="006021D7" w:rsidRPr="00B0286E" w:rsidRDefault="006021D7" w:rsidP="0069062F">
      <w:pPr>
        <w:spacing w:after="120" w:line="480" w:lineRule="auto"/>
        <w:jc w:val="both"/>
        <w:rPr>
          <w:rFonts w:cstheme="minorHAnsi"/>
          <w:lang w:val="en-US"/>
        </w:rPr>
      </w:pPr>
      <w:r w:rsidRPr="00B0286E">
        <w:rPr>
          <w:rFonts w:cstheme="minorHAnsi"/>
          <w:lang w:val="en-US"/>
        </w:rPr>
        <w:t xml:space="preserve">These BODIPY dyes clearly exemplify the importance of understanding complex </w:t>
      </w:r>
      <w:proofErr w:type="spellStart"/>
      <w:r w:rsidRPr="00B0286E">
        <w:rPr>
          <w:rFonts w:cstheme="minorHAnsi"/>
          <w:lang w:val="en-US"/>
        </w:rPr>
        <w:t>photophysics</w:t>
      </w:r>
      <w:proofErr w:type="spellEnd"/>
      <w:r w:rsidRPr="00B0286E">
        <w:rPr>
          <w:rFonts w:cstheme="minorHAnsi"/>
          <w:lang w:val="en-US"/>
        </w:rPr>
        <w:t xml:space="preserve"> in the design of new luminescent probes.</w:t>
      </w:r>
    </w:p>
    <w:p w14:paraId="0FB7855A" w14:textId="77777777" w:rsidR="006021D7" w:rsidRPr="00B0286E" w:rsidRDefault="006021D7" w:rsidP="0069062F">
      <w:pPr>
        <w:spacing w:after="120" w:line="480" w:lineRule="auto"/>
        <w:jc w:val="both"/>
        <w:rPr>
          <w:rStyle w:val="Ttulo2Car"/>
          <w:rFonts w:asciiTheme="minorHAnsi" w:hAnsiTheme="minorHAnsi" w:cstheme="minorHAnsi"/>
          <w:b w:val="0"/>
          <w:sz w:val="22"/>
          <w:szCs w:val="22"/>
        </w:rPr>
      </w:pPr>
    </w:p>
    <w:p w14:paraId="68B3ABBC" w14:textId="77777777" w:rsidR="00647F8A" w:rsidRPr="00B0286E" w:rsidRDefault="006021D7" w:rsidP="0069062F">
      <w:pPr>
        <w:pStyle w:val="HAcknowledgements"/>
        <w:spacing w:before="0" w:after="120" w:line="480" w:lineRule="auto"/>
        <w:jc w:val="both"/>
        <w:rPr>
          <w:rFonts w:asciiTheme="minorHAnsi" w:hAnsiTheme="minorHAnsi" w:cstheme="minorHAnsi"/>
          <w:szCs w:val="22"/>
          <w:lang w:val="en-US"/>
        </w:rPr>
      </w:pPr>
      <w:r w:rsidRPr="00B0286E">
        <w:rPr>
          <w:rFonts w:asciiTheme="minorHAnsi" w:hAnsiTheme="minorHAnsi" w:cstheme="minorHAnsi"/>
          <w:szCs w:val="22"/>
          <w:lang w:val="en-US"/>
        </w:rPr>
        <w:t xml:space="preserve">Acknowledgements </w:t>
      </w:r>
    </w:p>
    <w:p w14:paraId="681BAE57" w14:textId="4FD03638" w:rsidR="006021D7" w:rsidRPr="00B0286E" w:rsidRDefault="006021D7" w:rsidP="0069062F">
      <w:pPr>
        <w:pStyle w:val="HAcknowledgements"/>
        <w:spacing w:before="0" w:after="120" w:line="480" w:lineRule="auto"/>
        <w:jc w:val="both"/>
        <w:rPr>
          <w:rFonts w:asciiTheme="minorHAnsi" w:hAnsiTheme="minorHAnsi" w:cstheme="minorHAnsi"/>
          <w:b w:val="0"/>
          <w:color w:val="FF0000"/>
          <w:szCs w:val="22"/>
          <w:lang w:val="en-US"/>
        </w:rPr>
      </w:pPr>
      <w:r w:rsidRPr="00B0286E">
        <w:rPr>
          <w:rFonts w:asciiTheme="minorHAnsi" w:hAnsiTheme="minorHAnsi" w:cstheme="minorHAnsi"/>
          <w:b w:val="0"/>
          <w:szCs w:val="22"/>
          <w:lang w:val="en-US"/>
        </w:rPr>
        <w:t xml:space="preserve">M.J.R. and A.O. acknowledge the grants CTQ2014-56370-R and CTQ2017-85658-R from the Spanish </w:t>
      </w:r>
      <w:proofErr w:type="spellStart"/>
      <w:r w:rsidRPr="00B0286E">
        <w:rPr>
          <w:rFonts w:asciiTheme="minorHAnsi" w:hAnsiTheme="minorHAnsi" w:cstheme="minorHAnsi"/>
          <w:b w:val="0"/>
          <w:szCs w:val="22"/>
          <w:lang w:val="en-US"/>
        </w:rPr>
        <w:t>Ministerio</w:t>
      </w:r>
      <w:proofErr w:type="spellEnd"/>
      <w:r w:rsidRPr="00B0286E">
        <w:rPr>
          <w:rFonts w:asciiTheme="minorHAnsi" w:hAnsiTheme="minorHAnsi" w:cstheme="minorHAnsi"/>
          <w:b w:val="0"/>
          <w:szCs w:val="22"/>
          <w:lang w:val="en-US"/>
        </w:rPr>
        <w:t xml:space="preserve"> de </w:t>
      </w:r>
      <w:proofErr w:type="spellStart"/>
      <w:r w:rsidRPr="00B0286E">
        <w:rPr>
          <w:rFonts w:asciiTheme="minorHAnsi" w:hAnsiTheme="minorHAnsi" w:cstheme="minorHAnsi"/>
          <w:b w:val="0"/>
          <w:szCs w:val="22"/>
          <w:lang w:val="en-US"/>
        </w:rPr>
        <w:t>Ciencia</w:t>
      </w:r>
      <w:proofErr w:type="spellEnd"/>
      <w:r w:rsidRPr="00B0286E">
        <w:rPr>
          <w:rFonts w:asciiTheme="minorHAnsi" w:hAnsiTheme="minorHAnsi" w:cstheme="minorHAnsi"/>
          <w:b w:val="0"/>
          <w:szCs w:val="22"/>
          <w:lang w:val="en-US"/>
        </w:rPr>
        <w:t xml:space="preserve">, </w:t>
      </w:r>
      <w:proofErr w:type="spellStart"/>
      <w:r w:rsidRPr="00B0286E">
        <w:rPr>
          <w:rFonts w:asciiTheme="minorHAnsi" w:hAnsiTheme="minorHAnsi" w:cstheme="minorHAnsi"/>
          <w:b w:val="0"/>
          <w:szCs w:val="22"/>
          <w:lang w:val="en-US"/>
        </w:rPr>
        <w:t>Innovación</w:t>
      </w:r>
      <w:proofErr w:type="spellEnd"/>
      <w:r w:rsidRPr="00B0286E">
        <w:rPr>
          <w:rFonts w:asciiTheme="minorHAnsi" w:hAnsiTheme="minorHAnsi" w:cstheme="minorHAnsi"/>
          <w:b w:val="0"/>
          <w:szCs w:val="22"/>
          <w:lang w:val="en-US"/>
        </w:rPr>
        <w:t xml:space="preserve"> y </w:t>
      </w:r>
      <w:proofErr w:type="spellStart"/>
      <w:r w:rsidRPr="00B0286E">
        <w:rPr>
          <w:rFonts w:asciiTheme="minorHAnsi" w:hAnsiTheme="minorHAnsi" w:cstheme="minorHAnsi"/>
          <w:b w:val="0"/>
          <w:szCs w:val="22"/>
          <w:lang w:val="en-US"/>
        </w:rPr>
        <w:t>Universidades</w:t>
      </w:r>
      <w:proofErr w:type="spellEnd"/>
      <w:r w:rsidRPr="00B0286E">
        <w:rPr>
          <w:rFonts w:asciiTheme="minorHAnsi" w:hAnsiTheme="minorHAnsi" w:cstheme="minorHAnsi"/>
          <w:b w:val="0"/>
          <w:szCs w:val="22"/>
          <w:lang w:val="en-US"/>
        </w:rPr>
        <w:t xml:space="preserve">, </w:t>
      </w:r>
      <w:proofErr w:type="spellStart"/>
      <w:r w:rsidRPr="00B0286E">
        <w:rPr>
          <w:rFonts w:asciiTheme="minorHAnsi" w:hAnsiTheme="minorHAnsi" w:cstheme="minorHAnsi"/>
          <w:b w:val="0"/>
          <w:szCs w:val="22"/>
          <w:lang w:val="en-US"/>
        </w:rPr>
        <w:t>Agencia</w:t>
      </w:r>
      <w:proofErr w:type="spellEnd"/>
      <w:r w:rsidRPr="00B0286E">
        <w:rPr>
          <w:rFonts w:asciiTheme="minorHAnsi" w:hAnsiTheme="minorHAnsi" w:cstheme="minorHAnsi"/>
          <w:b w:val="0"/>
          <w:szCs w:val="22"/>
          <w:lang w:val="en-US"/>
        </w:rPr>
        <w:t xml:space="preserve"> </w:t>
      </w:r>
      <w:proofErr w:type="spellStart"/>
      <w:r w:rsidRPr="00B0286E">
        <w:rPr>
          <w:rFonts w:asciiTheme="minorHAnsi" w:hAnsiTheme="minorHAnsi" w:cstheme="minorHAnsi"/>
          <w:b w:val="0"/>
          <w:szCs w:val="22"/>
          <w:lang w:val="en-US"/>
        </w:rPr>
        <w:t>Estatal</w:t>
      </w:r>
      <w:proofErr w:type="spellEnd"/>
      <w:r w:rsidRPr="00B0286E">
        <w:rPr>
          <w:rFonts w:asciiTheme="minorHAnsi" w:hAnsiTheme="minorHAnsi" w:cstheme="minorHAnsi"/>
          <w:b w:val="0"/>
          <w:szCs w:val="22"/>
          <w:lang w:val="en-US"/>
        </w:rPr>
        <w:t xml:space="preserve"> de </w:t>
      </w:r>
      <w:proofErr w:type="spellStart"/>
      <w:r w:rsidRPr="00B0286E">
        <w:rPr>
          <w:rFonts w:asciiTheme="minorHAnsi" w:hAnsiTheme="minorHAnsi" w:cstheme="minorHAnsi"/>
          <w:b w:val="0"/>
          <w:szCs w:val="22"/>
          <w:lang w:val="en-US"/>
        </w:rPr>
        <w:t>Investigación</w:t>
      </w:r>
      <w:proofErr w:type="spellEnd"/>
      <w:r w:rsidRPr="00B0286E">
        <w:rPr>
          <w:rFonts w:asciiTheme="minorHAnsi" w:hAnsiTheme="minorHAnsi" w:cstheme="minorHAnsi"/>
          <w:b w:val="0"/>
          <w:szCs w:val="22"/>
          <w:lang w:val="en-US"/>
        </w:rPr>
        <w:t xml:space="preserve"> (AEI), and the European Regional Development Fund (ERDF) for funding. E.H. and L.J. acknowledge the National Nature Science Foundation of China (Grants Nos. 21672006, 21672007, and 21871006). D.E. acknowledges KU Leuven Internal Funds.</w:t>
      </w:r>
    </w:p>
    <w:p w14:paraId="6119578F" w14:textId="77777777" w:rsidR="006021D7" w:rsidRPr="00B0286E" w:rsidRDefault="006021D7" w:rsidP="0069062F">
      <w:pPr>
        <w:pStyle w:val="HExperimentalSection"/>
        <w:spacing w:line="480" w:lineRule="auto"/>
        <w:rPr>
          <w:lang w:val="en-US"/>
        </w:rPr>
      </w:pPr>
      <w:r w:rsidRPr="00B0286E">
        <w:rPr>
          <w:lang w:val="en-US"/>
        </w:rPr>
        <w:t>Notes and references</w:t>
      </w:r>
    </w:p>
    <w:p w14:paraId="2440FA2B" w14:textId="44877CE8" w:rsidR="006021D7" w:rsidRPr="00B0286E" w:rsidRDefault="00786623" w:rsidP="0069062F">
      <w:pPr>
        <w:pStyle w:val="EndNoteBibliography"/>
        <w:spacing w:line="480" w:lineRule="auto"/>
        <w:rPr>
          <w:noProof w:val="0"/>
        </w:rPr>
      </w:pPr>
      <w:r w:rsidRPr="00B0286E">
        <w:rPr>
          <w:noProof w:val="0"/>
          <w:vertAlign w:val="superscript"/>
        </w:rPr>
        <w:t>#</w:t>
      </w:r>
      <w:r w:rsidRPr="00B0286E">
        <w:rPr>
          <w:noProof w:val="0"/>
        </w:rPr>
        <w:t xml:space="preserve"> </w:t>
      </w:r>
      <w:r w:rsidR="006021D7" w:rsidRPr="00B0286E">
        <w:rPr>
          <w:b/>
          <w:noProof w:val="0"/>
        </w:rPr>
        <w:t>Note:</w:t>
      </w:r>
      <w:r w:rsidR="006021D7" w:rsidRPr="00B0286E">
        <w:rPr>
          <w:noProof w:val="0"/>
        </w:rPr>
        <w:t xml:space="preserve"> given </w:t>
      </w:r>
      <w:r w:rsidR="006021D7" w:rsidRPr="00B0286E">
        <w:rPr>
          <w:i/>
          <w:noProof w:val="0"/>
        </w:rPr>
        <w:t>N</w:t>
      </w:r>
      <w:r w:rsidR="006021D7" w:rsidRPr="00B0286E">
        <w:rPr>
          <w:noProof w:val="0"/>
        </w:rPr>
        <w:t xml:space="preserve"> is the number of data points used in the fit, </w:t>
      </w:r>
      <w:r w:rsidR="006021D7" w:rsidRPr="00B0286E">
        <w:rPr>
          <w:i/>
          <w:noProof w:val="0"/>
        </w:rPr>
        <w:t>df</w:t>
      </w:r>
      <w:r w:rsidR="006021D7" w:rsidRPr="00B0286E">
        <w:rPr>
          <w:noProof w:val="0"/>
        </w:rPr>
        <w:t xml:space="preserve"> r</w:t>
      </w:r>
      <w:r w:rsidR="00A3216D" w:rsidRPr="00B0286E">
        <w:rPr>
          <w:noProof w:val="0"/>
        </w:rPr>
        <w:t xml:space="preserve">epresents the degree of freedom </w:t>
      </w:r>
      <w:r w:rsidR="006021D7" w:rsidRPr="00B0286E">
        <w:rPr>
          <w:noProof w:val="0"/>
        </w:rPr>
        <w:t xml:space="preserve">and </w:t>
      </w:r>
      <w:r w:rsidR="006021D7" w:rsidRPr="00B0286E">
        <w:rPr>
          <w:i/>
          <w:noProof w:val="0"/>
        </w:rPr>
        <w:t>F</w:t>
      </w:r>
      <w:r w:rsidR="006021D7" w:rsidRPr="00B0286E">
        <w:rPr>
          <w:noProof w:val="0"/>
        </w:rPr>
        <w:t xml:space="preserve"> is the </w:t>
      </w:r>
      <w:r w:rsidR="006021D7" w:rsidRPr="00B0286E">
        <w:rPr>
          <w:i/>
          <w:noProof w:val="0"/>
        </w:rPr>
        <w:t>F</w:t>
      </w:r>
      <w:r w:rsidR="006021D7" w:rsidRPr="00B0286E">
        <w:rPr>
          <w:noProof w:val="0"/>
        </w:rPr>
        <w:t xml:space="preserve">-statistic of the fit, these parameters can be used to assess the likelihood of a larger </w:t>
      </w:r>
      <w:r w:rsidR="006021D7" w:rsidRPr="00B0286E">
        <w:rPr>
          <w:i/>
          <w:noProof w:val="0"/>
        </w:rPr>
        <w:t>F</w:t>
      </w:r>
      <w:r w:rsidR="006021D7" w:rsidRPr="00B0286E">
        <w:rPr>
          <w:noProof w:val="0"/>
        </w:rPr>
        <w:t xml:space="preserve"> value occurring by chance by comparing </w:t>
      </w:r>
      <w:r w:rsidR="006021D7" w:rsidRPr="00B0286E">
        <w:rPr>
          <w:i/>
          <w:noProof w:val="0"/>
        </w:rPr>
        <w:t>F</w:t>
      </w:r>
      <w:r w:rsidR="006021D7" w:rsidRPr="00B0286E">
        <w:rPr>
          <w:noProof w:val="0"/>
        </w:rPr>
        <w:t xml:space="preserve"> with critical values in published </w:t>
      </w:r>
      <w:proofErr w:type="gramStart"/>
      <w:r w:rsidR="006021D7" w:rsidRPr="00B0286E">
        <w:rPr>
          <w:i/>
          <w:noProof w:val="0"/>
        </w:rPr>
        <w:t>F</w:t>
      </w:r>
      <w:r w:rsidR="006021D7" w:rsidRPr="00B0286E">
        <w:rPr>
          <w:noProof w:val="0"/>
        </w:rPr>
        <w:t>(</w:t>
      </w:r>
      <w:proofErr w:type="gramEnd"/>
      <w:r w:rsidR="006021D7" w:rsidRPr="00B0286E">
        <w:rPr>
          <w:i/>
          <w:noProof w:val="0"/>
        </w:rPr>
        <w:t>v</w:t>
      </w:r>
      <w:r w:rsidR="006021D7" w:rsidRPr="00B0286E">
        <w:rPr>
          <w:noProof w:val="0"/>
          <w:vertAlign w:val="subscript"/>
        </w:rPr>
        <w:t>1</w:t>
      </w:r>
      <w:r w:rsidR="006021D7" w:rsidRPr="00B0286E">
        <w:rPr>
          <w:noProof w:val="0"/>
        </w:rPr>
        <w:t xml:space="preserve">, </w:t>
      </w:r>
      <w:r w:rsidR="006021D7" w:rsidRPr="00B0286E">
        <w:rPr>
          <w:i/>
          <w:noProof w:val="0"/>
        </w:rPr>
        <w:t>v</w:t>
      </w:r>
      <w:r w:rsidR="006021D7" w:rsidRPr="00B0286E">
        <w:rPr>
          <w:noProof w:val="0"/>
          <w:vertAlign w:val="subscript"/>
        </w:rPr>
        <w:t>2</w:t>
      </w:r>
      <w:r w:rsidR="006021D7" w:rsidRPr="00B0286E">
        <w:rPr>
          <w:noProof w:val="0"/>
        </w:rPr>
        <w:t xml:space="preserve">) </w:t>
      </w:r>
      <w:r w:rsidR="006021D7" w:rsidRPr="00B0286E">
        <w:rPr>
          <w:noProof w:val="0"/>
        </w:rPr>
        <w:lastRenderedPageBreak/>
        <w:t xml:space="preserve">distribution tables or obtained through dedicated software. In the fits of </w:t>
      </w:r>
      <m:oMath>
        <m:acc>
          <m:accPr>
            <m:chr m:val="̅"/>
            <m:ctrlPr>
              <w:rPr>
                <w:rFonts w:ascii="Cambria Math" w:hAnsi="Cambria Math" w:cs="Arial"/>
                <w:i/>
                <w:noProof w:val="0"/>
                <w:sz w:val="14"/>
              </w:rPr>
            </m:ctrlPr>
          </m:accPr>
          <m:e>
            <m:r>
              <m:rPr>
                <m:sty m:val="p"/>
              </m:rPr>
              <w:rPr>
                <w:rFonts w:ascii="Cambria Math" w:hAnsi="Cambria Math"/>
                <w:noProof w:val="0"/>
              </w:rPr>
              <m:t>ν</m:t>
            </m:r>
          </m:e>
        </m:acc>
      </m:oMath>
      <w:r w:rsidR="006021D7" w:rsidRPr="00B0286E">
        <w:rPr>
          <w:noProof w:val="0"/>
          <w:vertAlign w:val="subscript"/>
        </w:rPr>
        <w:t>em</w:t>
      </w:r>
      <w:r w:rsidR="006021D7" w:rsidRPr="00B0286E">
        <w:rPr>
          <w:noProof w:val="0"/>
        </w:rPr>
        <w:t xml:space="preserve"> and </w:t>
      </w:r>
      <m:oMath>
        <m:acc>
          <m:accPr>
            <m:chr m:val="̅"/>
            <m:ctrlPr>
              <w:rPr>
                <w:rFonts w:ascii="Cambria Math" w:hAnsi="Cambria Math" w:cs="Arial"/>
                <w:i/>
                <w:noProof w:val="0"/>
                <w:sz w:val="14"/>
              </w:rPr>
            </m:ctrlPr>
          </m:accPr>
          <m:e>
            <m:r>
              <m:rPr>
                <m:sty m:val="p"/>
              </m:rPr>
              <w:rPr>
                <w:rFonts w:ascii="Cambria Math" w:hAnsi="Cambria Math"/>
                <w:noProof w:val="0"/>
              </w:rPr>
              <m:t>ν</m:t>
            </m:r>
          </m:e>
        </m:acc>
      </m:oMath>
      <w:r w:rsidR="006021D7" w:rsidRPr="00B0286E">
        <w:rPr>
          <w:noProof w:val="0"/>
          <w:vertAlign w:val="subscript"/>
        </w:rPr>
        <w:t>abs</w:t>
      </w:r>
      <w:r w:rsidR="006021D7" w:rsidRPr="00B0286E">
        <w:rPr>
          <w:noProof w:val="0"/>
        </w:rPr>
        <w:t xml:space="preserve"> of compound </w:t>
      </w:r>
      <w:r w:rsidR="006021D7" w:rsidRPr="00B0286E">
        <w:rPr>
          <w:b/>
          <w:noProof w:val="0"/>
        </w:rPr>
        <w:t>2</w:t>
      </w:r>
      <w:r w:rsidR="006021D7" w:rsidRPr="00B0286E">
        <w:rPr>
          <w:noProof w:val="0"/>
        </w:rPr>
        <w:t xml:space="preserve">, resulting in eqns. (2) and (3), the </w:t>
      </w:r>
      <w:r w:rsidR="006021D7" w:rsidRPr="00B0286E">
        <w:rPr>
          <w:i/>
          <w:noProof w:val="0"/>
        </w:rPr>
        <w:t>F</w:t>
      </w:r>
      <w:r w:rsidR="006021D7" w:rsidRPr="00B0286E">
        <w:rPr>
          <w:noProof w:val="0"/>
        </w:rPr>
        <w:t xml:space="preserve"> values were 35 and 21, respectively. The critical </w:t>
      </w:r>
      <w:r w:rsidR="006021D7" w:rsidRPr="00B0286E">
        <w:rPr>
          <w:i/>
          <w:noProof w:val="0"/>
        </w:rPr>
        <w:t>F</w:t>
      </w:r>
      <w:r w:rsidR="006021D7" w:rsidRPr="00B0286E">
        <w:rPr>
          <w:noProof w:val="0"/>
        </w:rPr>
        <w:t xml:space="preserve"> value from the </w:t>
      </w:r>
      <w:proofErr w:type="gramStart"/>
      <w:r w:rsidR="006021D7" w:rsidRPr="00B0286E">
        <w:rPr>
          <w:i/>
          <w:noProof w:val="0"/>
        </w:rPr>
        <w:t>F</w:t>
      </w:r>
      <w:r w:rsidR="006021D7" w:rsidRPr="00B0286E">
        <w:rPr>
          <w:noProof w:val="0"/>
        </w:rPr>
        <w:t>(</w:t>
      </w:r>
      <w:proofErr w:type="gramEnd"/>
      <w:r w:rsidR="006021D7" w:rsidRPr="00B0286E">
        <w:rPr>
          <w:i/>
          <w:noProof w:val="0"/>
        </w:rPr>
        <w:t>v</w:t>
      </w:r>
      <w:r w:rsidR="006021D7" w:rsidRPr="00B0286E">
        <w:rPr>
          <w:noProof w:val="0"/>
          <w:vertAlign w:val="subscript"/>
        </w:rPr>
        <w:t>1</w:t>
      </w:r>
      <w:r w:rsidR="006021D7" w:rsidRPr="00B0286E">
        <w:rPr>
          <w:noProof w:val="0"/>
        </w:rPr>
        <w:t xml:space="preserve">, </w:t>
      </w:r>
      <w:r w:rsidR="006021D7" w:rsidRPr="00B0286E">
        <w:rPr>
          <w:i/>
          <w:noProof w:val="0"/>
        </w:rPr>
        <w:t>v</w:t>
      </w:r>
      <w:r w:rsidR="006021D7" w:rsidRPr="00B0286E">
        <w:rPr>
          <w:noProof w:val="0"/>
          <w:vertAlign w:val="subscript"/>
        </w:rPr>
        <w:t>2</w:t>
      </w:r>
      <w:r w:rsidR="006021D7" w:rsidRPr="00B0286E">
        <w:rPr>
          <w:noProof w:val="0"/>
        </w:rPr>
        <w:t xml:space="preserve">) distribution has </w:t>
      </w:r>
      <w:r w:rsidR="006021D7" w:rsidRPr="00B0286E">
        <w:rPr>
          <w:i/>
          <w:noProof w:val="0"/>
        </w:rPr>
        <w:t>v</w:t>
      </w:r>
      <w:r w:rsidR="006021D7" w:rsidRPr="00B0286E">
        <w:rPr>
          <w:noProof w:val="0"/>
          <w:vertAlign w:val="subscript"/>
        </w:rPr>
        <w:t>1</w:t>
      </w:r>
      <w:r w:rsidR="006021D7" w:rsidRPr="00B0286E">
        <w:rPr>
          <w:noProof w:val="0"/>
        </w:rPr>
        <w:t xml:space="preserve"> and </w:t>
      </w:r>
      <w:r w:rsidR="006021D7" w:rsidRPr="00B0286E">
        <w:rPr>
          <w:i/>
          <w:noProof w:val="0"/>
        </w:rPr>
        <w:t>v</w:t>
      </w:r>
      <w:r w:rsidR="006021D7" w:rsidRPr="00B0286E">
        <w:rPr>
          <w:noProof w:val="0"/>
          <w:vertAlign w:val="subscript"/>
        </w:rPr>
        <w:t>2</w:t>
      </w:r>
      <w:r w:rsidR="006021D7" w:rsidRPr="00B0286E">
        <w:rPr>
          <w:noProof w:val="0"/>
        </w:rPr>
        <w:t xml:space="preserve"> degrees of freedom, with </w:t>
      </w:r>
      <w:r w:rsidR="006021D7" w:rsidRPr="00B0286E">
        <w:rPr>
          <w:i/>
          <w:noProof w:val="0"/>
        </w:rPr>
        <w:t>v</w:t>
      </w:r>
      <w:r w:rsidR="006021D7" w:rsidRPr="00B0286E">
        <w:rPr>
          <w:noProof w:val="0"/>
          <w:vertAlign w:val="subscript"/>
        </w:rPr>
        <w:t>1</w:t>
      </w:r>
      <w:r w:rsidR="006021D7" w:rsidRPr="00B0286E">
        <w:rPr>
          <w:noProof w:val="0"/>
        </w:rPr>
        <w:t xml:space="preserve"> = </w:t>
      </w:r>
      <w:r w:rsidR="006021D7" w:rsidRPr="00B0286E">
        <w:rPr>
          <w:i/>
          <w:noProof w:val="0"/>
        </w:rPr>
        <w:t>N</w:t>
      </w:r>
      <w:r w:rsidR="006021D7" w:rsidRPr="00B0286E">
        <w:rPr>
          <w:noProof w:val="0"/>
        </w:rPr>
        <w:t xml:space="preserve"> – </w:t>
      </w:r>
      <w:r w:rsidR="006021D7" w:rsidRPr="00B0286E">
        <w:rPr>
          <w:i/>
          <w:noProof w:val="0"/>
        </w:rPr>
        <w:t>df</w:t>
      </w:r>
      <w:r w:rsidR="006021D7" w:rsidRPr="00B0286E">
        <w:rPr>
          <w:noProof w:val="0"/>
        </w:rPr>
        <w:t xml:space="preserve"> – 1 = 19 – 14 – 1 = 4, and </w:t>
      </w:r>
      <w:r w:rsidR="006021D7" w:rsidRPr="00B0286E">
        <w:rPr>
          <w:i/>
          <w:noProof w:val="0"/>
        </w:rPr>
        <w:t>v</w:t>
      </w:r>
      <w:r w:rsidR="006021D7" w:rsidRPr="00B0286E">
        <w:rPr>
          <w:noProof w:val="0"/>
          <w:vertAlign w:val="subscript"/>
        </w:rPr>
        <w:t>2</w:t>
      </w:r>
      <w:r w:rsidR="006021D7" w:rsidRPr="00B0286E">
        <w:rPr>
          <w:noProof w:val="0"/>
        </w:rPr>
        <w:t xml:space="preserve"> = </w:t>
      </w:r>
      <w:r w:rsidR="006021D7" w:rsidRPr="00B0286E">
        <w:rPr>
          <w:i/>
          <w:noProof w:val="0"/>
        </w:rPr>
        <w:t>df</w:t>
      </w:r>
      <w:r w:rsidR="006021D7" w:rsidRPr="00B0286E">
        <w:rPr>
          <w:noProof w:val="0"/>
        </w:rPr>
        <w:t xml:space="preserve"> = 14. Assuming a probability level </w:t>
      </w:r>
      <w:r w:rsidR="006021D7" w:rsidRPr="00B0286E">
        <w:rPr>
          <w:rFonts w:ascii="Symbol" w:hAnsi="Symbol"/>
          <w:noProof w:val="0"/>
        </w:rPr>
        <w:t></w:t>
      </w:r>
      <w:r w:rsidR="006021D7" w:rsidRPr="00B0286E">
        <w:rPr>
          <w:noProof w:val="0"/>
        </w:rPr>
        <w:t xml:space="preserve"> of 0.01 (1%), standing for the probability of erroneously concluding that there is a relationship, the critical level of </w:t>
      </w:r>
      <w:proofErr w:type="gramStart"/>
      <w:r w:rsidR="006021D7" w:rsidRPr="00B0286E">
        <w:rPr>
          <w:i/>
          <w:noProof w:val="0"/>
        </w:rPr>
        <w:t>F</w:t>
      </w:r>
      <w:r w:rsidR="006021D7" w:rsidRPr="00B0286E">
        <w:rPr>
          <w:noProof w:val="0"/>
        </w:rPr>
        <w:t>(</w:t>
      </w:r>
      <w:proofErr w:type="gramEnd"/>
      <w:r w:rsidR="006021D7" w:rsidRPr="00B0286E">
        <w:rPr>
          <w:i/>
          <w:noProof w:val="0"/>
        </w:rPr>
        <w:t>v</w:t>
      </w:r>
      <w:r w:rsidR="006021D7" w:rsidRPr="00B0286E">
        <w:rPr>
          <w:noProof w:val="0"/>
          <w:vertAlign w:val="subscript"/>
        </w:rPr>
        <w:t>1</w:t>
      </w:r>
      <w:r w:rsidR="006021D7" w:rsidRPr="00B0286E">
        <w:rPr>
          <w:noProof w:val="0"/>
        </w:rPr>
        <w:t xml:space="preserve">, </w:t>
      </w:r>
      <w:r w:rsidR="006021D7" w:rsidRPr="00B0286E">
        <w:rPr>
          <w:i/>
          <w:noProof w:val="0"/>
        </w:rPr>
        <w:t>v</w:t>
      </w:r>
      <w:r w:rsidR="006021D7" w:rsidRPr="00B0286E">
        <w:rPr>
          <w:noProof w:val="0"/>
          <w:vertAlign w:val="subscript"/>
        </w:rPr>
        <w:t>2</w:t>
      </w:r>
      <w:r w:rsidR="006021D7" w:rsidRPr="00B0286E">
        <w:rPr>
          <w:noProof w:val="0"/>
        </w:rPr>
        <w:t xml:space="preserve">) is 5.04. Since the </w:t>
      </w:r>
      <w:r w:rsidR="006021D7" w:rsidRPr="00B0286E">
        <w:rPr>
          <w:i/>
          <w:noProof w:val="0"/>
        </w:rPr>
        <w:t>F</w:t>
      </w:r>
      <w:r w:rsidR="006021D7" w:rsidRPr="00B0286E">
        <w:rPr>
          <w:noProof w:val="0"/>
        </w:rPr>
        <w:t xml:space="preserve"> values of the fits in eqns. (2) and (3) are substantially higher than 5.04, it is extremely unlikely that an </w:t>
      </w:r>
      <w:r w:rsidR="006021D7" w:rsidRPr="00B0286E">
        <w:rPr>
          <w:i/>
          <w:noProof w:val="0"/>
        </w:rPr>
        <w:t>F</w:t>
      </w:r>
      <w:r w:rsidR="006021D7" w:rsidRPr="00B0286E">
        <w:rPr>
          <w:noProof w:val="0"/>
        </w:rPr>
        <w:t xml:space="preserve"> value this high occurred by chance. Hence, with </w:t>
      </w:r>
      <w:r w:rsidR="006021D7" w:rsidRPr="00B0286E">
        <w:rPr>
          <w:rFonts w:ascii="Symbol" w:hAnsi="Symbol"/>
          <w:noProof w:val="0"/>
        </w:rPr>
        <w:t></w:t>
      </w:r>
      <w:r w:rsidR="006021D7" w:rsidRPr="00B0286E">
        <w:rPr>
          <w:noProof w:val="0"/>
        </w:rPr>
        <w:t xml:space="preserve"> = 0.01, the hypothesis that there is no relationship between </w:t>
      </w:r>
      <m:oMath>
        <m:acc>
          <m:accPr>
            <m:chr m:val="̅"/>
            <m:ctrlPr>
              <w:rPr>
                <w:rFonts w:ascii="Cambria Math" w:hAnsi="Cambria Math" w:cs="Arial"/>
                <w:i/>
                <w:noProof w:val="0"/>
                <w:sz w:val="14"/>
              </w:rPr>
            </m:ctrlPr>
          </m:accPr>
          <m:e>
            <m:r>
              <m:rPr>
                <m:sty m:val="p"/>
              </m:rPr>
              <w:rPr>
                <w:rFonts w:ascii="Cambria Math" w:hAnsi="Cambria Math"/>
                <w:noProof w:val="0"/>
              </w:rPr>
              <m:t>ν</m:t>
            </m:r>
          </m:e>
        </m:acc>
      </m:oMath>
      <w:r w:rsidR="006021D7" w:rsidRPr="00B0286E">
        <w:rPr>
          <w:noProof w:val="0"/>
          <w:vertAlign w:val="subscript"/>
        </w:rPr>
        <w:t>em</w:t>
      </w:r>
      <w:r w:rsidR="006021D7" w:rsidRPr="00B0286E">
        <w:rPr>
          <w:noProof w:val="0"/>
        </w:rPr>
        <w:t xml:space="preserve"> or </w:t>
      </w:r>
      <m:oMath>
        <m:acc>
          <m:accPr>
            <m:chr m:val="̅"/>
            <m:ctrlPr>
              <w:rPr>
                <w:rFonts w:ascii="Cambria Math" w:hAnsi="Cambria Math" w:cs="Arial"/>
                <w:i/>
                <w:noProof w:val="0"/>
                <w:sz w:val="14"/>
              </w:rPr>
            </m:ctrlPr>
          </m:accPr>
          <m:e>
            <m:r>
              <m:rPr>
                <m:sty m:val="p"/>
              </m:rPr>
              <w:rPr>
                <w:rFonts w:ascii="Cambria Math" w:hAnsi="Cambria Math"/>
                <w:noProof w:val="0"/>
              </w:rPr>
              <m:t>ν</m:t>
            </m:r>
          </m:e>
        </m:acc>
      </m:oMath>
      <w:r w:rsidR="006021D7" w:rsidRPr="00B0286E">
        <w:rPr>
          <w:noProof w:val="0"/>
          <w:vertAlign w:val="subscript"/>
        </w:rPr>
        <w:t>abs</w:t>
      </w:r>
      <w:r w:rsidR="006021D7" w:rsidRPr="00B0286E">
        <w:rPr>
          <w:noProof w:val="0"/>
        </w:rPr>
        <w:t xml:space="preserve"> and the parameters [[SA, SB, SP, </w:t>
      </w:r>
      <w:proofErr w:type="spellStart"/>
      <w:r w:rsidR="006021D7" w:rsidRPr="00B0286E">
        <w:rPr>
          <w:noProof w:val="0"/>
        </w:rPr>
        <w:t>SdP</w:t>
      </w:r>
      <w:proofErr w:type="spellEnd"/>
      <w:r w:rsidR="006021D7" w:rsidRPr="00B0286E">
        <w:rPr>
          <w:noProof w:val="0"/>
        </w:rPr>
        <w:t xml:space="preserve">} must be ruled out when </w:t>
      </w:r>
      <w:r w:rsidR="006021D7" w:rsidRPr="00B0286E">
        <w:rPr>
          <w:i/>
          <w:noProof w:val="0"/>
        </w:rPr>
        <w:t>F</w:t>
      </w:r>
      <w:r w:rsidR="006021D7" w:rsidRPr="00B0286E">
        <w:rPr>
          <w:noProof w:val="0"/>
        </w:rPr>
        <w:t xml:space="preserve"> exceeds the critical level, 5.04. Similar analyses can be done for all the multi-linear analyses </w:t>
      </w:r>
      <w:r w:rsidR="00BB2C93" w:rsidRPr="00B0286E">
        <w:rPr>
          <w:noProof w:val="0"/>
        </w:rPr>
        <w:t>reported in Tables S3 and S4 (Supplementary Material</w:t>
      </w:r>
      <w:r w:rsidR="006021D7" w:rsidRPr="00B0286E">
        <w:rPr>
          <w:noProof w:val="0"/>
        </w:rPr>
        <w:t>).</w:t>
      </w:r>
    </w:p>
    <w:p w14:paraId="6BCA08B4" w14:textId="77777777" w:rsidR="006021D7" w:rsidRPr="00B0286E" w:rsidRDefault="006021D7" w:rsidP="00605C2D">
      <w:pPr>
        <w:pStyle w:val="EndNoteBibliography"/>
        <w:spacing w:line="480" w:lineRule="auto"/>
        <w:rPr>
          <w:noProof w:val="0"/>
        </w:rPr>
      </w:pPr>
      <w:r w:rsidRPr="00B0286E">
        <w:rPr>
          <w:noProof w:val="0"/>
          <w:vertAlign w:val="superscript"/>
        </w:rPr>
        <w:t>§</w:t>
      </w:r>
      <w:r w:rsidRPr="00B0286E">
        <w:rPr>
          <w:noProof w:val="0"/>
        </w:rPr>
        <w:t xml:space="preserve"> </w:t>
      </w:r>
      <w:r w:rsidRPr="00B0286E">
        <w:rPr>
          <w:b/>
          <w:noProof w:val="0"/>
        </w:rPr>
        <w:t>Note:</w:t>
      </w:r>
      <w:r w:rsidRPr="00B0286E">
        <w:rPr>
          <w:noProof w:val="0"/>
        </w:rPr>
        <w:t xml:space="preserve"> The multi-linear equation found for the </w:t>
      </w:r>
      <m:oMath>
        <m:acc>
          <m:accPr>
            <m:chr m:val="̅"/>
            <m:ctrlPr>
              <w:rPr>
                <w:rFonts w:ascii="Cambria Math" w:hAnsi="Cambria Math" w:cs="Arial"/>
                <w:i/>
                <w:noProof w:val="0"/>
                <w:sz w:val="14"/>
                <w:szCs w:val="17"/>
              </w:rPr>
            </m:ctrlPr>
          </m:accPr>
          <m:e>
            <m:r>
              <m:rPr>
                <m:sty m:val="p"/>
              </m:rPr>
              <w:rPr>
                <w:rFonts w:ascii="Cambria Math" w:hAnsi="Cambria Math"/>
                <w:noProof w:val="0"/>
                <w:szCs w:val="17"/>
              </w:rPr>
              <m:t>ν</m:t>
            </m:r>
          </m:e>
        </m:acc>
      </m:oMath>
      <w:proofErr w:type="spellStart"/>
      <w:r w:rsidRPr="00B0286E">
        <w:rPr>
          <w:noProof w:val="0"/>
          <w:szCs w:val="17"/>
          <w:vertAlign w:val="subscript"/>
        </w:rPr>
        <w:t>em</w:t>
      </w:r>
      <w:proofErr w:type="spellEnd"/>
      <w:r w:rsidRPr="00B0286E">
        <w:rPr>
          <w:noProof w:val="0"/>
        </w:rPr>
        <w:t xml:space="preserve"> values of Prodan, using just the SA and </w:t>
      </w:r>
      <w:proofErr w:type="spellStart"/>
      <w:r w:rsidRPr="00B0286E">
        <w:rPr>
          <w:noProof w:val="0"/>
        </w:rPr>
        <w:t>SdP</w:t>
      </w:r>
      <w:proofErr w:type="spellEnd"/>
      <w:r w:rsidRPr="00B0286E">
        <w:rPr>
          <w:noProof w:val="0"/>
        </w:rPr>
        <w:t xml:space="preserve"> solvent scales, </w:t>
      </w:r>
      <w:r w:rsidRPr="00B0286E">
        <w:rPr>
          <w:noProof w:val="0"/>
          <w:szCs w:val="17"/>
        </w:rPr>
        <w:t xml:space="preserve">was </w:t>
      </w:r>
      <m:oMath>
        <m:acc>
          <m:accPr>
            <m:chr m:val="̅"/>
            <m:ctrlPr>
              <w:rPr>
                <w:rFonts w:ascii="Cambria Math" w:hAnsi="Cambria Math" w:cs="Arial"/>
                <w:i/>
                <w:noProof w:val="0"/>
                <w:sz w:val="14"/>
                <w:szCs w:val="17"/>
              </w:rPr>
            </m:ctrlPr>
          </m:accPr>
          <m:e>
            <m:r>
              <m:rPr>
                <m:sty m:val="p"/>
              </m:rPr>
              <w:rPr>
                <w:rFonts w:ascii="Cambria Math" w:hAnsi="Cambria Math"/>
                <w:noProof w:val="0"/>
                <w:szCs w:val="17"/>
              </w:rPr>
              <m:t>ν</m:t>
            </m:r>
          </m:e>
        </m:acc>
      </m:oMath>
      <w:r w:rsidRPr="00B0286E">
        <w:rPr>
          <w:noProof w:val="0"/>
          <w:szCs w:val="17"/>
          <w:vertAlign w:val="subscript"/>
        </w:rPr>
        <w:t>em</w:t>
      </w:r>
      <w:r w:rsidRPr="00B0286E">
        <w:rPr>
          <w:noProof w:val="0"/>
          <w:szCs w:val="17"/>
        </w:rPr>
        <w:t xml:space="preserve"> = [(24.8 ± 0.3) – (3.3 ± 0.4) SA – (3.3 ± 0.5) </w:t>
      </w:r>
      <w:proofErr w:type="spellStart"/>
      <w:r w:rsidRPr="00B0286E">
        <w:rPr>
          <w:noProof w:val="0"/>
          <w:szCs w:val="17"/>
        </w:rPr>
        <w:t>SdP</w:t>
      </w:r>
      <w:proofErr w:type="spellEnd"/>
      <w:r w:rsidRPr="00B0286E">
        <w:rPr>
          <w:noProof w:val="0"/>
          <w:szCs w:val="17"/>
        </w:rPr>
        <w:t>] × 10</w:t>
      </w:r>
      <w:r w:rsidRPr="00B0286E">
        <w:rPr>
          <w:noProof w:val="0"/>
          <w:szCs w:val="17"/>
          <w:vertAlign w:val="superscript"/>
        </w:rPr>
        <w:t>3</w:t>
      </w:r>
      <w:r w:rsidRPr="00B0286E">
        <w:rPr>
          <w:noProof w:val="0"/>
          <w:szCs w:val="17"/>
        </w:rPr>
        <w:t xml:space="preserve"> cm</w:t>
      </w:r>
      <w:r w:rsidRPr="00B0286E">
        <w:rPr>
          <w:noProof w:val="0"/>
          <w:szCs w:val="17"/>
          <w:vertAlign w:val="superscript"/>
        </w:rPr>
        <w:t>–1</w:t>
      </w:r>
      <w:r w:rsidRPr="00B0286E">
        <w:rPr>
          <w:noProof w:val="0"/>
          <w:szCs w:val="17"/>
        </w:rPr>
        <w:t xml:space="preserve"> (</w:t>
      </w:r>
      <w:r w:rsidRPr="00B0286E">
        <w:rPr>
          <w:i/>
          <w:noProof w:val="0"/>
          <w:szCs w:val="17"/>
        </w:rPr>
        <w:t>r</w:t>
      </w:r>
      <w:r w:rsidRPr="00B0286E">
        <w:rPr>
          <w:noProof w:val="0"/>
          <w:szCs w:val="17"/>
        </w:rPr>
        <w:t xml:space="preserve"> = 0.979). For </w:t>
      </w:r>
      <w:proofErr w:type="spellStart"/>
      <w:r w:rsidRPr="00B0286E">
        <w:rPr>
          <w:noProof w:val="0"/>
        </w:rPr>
        <w:t>Anthradan</w:t>
      </w:r>
      <w:proofErr w:type="spellEnd"/>
      <w:r w:rsidRPr="00B0286E">
        <w:rPr>
          <w:noProof w:val="0"/>
        </w:rPr>
        <w:t xml:space="preserve">, the corresponding equation was: </w:t>
      </w:r>
      <m:oMath>
        <m:acc>
          <m:accPr>
            <m:chr m:val="̅"/>
            <m:ctrlPr>
              <w:rPr>
                <w:rFonts w:ascii="Cambria Math" w:hAnsi="Cambria Math" w:cs="Arial"/>
                <w:i/>
                <w:noProof w:val="0"/>
                <w:sz w:val="14"/>
              </w:rPr>
            </m:ctrlPr>
          </m:accPr>
          <m:e>
            <m:r>
              <m:rPr>
                <m:sty m:val="p"/>
              </m:rPr>
              <w:rPr>
                <w:rFonts w:ascii="Cambria Math" w:hAnsi="Cambria Math"/>
                <w:noProof w:val="0"/>
              </w:rPr>
              <m:t>ν</m:t>
            </m:r>
          </m:e>
        </m:acc>
      </m:oMath>
      <w:r w:rsidRPr="00B0286E">
        <w:rPr>
          <w:noProof w:val="0"/>
          <w:vertAlign w:val="subscript"/>
        </w:rPr>
        <w:t>em</w:t>
      </w:r>
      <w:r w:rsidRPr="00B0286E">
        <w:rPr>
          <w:noProof w:val="0"/>
        </w:rPr>
        <w:t xml:space="preserve"> = [(20.5 ± 0.2) – (3.0 ± 0.3) SA – (2.7 ± 0.3) </w:t>
      </w:r>
      <w:proofErr w:type="spellStart"/>
      <w:r w:rsidRPr="00B0286E">
        <w:rPr>
          <w:noProof w:val="0"/>
        </w:rPr>
        <w:t>SdP</w:t>
      </w:r>
      <w:proofErr w:type="spellEnd"/>
      <w:r w:rsidRPr="00B0286E">
        <w:rPr>
          <w:noProof w:val="0"/>
        </w:rPr>
        <w:t>] × 10</w:t>
      </w:r>
      <w:r w:rsidRPr="00B0286E">
        <w:rPr>
          <w:noProof w:val="0"/>
          <w:vertAlign w:val="superscript"/>
        </w:rPr>
        <w:t>3</w:t>
      </w:r>
      <w:r w:rsidRPr="00B0286E">
        <w:rPr>
          <w:noProof w:val="0"/>
        </w:rPr>
        <w:t xml:space="preserve"> cm</w:t>
      </w:r>
      <w:r w:rsidRPr="00B0286E">
        <w:rPr>
          <w:noProof w:val="0"/>
          <w:vertAlign w:val="superscript"/>
        </w:rPr>
        <w:t>–1</w:t>
      </w:r>
      <w:r w:rsidRPr="00B0286E">
        <w:rPr>
          <w:noProof w:val="0"/>
        </w:rPr>
        <w:t xml:space="preserve"> (</w:t>
      </w:r>
      <w:r w:rsidRPr="00B0286E">
        <w:rPr>
          <w:i/>
          <w:noProof w:val="0"/>
        </w:rPr>
        <w:t>r</w:t>
      </w:r>
      <w:r w:rsidRPr="00B0286E">
        <w:rPr>
          <w:noProof w:val="0"/>
        </w:rPr>
        <w:t xml:space="preserve"> = 0.983). These results pointed clearly to the central role of solvent acidity (SA) and </w:t>
      </w:r>
      <w:proofErr w:type="spellStart"/>
      <w:r w:rsidRPr="00B0286E">
        <w:rPr>
          <w:noProof w:val="0"/>
        </w:rPr>
        <w:t>dipolarity</w:t>
      </w:r>
      <w:proofErr w:type="spellEnd"/>
      <w:r w:rsidRPr="00B0286E">
        <w:rPr>
          <w:noProof w:val="0"/>
        </w:rPr>
        <w:t xml:space="preserve"> (</w:t>
      </w:r>
      <w:proofErr w:type="spellStart"/>
      <w:r w:rsidRPr="00B0286E">
        <w:rPr>
          <w:noProof w:val="0"/>
        </w:rPr>
        <w:t>SdP</w:t>
      </w:r>
      <w:proofErr w:type="spellEnd"/>
      <w:r w:rsidRPr="00B0286E">
        <w:rPr>
          <w:noProof w:val="0"/>
        </w:rPr>
        <w:t xml:space="preserve">) in shifting </w:t>
      </w:r>
      <m:oMath>
        <m:acc>
          <m:accPr>
            <m:chr m:val="̅"/>
            <m:ctrlPr>
              <w:rPr>
                <w:rFonts w:ascii="Cambria Math" w:hAnsi="Cambria Math" w:cs="Arial"/>
                <w:i/>
                <w:noProof w:val="0"/>
                <w:sz w:val="14"/>
              </w:rPr>
            </m:ctrlPr>
          </m:accPr>
          <m:e>
            <m:r>
              <m:rPr>
                <m:sty m:val="p"/>
              </m:rPr>
              <w:rPr>
                <w:rFonts w:ascii="Cambria Math" w:hAnsi="Cambria Math"/>
                <w:noProof w:val="0"/>
              </w:rPr>
              <m:t>ν</m:t>
            </m:r>
          </m:e>
        </m:acc>
      </m:oMath>
      <w:r w:rsidRPr="00B0286E">
        <w:rPr>
          <w:noProof w:val="0"/>
          <w:vertAlign w:val="subscript"/>
        </w:rPr>
        <w:t>em</w:t>
      </w:r>
      <w:r w:rsidRPr="00B0286E">
        <w:rPr>
          <w:noProof w:val="0"/>
        </w:rPr>
        <w:t>.</w:t>
      </w:r>
    </w:p>
    <w:p w14:paraId="3F76679F" w14:textId="77777777" w:rsidR="00DD6A16" w:rsidRPr="00B0286E" w:rsidRDefault="0070025D" w:rsidP="00DD6A16">
      <w:pPr>
        <w:pStyle w:val="EndNoteBibliography"/>
      </w:pPr>
      <w:r w:rsidRPr="00B0286E">
        <w:rPr>
          <w:noProof w:val="0"/>
          <w:vertAlign w:val="superscript"/>
        </w:rPr>
        <w:fldChar w:fldCharType="begin"/>
      </w:r>
      <w:r w:rsidRPr="00BE275A">
        <w:rPr>
          <w:noProof w:val="0"/>
          <w:vertAlign w:val="superscript"/>
          <w:lang w:val="es-ES"/>
        </w:rPr>
        <w:instrText xml:space="preserve"> </w:instrText>
      </w:r>
      <w:r w:rsidR="004A4FE4" w:rsidRPr="00BE275A">
        <w:rPr>
          <w:noProof w:val="0"/>
          <w:vertAlign w:val="superscript"/>
          <w:lang w:val="es-ES"/>
        </w:rPr>
        <w:instrText>ADDIN</w:instrText>
      </w:r>
      <w:r w:rsidRPr="00BE275A">
        <w:rPr>
          <w:noProof w:val="0"/>
          <w:vertAlign w:val="superscript"/>
          <w:lang w:val="es-ES"/>
        </w:rPr>
        <w:instrText xml:space="preserve"> EN.REFLIST </w:instrText>
      </w:r>
      <w:r w:rsidRPr="00B0286E">
        <w:rPr>
          <w:noProof w:val="0"/>
          <w:vertAlign w:val="superscript"/>
        </w:rPr>
        <w:fldChar w:fldCharType="separate"/>
      </w:r>
      <w:r w:rsidR="00DD6A16" w:rsidRPr="00BE275A">
        <w:rPr>
          <w:lang w:val="es-ES"/>
        </w:rPr>
        <w:t xml:space="preserve">[1] Valeur B, Berberan-Santos MN. </w:t>
      </w:r>
      <w:r w:rsidR="00DD6A16" w:rsidRPr="00B0286E">
        <w:t>Molecular Fluorescence. Principles and Applications. 2nd Ed. ed. Weinheim (Germany): Wiley-VCH Verlag GmbH, 2012.</w:t>
      </w:r>
    </w:p>
    <w:p w14:paraId="7D46BEB9" w14:textId="77777777" w:rsidR="00DD6A16" w:rsidRPr="00B0286E" w:rsidRDefault="00DD6A16" w:rsidP="00DD6A16">
      <w:pPr>
        <w:pStyle w:val="EndNoteBibliography"/>
      </w:pPr>
      <w:r w:rsidRPr="00B0286E">
        <w:t>[2] Lakowicz JR. Principles of Fluorescence Spectroscopy. 3rd ed. New York (USA): Springer, 2006.</w:t>
      </w:r>
    </w:p>
    <w:p w14:paraId="10CBDBD6" w14:textId="77777777" w:rsidR="00DD6A16" w:rsidRPr="00B0286E" w:rsidRDefault="00DD6A16" w:rsidP="00DD6A16">
      <w:pPr>
        <w:pStyle w:val="EndNoteBibliography"/>
      </w:pPr>
      <w:r w:rsidRPr="00B0286E">
        <w:t>[3] Marini A, Muñoz-Losa A, Biancardi A, Mennucci B. What is solvatochromism? J Phys Chem B. 2010;114(51):17128-35.</w:t>
      </w:r>
    </w:p>
    <w:p w14:paraId="72D7A33E" w14:textId="77777777" w:rsidR="00DD6A16" w:rsidRPr="00B0286E" w:rsidRDefault="00DD6A16" w:rsidP="00DD6A16">
      <w:pPr>
        <w:pStyle w:val="EndNoteBibliography"/>
      </w:pPr>
      <w:r w:rsidRPr="00B0286E">
        <w:t>[4] Weber G, Farris FJ. Synthesis and spectral properties of a hydrophobic fluorescent probe: 6-propionyl-2-(dimethylamino)naphthalene. Biochemistry. 1979;18(14):3075-8.</w:t>
      </w:r>
    </w:p>
    <w:p w14:paraId="3862E241" w14:textId="77777777" w:rsidR="00DD6A16" w:rsidRPr="00B0286E" w:rsidRDefault="00DD6A16" w:rsidP="00DD6A16">
      <w:pPr>
        <w:pStyle w:val="EndNoteBibliography"/>
      </w:pPr>
      <w:r w:rsidRPr="00B0286E">
        <w:t>[5] Adhikary R, Barnes CA, Petrich JW. Solvation dynamics of the fluorescent probe PRODAN in heterogeneous environments: contributions from the locally excited and charge-transferred states. J Phys Chem B. 2009;113(35):11999-2004.</w:t>
      </w:r>
    </w:p>
    <w:p w14:paraId="75D552FC" w14:textId="77777777" w:rsidR="00DD6A16" w:rsidRPr="00B0286E" w:rsidRDefault="00DD6A16" w:rsidP="00DD6A16">
      <w:pPr>
        <w:pStyle w:val="EndNoteBibliography"/>
      </w:pPr>
      <w:r w:rsidRPr="00B0286E">
        <w:t>[6] Pospisil P, Luxem KE, Ener M, Sykora J, Kocabova J, Gray HB, et al. Fluorescence quenching of (dimethylamino)naphthalene dyes Badan and Prodan by tryptophan in cytochromes P450 and micelles. J Phys Chem B. 2014;118(34):10085-91.</w:t>
      </w:r>
    </w:p>
    <w:p w14:paraId="5397B9AE" w14:textId="77777777" w:rsidR="00DD6A16" w:rsidRPr="00B0286E" w:rsidRDefault="00DD6A16" w:rsidP="00DD6A16">
      <w:pPr>
        <w:pStyle w:val="EndNoteBibliography"/>
      </w:pPr>
      <w:r w:rsidRPr="00B0286E">
        <w:t>[7] Nyholm T, Nylund M, Soderholm A, Slotte JP. Properties of palmitoyl phosphatidylcholine, sphingomyelin, and dihydrosphingomyelin bilayer membranes as reported by different fluorescent reporter molecules. Biophys J. 2003;84(2 Pt 1):987-97.</w:t>
      </w:r>
    </w:p>
    <w:p w14:paraId="532412FB" w14:textId="77777777" w:rsidR="00DD6A16" w:rsidRPr="00B0286E" w:rsidRDefault="00DD6A16" w:rsidP="00DD6A16">
      <w:pPr>
        <w:pStyle w:val="EndNoteBibliography"/>
      </w:pPr>
      <w:r w:rsidRPr="00B0286E">
        <w:t>[8] Parisio G, Marini A, Biancardi A, Ferrarini A, Mennucci B. Polarity-sensitive fluorescent probes in lipid bilayers: bridging spectroscopic behavior and microenvironment properties. J Phys Chem B. 2011;115(33):9980-9.</w:t>
      </w:r>
    </w:p>
    <w:p w14:paraId="304F3015" w14:textId="77777777" w:rsidR="00DD6A16" w:rsidRPr="00B0286E" w:rsidRDefault="00DD6A16" w:rsidP="00DD6A16">
      <w:pPr>
        <w:pStyle w:val="EndNoteBibliography"/>
      </w:pPr>
      <w:r w:rsidRPr="00B0286E">
        <w:t>[9] Suhaj A, Le Marois A, Williamson DJ, Suhling K, Lorenz CD, Owen DM. PRODAN differentially influences its local environment. Phys Chem Chem Phys. 2018;20(23):16060-6.</w:t>
      </w:r>
    </w:p>
    <w:p w14:paraId="35293A75" w14:textId="77777777" w:rsidR="00DD6A16" w:rsidRPr="00B0286E" w:rsidRDefault="00DD6A16" w:rsidP="00DD6A16">
      <w:pPr>
        <w:pStyle w:val="EndNoteBibliography"/>
      </w:pPr>
      <w:r w:rsidRPr="00B0286E">
        <w:lastRenderedPageBreak/>
        <w:t>[10] Haskard CA, Li-Chan ECY. Hydrophobicity of Bovine Serum Albumin and Ovalbumin Determined Using Uncharged (PRODAN) and Anionic (ANS-) Fluorescent Probes. J Agric Food Chem. 1998;46(7):2671-7.</w:t>
      </w:r>
    </w:p>
    <w:p w14:paraId="69C39DF1" w14:textId="77777777" w:rsidR="00DD6A16" w:rsidRPr="00B0286E" w:rsidRDefault="00DD6A16" w:rsidP="00DD6A16">
      <w:pPr>
        <w:pStyle w:val="EndNoteBibliography"/>
      </w:pPr>
      <w:r w:rsidRPr="00B0286E">
        <w:t>[11] Tainaka K, Tanaka K, Ikeda S, Nishiza K, Unzai T, Fujiwara Y, et al. PRODAN-conjugated DNA: synthesis and photochemical properties. J Am Chem Soc. 2007;129(15):4776-84.</w:t>
      </w:r>
    </w:p>
    <w:p w14:paraId="48841033" w14:textId="77777777" w:rsidR="00DD6A16" w:rsidRPr="00B0286E" w:rsidRDefault="00DD6A16" w:rsidP="00DD6A16">
      <w:pPr>
        <w:pStyle w:val="EndNoteBibliography"/>
      </w:pPr>
      <w:r w:rsidRPr="00B0286E">
        <w:t>[12] Banerjee A, Sengupta B, Chaudhuri S, Basu K, Sengupta PK. Encapsulation of Prodan in beta-cyclodextrin environments: A critical study via electronic spectroscopy and molecular mechanics. J Mol Struct. 2006;794(1):181-9.</w:t>
      </w:r>
    </w:p>
    <w:p w14:paraId="5C35CD43" w14:textId="77777777" w:rsidR="00DD6A16" w:rsidRPr="00B0286E" w:rsidRDefault="00DD6A16" w:rsidP="00DD6A16">
      <w:pPr>
        <w:pStyle w:val="EndNoteBibliography"/>
      </w:pPr>
      <w:r w:rsidRPr="00B0286E">
        <w:t>[13] Naughton HR, Abelt CJ. Local solvent acidities in beta-cyclodextrin complexes with PRODAN derivatives. J Phys Chem B. 2013;117(12):3323-7.</w:t>
      </w:r>
    </w:p>
    <w:p w14:paraId="6A40BA77" w14:textId="77777777" w:rsidR="00DD6A16" w:rsidRPr="00B0286E" w:rsidRDefault="00DD6A16" w:rsidP="00DD6A16">
      <w:pPr>
        <w:pStyle w:val="EndNoteBibliography"/>
      </w:pPr>
      <w:r w:rsidRPr="00B0286E">
        <w:t>[14] Samanta A, Fessenden RW. Excited State Dipole Moment of PRODAN as Determined from Transient Dielectric Loss Measurements. J Phys Chem A. 2000;104(39):8972-5.</w:t>
      </w:r>
    </w:p>
    <w:p w14:paraId="12CDDB47" w14:textId="77777777" w:rsidR="00DD6A16" w:rsidRPr="00B0286E" w:rsidRDefault="00DD6A16" w:rsidP="00DD6A16">
      <w:pPr>
        <w:pStyle w:val="EndNoteBibliography"/>
      </w:pPr>
      <w:r w:rsidRPr="00B0286E">
        <w:t>[15] Mennucci B, Caricato M, Ingrosso F, Cappelli C, Cammi R, Tomasi J, et al. How the Environment Controls Absorption and Fluorescence Spectra of PRODAN:  A Quantum-Mechanical Study in Homogeneous and Heterogeneous Media. J Phys Chem B. 2008;112(2):414-23.</w:t>
      </w:r>
    </w:p>
    <w:p w14:paraId="645CAF55" w14:textId="77777777" w:rsidR="00DD6A16" w:rsidRPr="00B0286E" w:rsidRDefault="00DD6A16" w:rsidP="00DD6A16">
      <w:pPr>
        <w:pStyle w:val="EndNoteBibliography"/>
      </w:pPr>
      <w:r w:rsidRPr="00B0286E">
        <w:t>[16] Morley JO, Morley RM, Docherty R, Charlton MH. Fundamental Studies on Brooker's Merocyanine. J Am Chem Soc. 1997;119(42):10192-202.</w:t>
      </w:r>
    </w:p>
    <w:p w14:paraId="0ACFE819" w14:textId="77777777" w:rsidR="00DD6A16" w:rsidRPr="00B0286E" w:rsidRDefault="00DD6A16" w:rsidP="00DD6A16">
      <w:pPr>
        <w:pStyle w:val="EndNoteBibliography"/>
      </w:pPr>
      <w:r w:rsidRPr="00B0286E">
        <w:t>[17] Abelt CJ, Sun T, Everett RK. 2,5-PRODAN: synthesis and properties. Photochem Photobiol Sci. 2011;10(4):618-22.</w:t>
      </w:r>
    </w:p>
    <w:p w14:paraId="3417A6FA" w14:textId="77777777" w:rsidR="00DD6A16" w:rsidRPr="00B0286E" w:rsidRDefault="00DD6A16" w:rsidP="00DD6A16">
      <w:pPr>
        <w:pStyle w:val="EndNoteBibliography"/>
      </w:pPr>
      <w:r w:rsidRPr="00B0286E">
        <w:t>[18] Benedetti E, Kocsis LS, Brummond KM. Synthesis and photophysical properties of a series of cyclopenta[b]naphthalene solvatochromic fluorophores. J Am Chem Soc. 2012;134(30):12418-21.</w:t>
      </w:r>
    </w:p>
    <w:p w14:paraId="0BB7A370" w14:textId="77777777" w:rsidR="00DD6A16" w:rsidRPr="00B0286E" w:rsidRDefault="00DD6A16" w:rsidP="00DD6A16">
      <w:pPr>
        <w:pStyle w:val="EndNoteBibliography"/>
      </w:pPr>
      <w:r w:rsidRPr="00B0286E">
        <w:t>[19] Niko Y, Kawauchi S, Konishi G. Solvatochromic pyrene analogues of Prodan exhibiting extremely high fluorescence quantum yields in apolar and polar solvents. Chemistry. 2013;19(30):9760-5.</w:t>
      </w:r>
    </w:p>
    <w:p w14:paraId="4EE6682F" w14:textId="77777777" w:rsidR="00DD6A16" w:rsidRPr="00B0286E" w:rsidRDefault="00DD6A16" w:rsidP="00DD6A16">
      <w:pPr>
        <w:pStyle w:val="EndNoteBibliography"/>
      </w:pPr>
      <w:r w:rsidRPr="00B0286E">
        <w:t>[20] Lu Z, Lord SJ, Wang H, Moerner WE, Twieg RJ. Long-wavelength analogue of PRODAN: synthesis and properties of Anthradan, a fluorophore with a 2,6-donor-acceptor anthracene structure. J Org Chem. 2006;71(26):9651-7.</w:t>
      </w:r>
    </w:p>
    <w:p w14:paraId="0E107ABB" w14:textId="77777777" w:rsidR="00DD6A16" w:rsidRPr="00B0286E" w:rsidRDefault="00DD6A16" w:rsidP="00DD6A16">
      <w:pPr>
        <w:pStyle w:val="EndNoteBibliography"/>
      </w:pPr>
      <w:r w:rsidRPr="00B0286E">
        <w:t>[21] Kucherak OA, Didier P, Mély Y, Klymchenko AS. Fluorene Analogues of Prodan with Superior Fluorescence Brightness and Solvatochromism. J Phys Chem Lett. 2010;1(3):616-20.</w:t>
      </w:r>
    </w:p>
    <w:p w14:paraId="61448051" w14:textId="77777777" w:rsidR="00DD6A16" w:rsidRPr="00B0286E" w:rsidRDefault="00DD6A16" w:rsidP="00DD6A16">
      <w:pPr>
        <w:pStyle w:val="EndNoteBibliography"/>
      </w:pPr>
      <w:r w:rsidRPr="00B0286E">
        <w:t>[22] Boens N, Verbelen B, Dehaen W. Postfunctionalization of the BODIPY Core: Synthesis and Spectroscopy. Eur J Org Chem. 2015;2015:6577-95.</w:t>
      </w:r>
    </w:p>
    <w:p w14:paraId="56E35B39" w14:textId="77777777" w:rsidR="00DD6A16" w:rsidRPr="00B0286E" w:rsidRDefault="00DD6A16" w:rsidP="00DD6A16">
      <w:pPr>
        <w:pStyle w:val="EndNoteBibliography"/>
      </w:pPr>
      <w:r w:rsidRPr="00B0286E">
        <w:t>[23] Boens N, Verbelen B, Ortiz MJ, Jiao L, Dehaen W. Synthesis of BODIPY dyes through postfunctionalization of the boron dipyrromethene core. Coord Chem Rev. 2019;399:213024.</w:t>
      </w:r>
    </w:p>
    <w:p w14:paraId="1836BF1A" w14:textId="77777777" w:rsidR="00DD6A16" w:rsidRPr="00B0286E" w:rsidRDefault="00DD6A16" w:rsidP="00DD6A16">
      <w:pPr>
        <w:pStyle w:val="EndNoteBibliography"/>
      </w:pPr>
      <w:r w:rsidRPr="00B0286E">
        <w:t>[24] Loudet A, Burgess K. BODIPY Dyes and Their Derivatives:  Syntheses and Spectroscopic Properties. Chem Rev. 2007;107(11):4891-932.</w:t>
      </w:r>
    </w:p>
    <w:p w14:paraId="2853E44C" w14:textId="77777777" w:rsidR="00DD6A16" w:rsidRPr="00B0286E" w:rsidRDefault="00DD6A16" w:rsidP="00DD6A16">
      <w:pPr>
        <w:pStyle w:val="EndNoteBibliography"/>
      </w:pPr>
      <w:r w:rsidRPr="00B0286E">
        <w:t>[25] Boens N, Leen V, Dehaen W. Fluorescent indicators based on BODIPY. Chem Soc Rev. 2012;41(3):1130-72.</w:t>
      </w:r>
    </w:p>
    <w:p w14:paraId="4F2995BD" w14:textId="77777777" w:rsidR="00DD6A16" w:rsidRPr="00B0286E" w:rsidRDefault="00DD6A16" w:rsidP="00DD6A16">
      <w:pPr>
        <w:pStyle w:val="EndNoteBibliography"/>
      </w:pPr>
      <w:r w:rsidRPr="00B0286E">
        <w:t>[26] Dziuba D, Jurkiewicz P, Cebecauer M, Hof M, Hocek M. A Rotational BODIPY Nucleotide: An Environment-Sensitive Fluorescence-Lifetime Probe for DNA Interactions and Applications in Live-Cell Microscopy. Angew Chem Int Ed. 2016;55(1):174-8.</w:t>
      </w:r>
    </w:p>
    <w:p w14:paraId="1E911327" w14:textId="77777777" w:rsidR="00DD6A16" w:rsidRPr="00B0286E" w:rsidRDefault="00DD6A16" w:rsidP="00DD6A16">
      <w:pPr>
        <w:pStyle w:val="EndNoteBibliography"/>
      </w:pPr>
      <w:r w:rsidRPr="00B0286E">
        <w:t>[27] Ripoll C, Cheng C, Garcia-Fernandez E, Li J, Orte A, Do H, et al. Synthesis and Spectroscopy of Benzylamine-Substituted BODIPYs for Bioimaging. Eur J Org Chem. 2018;2018(20-21):2561-71.</w:t>
      </w:r>
    </w:p>
    <w:p w14:paraId="637B6AAE" w14:textId="77777777" w:rsidR="00DD6A16" w:rsidRPr="00B0286E" w:rsidRDefault="00DD6A16" w:rsidP="00DD6A16">
      <w:pPr>
        <w:pStyle w:val="EndNoteBibliography"/>
      </w:pPr>
      <w:r w:rsidRPr="00B0286E">
        <w:t>[28] Kowada T, Maeda H, Kikuchi K. BODIPY-based probes for the fluorescence imaging of biomolecules in living cells. Chem Soc Rev. 2015;44(14):4953-72.</w:t>
      </w:r>
    </w:p>
    <w:p w14:paraId="57320A30" w14:textId="77777777" w:rsidR="00DD6A16" w:rsidRPr="00B0286E" w:rsidRDefault="00DD6A16" w:rsidP="00DD6A16">
      <w:pPr>
        <w:pStyle w:val="EndNoteBibliography"/>
      </w:pPr>
      <w:r w:rsidRPr="00B0286E">
        <w:t>[29] Ni Y, Wu J. Far-red and near infrared BODIPY dyes: synthesis and applications for fluorescent pH probes and bio-imaging. Org Biomol Chem. 2014;12(23):3774-91.</w:t>
      </w:r>
    </w:p>
    <w:p w14:paraId="4AAFD751" w14:textId="77777777" w:rsidR="00DD6A16" w:rsidRPr="00B0286E" w:rsidRDefault="00DD6A16" w:rsidP="00DD6A16">
      <w:pPr>
        <w:pStyle w:val="EndNoteBibliography"/>
      </w:pPr>
      <w:r w:rsidRPr="00B0286E">
        <w:t>[30] Klfout H, Stewart A, Elkhalifa M, He HS. BODIPYs for Dye-Sensitized Solar Cells. ACS Appl Mater Interfaces. 2017;9(46):39873-89.</w:t>
      </w:r>
    </w:p>
    <w:p w14:paraId="67BCEDB6" w14:textId="77777777" w:rsidR="00DD6A16" w:rsidRPr="00B0286E" w:rsidRDefault="00DD6A16" w:rsidP="00DD6A16">
      <w:pPr>
        <w:pStyle w:val="EndNoteBibliography"/>
      </w:pPr>
      <w:r w:rsidRPr="00B0286E">
        <w:t xml:space="preserve">[31] Zampetti A, Minotto A, Squeo BM, Gregoriou VG, Allard S, Scherf U, et al. Highly Efficient </w:t>
      </w:r>
      <w:r w:rsidRPr="00B0286E">
        <w:lastRenderedPageBreak/>
        <w:t>Solid-State Near-infrared Organic Light-Emitting Diodes incorporating A-D-A Dyes based on alpha,beta-unsubstituted "BODIPY" Moieties. Sci Rep. 2017;7:1611.</w:t>
      </w:r>
    </w:p>
    <w:p w14:paraId="496E3677" w14:textId="77777777" w:rsidR="00DD6A16" w:rsidRPr="00B0286E" w:rsidRDefault="00DD6A16" w:rsidP="00DD6A16">
      <w:pPr>
        <w:pStyle w:val="EndNoteBibliography"/>
      </w:pPr>
      <w:r w:rsidRPr="00B0286E">
        <w:t>[32] Yu C, Miao W, Wang J, Hao E, Jiao L. PyrrolylBODIPYs: Syntheses, Properties, and Application as Environment-Sensitive Fluorescence Probes. ACS Omega. 2017;2(7):3551-61.</w:t>
      </w:r>
    </w:p>
    <w:p w14:paraId="7EF8FE0E" w14:textId="77777777" w:rsidR="00DD6A16" w:rsidRPr="00B0286E" w:rsidRDefault="00DD6A16" w:rsidP="00DD6A16">
      <w:pPr>
        <w:pStyle w:val="EndNoteBibliography"/>
      </w:pPr>
      <w:r w:rsidRPr="00B0286E">
        <w:t>[33] Kollmannsberger M, Rurack K, Resch-Genger U, Daub J. Ultrafast Charge Transfer in Amino-Substituted Boron Dipyrromethene Dyes and Its Inhibition by Cation Complexation:  A New Design Concept for Highly Sensitive Fluorescent Probes. J Phys Chem A. 1998;102(50):10211-20.</w:t>
      </w:r>
    </w:p>
    <w:p w14:paraId="13912F07" w14:textId="77777777" w:rsidR="00DD6A16" w:rsidRPr="00B0286E" w:rsidRDefault="00DD6A16" w:rsidP="00DD6A16">
      <w:pPr>
        <w:pStyle w:val="EndNoteBibliography"/>
      </w:pPr>
      <w:r w:rsidRPr="00B0286E">
        <w:t>[34] Rurack K, Kollmannsberger M, Daub J. A highly efficient sensor molecule emitting in the near infrared (NIR): 3,5-distyryl-8-(p-dimethylaminophenyl)difluoroboradiaza-s-indacene. New J Chem. 2001;25(2):289-92.</w:t>
      </w:r>
    </w:p>
    <w:p w14:paraId="37D6F3B8" w14:textId="77777777" w:rsidR="00DD6A16" w:rsidRPr="00B0286E" w:rsidRDefault="00DD6A16" w:rsidP="00DD6A16">
      <w:pPr>
        <w:pStyle w:val="EndNoteBibliography"/>
      </w:pPr>
      <w:r w:rsidRPr="00B0286E">
        <w:t>[35] Baruah M, Qin W, Flors C, Hofkens J, Vallée RAL, Beljonne D, et al. Solvent and pH Dependent Fluorescent Properties of a Dimethylaminostyryl Borondipyrromethene Dye in Solution. J Phys Chem A. 2006;110(18):5998-6009.</w:t>
      </w:r>
    </w:p>
    <w:p w14:paraId="4F1F81BF" w14:textId="77777777" w:rsidR="00DD6A16" w:rsidRPr="00B0286E" w:rsidRDefault="00DD6A16" w:rsidP="00DD6A16">
      <w:pPr>
        <w:pStyle w:val="EndNoteBibliography"/>
      </w:pPr>
      <w:r w:rsidRPr="00B0286E">
        <w:t>[36] Qin W, Baruah M, Sliwa M, Van der Auweraer M, De Borggraeve WM, Beljonne D, et al. Ratiometric, fluorescent BODIPY dye with aza crown ether functionality: synthesis, solvatochromism, and metal ion complex formation. J Phys Chem A. 2008;112(27):6104-14.</w:t>
      </w:r>
    </w:p>
    <w:p w14:paraId="4312B55D" w14:textId="77777777" w:rsidR="00DD6A16" w:rsidRPr="00B0286E" w:rsidRDefault="00DD6A16" w:rsidP="00DD6A16">
      <w:pPr>
        <w:pStyle w:val="EndNoteBibliography"/>
      </w:pPr>
      <w:r w:rsidRPr="00B0286E">
        <w:t>[37] Potopnyk MA, Volyniuk D, Ceborska M, Cmoch P, Hladka I, Danyliv Y, et al. Benzo[4,5]thiazolo[3,2-c][1,3,5,2]oxadiazaborinines: Synthesis, Structural, and Photophysical Properties. J Org Chem. 2018;83(19):12129-42.</w:t>
      </w:r>
    </w:p>
    <w:p w14:paraId="09671286" w14:textId="77777777" w:rsidR="00DD6A16" w:rsidRPr="00B0286E" w:rsidRDefault="00DD6A16" w:rsidP="00DD6A16">
      <w:pPr>
        <w:pStyle w:val="EndNoteBibliography"/>
      </w:pPr>
      <w:r w:rsidRPr="00BE275A">
        <w:rPr>
          <w:lang w:val="es-ES"/>
        </w:rPr>
        <w:t xml:space="preserve">[38] Dipold J, Romero EE, Donnelly J, Calheiro TP, Bonacorso HG, Iglesias BA, et al. </w:t>
      </w:r>
      <w:r w:rsidRPr="00B0286E">
        <w:t>Two-photon absorption properties of BODIPY-like compounds based on BF2–naphthyridine complexes. Phys Chem Chem Phys. 2019;21(12):6662-71.</w:t>
      </w:r>
    </w:p>
    <w:p w14:paraId="3412014A" w14:textId="77777777" w:rsidR="00DD6A16" w:rsidRPr="00B0286E" w:rsidRDefault="00DD6A16" w:rsidP="00DD6A16">
      <w:pPr>
        <w:pStyle w:val="EndNoteBibliography"/>
      </w:pPr>
      <w:r w:rsidRPr="00B0286E">
        <w:t>[39] Kee HL, Kirmaier C, Yu L, Thamyongkit P, Youngblood WJ, Calder ME, et al. Structural Control of the Photodynamics of Boron−Dipyrrin Complexes. J Phys Chem B. 2005;109(43):20433-43.</w:t>
      </w:r>
    </w:p>
    <w:p w14:paraId="11459213" w14:textId="77777777" w:rsidR="00DD6A16" w:rsidRPr="00B0286E" w:rsidRDefault="00DD6A16" w:rsidP="00DD6A16">
      <w:pPr>
        <w:pStyle w:val="EndNoteBibliography"/>
      </w:pPr>
      <w:r w:rsidRPr="00B0286E">
        <w:t>[40] Lemmetyinen H, Tkachenko NV, Valeur B, Hotta J-i, Ameloot M, Ernsting NP, et al. Time-Resolved Fluorescence Methods. Pure Appl Chem. 2014;86:1969-98.</w:t>
      </w:r>
    </w:p>
    <w:p w14:paraId="1C28F3ED" w14:textId="77777777" w:rsidR="00DD6A16" w:rsidRPr="00B0286E" w:rsidRDefault="00DD6A16" w:rsidP="00DD6A16">
      <w:pPr>
        <w:pStyle w:val="EndNoteBibliography"/>
      </w:pPr>
      <w:r w:rsidRPr="00B0286E">
        <w:t>[41] Becker W. Advanced Time-Correlated Single Photon Counting Techniques. Berlin (Germany): Springer, 2005.</w:t>
      </w:r>
    </w:p>
    <w:p w14:paraId="0671B66D" w14:textId="77777777" w:rsidR="00DD6A16" w:rsidRPr="00B0286E" w:rsidRDefault="00DD6A16" w:rsidP="00DD6A16">
      <w:pPr>
        <w:pStyle w:val="EndNoteBibliography"/>
      </w:pPr>
      <w:r w:rsidRPr="00B0286E">
        <w:t>[42] Ernzerhof M, Scuseria GE. Assessment of the Perdew–Burke–Ernzerhof exchange-correlation functional. J Chem Phys. 1999;110(11):5029-36.</w:t>
      </w:r>
    </w:p>
    <w:p w14:paraId="10BD33E5" w14:textId="77777777" w:rsidR="00DD6A16" w:rsidRPr="00B0286E" w:rsidRDefault="00DD6A16" w:rsidP="00DD6A16">
      <w:pPr>
        <w:pStyle w:val="EndNoteBibliography"/>
      </w:pPr>
      <w:r w:rsidRPr="00B0286E">
        <w:t>[43] Adamo C, Barone V. Toward reliable density functional methods without adjustable parameters: The PBE0 model. J Chem Phys. 1999;110(13):6158-70.</w:t>
      </w:r>
    </w:p>
    <w:p w14:paraId="68A7CA01" w14:textId="77777777" w:rsidR="00DD6A16" w:rsidRPr="00B0286E" w:rsidRDefault="00DD6A16" w:rsidP="00DD6A16">
      <w:pPr>
        <w:pStyle w:val="EndNoteBibliography"/>
      </w:pPr>
      <w:r w:rsidRPr="00B0286E">
        <w:t>[44] Jacquemin D, Perpète EA, Scuseria GE, Ciofini I, Adamo C. TD-DFT Performance for the Visible Absorption Spectra of Organic Dyes:  Conventional versus Long-Range Hybrids. J Chem Theory Comput. 2008;4(1):123-35.</w:t>
      </w:r>
    </w:p>
    <w:p w14:paraId="327E06F7" w14:textId="77777777" w:rsidR="00DD6A16" w:rsidRPr="00B0286E" w:rsidRDefault="00DD6A16" w:rsidP="00DD6A16">
      <w:pPr>
        <w:pStyle w:val="EndNoteBibliography"/>
      </w:pPr>
      <w:r w:rsidRPr="00B0286E">
        <w:t>[45] Escudero D. Revising Intramolecular Photoinduced Electron Transfer (PET) from First-Principles. Acc Chem Res. 2016;49(9):1816-24.</w:t>
      </w:r>
    </w:p>
    <w:p w14:paraId="0C4F1323" w14:textId="77777777" w:rsidR="00DD6A16" w:rsidRPr="00B0286E" w:rsidRDefault="00DD6A16" w:rsidP="00DD6A16">
      <w:pPr>
        <w:pStyle w:val="EndNoteBibliography"/>
      </w:pPr>
      <w:r w:rsidRPr="00B0286E">
        <w:t>[46] Yanai T, Tew DP, Handy NC. A new hybrid exchange–correlation functional using the Coulomb-attenuating method (CAM-B3LYP). Chem Phys Lett. 2004;393(1):51-7.</w:t>
      </w:r>
    </w:p>
    <w:p w14:paraId="259A3DD6" w14:textId="77777777" w:rsidR="00DD6A16" w:rsidRPr="00B0286E" w:rsidRDefault="00DD6A16" w:rsidP="00DD6A16">
      <w:pPr>
        <w:pStyle w:val="EndNoteBibliography"/>
      </w:pPr>
      <w:r w:rsidRPr="00B0286E">
        <w:t>[47] Lu T, Chen F. Multiwfn: A multifunctional wavefunction analyzer. Journal of Computational Chemistry. 2012;33(5):580-92.</w:t>
      </w:r>
    </w:p>
    <w:p w14:paraId="0ADE87CF" w14:textId="77777777" w:rsidR="00DD6A16" w:rsidRPr="00B0286E" w:rsidRDefault="00DD6A16" w:rsidP="00DD6A16">
      <w:pPr>
        <w:pStyle w:val="EndNoteBibliography"/>
      </w:pPr>
      <w:r w:rsidRPr="00B0286E">
        <w:t>[48] Frisch MJ, Trucks GW, Schlegel HB, Scuseria GE, Robb MA, Cheeseman JR, et al. Gaussian 16 Rev. C.01. Gaussian 16 Rev C01. 2016.</w:t>
      </w:r>
    </w:p>
    <w:p w14:paraId="20BCE1BD" w14:textId="1735B6A0" w:rsidR="00DD6A16" w:rsidRPr="00B0286E" w:rsidRDefault="00DD6A16" w:rsidP="00DD6A16">
      <w:pPr>
        <w:pStyle w:val="EndNoteBibliography"/>
      </w:pPr>
      <w:r w:rsidRPr="00B0286E">
        <w:t xml:space="preserve">[49] TURBOMOLE V6.6 2014, a development of University of Karlsruhe and Forschungszentrum Karlsruhe GmbH, 1987-2007, TURBOMOLE GmbH, since 2007; available from </w:t>
      </w:r>
      <w:hyperlink r:id="rId17" w:history="1">
        <w:r w:rsidRPr="00B0286E">
          <w:rPr>
            <w:rStyle w:val="Hipervnculo"/>
          </w:rPr>
          <w:t>http://www.turbomole.com</w:t>
        </w:r>
      </w:hyperlink>
      <w:r w:rsidRPr="00B0286E">
        <w:t xml:space="preserve">. </w:t>
      </w:r>
    </w:p>
    <w:p w14:paraId="14889AC5" w14:textId="77777777" w:rsidR="00DD6A16" w:rsidRPr="00B0286E" w:rsidRDefault="00DD6A16" w:rsidP="00DD6A16">
      <w:pPr>
        <w:pStyle w:val="EndNoteBibliography"/>
      </w:pPr>
      <w:r w:rsidRPr="00B0286E">
        <w:t>[50] Klamt A, Schüürmann G. COSMO: a new approach to dielectric screening in solvents with explicit expressions for the screening energy and its gradient. J Chem Soc Perkin Trans. 1993(5):799-805.</w:t>
      </w:r>
    </w:p>
    <w:p w14:paraId="1D81C7CF" w14:textId="77777777" w:rsidR="00DD6A16" w:rsidRPr="00B0286E" w:rsidRDefault="00DD6A16" w:rsidP="00DD6A16">
      <w:pPr>
        <w:pStyle w:val="EndNoteBibliography"/>
      </w:pPr>
      <w:r w:rsidRPr="00B0286E">
        <w:t xml:space="preserve">[51] Lunkenheimer B, Köhn A. Solvent Effects on Electronically Excited States Using the </w:t>
      </w:r>
      <w:r w:rsidRPr="00B0286E">
        <w:lastRenderedPageBreak/>
        <w:t>Conductor-Like Screening Model and the Second-Order Correlated Method ADC(2). J Chem Theory Comput. 2013;9(2):977-94.</w:t>
      </w:r>
    </w:p>
    <w:p w14:paraId="25E46528" w14:textId="77777777" w:rsidR="00DD6A16" w:rsidRPr="00B0286E" w:rsidRDefault="00DD6A16" w:rsidP="00DD6A16">
      <w:pPr>
        <w:pStyle w:val="EndNoteBibliography"/>
      </w:pPr>
      <w:r w:rsidRPr="00B0286E">
        <w:t>[52] Mirri G, Schoenmakers DC, Kouwer PH, Veranic P, Musevic I, Stefane B. Synthesis of Functional Fluorescent BODIPY-based Dyes through Electrophilic Aromatic Substitution: Straightforward Approach towards Customized Fluorescent Probes. ChemistryOpen. 2016;5(5):450-4.</w:t>
      </w:r>
    </w:p>
    <w:p w14:paraId="7213CACA" w14:textId="77777777" w:rsidR="00DD6A16" w:rsidRPr="00B0286E" w:rsidRDefault="00DD6A16" w:rsidP="00DD6A16">
      <w:pPr>
        <w:pStyle w:val="EndNoteBibliography"/>
      </w:pPr>
      <w:r w:rsidRPr="00B0286E">
        <w:t>[53] Lv F, Yu Y, Hao E, Yu C, Wang H, Boens N, et al. Highly regioselective α-formylation and α-acylation of BODIPY dyes via tandem cross-dehydrogenative coupling with in situ deprotection. Org Biomol Chem. 2019;17(20):5121-8.</w:t>
      </w:r>
    </w:p>
    <w:p w14:paraId="4ACD6B57" w14:textId="77777777" w:rsidR="00DD6A16" w:rsidRPr="00B0286E" w:rsidRDefault="00DD6A16" w:rsidP="00DD6A16">
      <w:pPr>
        <w:pStyle w:val="EndNoteBibliography"/>
      </w:pPr>
      <w:r w:rsidRPr="00B0286E">
        <w:t>[54] Zhang H, Chen X, Lan J, Liu Y, Zhou F, Wu D, et al. Silver-mediated direct C–H amination of BODIPYs for screening endoplasmic reticulum-targeting reagents. Chem Commun. 2018;54(26):3219-22.</w:t>
      </w:r>
    </w:p>
    <w:p w14:paraId="09719A34" w14:textId="77777777" w:rsidR="00DD6A16" w:rsidRPr="00B0286E" w:rsidRDefault="00DD6A16" w:rsidP="00DD6A16">
      <w:pPr>
        <w:pStyle w:val="EndNoteBibliography"/>
      </w:pPr>
      <w:r w:rsidRPr="00B0286E">
        <w:t>[55] Afonin AV, Ushakov IA, Pavlov DV, Petrova OV, Sobenina LN, Mikhaleva AbI, et al. Structural studies of meso-CF3-3(5)-aryl(hetaryl)- and 3,5-diaryl(dihetaryl)-BODIPY dyes by 1H, 13C and 19F NMR spectroscopy and DFT calculations. J Fluorine Chem. 2013;145:51-7.</w:t>
      </w:r>
    </w:p>
    <w:p w14:paraId="27F55EB3" w14:textId="77777777" w:rsidR="00DD6A16" w:rsidRPr="00B0286E" w:rsidRDefault="00DD6A16" w:rsidP="00DD6A16">
      <w:pPr>
        <w:pStyle w:val="EndNoteBibliography"/>
      </w:pPr>
      <w:r w:rsidRPr="00B0286E">
        <w:t>[56] Zhang H, Chen X, Lan J, Liu Y, Zhou F, Wu D, et al. Silver-mediated direct C–H amination of BODIPYs for screening endoplasmic reticulum-targeting reagents. Chemical Communications. 2018;54(26):3219-22.</w:t>
      </w:r>
    </w:p>
    <w:p w14:paraId="1E671833" w14:textId="77777777" w:rsidR="00DD6A16" w:rsidRPr="00B0286E" w:rsidRDefault="00DD6A16" w:rsidP="00DD6A16">
      <w:pPr>
        <w:pStyle w:val="EndNoteBibliography"/>
      </w:pPr>
      <w:r w:rsidRPr="00B0286E">
        <w:t>[57] Osorio-Martínez CA, Urías-Benavides A, Gómez-Durán CFA, Bañuelos J, Esnal I, López Arbeloa I, et al. 8-AminoBODIPYs: Cyanines or Hemicyanines? The Effect of the Coplanarity of the Amino Group on Their Optical Properties. J Org Chem. 2012;77(12):5434-8.</w:t>
      </w:r>
    </w:p>
    <w:p w14:paraId="335A830C" w14:textId="77777777" w:rsidR="00DD6A16" w:rsidRPr="00B0286E" w:rsidRDefault="00DD6A16" w:rsidP="00DD6A16">
      <w:pPr>
        <w:pStyle w:val="EndNoteBibliography"/>
      </w:pPr>
      <w:r w:rsidRPr="00B0286E">
        <w:t>[58] Qin W, Leen V, Rohand T, Dehaen W, Dedecker P, Van der Auweraer M, et al. Synthesis, Spectroscopy, Crystal Structure, Electrochemistry, and Quantum Chemical and Molecular Dynamics Calculations of a 3-Anilino Difluoroboron Dipyrromethene Dye. The Journal of Physical Chemistry A. 2009;113(2):439-47.</w:t>
      </w:r>
    </w:p>
    <w:p w14:paraId="3473368B" w14:textId="77777777" w:rsidR="00DD6A16" w:rsidRPr="00B0286E" w:rsidRDefault="00DD6A16" w:rsidP="00DD6A16">
      <w:pPr>
        <w:pStyle w:val="EndNoteBibliography"/>
      </w:pPr>
      <w:r w:rsidRPr="00B0286E">
        <w:t>[59] Hornillos V, Amat-Guerri F, Acuña AU. Fluorescent labeling of alkyl chains of phosphocholine lipids by one-pot TMS cleavage-click reaction. Journal of Photochemistry and Photobiology A: Chemistry. 2012;243:56-60.</w:t>
      </w:r>
    </w:p>
    <w:p w14:paraId="38149D55" w14:textId="77777777" w:rsidR="00DD6A16" w:rsidRPr="00B0286E" w:rsidRDefault="00DD6A16" w:rsidP="00DD6A16">
      <w:pPr>
        <w:pStyle w:val="EndNoteBibliography"/>
      </w:pPr>
      <w:r w:rsidRPr="00B0286E">
        <w:t>[60] Sunahara H, Urano Y, Kojima H, Nagano T. Design and Synthesis of a Library of BODIPY-Based Environmental Polarity Sensors Utilizing Photoinduced Electron-Transfer-Controlled Fluorescence ON/OFF Switching. J Am Chem Soc. 2007;129(17):5597-604.</w:t>
      </w:r>
    </w:p>
    <w:p w14:paraId="7B7A0FDD" w14:textId="77777777" w:rsidR="00DD6A16" w:rsidRPr="00B0286E" w:rsidRDefault="00DD6A16" w:rsidP="00DD6A16">
      <w:pPr>
        <w:pStyle w:val="EndNoteBibliography"/>
      </w:pPr>
      <w:r w:rsidRPr="00B0286E">
        <w:t>[61] Jiao L, Yu C, Wang J, Briggs EA, Besley NA, Robinson D, et al. Unusual spectroscopic and photophysical properties of meso-tert-butylBODIPY in comparison to related alkylated BODIPY dyes. RSC Adv. 2015;5(109):89375-88.</w:t>
      </w:r>
    </w:p>
    <w:p w14:paraId="09AB9561" w14:textId="77777777" w:rsidR="00DD6A16" w:rsidRPr="00B0286E" w:rsidRDefault="00DD6A16" w:rsidP="00DD6A16">
      <w:pPr>
        <w:pStyle w:val="EndNoteBibliography"/>
      </w:pPr>
      <w:r w:rsidRPr="00B0286E">
        <w:t>[62] Kamlet MJ, Taft RW. The solvatochromic comparison method. I. The .beta.-scale of solvent hydrogen-bond acceptor (HBA) basicities. J Am Chem Soc. 1976;98(2):377-83.</w:t>
      </w:r>
    </w:p>
    <w:p w14:paraId="6EE1C4D2" w14:textId="77777777" w:rsidR="00DD6A16" w:rsidRPr="00B0286E" w:rsidRDefault="00DD6A16" w:rsidP="00DD6A16">
      <w:pPr>
        <w:pStyle w:val="EndNoteBibliography"/>
      </w:pPr>
      <w:r w:rsidRPr="00B0286E">
        <w:t>[63] Taft RW, Kamlet MJ. The solvatochromic comparison method. 2. The .alpha.-scale of solvent hydrogen-bond donor (HBD) acidities. J Am Chem Soc. 1976;98(10):2886-94.</w:t>
      </w:r>
    </w:p>
    <w:p w14:paraId="03F5769E" w14:textId="77777777" w:rsidR="00DD6A16" w:rsidRPr="00B0286E" w:rsidRDefault="00DD6A16" w:rsidP="00DD6A16">
      <w:pPr>
        <w:pStyle w:val="EndNoteBibliography"/>
      </w:pPr>
      <w:r w:rsidRPr="00B0286E">
        <w:t>[64] Kamlet MJ, Abboud JLM, Abraham MH, Taft RW. Linear solvation energy relationships. 23. A comprehensive collection of the solvatochromic parameters, .pi.*, .alpha., and .beta., and some methods for simplifying the generalized solvatochromic equation. J Org Chem. 1983;48(17):2877-87.</w:t>
      </w:r>
    </w:p>
    <w:p w14:paraId="1AC45668" w14:textId="77777777" w:rsidR="00DD6A16" w:rsidRPr="00B0286E" w:rsidRDefault="00DD6A16" w:rsidP="00DD6A16">
      <w:pPr>
        <w:pStyle w:val="EndNoteBibliography"/>
      </w:pPr>
      <w:r w:rsidRPr="00B0286E">
        <w:t>[65] Catalán J. Toward a Generalized Treatment of the Solvent Effect Based on Four Empirical Scales: Dipolarity (SdP, a New Scale), Polarizability (SP), Acidity (SA), and Basicity (SB) of the Medium. J Phys Chem B. 2009;113(17):5951-60.</w:t>
      </w:r>
    </w:p>
    <w:p w14:paraId="42505F01" w14:textId="77777777" w:rsidR="00DD6A16" w:rsidRPr="00B0286E" w:rsidRDefault="00DD6A16" w:rsidP="00DD6A16">
      <w:pPr>
        <w:pStyle w:val="EndNoteBibliography"/>
      </w:pPr>
      <w:r w:rsidRPr="00B0286E">
        <w:t>[66] Noboru M, Yozo K, Masao K. Solvent Effects upon Fluorescence Spectra and the Dipolemoments of Excited Molecules. Bull Chem Soc Jpn. 1956;29(4):465-70.</w:t>
      </w:r>
    </w:p>
    <w:p w14:paraId="1858C9A8" w14:textId="77777777" w:rsidR="00DD6A16" w:rsidRPr="00B0286E" w:rsidRDefault="00DD6A16" w:rsidP="00DD6A16">
      <w:pPr>
        <w:pStyle w:val="EndNoteBibliography"/>
      </w:pPr>
      <w:r w:rsidRPr="00B0286E">
        <w:t>[67] Vysniauskas A, Lopez-Duarte I, Duchemin N, Vu TT, Wu YL, Budynina EM, et al. Exploring viscosity, polarity and temperature sensitivity of BODIPY-based molecular rotors. Phys Chem Chem Phys. 2017;19(37):25252-9.</w:t>
      </w:r>
    </w:p>
    <w:p w14:paraId="3ABBA130" w14:textId="77777777" w:rsidR="00DD6A16" w:rsidRPr="00B0286E" w:rsidRDefault="00DD6A16" w:rsidP="00DD6A16">
      <w:pPr>
        <w:pStyle w:val="EndNoteBibliography"/>
      </w:pPr>
      <w:r w:rsidRPr="00B0286E">
        <w:t>[68] Prlj A, Fabrizio A, Corminboeuf C. Rationalizing fluorescence quenching in meso-BODIPY dyes. Phys Chem Chem Phys. 2016;18(48):32668-72.</w:t>
      </w:r>
    </w:p>
    <w:p w14:paraId="241DBFC0" w14:textId="77777777" w:rsidR="00DD6A16" w:rsidRPr="00B0286E" w:rsidRDefault="00DD6A16" w:rsidP="00DD6A16">
      <w:pPr>
        <w:pStyle w:val="EndNoteBibliography"/>
      </w:pPr>
      <w:r w:rsidRPr="00B0286E">
        <w:lastRenderedPageBreak/>
        <w:t>[69] Le Guennic B, Jacquemin D. Taking Up the Cyanine Challenge with Quantum Tools. Acc Chem Res. 2015;48(3):530-7.</w:t>
      </w:r>
    </w:p>
    <w:p w14:paraId="0B54AB1B" w14:textId="382E5EB9" w:rsidR="00287A06" w:rsidRPr="00A23261" w:rsidRDefault="0070025D" w:rsidP="00605C2D">
      <w:pPr>
        <w:spacing w:line="480" w:lineRule="auto"/>
        <w:rPr>
          <w:vertAlign w:val="superscript"/>
          <w:lang w:val="en-US"/>
        </w:rPr>
      </w:pPr>
      <w:r w:rsidRPr="00B0286E">
        <w:rPr>
          <w:vertAlign w:val="superscript"/>
          <w:lang w:val="en-US"/>
        </w:rPr>
        <w:fldChar w:fldCharType="end"/>
      </w:r>
    </w:p>
    <w:sectPr w:rsidR="00287A06" w:rsidRPr="00A23261" w:rsidSect="0007627F">
      <w:footerReference w:type="default" r:id="rId18"/>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D21D" w14:textId="77777777" w:rsidR="001701B1" w:rsidRDefault="001701B1" w:rsidP="00D91BFE">
      <w:pPr>
        <w:spacing w:after="0" w:line="240" w:lineRule="auto"/>
      </w:pPr>
      <w:r>
        <w:separator/>
      </w:r>
    </w:p>
  </w:endnote>
  <w:endnote w:type="continuationSeparator" w:id="0">
    <w:p w14:paraId="5A02C0F3" w14:textId="77777777" w:rsidR="001701B1" w:rsidRDefault="001701B1" w:rsidP="00D9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Symbol">
    <w:altName w:val="Athelas Bold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520979"/>
      <w:docPartObj>
        <w:docPartGallery w:val="Page Numbers (Bottom of Page)"/>
        <w:docPartUnique/>
      </w:docPartObj>
    </w:sdtPr>
    <w:sdtEndPr/>
    <w:sdtContent>
      <w:p w14:paraId="7EDD96F9" w14:textId="124AF80A" w:rsidR="003317B9" w:rsidRDefault="003317B9">
        <w:pPr>
          <w:pStyle w:val="Piedepgina"/>
          <w:jc w:val="center"/>
        </w:pPr>
        <w:r>
          <w:fldChar w:fldCharType="begin"/>
        </w:r>
        <w:r>
          <w:instrText>PAGE   \* MERGEFORMAT</w:instrText>
        </w:r>
        <w:r>
          <w:fldChar w:fldCharType="separate"/>
        </w:r>
        <w:r w:rsidR="003C5F7C">
          <w:rPr>
            <w:noProof/>
          </w:rPr>
          <w:t>1</w:t>
        </w:r>
        <w:r>
          <w:fldChar w:fldCharType="end"/>
        </w:r>
      </w:p>
    </w:sdtContent>
  </w:sdt>
  <w:p w14:paraId="7EDB449D" w14:textId="77777777" w:rsidR="003317B9" w:rsidRDefault="003317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3B92" w14:textId="77777777" w:rsidR="001701B1" w:rsidRDefault="001701B1" w:rsidP="00D91BFE">
      <w:pPr>
        <w:spacing w:after="0" w:line="240" w:lineRule="auto"/>
      </w:pPr>
      <w:r>
        <w:separator/>
      </w:r>
    </w:p>
  </w:footnote>
  <w:footnote w:type="continuationSeparator" w:id="0">
    <w:p w14:paraId="58A56C69" w14:textId="77777777" w:rsidR="001701B1" w:rsidRDefault="001701B1" w:rsidP="00D91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E07"/>
    <w:multiLevelType w:val="hybridMultilevel"/>
    <w:tmpl w:val="339E8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Dyes and Pigment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2zzrtrzv09s5edpevpwedx5arfftf2rawz&quot;&gt;Bibioteca Angel_MJ&lt;record-ids&gt;&lt;item&gt;444&lt;/item&gt;&lt;item&gt;480&lt;/item&gt;&lt;item&gt;487&lt;/item&gt;&lt;item&gt;491&lt;/item&gt;&lt;item&gt;777&lt;/item&gt;&lt;item&gt;779&lt;/item&gt;&lt;item&gt;832&lt;/item&gt;&lt;item&gt;865&lt;/item&gt;&lt;item&gt;868&lt;/item&gt;&lt;item&gt;869&lt;/item&gt;&lt;item&gt;870&lt;/item&gt;&lt;item&gt;955&lt;/item&gt;&lt;item&gt;1594&lt;/item&gt;&lt;item&gt;1619&lt;/item&gt;&lt;item&gt;1656&lt;/item&gt;&lt;item&gt;1661&lt;/item&gt;&lt;item&gt;1921&lt;/item&gt;&lt;item&gt;1925&lt;/item&gt;&lt;item&gt;1930&lt;/item&gt;&lt;item&gt;1934&lt;/item&gt;&lt;item&gt;1936&lt;/item&gt;&lt;item&gt;1937&lt;/item&gt;&lt;item&gt;1938&lt;/item&gt;&lt;item&gt;1939&lt;/item&gt;&lt;item&gt;1940&lt;/item&gt;&lt;item&gt;1941&lt;/item&gt;&lt;item&gt;1944&lt;/item&gt;&lt;item&gt;1945&lt;/item&gt;&lt;item&gt;1947&lt;/item&gt;&lt;item&gt;1948&lt;/item&gt;&lt;item&gt;1949&lt;/item&gt;&lt;item&gt;1950&lt;/item&gt;&lt;item&gt;1951&lt;/item&gt;&lt;item&gt;1952&lt;/item&gt;&lt;item&gt;1953&lt;/item&gt;&lt;item&gt;1956&lt;/item&gt;&lt;item&gt;1957&lt;/item&gt;&lt;item&gt;1958&lt;/item&gt;&lt;item&gt;1961&lt;/item&gt;&lt;item&gt;1962&lt;/item&gt;&lt;item&gt;1964&lt;/item&gt;&lt;item&gt;1972&lt;/item&gt;&lt;item&gt;1980&lt;/item&gt;&lt;item&gt;1982&lt;/item&gt;&lt;item&gt;1998&lt;/item&gt;&lt;item&gt;2002&lt;/item&gt;&lt;item&gt;2065&lt;/item&gt;&lt;item&gt;2215&lt;/item&gt;&lt;item&gt;2216&lt;/item&gt;&lt;item&gt;2217&lt;/item&gt;&lt;item&gt;2218&lt;/item&gt;&lt;item&gt;2219&lt;/item&gt;&lt;item&gt;2220&lt;/item&gt;&lt;item&gt;2221&lt;/item&gt;&lt;item&gt;2238&lt;/item&gt;&lt;item&gt;2252&lt;/item&gt;&lt;item&gt;2255&lt;/item&gt;&lt;item&gt;2256&lt;/item&gt;&lt;item&gt;2257&lt;/item&gt;&lt;item&gt;2258&lt;/item&gt;&lt;item&gt;2274&lt;/item&gt;&lt;item&gt;2275&lt;/item&gt;&lt;item&gt;2277&lt;/item&gt;&lt;item&gt;2278&lt;/item&gt;&lt;item&gt;2280&lt;/item&gt;&lt;item&gt;2281&lt;/item&gt;&lt;item&gt;2282&lt;/item&gt;&lt;item&gt;2283&lt;/item&gt;&lt;/record-ids&gt;&lt;/item&gt;&lt;/Libraries&gt;"/>
  </w:docVars>
  <w:rsids>
    <w:rsidRoot w:val="00287A06"/>
    <w:rsid w:val="00021A04"/>
    <w:rsid w:val="00037433"/>
    <w:rsid w:val="00055784"/>
    <w:rsid w:val="00060862"/>
    <w:rsid w:val="0007627F"/>
    <w:rsid w:val="00085BA1"/>
    <w:rsid w:val="000A5AB7"/>
    <w:rsid w:val="000A7485"/>
    <w:rsid w:val="000C035E"/>
    <w:rsid w:val="000E00E7"/>
    <w:rsid w:val="000F0623"/>
    <w:rsid w:val="000F1BF8"/>
    <w:rsid w:val="000F4F5D"/>
    <w:rsid w:val="00120DD2"/>
    <w:rsid w:val="00126323"/>
    <w:rsid w:val="00151DEB"/>
    <w:rsid w:val="0015367E"/>
    <w:rsid w:val="001701B1"/>
    <w:rsid w:val="001868BF"/>
    <w:rsid w:val="001B1F28"/>
    <w:rsid w:val="001B6529"/>
    <w:rsid w:val="001C44FA"/>
    <w:rsid w:val="001D4BDB"/>
    <w:rsid w:val="001E3E08"/>
    <w:rsid w:val="0021254F"/>
    <w:rsid w:val="00242DCD"/>
    <w:rsid w:val="002509B0"/>
    <w:rsid w:val="0026311F"/>
    <w:rsid w:val="0026403B"/>
    <w:rsid w:val="00276D82"/>
    <w:rsid w:val="00287A06"/>
    <w:rsid w:val="002D1C54"/>
    <w:rsid w:val="00306D79"/>
    <w:rsid w:val="00313001"/>
    <w:rsid w:val="00315C89"/>
    <w:rsid w:val="00330D25"/>
    <w:rsid w:val="003317B9"/>
    <w:rsid w:val="0034545F"/>
    <w:rsid w:val="00394A08"/>
    <w:rsid w:val="003A0630"/>
    <w:rsid w:val="003A0997"/>
    <w:rsid w:val="003C5F7C"/>
    <w:rsid w:val="003D3681"/>
    <w:rsid w:val="003D5022"/>
    <w:rsid w:val="004220D8"/>
    <w:rsid w:val="00433B8C"/>
    <w:rsid w:val="0047397F"/>
    <w:rsid w:val="004832BD"/>
    <w:rsid w:val="00487AC9"/>
    <w:rsid w:val="004A4FE4"/>
    <w:rsid w:val="004E05C7"/>
    <w:rsid w:val="004F1F2C"/>
    <w:rsid w:val="005038F2"/>
    <w:rsid w:val="00506C22"/>
    <w:rsid w:val="005116D4"/>
    <w:rsid w:val="00535BDC"/>
    <w:rsid w:val="00557105"/>
    <w:rsid w:val="005A4089"/>
    <w:rsid w:val="005A63EE"/>
    <w:rsid w:val="005E75CE"/>
    <w:rsid w:val="005F5286"/>
    <w:rsid w:val="006021D7"/>
    <w:rsid w:val="00605C2D"/>
    <w:rsid w:val="00647F8A"/>
    <w:rsid w:val="0069062F"/>
    <w:rsid w:val="006B6318"/>
    <w:rsid w:val="006D3379"/>
    <w:rsid w:val="0070025D"/>
    <w:rsid w:val="007055FC"/>
    <w:rsid w:val="0078403F"/>
    <w:rsid w:val="00786623"/>
    <w:rsid w:val="00794D30"/>
    <w:rsid w:val="007C2F34"/>
    <w:rsid w:val="007F221B"/>
    <w:rsid w:val="00817F43"/>
    <w:rsid w:val="00843A9C"/>
    <w:rsid w:val="0085270F"/>
    <w:rsid w:val="008534BF"/>
    <w:rsid w:val="008A125C"/>
    <w:rsid w:val="008A3627"/>
    <w:rsid w:val="008B5296"/>
    <w:rsid w:val="00926015"/>
    <w:rsid w:val="00941178"/>
    <w:rsid w:val="00946DD5"/>
    <w:rsid w:val="00A12B05"/>
    <w:rsid w:val="00A23261"/>
    <w:rsid w:val="00A25829"/>
    <w:rsid w:val="00A3216D"/>
    <w:rsid w:val="00A33387"/>
    <w:rsid w:val="00A5423D"/>
    <w:rsid w:val="00A5779A"/>
    <w:rsid w:val="00A7108C"/>
    <w:rsid w:val="00A7733F"/>
    <w:rsid w:val="00B0286E"/>
    <w:rsid w:val="00B227EF"/>
    <w:rsid w:val="00B458E1"/>
    <w:rsid w:val="00B53639"/>
    <w:rsid w:val="00B600F7"/>
    <w:rsid w:val="00B67430"/>
    <w:rsid w:val="00BA6E88"/>
    <w:rsid w:val="00BB2C93"/>
    <w:rsid w:val="00BB4B40"/>
    <w:rsid w:val="00BB7AD8"/>
    <w:rsid w:val="00BC49BF"/>
    <w:rsid w:val="00BC6B1E"/>
    <w:rsid w:val="00BC6C54"/>
    <w:rsid w:val="00BD59B5"/>
    <w:rsid w:val="00BE275A"/>
    <w:rsid w:val="00C15D65"/>
    <w:rsid w:val="00CA074F"/>
    <w:rsid w:val="00CD350C"/>
    <w:rsid w:val="00CE3486"/>
    <w:rsid w:val="00CE60E0"/>
    <w:rsid w:val="00D14290"/>
    <w:rsid w:val="00D309AB"/>
    <w:rsid w:val="00D4376F"/>
    <w:rsid w:val="00D54270"/>
    <w:rsid w:val="00D91BFE"/>
    <w:rsid w:val="00DD6A16"/>
    <w:rsid w:val="00DE07F8"/>
    <w:rsid w:val="00DE56AC"/>
    <w:rsid w:val="00DF0A7D"/>
    <w:rsid w:val="00E10AD9"/>
    <w:rsid w:val="00E12820"/>
    <w:rsid w:val="00E208FA"/>
    <w:rsid w:val="00E44EBF"/>
    <w:rsid w:val="00EC131D"/>
    <w:rsid w:val="00EC7058"/>
    <w:rsid w:val="00EE73FD"/>
    <w:rsid w:val="00EF16FA"/>
    <w:rsid w:val="00F03BB1"/>
    <w:rsid w:val="00F21B4E"/>
    <w:rsid w:val="00F26241"/>
    <w:rsid w:val="00F31180"/>
    <w:rsid w:val="00F41622"/>
    <w:rsid w:val="00F545ED"/>
    <w:rsid w:val="00F64646"/>
    <w:rsid w:val="00F65FC9"/>
    <w:rsid w:val="00F813DD"/>
    <w:rsid w:val="00F8294C"/>
    <w:rsid w:val="00FA2FE2"/>
    <w:rsid w:val="00FC0B14"/>
    <w:rsid w:val="00FC279F"/>
    <w:rsid w:val="00FD0E54"/>
    <w:rsid w:val="00FE149C"/>
    <w:rsid w:val="00FF202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DFB14"/>
  <w15:docId w15:val="{B23E2642-D61A-434B-92C4-3D0A987D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6021D7"/>
    <w:pPr>
      <w:keepNext/>
      <w:widowControl w:val="0"/>
      <w:spacing w:after="240" w:line="240" w:lineRule="auto"/>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1">
    <w:name w:val="Title1"/>
    <w:basedOn w:val="Normal"/>
    <w:next w:val="Normal"/>
    <w:qFormat/>
    <w:rsid w:val="00287A06"/>
    <w:pPr>
      <w:spacing w:before="120" w:after="0" w:line="480" w:lineRule="exact"/>
    </w:pPr>
    <w:rPr>
      <w:rFonts w:ascii="Arial" w:eastAsia="MS Mincho" w:hAnsi="Arial" w:cs="Times New Roman"/>
      <w:b/>
      <w:sz w:val="32"/>
      <w:szCs w:val="28"/>
      <w:lang w:val="de-DE" w:eastAsia="ja-JP"/>
    </w:rPr>
  </w:style>
  <w:style w:type="paragraph" w:customStyle="1" w:styleId="Adress">
    <w:name w:val="Adress"/>
    <w:basedOn w:val="Normal"/>
    <w:qFormat/>
    <w:rsid w:val="00287A06"/>
    <w:pPr>
      <w:spacing w:after="0" w:line="180" w:lineRule="exact"/>
      <w:ind w:left="425" w:hanging="425"/>
    </w:pPr>
    <w:rPr>
      <w:rFonts w:ascii="Arial" w:eastAsia="MS Mincho" w:hAnsi="Arial" w:cs="Times New Roman"/>
      <w:sz w:val="14"/>
      <w:szCs w:val="20"/>
      <w:lang w:val="de-DE" w:eastAsia="ja-JP"/>
    </w:rPr>
  </w:style>
  <w:style w:type="paragraph" w:customStyle="1" w:styleId="Footnote">
    <w:name w:val="Footnote"/>
    <w:basedOn w:val="Adress"/>
    <w:rsid w:val="00287A06"/>
    <w:pPr>
      <w:spacing w:before="120"/>
    </w:pPr>
    <w:rPr>
      <w:szCs w:val="14"/>
      <w:lang w:val="en-GB"/>
    </w:rPr>
  </w:style>
  <w:style w:type="paragraph" w:customStyle="1" w:styleId="H1">
    <w:name w:val="H1"/>
    <w:basedOn w:val="Normal"/>
    <w:qFormat/>
    <w:rsid w:val="00287A06"/>
    <w:pPr>
      <w:spacing w:before="480" w:after="230" w:line="225" w:lineRule="exact"/>
    </w:pPr>
    <w:rPr>
      <w:rFonts w:ascii="Arial" w:eastAsia="MS Mincho" w:hAnsi="Arial" w:cs="Times New Roman"/>
      <w:b/>
      <w:szCs w:val="24"/>
      <w:lang w:val="en-GB" w:eastAsia="ja-JP"/>
    </w:rPr>
  </w:style>
  <w:style w:type="character" w:customStyle="1" w:styleId="P1Car">
    <w:name w:val="P1 Car"/>
    <w:link w:val="P1"/>
    <w:locked/>
    <w:rsid w:val="00287A06"/>
    <w:rPr>
      <w:rFonts w:ascii="Arial" w:hAnsi="Arial" w:cs="Arial"/>
      <w:sz w:val="17"/>
      <w:szCs w:val="24"/>
      <w:lang w:val="en-US" w:eastAsia="ja-JP"/>
    </w:rPr>
  </w:style>
  <w:style w:type="paragraph" w:customStyle="1" w:styleId="P1">
    <w:name w:val="P1"/>
    <w:basedOn w:val="Normal"/>
    <w:link w:val="P1Car"/>
    <w:qFormat/>
    <w:rsid w:val="00287A06"/>
    <w:pPr>
      <w:spacing w:after="0" w:line="225" w:lineRule="exact"/>
      <w:jc w:val="both"/>
    </w:pPr>
    <w:rPr>
      <w:rFonts w:ascii="Arial" w:hAnsi="Arial" w:cs="Arial"/>
      <w:sz w:val="17"/>
      <w:szCs w:val="24"/>
      <w:lang w:val="en-US" w:eastAsia="ja-JP"/>
    </w:rPr>
  </w:style>
  <w:style w:type="paragraph" w:customStyle="1" w:styleId="FigureCaption">
    <w:name w:val="FigureCaption"/>
    <w:basedOn w:val="Normal"/>
    <w:rsid w:val="00287A06"/>
    <w:pPr>
      <w:spacing w:before="230" w:after="460" w:line="180" w:lineRule="exact"/>
      <w:jc w:val="both"/>
    </w:pPr>
    <w:rPr>
      <w:rFonts w:ascii="Arial" w:eastAsia="MS Mincho" w:hAnsi="Arial" w:cs="Times New Roman"/>
      <w:sz w:val="14"/>
      <w:szCs w:val="14"/>
      <w:lang w:val="en-GB" w:eastAsia="ja-JP"/>
    </w:rPr>
  </w:style>
  <w:style w:type="paragraph" w:customStyle="1" w:styleId="SchemeCaption">
    <w:name w:val="SchemeCaption"/>
    <w:basedOn w:val="Normal"/>
    <w:rsid w:val="00287A06"/>
    <w:pPr>
      <w:spacing w:before="230" w:after="460" w:line="180" w:lineRule="exact"/>
      <w:jc w:val="both"/>
    </w:pPr>
    <w:rPr>
      <w:rFonts w:ascii="Arial" w:eastAsia="MS Mincho" w:hAnsi="Arial" w:cs="Times New Roman"/>
      <w:sz w:val="14"/>
      <w:szCs w:val="14"/>
      <w:lang w:val="en-GB" w:eastAsia="ja-JP"/>
    </w:rPr>
  </w:style>
  <w:style w:type="paragraph" w:customStyle="1" w:styleId="TableCaption">
    <w:name w:val="TableCaption"/>
    <w:basedOn w:val="Normal"/>
    <w:qFormat/>
    <w:rsid w:val="00287A06"/>
    <w:pPr>
      <w:pBdr>
        <w:top w:val="single" w:sz="4" w:space="4" w:color="DDDDDD"/>
        <w:left w:val="single" w:sz="4" w:space="4" w:color="DDDDDD"/>
        <w:bottom w:val="single" w:sz="4" w:space="4" w:color="DDDDDD"/>
        <w:right w:val="single" w:sz="4" w:space="4" w:color="DDDDDD"/>
      </w:pBdr>
      <w:spacing w:after="0" w:line="180" w:lineRule="exact"/>
      <w:jc w:val="both"/>
    </w:pPr>
    <w:rPr>
      <w:rFonts w:ascii="Arial" w:eastAsia="MS Mincho" w:hAnsi="Arial" w:cs="Times New Roman"/>
      <w:sz w:val="14"/>
      <w:szCs w:val="14"/>
      <w:lang w:val="en-GB" w:eastAsia="ja-JP"/>
    </w:rPr>
  </w:style>
  <w:style w:type="paragraph" w:customStyle="1" w:styleId="TableBody">
    <w:name w:val="TableBody"/>
    <w:basedOn w:val="Normal"/>
    <w:rsid w:val="00287A06"/>
    <w:pPr>
      <w:pBdr>
        <w:top w:val="single" w:sz="4" w:space="4" w:color="FFFFFF"/>
        <w:left w:val="single" w:sz="4" w:space="4" w:color="FFFFFF"/>
        <w:bottom w:val="single" w:sz="4" w:space="4" w:color="FFFFFF"/>
        <w:right w:val="single" w:sz="4" w:space="4" w:color="FFFFFF"/>
      </w:pBdr>
      <w:spacing w:after="0" w:line="180" w:lineRule="exact"/>
      <w:jc w:val="both"/>
    </w:pPr>
    <w:rPr>
      <w:rFonts w:ascii="Arial" w:eastAsia="MS Mincho" w:hAnsi="Arial" w:cs="Times New Roman"/>
      <w:sz w:val="14"/>
      <w:szCs w:val="14"/>
      <w:lang w:val="en-GB" w:eastAsia="ja-JP"/>
    </w:rPr>
  </w:style>
  <w:style w:type="character" w:customStyle="1" w:styleId="Ttulo2Car">
    <w:name w:val="Título 2 Car"/>
    <w:basedOn w:val="Fuentedeprrafopredeter"/>
    <w:link w:val="Ttulo2"/>
    <w:uiPriority w:val="9"/>
    <w:semiHidden/>
    <w:rsid w:val="006021D7"/>
    <w:rPr>
      <w:rFonts w:ascii="Times New Roman" w:eastAsia="SimSun" w:hAnsi="Times New Roman" w:cs="Times New Roman"/>
      <w:b/>
      <w:kern w:val="2"/>
      <w:sz w:val="24"/>
      <w:szCs w:val="24"/>
      <w:lang w:val="en-US" w:eastAsia="zh-CN"/>
    </w:rPr>
  </w:style>
  <w:style w:type="paragraph" w:customStyle="1" w:styleId="TableHead">
    <w:name w:val="TableHead"/>
    <w:basedOn w:val="TableCaption"/>
    <w:rsid w:val="006021D7"/>
    <w:pPr>
      <w:pBdr>
        <w:top w:val="single" w:sz="4" w:space="4" w:color="FFFFFF"/>
        <w:left w:val="single" w:sz="4" w:space="4" w:color="FFFFFF"/>
        <w:bottom w:val="single" w:sz="4" w:space="4" w:color="FFFFFF"/>
        <w:right w:val="single" w:sz="4" w:space="4" w:color="FFFFFF"/>
      </w:pBdr>
    </w:pPr>
  </w:style>
  <w:style w:type="paragraph" w:customStyle="1" w:styleId="TableFoot">
    <w:name w:val="TableFoot"/>
    <w:basedOn w:val="TableBody"/>
    <w:rsid w:val="006021D7"/>
    <w:pPr>
      <w:spacing w:before="60" w:after="60"/>
    </w:pPr>
  </w:style>
  <w:style w:type="paragraph" w:customStyle="1" w:styleId="TableSpacer">
    <w:name w:val="TableSpacer"/>
    <w:basedOn w:val="Normal"/>
    <w:qFormat/>
    <w:rsid w:val="006021D7"/>
    <w:pPr>
      <w:spacing w:before="360" w:after="0" w:line="240" w:lineRule="auto"/>
    </w:pPr>
    <w:rPr>
      <w:rFonts w:ascii="Arial" w:eastAsia="MS Mincho" w:hAnsi="Arial" w:cs="Times New Roman"/>
      <w:noProof/>
      <w:sz w:val="14"/>
      <w:szCs w:val="24"/>
      <w:lang w:val="de-DE" w:eastAsia="ja-JP"/>
    </w:rPr>
  </w:style>
  <w:style w:type="paragraph" w:customStyle="1" w:styleId="ExperimentalSection">
    <w:name w:val="ExperimentalSection"/>
    <w:basedOn w:val="Normal"/>
    <w:qFormat/>
    <w:rsid w:val="006021D7"/>
    <w:pPr>
      <w:spacing w:after="240" w:line="200" w:lineRule="exact"/>
      <w:jc w:val="both"/>
    </w:pPr>
    <w:rPr>
      <w:rFonts w:ascii="Arial" w:eastAsia="MS Mincho" w:hAnsi="Arial" w:cs="Times New Roman"/>
      <w:sz w:val="15"/>
      <w:szCs w:val="14"/>
      <w:lang w:val="en-GB" w:eastAsia="ja-JP"/>
    </w:rPr>
  </w:style>
  <w:style w:type="paragraph" w:customStyle="1" w:styleId="HExperimentalSection">
    <w:name w:val="HExperimental_Section"/>
    <w:basedOn w:val="Normal"/>
    <w:autoRedefine/>
    <w:qFormat/>
    <w:rsid w:val="006021D7"/>
    <w:pPr>
      <w:spacing w:before="460" w:after="230" w:line="230" w:lineRule="atLeast"/>
    </w:pPr>
    <w:rPr>
      <w:rFonts w:ascii="Arial" w:eastAsia="MS Mincho" w:hAnsi="Arial" w:cs="Times New Roman"/>
      <w:b/>
      <w:szCs w:val="20"/>
      <w:lang w:val="de-DE" w:eastAsia="ja-JP"/>
    </w:rPr>
  </w:style>
  <w:style w:type="paragraph" w:customStyle="1" w:styleId="HAcknowledgements">
    <w:name w:val="HAcknowledgements"/>
    <w:basedOn w:val="Normal"/>
    <w:qFormat/>
    <w:rsid w:val="006021D7"/>
    <w:pPr>
      <w:spacing w:before="480" w:after="230" w:line="230" w:lineRule="atLeast"/>
    </w:pPr>
    <w:rPr>
      <w:rFonts w:ascii="Arial" w:eastAsia="MS Mincho" w:hAnsi="Arial" w:cs="Times New Roman"/>
      <w:b/>
      <w:szCs w:val="24"/>
      <w:lang w:val="en-GB" w:eastAsia="ja-JP"/>
    </w:rPr>
  </w:style>
  <w:style w:type="paragraph" w:customStyle="1" w:styleId="Acknowledgements">
    <w:name w:val="Acknowledgements"/>
    <w:basedOn w:val="Normal"/>
    <w:qFormat/>
    <w:rsid w:val="006021D7"/>
    <w:pPr>
      <w:spacing w:after="240" w:line="230" w:lineRule="atLeast"/>
      <w:jc w:val="both"/>
    </w:pPr>
    <w:rPr>
      <w:rFonts w:ascii="Arial" w:eastAsia="MS Mincho" w:hAnsi="Arial" w:cs="Times New Roman"/>
      <w:sz w:val="17"/>
      <w:szCs w:val="24"/>
      <w:lang w:val="de-DE" w:eastAsia="ja-JP"/>
    </w:rPr>
  </w:style>
  <w:style w:type="character" w:customStyle="1" w:styleId="EndNoteBibliographyCar">
    <w:name w:val="EndNote Bibliography Car"/>
    <w:basedOn w:val="Fuentedeprrafopredeter"/>
    <w:link w:val="EndNoteBibliography"/>
    <w:locked/>
    <w:rsid w:val="006021D7"/>
    <w:rPr>
      <w:rFonts w:ascii="Calibri" w:eastAsia="SimSun" w:hAnsi="Calibri" w:cs="Calibri"/>
      <w:noProof/>
      <w:kern w:val="2"/>
      <w:szCs w:val="24"/>
      <w:lang w:val="en-US" w:eastAsia="zh-CN"/>
    </w:rPr>
  </w:style>
  <w:style w:type="paragraph" w:customStyle="1" w:styleId="EndNoteBibliography">
    <w:name w:val="EndNote Bibliography"/>
    <w:basedOn w:val="Normal"/>
    <w:link w:val="EndNoteBibliographyCar"/>
    <w:rsid w:val="006021D7"/>
    <w:pPr>
      <w:widowControl w:val="0"/>
      <w:spacing w:after="0" w:line="240" w:lineRule="auto"/>
      <w:jc w:val="both"/>
    </w:pPr>
    <w:rPr>
      <w:rFonts w:ascii="Calibri" w:eastAsia="SimSun" w:hAnsi="Calibri" w:cs="Calibri"/>
      <w:noProof/>
      <w:kern w:val="2"/>
      <w:szCs w:val="24"/>
      <w:lang w:val="en-US" w:eastAsia="zh-CN"/>
    </w:rPr>
  </w:style>
  <w:style w:type="paragraph" w:customStyle="1" w:styleId="EndNoteBibliographyTitle">
    <w:name w:val="EndNote Bibliography Title"/>
    <w:basedOn w:val="Normal"/>
    <w:link w:val="EndNoteBibliographyTitleCar"/>
    <w:rsid w:val="0070025D"/>
    <w:pPr>
      <w:spacing w:after="0"/>
      <w:jc w:val="center"/>
    </w:pPr>
    <w:rPr>
      <w:rFonts w:ascii="Calibri" w:hAnsi="Calibri" w:cs="Calibri"/>
      <w:noProof/>
      <w:lang w:val="en-US"/>
    </w:rPr>
  </w:style>
  <w:style w:type="character" w:customStyle="1" w:styleId="EndNoteBibliographyTitleCar">
    <w:name w:val="EndNote Bibliography Title Car"/>
    <w:basedOn w:val="P1Car"/>
    <w:link w:val="EndNoteBibliographyTitle"/>
    <w:rsid w:val="0070025D"/>
    <w:rPr>
      <w:rFonts w:ascii="Calibri" w:hAnsi="Calibri" w:cs="Calibri"/>
      <w:noProof/>
      <w:sz w:val="17"/>
      <w:szCs w:val="24"/>
      <w:lang w:val="en-US" w:eastAsia="ja-JP"/>
    </w:rPr>
  </w:style>
  <w:style w:type="character" w:styleId="Hipervnculo">
    <w:name w:val="Hyperlink"/>
    <w:basedOn w:val="Fuentedeprrafopredeter"/>
    <w:uiPriority w:val="99"/>
    <w:unhideWhenUsed/>
    <w:rsid w:val="0070025D"/>
    <w:rPr>
      <w:color w:val="0000FF" w:themeColor="hyperlink"/>
      <w:u w:val="single"/>
    </w:rPr>
  </w:style>
  <w:style w:type="character" w:styleId="Refdecomentario">
    <w:name w:val="annotation reference"/>
    <w:basedOn w:val="Fuentedeprrafopredeter"/>
    <w:uiPriority w:val="99"/>
    <w:semiHidden/>
    <w:unhideWhenUsed/>
    <w:rsid w:val="00A12B05"/>
    <w:rPr>
      <w:sz w:val="16"/>
      <w:szCs w:val="16"/>
    </w:rPr>
  </w:style>
  <w:style w:type="paragraph" w:styleId="Textocomentario">
    <w:name w:val="annotation text"/>
    <w:basedOn w:val="Normal"/>
    <w:link w:val="TextocomentarioCar"/>
    <w:uiPriority w:val="99"/>
    <w:semiHidden/>
    <w:unhideWhenUsed/>
    <w:rsid w:val="00A12B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2B05"/>
    <w:rPr>
      <w:sz w:val="20"/>
      <w:szCs w:val="20"/>
    </w:rPr>
  </w:style>
  <w:style w:type="paragraph" w:styleId="Asuntodelcomentario">
    <w:name w:val="annotation subject"/>
    <w:basedOn w:val="Textocomentario"/>
    <w:next w:val="Textocomentario"/>
    <w:link w:val="AsuntodelcomentarioCar"/>
    <w:uiPriority w:val="99"/>
    <w:semiHidden/>
    <w:unhideWhenUsed/>
    <w:rsid w:val="00A12B05"/>
    <w:rPr>
      <w:b/>
      <w:bCs/>
    </w:rPr>
  </w:style>
  <w:style w:type="character" w:customStyle="1" w:styleId="AsuntodelcomentarioCar">
    <w:name w:val="Asunto del comentario Car"/>
    <w:basedOn w:val="TextocomentarioCar"/>
    <w:link w:val="Asuntodelcomentario"/>
    <w:uiPriority w:val="99"/>
    <w:semiHidden/>
    <w:rsid w:val="00A12B05"/>
    <w:rPr>
      <w:b/>
      <w:bCs/>
      <w:sz w:val="20"/>
      <w:szCs w:val="20"/>
    </w:rPr>
  </w:style>
  <w:style w:type="paragraph" w:styleId="Textodeglobo">
    <w:name w:val="Balloon Text"/>
    <w:basedOn w:val="Normal"/>
    <w:link w:val="TextodegloboCar"/>
    <w:uiPriority w:val="99"/>
    <w:semiHidden/>
    <w:unhideWhenUsed/>
    <w:rsid w:val="00A12B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B05"/>
    <w:rPr>
      <w:rFonts w:ascii="Segoe UI" w:hAnsi="Segoe UI" w:cs="Segoe UI"/>
      <w:sz w:val="18"/>
      <w:szCs w:val="18"/>
    </w:rPr>
  </w:style>
  <w:style w:type="paragraph" w:customStyle="1" w:styleId="TAMainText">
    <w:name w:val="TA_Main_Text"/>
    <w:link w:val="TAMainTextChar"/>
    <w:rsid w:val="001B6529"/>
    <w:pPr>
      <w:spacing w:after="0" w:line="240" w:lineRule="exact"/>
      <w:ind w:firstLine="202"/>
      <w:jc w:val="both"/>
    </w:pPr>
    <w:rPr>
      <w:rFonts w:ascii="Times" w:eastAsia="Times New Roman" w:hAnsi="Times" w:cs="Times New Roman"/>
      <w:noProof/>
      <w:sz w:val="20"/>
      <w:szCs w:val="20"/>
      <w:lang w:val="en-US"/>
    </w:rPr>
  </w:style>
  <w:style w:type="character" w:customStyle="1" w:styleId="TAMainTextChar">
    <w:name w:val="TA_Main_Text Char"/>
    <w:link w:val="TAMainText"/>
    <w:rsid w:val="001B6529"/>
    <w:rPr>
      <w:rFonts w:ascii="Times" w:eastAsia="Times New Roman" w:hAnsi="Times" w:cs="Times New Roman"/>
      <w:noProof/>
      <w:sz w:val="20"/>
      <w:szCs w:val="20"/>
      <w:lang w:val="en-US"/>
    </w:rPr>
  </w:style>
  <w:style w:type="paragraph" w:styleId="NormalWeb">
    <w:name w:val="Normal (Web)"/>
    <w:basedOn w:val="Normal"/>
    <w:uiPriority w:val="99"/>
    <w:unhideWhenUsed/>
    <w:qFormat/>
    <w:rsid w:val="001B6529"/>
    <w:pPr>
      <w:spacing w:before="100" w:beforeAutospacing="1" w:after="100" w:afterAutospacing="1" w:line="240" w:lineRule="auto"/>
    </w:pPr>
    <w:rPr>
      <w:rFonts w:ascii="Times New Roman" w:eastAsia="SimSun" w:hAnsi="Times New Roman" w:cs="Times New Roman"/>
      <w:sz w:val="20"/>
      <w:szCs w:val="20"/>
      <w:lang w:val="en-US"/>
    </w:rPr>
  </w:style>
  <w:style w:type="character" w:styleId="Nmerodelnea">
    <w:name w:val="line number"/>
    <w:basedOn w:val="Fuentedeprrafopredeter"/>
    <w:uiPriority w:val="99"/>
    <w:semiHidden/>
    <w:unhideWhenUsed/>
    <w:rsid w:val="0007627F"/>
  </w:style>
  <w:style w:type="paragraph" w:styleId="Encabezado">
    <w:name w:val="header"/>
    <w:basedOn w:val="Normal"/>
    <w:link w:val="EncabezadoCar"/>
    <w:uiPriority w:val="99"/>
    <w:unhideWhenUsed/>
    <w:rsid w:val="00D91B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1BFE"/>
  </w:style>
  <w:style w:type="paragraph" w:styleId="Piedepgina">
    <w:name w:val="footer"/>
    <w:basedOn w:val="Normal"/>
    <w:link w:val="PiedepginaCar"/>
    <w:uiPriority w:val="99"/>
    <w:unhideWhenUsed/>
    <w:rsid w:val="00D91B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1BFE"/>
  </w:style>
  <w:style w:type="paragraph" w:styleId="Textonotaalfinal">
    <w:name w:val="endnote text"/>
    <w:basedOn w:val="Normal"/>
    <w:link w:val="TextonotaalfinalCar"/>
    <w:uiPriority w:val="99"/>
    <w:unhideWhenUsed/>
    <w:rsid w:val="00D14290"/>
    <w:pPr>
      <w:spacing w:after="0" w:line="240" w:lineRule="auto"/>
    </w:pPr>
    <w:rPr>
      <w:sz w:val="24"/>
      <w:szCs w:val="24"/>
    </w:rPr>
  </w:style>
  <w:style w:type="character" w:customStyle="1" w:styleId="TextonotaalfinalCar">
    <w:name w:val="Texto nota al final Car"/>
    <w:basedOn w:val="Fuentedeprrafopredeter"/>
    <w:link w:val="Textonotaalfinal"/>
    <w:uiPriority w:val="99"/>
    <w:rsid w:val="00D14290"/>
    <w:rPr>
      <w:sz w:val="24"/>
      <w:szCs w:val="24"/>
    </w:rPr>
  </w:style>
  <w:style w:type="character" w:styleId="Refdenotaalfinal">
    <w:name w:val="endnote reference"/>
    <w:basedOn w:val="Fuentedeprrafopredeter"/>
    <w:uiPriority w:val="99"/>
    <w:unhideWhenUsed/>
    <w:rsid w:val="00D14290"/>
    <w:rPr>
      <w:vertAlign w:val="superscript"/>
    </w:rPr>
  </w:style>
  <w:style w:type="character" w:customStyle="1" w:styleId="apple-converted-space">
    <w:name w:val="apple-converted-space"/>
    <w:basedOn w:val="Fuentedeprrafopredeter"/>
    <w:rsid w:val="00D14290"/>
  </w:style>
  <w:style w:type="character" w:styleId="Textoennegrita">
    <w:name w:val="Strong"/>
    <w:basedOn w:val="Fuentedeprrafopredeter"/>
    <w:uiPriority w:val="22"/>
    <w:qFormat/>
    <w:rsid w:val="003A0997"/>
    <w:rPr>
      <w:b/>
      <w:bCs/>
    </w:rPr>
  </w:style>
  <w:style w:type="character" w:styleId="nfasis">
    <w:name w:val="Emphasis"/>
    <w:basedOn w:val="Fuentedeprrafopredeter"/>
    <w:uiPriority w:val="20"/>
    <w:qFormat/>
    <w:rsid w:val="003A09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2244">
      <w:bodyDiv w:val="1"/>
      <w:marLeft w:val="0"/>
      <w:marRight w:val="0"/>
      <w:marTop w:val="0"/>
      <w:marBottom w:val="0"/>
      <w:divBdr>
        <w:top w:val="none" w:sz="0" w:space="0" w:color="auto"/>
        <w:left w:val="none" w:sz="0" w:space="0" w:color="auto"/>
        <w:bottom w:val="none" w:sz="0" w:space="0" w:color="auto"/>
        <w:right w:val="none" w:sz="0" w:space="0" w:color="auto"/>
      </w:divBdr>
    </w:div>
    <w:div w:id="131867407">
      <w:bodyDiv w:val="1"/>
      <w:marLeft w:val="0"/>
      <w:marRight w:val="0"/>
      <w:marTop w:val="0"/>
      <w:marBottom w:val="0"/>
      <w:divBdr>
        <w:top w:val="none" w:sz="0" w:space="0" w:color="auto"/>
        <w:left w:val="none" w:sz="0" w:space="0" w:color="auto"/>
        <w:bottom w:val="none" w:sz="0" w:space="0" w:color="auto"/>
        <w:right w:val="none" w:sz="0" w:space="0" w:color="auto"/>
      </w:divBdr>
    </w:div>
    <w:div w:id="196509279">
      <w:bodyDiv w:val="1"/>
      <w:marLeft w:val="0"/>
      <w:marRight w:val="0"/>
      <w:marTop w:val="0"/>
      <w:marBottom w:val="0"/>
      <w:divBdr>
        <w:top w:val="none" w:sz="0" w:space="0" w:color="auto"/>
        <w:left w:val="none" w:sz="0" w:space="0" w:color="auto"/>
        <w:bottom w:val="none" w:sz="0" w:space="0" w:color="auto"/>
        <w:right w:val="none" w:sz="0" w:space="0" w:color="auto"/>
      </w:divBdr>
    </w:div>
    <w:div w:id="264384162">
      <w:bodyDiv w:val="1"/>
      <w:marLeft w:val="0"/>
      <w:marRight w:val="0"/>
      <w:marTop w:val="0"/>
      <w:marBottom w:val="0"/>
      <w:divBdr>
        <w:top w:val="none" w:sz="0" w:space="0" w:color="auto"/>
        <w:left w:val="none" w:sz="0" w:space="0" w:color="auto"/>
        <w:bottom w:val="none" w:sz="0" w:space="0" w:color="auto"/>
        <w:right w:val="none" w:sz="0" w:space="0" w:color="auto"/>
      </w:divBdr>
    </w:div>
    <w:div w:id="294146623">
      <w:bodyDiv w:val="1"/>
      <w:marLeft w:val="0"/>
      <w:marRight w:val="0"/>
      <w:marTop w:val="0"/>
      <w:marBottom w:val="0"/>
      <w:divBdr>
        <w:top w:val="none" w:sz="0" w:space="0" w:color="auto"/>
        <w:left w:val="none" w:sz="0" w:space="0" w:color="auto"/>
        <w:bottom w:val="none" w:sz="0" w:space="0" w:color="auto"/>
        <w:right w:val="none" w:sz="0" w:space="0" w:color="auto"/>
      </w:divBdr>
    </w:div>
    <w:div w:id="472253414">
      <w:bodyDiv w:val="1"/>
      <w:marLeft w:val="0"/>
      <w:marRight w:val="0"/>
      <w:marTop w:val="0"/>
      <w:marBottom w:val="0"/>
      <w:divBdr>
        <w:top w:val="none" w:sz="0" w:space="0" w:color="auto"/>
        <w:left w:val="none" w:sz="0" w:space="0" w:color="auto"/>
        <w:bottom w:val="none" w:sz="0" w:space="0" w:color="auto"/>
        <w:right w:val="none" w:sz="0" w:space="0" w:color="auto"/>
      </w:divBdr>
    </w:div>
    <w:div w:id="499469889">
      <w:bodyDiv w:val="1"/>
      <w:marLeft w:val="0"/>
      <w:marRight w:val="0"/>
      <w:marTop w:val="0"/>
      <w:marBottom w:val="0"/>
      <w:divBdr>
        <w:top w:val="none" w:sz="0" w:space="0" w:color="auto"/>
        <w:left w:val="none" w:sz="0" w:space="0" w:color="auto"/>
        <w:bottom w:val="none" w:sz="0" w:space="0" w:color="auto"/>
        <w:right w:val="none" w:sz="0" w:space="0" w:color="auto"/>
      </w:divBdr>
    </w:div>
    <w:div w:id="504442570">
      <w:bodyDiv w:val="1"/>
      <w:marLeft w:val="0"/>
      <w:marRight w:val="0"/>
      <w:marTop w:val="0"/>
      <w:marBottom w:val="0"/>
      <w:divBdr>
        <w:top w:val="none" w:sz="0" w:space="0" w:color="auto"/>
        <w:left w:val="none" w:sz="0" w:space="0" w:color="auto"/>
        <w:bottom w:val="none" w:sz="0" w:space="0" w:color="auto"/>
        <w:right w:val="none" w:sz="0" w:space="0" w:color="auto"/>
      </w:divBdr>
    </w:div>
    <w:div w:id="517280908">
      <w:bodyDiv w:val="1"/>
      <w:marLeft w:val="0"/>
      <w:marRight w:val="0"/>
      <w:marTop w:val="0"/>
      <w:marBottom w:val="0"/>
      <w:divBdr>
        <w:top w:val="none" w:sz="0" w:space="0" w:color="auto"/>
        <w:left w:val="none" w:sz="0" w:space="0" w:color="auto"/>
        <w:bottom w:val="none" w:sz="0" w:space="0" w:color="auto"/>
        <w:right w:val="none" w:sz="0" w:space="0" w:color="auto"/>
      </w:divBdr>
    </w:div>
    <w:div w:id="541214878">
      <w:bodyDiv w:val="1"/>
      <w:marLeft w:val="0"/>
      <w:marRight w:val="0"/>
      <w:marTop w:val="0"/>
      <w:marBottom w:val="0"/>
      <w:divBdr>
        <w:top w:val="none" w:sz="0" w:space="0" w:color="auto"/>
        <w:left w:val="none" w:sz="0" w:space="0" w:color="auto"/>
        <w:bottom w:val="none" w:sz="0" w:space="0" w:color="auto"/>
        <w:right w:val="none" w:sz="0" w:space="0" w:color="auto"/>
      </w:divBdr>
    </w:div>
    <w:div w:id="558248827">
      <w:bodyDiv w:val="1"/>
      <w:marLeft w:val="0"/>
      <w:marRight w:val="0"/>
      <w:marTop w:val="0"/>
      <w:marBottom w:val="0"/>
      <w:divBdr>
        <w:top w:val="none" w:sz="0" w:space="0" w:color="auto"/>
        <w:left w:val="none" w:sz="0" w:space="0" w:color="auto"/>
        <w:bottom w:val="none" w:sz="0" w:space="0" w:color="auto"/>
        <w:right w:val="none" w:sz="0" w:space="0" w:color="auto"/>
      </w:divBdr>
    </w:div>
    <w:div w:id="588463299">
      <w:bodyDiv w:val="1"/>
      <w:marLeft w:val="0"/>
      <w:marRight w:val="0"/>
      <w:marTop w:val="0"/>
      <w:marBottom w:val="0"/>
      <w:divBdr>
        <w:top w:val="none" w:sz="0" w:space="0" w:color="auto"/>
        <w:left w:val="none" w:sz="0" w:space="0" w:color="auto"/>
        <w:bottom w:val="none" w:sz="0" w:space="0" w:color="auto"/>
        <w:right w:val="none" w:sz="0" w:space="0" w:color="auto"/>
      </w:divBdr>
    </w:div>
    <w:div w:id="599603866">
      <w:bodyDiv w:val="1"/>
      <w:marLeft w:val="0"/>
      <w:marRight w:val="0"/>
      <w:marTop w:val="0"/>
      <w:marBottom w:val="0"/>
      <w:divBdr>
        <w:top w:val="none" w:sz="0" w:space="0" w:color="auto"/>
        <w:left w:val="none" w:sz="0" w:space="0" w:color="auto"/>
        <w:bottom w:val="none" w:sz="0" w:space="0" w:color="auto"/>
        <w:right w:val="none" w:sz="0" w:space="0" w:color="auto"/>
      </w:divBdr>
    </w:div>
    <w:div w:id="628508442">
      <w:bodyDiv w:val="1"/>
      <w:marLeft w:val="0"/>
      <w:marRight w:val="0"/>
      <w:marTop w:val="0"/>
      <w:marBottom w:val="0"/>
      <w:divBdr>
        <w:top w:val="none" w:sz="0" w:space="0" w:color="auto"/>
        <w:left w:val="none" w:sz="0" w:space="0" w:color="auto"/>
        <w:bottom w:val="none" w:sz="0" w:space="0" w:color="auto"/>
        <w:right w:val="none" w:sz="0" w:space="0" w:color="auto"/>
      </w:divBdr>
    </w:div>
    <w:div w:id="701788507">
      <w:bodyDiv w:val="1"/>
      <w:marLeft w:val="0"/>
      <w:marRight w:val="0"/>
      <w:marTop w:val="0"/>
      <w:marBottom w:val="0"/>
      <w:divBdr>
        <w:top w:val="none" w:sz="0" w:space="0" w:color="auto"/>
        <w:left w:val="none" w:sz="0" w:space="0" w:color="auto"/>
        <w:bottom w:val="none" w:sz="0" w:space="0" w:color="auto"/>
        <w:right w:val="none" w:sz="0" w:space="0" w:color="auto"/>
      </w:divBdr>
    </w:div>
    <w:div w:id="816609018">
      <w:bodyDiv w:val="1"/>
      <w:marLeft w:val="0"/>
      <w:marRight w:val="0"/>
      <w:marTop w:val="0"/>
      <w:marBottom w:val="0"/>
      <w:divBdr>
        <w:top w:val="none" w:sz="0" w:space="0" w:color="auto"/>
        <w:left w:val="none" w:sz="0" w:space="0" w:color="auto"/>
        <w:bottom w:val="none" w:sz="0" w:space="0" w:color="auto"/>
        <w:right w:val="none" w:sz="0" w:space="0" w:color="auto"/>
      </w:divBdr>
    </w:div>
    <w:div w:id="824662894">
      <w:bodyDiv w:val="1"/>
      <w:marLeft w:val="0"/>
      <w:marRight w:val="0"/>
      <w:marTop w:val="0"/>
      <w:marBottom w:val="0"/>
      <w:divBdr>
        <w:top w:val="none" w:sz="0" w:space="0" w:color="auto"/>
        <w:left w:val="none" w:sz="0" w:space="0" w:color="auto"/>
        <w:bottom w:val="none" w:sz="0" w:space="0" w:color="auto"/>
        <w:right w:val="none" w:sz="0" w:space="0" w:color="auto"/>
      </w:divBdr>
    </w:div>
    <w:div w:id="934288390">
      <w:bodyDiv w:val="1"/>
      <w:marLeft w:val="0"/>
      <w:marRight w:val="0"/>
      <w:marTop w:val="0"/>
      <w:marBottom w:val="0"/>
      <w:divBdr>
        <w:top w:val="none" w:sz="0" w:space="0" w:color="auto"/>
        <w:left w:val="none" w:sz="0" w:space="0" w:color="auto"/>
        <w:bottom w:val="none" w:sz="0" w:space="0" w:color="auto"/>
        <w:right w:val="none" w:sz="0" w:space="0" w:color="auto"/>
      </w:divBdr>
    </w:div>
    <w:div w:id="948581869">
      <w:bodyDiv w:val="1"/>
      <w:marLeft w:val="0"/>
      <w:marRight w:val="0"/>
      <w:marTop w:val="0"/>
      <w:marBottom w:val="0"/>
      <w:divBdr>
        <w:top w:val="none" w:sz="0" w:space="0" w:color="auto"/>
        <w:left w:val="none" w:sz="0" w:space="0" w:color="auto"/>
        <w:bottom w:val="none" w:sz="0" w:space="0" w:color="auto"/>
        <w:right w:val="none" w:sz="0" w:space="0" w:color="auto"/>
      </w:divBdr>
    </w:div>
    <w:div w:id="976767092">
      <w:bodyDiv w:val="1"/>
      <w:marLeft w:val="0"/>
      <w:marRight w:val="0"/>
      <w:marTop w:val="0"/>
      <w:marBottom w:val="0"/>
      <w:divBdr>
        <w:top w:val="none" w:sz="0" w:space="0" w:color="auto"/>
        <w:left w:val="none" w:sz="0" w:space="0" w:color="auto"/>
        <w:bottom w:val="none" w:sz="0" w:space="0" w:color="auto"/>
        <w:right w:val="none" w:sz="0" w:space="0" w:color="auto"/>
      </w:divBdr>
    </w:div>
    <w:div w:id="978190777">
      <w:bodyDiv w:val="1"/>
      <w:marLeft w:val="0"/>
      <w:marRight w:val="0"/>
      <w:marTop w:val="0"/>
      <w:marBottom w:val="0"/>
      <w:divBdr>
        <w:top w:val="none" w:sz="0" w:space="0" w:color="auto"/>
        <w:left w:val="none" w:sz="0" w:space="0" w:color="auto"/>
        <w:bottom w:val="none" w:sz="0" w:space="0" w:color="auto"/>
        <w:right w:val="none" w:sz="0" w:space="0" w:color="auto"/>
      </w:divBdr>
    </w:div>
    <w:div w:id="1125122150">
      <w:bodyDiv w:val="1"/>
      <w:marLeft w:val="0"/>
      <w:marRight w:val="0"/>
      <w:marTop w:val="0"/>
      <w:marBottom w:val="0"/>
      <w:divBdr>
        <w:top w:val="none" w:sz="0" w:space="0" w:color="auto"/>
        <w:left w:val="none" w:sz="0" w:space="0" w:color="auto"/>
        <w:bottom w:val="none" w:sz="0" w:space="0" w:color="auto"/>
        <w:right w:val="none" w:sz="0" w:space="0" w:color="auto"/>
      </w:divBdr>
    </w:div>
    <w:div w:id="1147934818">
      <w:bodyDiv w:val="1"/>
      <w:marLeft w:val="0"/>
      <w:marRight w:val="0"/>
      <w:marTop w:val="0"/>
      <w:marBottom w:val="0"/>
      <w:divBdr>
        <w:top w:val="none" w:sz="0" w:space="0" w:color="auto"/>
        <w:left w:val="none" w:sz="0" w:space="0" w:color="auto"/>
        <w:bottom w:val="none" w:sz="0" w:space="0" w:color="auto"/>
        <w:right w:val="none" w:sz="0" w:space="0" w:color="auto"/>
      </w:divBdr>
    </w:div>
    <w:div w:id="1270352195">
      <w:bodyDiv w:val="1"/>
      <w:marLeft w:val="0"/>
      <w:marRight w:val="0"/>
      <w:marTop w:val="0"/>
      <w:marBottom w:val="0"/>
      <w:divBdr>
        <w:top w:val="none" w:sz="0" w:space="0" w:color="auto"/>
        <w:left w:val="none" w:sz="0" w:space="0" w:color="auto"/>
        <w:bottom w:val="none" w:sz="0" w:space="0" w:color="auto"/>
        <w:right w:val="none" w:sz="0" w:space="0" w:color="auto"/>
      </w:divBdr>
    </w:div>
    <w:div w:id="1286539693">
      <w:bodyDiv w:val="1"/>
      <w:marLeft w:val="0"/>
      <w:marRight w:val="0"/>
      <w:marTop w:val="0"/>
      <w:marBottom w:val="0"/>
      <w:divBdr>
        <w:top w:val="none" w:sz="0" w:space="0" w:color="auto"/>
        <w:left w:val="none" w:sz="0" w:space="0" w:color="auto"/>
        <w:bottom w:val="none" w:sz="0" w:space="0" w:color="auto"/>
        <w:right w:val="none" w:sz="0" w:space="0" w:color="auto"/>
      </w:divBdr>
    </w:div>
    <w:div w:id="1308172415">
      <w:bodyDiv w:val="1"/>
      <w:marLeft w:val="0"/>
      <w:marRight w:val="0"/>
      <w:marTop w:val="0"/>
      <w:marBottom w:val="0"/>
      <w:divBdr>
        <w:top w:val="none" w:sz="0" w:space="0" w:color="auto"/>
        <w:left w:val="none" w:sz="0" w:space="0" w:color="auto"/>
        <w:bottom w:val="none" w:sz="0" w:space="0" w:color="auto"/>
        <w:right w:val="none" w:sz="0" w:space="0" w:color="auto"/>
      </w:divBdr>
    </w:div>
    <w:div w:id="1393650431">
      <w:bodyDiv w:val="1"/>
      <w:marLeft w:val="0"/>
      <w:marRight w:val="0"/>
      <w:marTop w:val="0"/>
      <w:marBottom w:val="0"/>
      <w:divBdr>
        <w:top w:val="none" w:sz="0" w:space="0" w:color="auto"/>
        <w:left w:val="none" w:sz="0" w:space="0" w:color="auto"/>
        <w:bottom w:val="none" w:sz="0" w:space="0" w:color="auto"/>
        <w:right w:val="none" w:sz="0" w:space="0" w:color="auto"/>
      </w:divBdr>
    </w:div>
    <w:div w:id="1503550376">
      <w:bodyDiv w:val="1"/>
      <w:marLeft w:val="0"/>
      <w:marRight w:val="0"/>
      <w:marTop w:val="0"/>
      <w:marBottom w:val="0"/>
      <w:divBdr>
        <w:top w:val="none" w:sz="0" w:space="0" w:color="auto"/>
        <w:left w:val="none" w:sz="0" w:space="0" w:color="auto"/>
        <w:bottom w:val="none" w:sz="0" w:space="0" w:color="auto"/>
        <w:right w:val="none" w:sz="0" w:space="0" w:color="auto"/>
      </w:divBdr>
    </w:div>
    <w:div w:id="1522016071">
      <w:bodyDiv w:val="1"/>
      <w:marLeft w:val="0"/>
      <w:marRight w:val="0"/>
      <w:marTop w:val="0"/>
      <w:marBottom w:val="0"/>
      <w:divBdr>
        <w:top w:val="none" w:sz="0" w:space="0" w:color="auto"/>
        <w:left w:val="none" w:sz="0" w:space="0" w:color="auto"/>
        <w:bottom w:val="none" w:sz="0" w:space="0" w:color="auto"/>
        <w:right w:val="none" w:sz="0" w:space="0" w:color="auto"/>
      </w:divBdr>
    </w:div>
    <w:div w:id="1529492382">
      <w:bodyDiv w:val="1"/>
      <w:marLeft w:val="0"/>
      <w:marRight w:val="0"/>
      <w:marTop w:val="0"/>
      <w:marBottom w:val="0"/>
      <w:divBdr>
        <w:top w:val="none" w:sz="0" w:space="0" w:color="auto"/>
        <w:left w:val="none" w:sz="0" w:space="0" w:color="auto"/>
        <w:bottom w:val="none" w:sz="0" w:space="0" w:color="auto"/>
        <w:right w:val="none" w:sz="0" w:space="0" w:color="auto"/>
      </w:divBdr>
    </w:div>
    <w:div w:id="1530143392">
      <w:bodyDiv w:val="1"/>
      <w:marLeft w:val="0"/>
      <w:marRight w:val="0"/>
      <w:marTop w:val="0"/>
      <w:marBottom w:val="0"/>
      <w:divBdr>
        <w:top w:val="none" w:sz="0" w:space="0" w:color="auto"/>
        <w:left w:val="none" w:sz="0" w:space="0" w:color="auto"/>
        <w:bottom w:val="none" w:sz="0" w:space="0" w:color="auto"/>
        <w:right w:val="none" w:sz="0" w:space="0" w:color="auto"/>
      </w:divBdr>
    </w:div>
    <w:div w:id="1647322880">
      <w:bodyDiv w:val="1"/>
      <w:marLeft w:val="0"/>
      <w:marRight w:val="0"/>
      <w:marTop w:val="0"/>
      <w:marBottom w:val="0"/>
      <w:divBdr>
        <w:top w:val="none" w:sz="0" w:space="0" w:color="auto"/>
        <w:left w:val="none" w:sz="0" w:space="0" w:color="auto"/>
        <w:bottom w:val="none" w:sz="0" w:space="0" w:color="auto"/>
        <w:right w:val="none" w:sz="0" w:space="0" w:color="auto"/>
      </w:divBdr>
    </w:div>
    <w:div w:id="1758359702">
      <w:bodyDiv w:val="1"/>
      <w:marLeft w:val="0"/>
      <w:marRight w:val="0"/>
      <w:marTop w:val="0"/>
      <w:marBottom w:val="0"/>
      <w:divBdr>
        <w:top w:val="none" w:sz="0" w:space="0" w:color="auto"/>
        <w:left w:val="none" w:sz="0" w:space="0" w:color="auto"/>
        <w:bottom w:val="none" w:sz="0" w:space="0" w:color="auto"/>
        <w:right w:val="none" w:sz="0" w:space="0" w:color="auto"/>
      </w:divBdr>
    </w:div>
    <w:div w:id="1795293710">
      <w:bodyDiv w:val="1"/>
      <w:marLeft w:val="0"/>
      <w:marRight w:val="0"/>
      <w:marTop w:val="0"/>
      <w:marBottom w:val="0"/>
      <w:divBdr>
        <w:top w:val="none" w:sz="0" w:space="0" w:color="auto"/>
        <w:left w:val="none" w:sz="0" w:space="0" w:color="auto"/>
        <w:bottom w:val="none" w:sz="0" w:space="0" w:color="auto"/>
        <w:right w:val="none" w:sz="0" w:space="0" w:color="auto"/>
      </w:divBdr>
    </w:div>
    <w:div w:id="1839611613">
      <w:bodyDiv w:val="1"/>
      <w:marLeft w:val="0"/>
      <w:marRight w:val="0"/>
      <w:marTop w:val="0"/>
      <w:marBottom w:val="0"/>
      <w:divBdr>
        <w:top w:val="none" w:sz="0" w:space="0" w:color="auto"/>
        <w:left w:val="none" w:sz="0" w:space="0" w:color="auto"/>
        <w:bottom w:val="none" w:sz="0" w:space="0" w:color="auto"/>
        <w:right w:val="none" w:sz="0" w:space="0" w:color="auto"/>
      </w:divBdr>
    </w:div>
    <w:div w:id="1851945754">
      <w:bodyDiv w:val="1"/>
      <w:marLeft w:val="0"/>
      <w:marRight w:val="0"/>
      <w:marTop w:val="0"/>
      <w:marBottom w:val="0"/>
      <w:divBdr>
        <w:top w:val="none" w:sz="0" w:space="0" w:color="auto"/>
        <w:left w:val="none" w:sz="0" w:space="0" w:color="auto"/>
        <w:bottom w:val="none" w:sz="0" w:space="0" w:color="auto"/>
        <w:right w:val="none" w:sz="0" w:space="0" w:color="auto"/>
      </w:divBdr>
    </w:div>
    <w:div w:id="1939680286">
      <w:bodyDiv w:val="1"/>
      <w:marLeft w:val="0"/>
      <w:marRight w:val="0"/>
      <w:marTop w:val="0"/>
      <w:marBottom w:val="0"/>
      <w:divBdr>
        <w:top w:val="none" w:sz="0" w:space="0" w:color="auto"/>
        <w:left w:val="none" w:sz="0" w:space="0" w:color="auto"/>
        <w:bottom w:val="none" w:sz="0" w:space="0" w:color="auto"/>
        <w:right w:val="none" w:sz="0" w:space="0" w:color="auto"/>
      </w:divBdr>
    </w:div>
    <w:div w:id="2021081117">
      <w:bodyDiv w:val="1"/>
      <w:marLeft w:val="0"/>
      <w:marRight w:val="0"/>
      <w:marTop w:val="0"/>
      <w:marBottom w:val="0"/>
      <w:divBdr>
        <w:top w:val="none" w:sz="0" w:space="0" w:color="auto"/>
        <w:left w:val="none" w:sz="0" w:space="0" w:color="auto"/>
        <w:bottom w:val="none" w:sz="0" w:space="0" w:color="auto"/>
        <w:right w:val="none" w:sz="0" w:space="0" w:color="auto"/>
      </w:divBdr>
    </w:div>
    <w:div w:id="21403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turbomole.co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289A05-E26F-49D1-8D2D-4B8B3DA2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20207</Words>
  <Characters>111144</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
    </vt:vector>
  </TitlesOfParts>
  <Company>UGR</Company>
  <LinksUpToDate>false</LinksUpToDate>
  <CharactersWithSpaces>131089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 Antonio González Vera</cp:lastModifiedBy>
  <cp:revision>2</cp:revision>
  <dcterms:created xsi:type="dcterms:W3CDTF">2022-02-23T14:35:00Z</dcterms:created>
  <dcterms:modified xsi:type="dcterms:W3CDTF">2022-02-23T14:35:00Z</dcterms:modified>
</cp:coreProperties>
</file>