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04" w:rsidRPr="00DC6D04" w:rsidRDefault="00DC6D04" w:rsidP="00DC6D04">
      <w:pPr>
        <w:spacing w:after="72" w:line="240" w:lineRule="atLeast"/>
        <w:textAlignment w:val="baseline"/>
        <w:outlineLvl w:val="0"/>
        <w:rPr>
          <w:rFonts w:ascii="Helvetica" w:eastAsia="Times New Roman" w:hAnsi="Helvetica" w:cs="Helvetica"/>
          <w:b/>
          <w:bCs/>
          <w:kern w:val="36"/>
          <w:sz w:val="60"/>
          <w:szCs w:val="60"/>
          <w:lang w:eastAsia="es-ES"/>
        </w:rPr>
      </w:pPr>
      <w:r w:rsidRPr="00DC6D04">
        <w:rPr>
          <w:rFonts w:ascii="Helvetica" w:eastAsia="Times New Roman" w:hAnsi="Helvetica" w:cs="Helvetica"/>
          <w:b/>
          <w:bCs/>
          <w:kern w:val="36"/>
          <w:sz w:val="60"/>
          <w:szCs w:val="60"/>
          <w:lang w:eastAsia="es-ES"/>
        </w:rPr>
        <w:t>¿Corregiremos algún día los vulgarismos?</w:t>
      </w:r>
    </w:p>
    <w:p w:rsidR="00DC6D04" w:rsidRPr="00DC6D04" w:rsidRDefault="00DC6D04" w:rsidP="00DC6D04">
      <w:pPr>
        <w:numPr>
          <w:ilvl w:val="0"/>
          <w:numId w:val="1"/>
        </w:numPr>
        <w:spacing w:after="0" w:line="450" w:lineRule="atLeast"/>
        <w:ind w:left="0" w:right="144"/>
        <w:textAlignment w:val="baseline"/>
        <w:rPr>
          <w:rFonts w:ascii="Helvetica" w:eastAsia="Times New Roman" w:hAnsi="Helvetica" w:cs="Helvetica"/>
          <w:color w:val="A0A0A0"/>
          <w:spacing w:val="-2"/>
          <w:sz w:val="19"/>
          <w:szCs w:val="19"/>
          <w:lang w:eastAsia="es-ES"/>
        </w:rPr>
      </w:pPr>
      <w:bookmarkStart w:id="0" w:name="_GoBack"/>
      <w:bookmarkEnd w:id="0"/>
      <w:r w:rsidRPr="00DC6D04">
        <w:rPr>
          <w:rFonts w:ascii="Helvetica" w:eastAsia="Times New Roman" w:hAnsi="Helvetica" w:cs="Helvetica"/>
          <w:color w:val="A0A0A0"/>
          <w:spacing w:val="-2"/>
          <w:sz w:val="19"/>
          <w:szCs w:val="19"/>
          <w:lang w:eastAsia="es-ES"/>
        </w:rPr>
        <w:t>JOSÉ MARÍA BECERRA HIRALDO</w:t>
      </w:r>
    </w:p>
    <w:p w:rsidR="00DC6D04" w:rsidRPr="00DC6D04" w:rsidRDefault="00DC6D04" w:rsidP="00DC6D0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573780" cy="2522220"/>
            <wp:effectExtent l="0" t="0" r="7620" b="0"/>
            <wp:docPr id="1" name="Imagen 1" descr="https://t.prcdn.co/img?regionKey=6ZIZVkiWCXEn9MjE39FSY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prcdn.co/img?regionKey=6ZIZVkiWCXEn9MjE39FSYA%3d%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780" cy="2522220"/>
                    </a:xfrm>
                    <a:prstGeom prst="rect">
                      <a:avLst/>
                    </a:prstGeom>
                    <a:noFill/>
                    <a:ln>
                      <a:noFill/>
                    </a:ln>
                  </pic:spPr>
                </pic:pic>
              </a:graphicData>
            </a:graphic>
          </wp:inline>
        </w:drawing>
      </w:r>
      <w:r w:rsidRPr="00DC6D04">
        <w:rPr>
          <w:rFonts w:ascii="Helvetica" w:eastAsia="Times New Roman" w:hAnsi="Helvetica" w:cs="Helvetica"/>
          <w:b/>
          <w:bCs/>
          <w:i/>
          <w:iCs/>
          <w:color w:val="FFFFFF"/>
          <w:sz w:val="12"/>
          <w:szCs w:val="12"/>
          <w:bdr w:val="none" w:sz="0" w:space="0" w:color="auto" w:frame="1"/>
          <w:lang w:eastAsia="es-ES"/>
        </w:rPr>
        <w:t>IDEAL</w:t>
      </w:r>
    </w:p>
    <w:p w:rsidR="00DC6D04" w:rsidRPr="00DC6D04" w:rsidRDefault="00DC6D04" w:rsidP="00DC6D04">
      <w:pPr>
        <w:spacing w:after="0" w:line="240" w:lineRule="auto"/>
        <w:textAlignment w:val="baseline"/>
        <w:rPr>
          <w:rFonts w:ascii="Georgia" w:eastAsia="Times New Roman" w:hAnsi="Georgia" w:cs="Times New Roman"/>
          <w:color w:val="000000"/>
          <w:sz w:val="24"/>
          <w:szCs w:val="24"/>
          <w:lang w:eastAsia="es-ES"/>
        </w:rPr>
      </w:pPr>
      <w:r w:rsidRPr="00DC6D04">
        <w:rPr>
          <w:rFonts w:ascii="Georgia" w:eastAsia="Times New Roman" w:hAnsi="Georgia" w:cs="Times New Roman"/>
          <w:color w:val="000000"/>
          <w:sz w:val="24"/>
          <w:szCs w:val="24"/>
          <w:lang w:eastAsia="es-ES"/>
        </w:rPr>
        <w:t xml:space="preserve">Los vulgarismos no son palabras de uso general, sino las frecuentes en ámbitos rurales o vulgares. El </w:t>
      </w:r>
      <w:proofErr w:type="spellStart"/>
      <w:r w:rsidRPr="00DC6D04">
        <w:rPr>
          <w:rFonts w:ascii="Georgia" w:eastAsia="Times New Roman" w:hAnsi="Georgia" w:cs="Times New Roman"/>
          <w:color w:val="000000"/>
          <w:sz w:val="24"/>
          <w:szCs w:val="24"/>
          <w:lang w:eastAsia="es-ES"/>
        </w:rPr>
        <w:t>Dicccionario</w:t>
      </w:r>
      <w:proofErr w:type="spellEnd"/>
      <w:r w:rsidRPr="00DC6D04">
        <w:rPr>
          <w:rFonts w:ascii="Georgia" w:eastAsia="Times New Roman" w:hAnsi="Georgia" w:cs="Times New Roman"/>
          <w:color w:val="000000"/>
          <w:sz w:val="24"/>
          <w:szCs w:val="24"/>
          <w:lang w:eastAsia="es-ES"/>
        </w:rPr>
        <w:t xml:space="preserve"> de Lengua Española (DLE) aporta 33 palabras vulgares y 600 acepciones vulgares, de las que algunas son además malsonantes, otras de distintas partes de la </w:t>
      </w:r>
      <w:proofErr w:type="spellStart"/>
      <w:r w:rsidRPr="00DC6D04">
        <w:rPr>
          <w:rFonts w:ascii="Georgia" w:eastAsia="Times New Roman" w:hAnsi="Georgia" w:cs="Times New Roman"/>
          <w:color w:val="000000"/>
          <w:sz w:val="24"/>
          <w:szCs w:val="24"/>
          <w:lang w:eastAsia="es-ES"/>
        </w:rPr>
        <w:t>hispanofonía</w:t>
      </w:r>
      <w:proofErr w:type="spellEnd"/>
      <w:r w:rsidRPr="00DC6D04">
        <w:rPr>
          <w:rFonts w:ascii="Georgia" w:eastAsia="Times New Roman" w:hAnsi="Georgia" w:cs="Times New Roman"/>
          <w:color w:val="000000"/>
          <w:sz w:val="24"/>
          <w:szCs w:val="24"/>
          <w:lang w:eastAsia="es-ES"/>
        </w:rPr>
        <w:t xml:space="preserve">. Por ejemplo, ‘asín o </w:t>
      </w:r>
      <w:proofErr w:type="spellStart"/>
      <w:r w:rsidRPr="00DC6D04">
        <w:rPr>
          <w:rFonts w:ascii="Georgia" w:eastAsia="Times New Roman" w:hAnsi="Georgia" w:cs="Times New Roman"/>
          <w:color w:val="000000"/>
          <w:sz w:val="24"/>
          <w:szCs w:val="24"/>
          <w:lang w:eastAsia="es-ES"/>
        </w:rPr>
        <w:t>ansí</w:t>
      </w:r>
      <w:proofErr w:type="spellEnd"/>
      <w:r w:rsidRPr="00DC6D04">
        <w:rPr>
          <w:rFonts w:ascii="Georgia" w:eastAsia="Times New Roman" w:hAnsi="Georgia" w:cs="Times New Roman"/>
          <w:color w:val="000000"/>
          <w:sz w:val="24"/>
          <w:szCs w:val="24"/>
          <w:lang w:eastAsia="es-ES"/>
        </w:rPr>
        <w:t xml:space="preserve"> o asina’ por así, ‘</w:t>
      </w:r>
      <w:proofErr w:type="spellStart"/>
      <w:r w:rsidRPr="00DC6D04">
        <w:rPr>
          <w:rFonts w:ascii="Georgia" w:eastAsia="Times New Roman" w:hAnsi="Georgia" w:cs="Times New Roman"/>
          <w:color w:val="000000"/>
          <w:sz w:val="24"/>
          <w:szCs w:val="24"/>
          <w:lang w:eastAsia="es-ES"/>
        </w:rPr>
        <w:t>nengún</w:t>
      </w:r>
      <w:proofErr w:type="spellEnd"/>
      <w:r w:rsidRPr="00DC6D04">
        <w:rPr>
          <w:rFonts w:ascii="Georgia" w:eastAsia="Times New Roman" w:hAnsi="Georgia" w:cs="Times New Roman"/>
          <w:color w:val="000000"/>
          <w:sz w:val="24"/>
          <w:szCs w:val="24"/>
          <w:lang w:eastAsia="es-ES"/>
        </w:rPr>
        <w:t>’ apócope de ‘</w:t>
      </w:r>
      <w:proofErr w:type="spellStart"/>
      <w:r w:rsidRPr="00DC6D04">
        <w:rPr>
          <w:rFonts w:ascii="Georgia" w:eastAsia="Times New Roman" w:hAnsi="Georgia" w:cs="Times New Roman"/>
          <w:color w:val="000000"/>
          <w:sz w:val="24"/>
          <w:szCs w:val="24"/>
          <w:lang w:eastAsia="es-ES"/>
        </w:rPr>
        <w:t>nenguno</w:t>
      </w:r>
      <w:proofErr w:type="spellEnd"/>
      <w:r w:rsidRPr="00DC6D04">
        <w:rPr>
          <w:rFonts w:ascii="Georgia" w:eastAsia="Times New Roman" w:hAnsi="Georgia" w:cs="Times New Roman"/>
          <w:color w:val="000000"/>
          <w:sz w:val="24"/>
          <w:szCs w:val="24"/>
          <w:lang w:eastAsia="es-ES"/>
        </w:rPr>
        <w:t xml:space="preserve">’ por ninguno, ‘apriesa, arrempujar, </w:t>
      </w:r>
      <w:proofErr w:type="spellStart"/>
      <w:r w:rsidRPr="00DC6D04">
        <w:rPr>
          <w:rFonts w:ascii="Georgia" w:eastAsia="Times New Roman" w:hAnsi="Georgia" w:cs="Times New Roman"/>
          <w:color w:val="000000"/>
          <w:sz w:val="24"/>
          <w:szCs w:val="24"/>
          <w:lang w:eastAsia="es-ES"/>
        </w:rPr>
        <w:t>dende</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dotrina</w:t>
      </w:r>
      <w:proofErr w:type="spellEnd"/>
      <w:r w:rsidRPr="00DC6D04">
        <w:rPr>
          <w:rFonts w:ascii="Georgia" w:eastAsia="Times New Roman" w:hAnsi="Georgia" w:cs="Times New Roman"/>
          <w:color w:val="000000"/>
          <w:sz w:val="24"/>
          <w:szCs w:val="24"/>
          <w:lang w:eastAsia="es-ES"/>
        </w:rPr>
        <w:t xml:space="preserve">, ajuntarse, apoquinar, amariconar, ardiles, arrempujón, a lo </w:t>
      </w:r>
      <w:proofErr w:type="spellStart"/>
      <w:r w:rsidRPr="00DC6D04">
        <w:rPr>
          <w:rFonts w:ascii="Georgia" w:eastAsia="Times New Roman" w:hAnsi="Georgia" w:cs="Times New Roman"/>
          <w:color w:val="000000"/>
          <w:sz w:val="24"/>
          <w:szCs w:val="24"/>
          <w:lang w:eastAsia="es-ES"/>
        </w:rPr>
        <w:t>mejón</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poblemática</w:t>
      </w:r>
      <w:proofErr w:type="spellEnd"/>
      <w:r w:rsidRPr="00DC6D04">
        <w:rPr>
          <w:rFonts w:ascii="Georgia" w:eastAsia="Times New Roman" w:hAnsi="Georgia" w:cs="Times New Roman"/>
          <w:color w:val="000000"/>
          <w:sz w:val="24"/>
          <w:szCs w:val="24"/>
          <w:lang w:eastAsia="es-ES"/>
        </w:rPr>
        <w:t>’; se oyen entre los aldeanos de toda España y se consideran vulgarismos. Todas son palabras con fonética especial, añadidos, alternancias, simplificaciones, confusiones. Otras veces se trata de reducción de palabras bisílabas: ‘</w:t>
      </w:r>
      <w:proofErr w:type="spellStart"/>
      <w:r w:rsidRPr="00DC6D04">
        <w:rPr>
          <w:rFonts w:ascii="Georgia" w:eastAsia="Times New Roman" w:hAnsi="Georgia" w:cs="Times New Roman"/>
          <w:color w:val="000000"/>
          <w:sz w:val="24"/>
          <w:szCs w:val="24"/>
          <w:lang w:eastAsia="es-ES"/>
        </w:rPr>
        <w:t>Pa</w:t>
      </w:r>
      <w:proofErr w:type="spellEnd"/>
      <w:r w:rsidRPr="00DC6D04">
        <w:rPr>
          <w:rFonts w:ascii="Georgia" w:eastAsia="Times New Roman" w:hAnsi="Georgia" w:cs="Times New Roman"/>
          <w:color w:val="000000"/>
          <w:sz w:val="24"/>
          <w:szCs w:val="24"/>
          <w:lang w:eastAsia="es-ES"/>
        </w:rPr>
        <w:t>’, ‘</w:t>
      </w:r>
      <w:proofErr w:type="spellStart"/>
      <w:r w:rsidRPr="00DC6D04">
        <w:rPr>
          <w:rFonts w:ascii="Georgia" w:eastAsia="Times New Roman" w:hAnsi="Georgia" w:cs="Times New Roman"/>
          <w:color w:val="000000"/>
          <w:sz w:val="24"/>
          <w:szCs w:val="24"/>
          <w:lang w:eastAsia="es-ES"/>
        </w:rPr>
        <w:t>na</w:t>
      </w:r>
      <w:proofErr w:type="spellEnd"/>
      <w:r w:rsidRPr="00DC6D04">
        <w:rPr>
          <w:rFonts w:ascii="Georgia" w:eastAsia="Times New Roman" w:hAnsi="Georgia" w:cs="Times New Roman"/>
          <w:color w:val="000000"/>
          <w:sz w:val="24"/>
          <w:szCs w:val="24"/>
          <w:lang w:eastAsia="es-ES"/>
        </w:rPr>
        <w:t>’, ‘</w:t>
      </w:r>
      <w:proofErr w:type="spellStart"/>
      <w:r w:rsidRPr="00DC6D04">
        <w:rPr>
          <w:rFonts w:ascii="Georgia" w:eastAsia="Times New Roman" w:hAnsi="Georgia" w:cs="Times New Roman"/>
          <w:color w:val="000000"/>
          <w:sz w:val="24"/>
          <w:szCs w:val="24"/>
          <w:lang w:eastAsia="es-ES"/>
        </w:rPr>
        <w:t>to</w:t>
      </w:r>
      <w:proofErr w:type="spellEnd"/>
      <w:r w:rsidRPr="00DC6D04">
        <w:rPr>
          <w:rFonts w:ascii="Georgia" w:eastAsia="Times New Roman" w:hAnsi="Georgia" w:cs="Times New Roman"/>
          <w:color w:val="000000"/>
          <w:sz w:val="24"/>
          <w:szCs w:val="24"/>
          <w:lang w:eastAsia="es-ES"/>
        </w:rPr>
        <w:t>’ no recogidas en diccionarios, que se oyen en Almería: «</w:t>
      </w:r>
      <w:proofErr w:type="spellStart"/>
      <w:r w:rsidRPr="00DC6D04">
        <w:rPr>
          <w:rFonts w:ascii="Georgia" w:eastAsia="Times New Roman" w:hAnsi="Georgia" w:cs="Times New Roman"/>
          <w:color w:val="000000"/>
          <w:sz w:val="24"/>
          <w:szCs w:val="24"/>
          <w:lang w:eastAsia="es-ES"/>
        </w:rPr>
        <w:t>tópaná</w:t>
      </w:r>
      <w:proofErr w:type="spellEnd"/>
      <w:r w:rsidRPr="00DC6D04">
        <w:rPr>
          <w:rFonts w:ascii="Georgia" w:eastAsia="Times New Roman" w:hAnsi="Georgia" w:cs="Times New Roman"/>
          <w:color w:val="000000"/>
          <w:sz w:val="24"/>
          <w:szCs w:val="24"/>
          <w:lang w:eastAsia="es-ES"/>
        </w:rPr>
        <w:t>»; reducción de diptongos: ‘pos’, que se oye en Madrid y en muchos sitios; otras admitidas pero extrañas: ‘</w:t>
      </w:r>
      <w:proofErr w:type="spellStart"/>
      <w:r w:rsidRPr="00DC6D04">
        <w:rPr>
          <w:rFonts w:ascii="Georgia" w:eastAsia="Times New Roman" w:hAnsi="Georgia" w:cs="Times New Roman"/>
          <w:color w:val="000000"/>
          <w:sz w:val="24"/>
          <w:szCs w:val="24"/>
          <w:lang w:eastAsia="es-ES"/>
        </w:rPr>
        <w:t>na</w:t>
      </w:r>
      <w:proofErr w:type="spellEnd"/>
      <w:r w:rsidRPr="00DC6D04">
        <w:rPr>
          <w:rFonts w:ascii="Georgia" w:eastAsia="Times New Roman" w:hAnsi="Georgia" w:cs="Times New Roman"/>
          <w:color w:val="000000"/>
          <w:sz w:val="24"/>
          <w:szCs w:val="24"/>
          <w:lang w:eastAsia="es-ES"/>
        </w:rPr>
        <w:t xml:space="preserve"> casa mi tía’.</w:t>
      </w:r>
    </w:p>
    <w:p w:rsidR="00DC6D04" w:rsidRPr="00DC6D04" w:rsidRDefault="00DC6D04" w:rsidP="00DC6D04">
      <w:pPr>
        <w:spacing w:after="0" w:line="240" w:lineRule="auto"/>
        <w:textAlignment w:val="baseline"/>
        <w:rPr>
          <w:rFonts w:ascii="Georgia" w:eastAsia="Times New Roman" w:hAnsi="Georgia" w:cs="Times New Roman"/>
          <w:color w:val="000000"/>
          <w:sz w:val="24"/>
          <w:szCs w:val="24"/>
          <w:lang w:eastAsia="es-ES"/>
        </w:rPr>
      </w:pPr>
      <w:r w:rsidRPr="00DC6D04">
        <w:rPr>
          <w:rFonts w:ascii="Georgia" w:eastAsia="Times New Roman" w:hAnsi="Georgia" w:cs="Times New Roman"/>
          <w:color w:val="000000"/>
          <w:sz w:val="24"/>
          <w:szCs w:val="24"/>
          <w:lang w:eastAsia="es-ES"/>
        </w:rPr>
        <w:t>El profesor Torres Montes, cuando estudia la poesía del almeriense Cano Cervantes, constata el valor poético de un cantor popular, a pesar de sus vulgarismos: ‘</w:t>
      </w:r>
      <w:proofErr w:type="spellStart"/>
      <w:r w:rsidRPr="00DC6D04">
        <w:rPr>
          <w:rFonts w:ascii="Georgia" w:eastAsia="Times New Roman" w:hAnsi="Georgia" w:cs="Times New Roman"/>
          <w:color w:val="000000"/>
          <w:sz w:val="24"/>
          <w:szCs w:val="24"/>
          <w:lang w:eastAsia="es-ES"/>
        </w:rPr>
        <w:t>agora</w:t>
      </w:r>
      <w:proofErr w:type="spellEnd"/>
      <w:r w:rsidRPr="00DC6D04">
        <w:rPr>
          <w:rFonts w:ascii="Georgia" w:eastAsia="Times New Roman" w:hAnsi="Georgia" w:cs="Times New Roman"/>
          <w:color w:val="000000"/>
          <w:sz w:val="24"/>
          <w:szCs w:val="24"/>
          <w:lang w:eastAsia="es-ES"/>
        </w:rPr>
        <w:t xml:space="preserve">, ogaño, </w:t>
      </w:r>
      <w:proofErr w:type="spellStart"/>
      <w:r w:rsidRPr="00DC6D04">
        <w:rPr>
          <w:rFonts w:ascii="Georgia" w:eastAsia="Times New Roman" w:hAnsi="Georgia" w:cs="Times New Roman"/>
          <w:color w:val="000000"/>
          <w:sz w:val="24"/>
          <w:szCs w:val="24"/>
          <w:lang w:eastAsia="es-ES"/>
        </w:rPr>
        <w:t>ivienno</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juguesca</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almorzá</w:t>
      </w:r>
      <w:proofErr w:type="spellEnd"/>
      <w:r w:rsidRPr="00DC6D04">
        <w:rPr>
          <w:rFonts w:ascii="Georgia" w:eastAsia="Times New Roman" w:hAnsi="Georgia" w:cs="Times New Roman"/>
          <w:color w:val="000000"/>
          <w:sz w:val="24"/>
          <w:szCs w:val="24"/>
          <w:lang w:eastAsia="es-ES"/>
        </w:rPr>
        <w:t xml:space="preserve"> (lo que cabe en ambas manos), trujo’. Vulgarismos extendidos por todos lados, como ‘</w:t>
      </w:r>
      <w:proofErr w:type="spellStart"/>
      <w:r w:rsidRPr="00DC6D04">
        <w:rPr>
          <w:rFonts w:ascii="Georgia" w:eastAsia="Times New Roman" w:hAnsi="Georgia" w:cs="Times New Roman"/>
          <w:color w:val="000000"/>
          <w:sz w:val="24"/>
          <w:szCs w:val="24"/>
          <w:lang w:eastAsia="es-ES"/>
        </w:rPr>
        <w:t>orticaria</w:t>
      </w:r>
      <w:proofErr w:type="spellEnd"/>
      <w:r w:rsidRPr="00DC6D04">
        <w:rPr>
          <w:rFonts w:ascii="Georgia" w:eastAsia="Times New Roman" w:hAnsi="Georgia" w:cs="Times New Roman"/>
          <w:color w:val="000000"/>
          <w:sz w:val="24"/>
          <w:szCs w:val="24"/>
          <w:lang w:eastAsia="es-ES"/>
        </w:rPr>
        <w:t>’ en el político Cornejo, ‘</w:t>
      </w:r>
      <w:proofErr w:type="spellStart"/>
      <w:r w:rsidRPr="00DC6D04">
        <w:rPr>
          <w:rFonts w:ascii="Georgia" w:eastAsia="Times New Roman" w:hAnsi="Georgia" w:cs="Times New Roman"/>
          <w:color w:val="000000"/>
          <w:sz w:val="24"/>
          <w:szCs w:val="24"/>
          <w:lang w:eastAsia="es-ES"/>
        </w:rPr>
        <w:t>arrendrarse</w:t>
      </w:r>
      <w:proofErr w:type="spellEnd"/>
      <w:r w:rsidRPr="00DC6D04">
        <w:rPr>
          <w:rFonts w:ascii="Georgia" w:eastAsia="Times New Roman" w:hAnsi="Georgia" w:cs="Times New Roman"/>
          <w:color w:val="000000"/>
          <w:sz w:val="24"/>
          <w:szCs w:val="24"/>
          <w:lang w:eastAsia="es-ES"/>
        </w:rPr>
        <w:t>’ de José Fiscal por ‘arredrarse’ con adición de consonantes; vamos, con el énfasis con que el rico nuevo de pueblo dice eso de «tengo un ‘</w:t>
      </w:r>
      <w:proofErr w:type="spellStart"/>
      <w:r w:rsidRPr="00DC6D04">
        <w:rPr>
          <w:rFonts w:ascii="Georgia" w:eastAsia="Times New Roman" w:hAnsi="Georgia" w:cs="Times New Roman"/>
          <w:color w:val="000000"/>
          <w:sz w:val="24"/>
          <w:szCs w:val="24"/>
          <w:lang w:eastAsia="es-ES"/>
        </w:rPr>
        <w:t>chahlé</w:t>
      </w:r>
      <w:proofErr w:type="spellEnd"/>
      <w:r w:rsidRPr="00DC6D04">
        <w:rPr>
          <w:rFonts w:ascii="Georgia" w:eastAsia="Times New Roman" w:hAnsi="Georgia" w:cs="Times New Roman"/>
          <w:color w:val="000000"/>
          <w:sz w:val="24"/>
          <w:szCs w:val="24"/>
          <w:lang w:eastAsia="es-ES"/>
        </w:rPr>
        <w:t>’ en la costa, y veo el mar ‘</w:t>
      </w:r>
      <w:proofErr w:type="spellStart"/>
      <w:r w:rsidRPr="00DC6D04">
        <w:rPr>
          <w:rFonts w:ascii="Georgia" w:eastAsia="Times New Roman" w:hAnsi="Georgia" w:cs="Times New Roman"/>
          <w:color w:val="000000"/>
          <w:sz w:val="24"/>
          <w:szCs w:val="24"/>
          <w:lang w:eastAsia="es-ES"/>
        </w:rPr>
        <w:t>dende</w:t>
      </w:r>
      <w:proofErr w:type="spellEnd"/>
      <w:r w:rsidRPr="00DC6D04">
        <w:rPr>
          <w:rFonts w:ascii="Georgia" w:eastAsia="Times New Roman" w:hAnsi="Georgia" w:cs="Times New Roman"/>
          <w:color w:val="000000"/>
          <w:sz w:val="24"/>
          <w:szCs w:val="24"/>
          <w:lang w:eastAsia="es-ES"/>
        </w:rPr>
        <w:t>’ mi ‘</w:t>
      </w:r>
      <w:proofErr w:type="spellStart"/>
      <w:r w:rsidRPr="00DC6D04">
        <w:rPr>
          <w:rFonts w:ascii="Georgia" w:eastAsia="Times New Roman" w:hAnsi="Georgia" w:cs="Times New Roman"/>
          <w:color w:val="000000"/>
          <w:sz w:val="24"/>
          <w:szCs w:val="24"/>
          <w:lang w:eastAsia="es-ES"/>
        </w:rPr>
        <w:t>mercedora</w:t>
      </w:r>
      <w:proofErr w:type="spellEnd"/>
      <w:r w:rsidRPr="00DC6D04">
        <w:rPr>
          <w:rFonts w:ascii="Georgia" w:eastAsia="Times New Roman" w:hAnsi="Georgia" w:cs="Times New Roman"/>
          <w:color w:val="000000"/>
          <w:sz w:val="24"/>
          <w:szCs w:val="24"/>
          <w:lang w:eastAsia="es-ES"/>
        </w:rPr>
        <w:t>’».</w:t>
      </w:r>
    </w:p>
    <w:p w:rsidR="00DC6D04" w:rsidRPr="00DC6D04" w:rsidRDefault="00DC6D04" w:rsidP="00DC6D04">
      <w:pPr>
        <w:spacing w:after="0" w:line="240" w:lineRule="auto"/>
        <w:textAlignment w:val="baseline"/>
        <w:rPr>
          <w:rFonts w:ascii="Georgia" w:eastAsia="Times New Roman" w:hAnsi="Georgia" w:cs="Times New Roman"/>
          <w:color w:val="000000"/>
          <w:sz w:val="24"/>
          <w:szCs w:val="24"/>
          <w:lang w:eastAsia="es-ES"/>
        </w:rPr>
      </w:pPr>
      <w:r w:rsidRPr="00DC6D04">
        <w:rPr>
          <w:rFonts w:ascii="Georgia" w:eastAsia="Times New Roman" w:hAnsi="Georgia" w:cs="Times New Roman"/>
          <w:color w:val="000000"/>
          <w:sz w:val="24"/>
          <w:szCs w:val="24"/>
          <w:lang w:eastAsia="es-ES"/>
        </w:rPr>
        <w:t>El hablante tiende a asociar una palabra con un significado parecido. Son casos que se explican por paronimia y que históricamente han producido variantes léxicas, unas admitidas como alternativas, otras consideradas dialectales, otras vulgares y otras, claros errores por cruces entre significantes y significados. Así, ‘mandurria’ por bandurria (usado en Álava y Aragón), ‘</w:t>
      </w:r>
      <w:proofErr w:type="spellStart"/>
      <w:r w:rsidRPr="00DC6D04">
        <w:rPr>
          <w:rFonts w:ascii="Georgia" w:eastAsia="Times New Roman" w:hAnsi="Georgia" w:cs="Times New Roman"/>
          <w:color w:val="000000"/>
          <w:sz w:val="24"/>
          <w:szCs w:val="24"/>
          <w:lang w:eastAsia="es-ES"/>
        </w:rPr>
        <w:t>moñiga</w:t>
      </w:r>
      <w:proofErr w:type="spellEnd"/>
      <w:r w:rsidRPr="00DC6D04">
        <w:rPr>
          <w:rFonts w:ascii="Georgia" w:eastAsia="Times New Roman" w:hAnsi="Georgia" w:cs="Times New Roman"/>
          <w:color w:val="000000"/>
          <w:sz w:val="24"/>
          <w:szCs w:val="24"/>
          <w:lang w:eastAsia="es-ES"/>
        </w:rPr>
        <w:t xml:space="preserve">’ por boñiga, ‘vimbre’ por mimbre, ‘mízcalo’ por níscalo, ‘acechar’ por asechar, ‘menucia’ por minucia, ‘peo’ por pedo (derivado de </w:t>
      </w:r>
      <w:proofErr w:type="spellStart"/>
      <w:r w:rsidRPr="00DC6D04">
        <w:rPr>
          <w:rFonts w:ascii="Georgia" w:eastAsia="Times New Roman" w:hAnsi="Georgia" w:cs="Times New Roman"/>
          <w:color w:val="000000"/>
          <w:sz w:val="24"/>
          <w:szCs w:val="24"/>
          <w:lang w:eastAsia="es-ES"/>
        </w:rPr>
        <w:t>peder</w:t>
      </w:r>
      <w:proofErr w:type="spellEnd"/>
      <w:r w:rsidRPr="00DC6D04">
        <w:rPr>
          <w:rFonts w:ascii="Georgia" w:eastAsia="Times New Roman" w:hAnsi="Georgia" w:cs="Times New Roman"/>
          <w:color w:val="000000"/>
          <w:sz w:val="24"/>
          <w:szCs w:val="24"/>
          <w:lang w:eastAsia="es-ES"/>
        </w:rPr>
        <w:t>), ‘</w:t>
      </w:r>
      <w:proofErr w:type="spellStart"/>
      <w:r w:rsidRPr="00DC6D04">
        <w:rPr>
          <w:rFonts w:ascii="Georgia" w:eastAsia="Times New Roman" w:hAnsi="Georgia" w:cs="Times New Roman"/>
          <w:color w:val="000000"/>
          <w:sz w:val="24"/>
          <w:szCs w:val="24"/>
          <w:lang w:eastAsia="es-ES"/>
        </w:rPr>
        <w:t>tresquilón</w:t>
      </w:r>
      <w:proofErr w:type="spellEnd"/>
      <w:r w:rsidRPr="00DC6D04">
        <w:rPr>
          <w:rFonts w:ascii="Georgia" w:eastAsia="Times New Roman" w:hAnsi="Georgia" w:cs="Times New Roman"/>
          <w:color w:val="000000"/>
          <w:sz w:val="24"/>
          <w:szCs w:val="24"/>
          <w:lang w:eastAsia="es-ES"/>
        </w:rPr>
        <w:t>’ por trasquilón (derivado de trasquilar), ‘meaja’ por migaja (derivado de miga); ‘</w:t>
      </w:r>
      <w:proofErr w:type="spellStart"/>
      <w:r w:rsidRPr="00DC6D04">
        <w:rPr>
          <w:rFonts w:ascii="Georgia" w:eastAsia="Times New Roman" w:hAnsi="Georgia" w:cs="Times New Roman"/>
          <w:color w:val="000000"/>
          <w:sz w:val="24"/>
          <w:szCs w:val="24"/>
          <w:lang w:eastAsia="es-ES"/>
        </w:rPr>
        <w:t>mondarina</w:t>
      </w:r>
      <w:proofErr w:type="spellEnd"/>
      <w:r w:rsidRPr="00DC6D04">
        <w:rPr>
          <w:rFonts w:ascii="Georgia" w:eastAsia="Times New Roman" w:hAnsi="Georgia" w:cs="Times New Roman"/>
          <w:color w:val="000000"/>
          <w:sz w:val="24"/>
          <w:szCs w:val="24"/>
          <w:lang w:eastAsia="es-ES"/>
        </w:rPr>
        <w:t>’ por mandarina, ‘</w:t>
      </w:r>
      <w:proofErr w:type="spellStart"/>
      <w:r w:rsidRPr="00DC6D04">
        <w:rPr>
          <w:rFonts w:ascii="Georgia" w:eastAsia="Times New Roman" w:hAnsi="Georgia" w:cs="Times New Roman"/>
          <w:color w:val="000000"/>
          <w:sz w:val="24"/>
          <w:szCs w:val="24"/>
          <w:lang w:eastAsia="es-ES"/>
        </w:rPr>
        <w:t>eruptar</w:t>
      </w:r>
      <w:proofErr w:type="spellEnd"/>
      <w:r w:rsidRPr="00DC6D04">
        <w:rPr>
          <w:rFonts w:ascii="Georgia" w:eastAsia="Times New Roman" w:hAnsi="Georgia" w:cs="Times New Roman"/>
          <w:color w:val="000000"/>
          <w:sz w:val="24"/>
          <w:szCs w:val="24"/>
          <w:lang w:eastAsia="es-ES"/>
        </w:rPr>
        <w:t>’ por eructar, ‘gabina’ por cabina, ‘</w:t>
      </w:r>
      <w:proofErr w:type="spellStart"/>
      <w:r w:rsidRPr="00DC6D04">
        <w:rPr>
          <w:rFonts w:ascii="Georgia" w:eastAsia="Times New Roman" w:hAnsi="Georgia" w:cs="Times New Roman"/>
          <w:color w:val="000000"/>
          <w:sz w:val="24"/>
          <w:szCs w:val="24"/>
          <w:lang w:eastAsia="es-ES"/>
        </w:rPr>
        <w:t>ideosincrasia</w:t>
      </w:r>
      <w:proofErr w:type="spellEnd"/>
      <w:r w:rsidRPr="00DC6D04">
        <w:rPr>
          <w:rFonts w:ascii="Georgia" w:eastAsia="Times New Roman" w:hAnsi="Georgia" w:cs="Times New Roman"/>
          <w:color w:val="000000"/>
          <w:sz w:val="24"/>
          <w:szCs w:val="24"/>
          <w:lang w:eastAsia="es-ES"/>
        </w:rPr>
        <w:t>’ por idiosincrasia, ‘destornillarse’ por desternillarse, ‘</w:t>
      </w:r>
      <w:proofErr w:type="spellStart"/>
      <w:r w:rsidRPr="00DC6D04">
        <w:rPr>
          <w:rFonts w:ascii="Georgia" w:eastAsia="Times New Roman" w:hAnsi="Georgia" w:cs="Times New Roman"/>
          <w:color w:val="000000"/>
          <w:sz w:val="24"/>
          <w:szCs w:val="24"/>
          <w:lang w:eastAsia="es-ES"/>
        </w:rPr>
        <w:t>adversión</w:t>
      </w:r>
      <w:proofErr w:type="spellEnd"/>
      <w:r w:rsidRPr="00DC6D04">
        <w:rPr>
          <w:rFonts w:ascii="Georgia" w:eastAsia="Times New Roman" w:hAnsi="Georgia" w:cs="Times New Roman"/>
          <w:color w:val="000000"/>
          <w:sz w:val="24"/>
          <w:szCs w:val="24"/>
          <w:lang w:eastAsia="es-ES"/>
        </w:rPr>
        <w:t xml:space="preserve">’ por aversión, </w:t>
      </w:r>
      <w:r w:rsidRPr="00DC6D04">
        <w:rPr>
          <w:rFonts w:ascii="Georgia" w:eastAsia="Times New Roman" w:hAnsi="Georgia" w:cs="Times New Roman"/>
          <w:color w:val="000000"/>
          <w:sz w:val="24"/>
          <w:szCs w:val="24"/>
          <w:lang w:eastAsia="es-ES"/>
        </w:rPr>
        <w:lastRenderedPageBreak/>
        <w:t>‘esparramar’ por desparramar donde hay un cruce de esparcir y derramar; y lo contrario, ‘escampar’ pero no descampar a pesar de lo que diga don diccionario.</w:t>
      </w:r>
    </w:p>
    <w:p w:rsidR="00DC6D04" w:rsidRPr="00DC6D04" w:rsidRDefault="00DC6D04" w:rsidP="00DC6D04">
      <w:pPr>
        <w:spacing w:after="0" w:line="240" w:lineRule="auto"/>
        <w:textAlignment w:val="baseline"/>
        <w:rPr>
          <w:rFonts w:ascii="Georgia" w:eastAsia="Times New Roman" w:hAnsi="Georgia" w:cs="Times New Roman"/>
          <w:color w:val="000000"/>
          <w:sz w:val="24"/>
          <w:szCs w:val="24"/>
          <w:lang w:eastAsia="es-ES"/>
        </w:rPr>
      </w:pPr>
      <w:r w:rsidRPr="00DC6D04">
        <w:rPr>
          <w:rFonts w:ascii="Georgia" w:eastAsia="Times New Roman" w:hAnsi="Georgia" w:cs="Times New Roman"/>
          <w:color w:val="000000"/>
          <w:sz w:val="24"/>
          <w:szCs w:val="24"/>
          <w:lang w:eastAsia="es-ES"/>
        </w:rPr>
        <w:t>No nos acogemos a la norma gramatical, si decimos ‘</w:t>
      </w:r>
      <w:proofErr w:type="spellStart"/>
      <w:r w:rsidRPr="00DC6D04">
        <w:rPr>
          <w:rFonts w:ascii="Georgia" w:eastAsia="Times New Roman" w:hAnsi="Georgia" w:cs="Times New Roman"/>
          <w:color w:val="000000"/>
          <w:sz w:val="24"/>
          <w:szCs w:val="24"/>
          <w:lang w:eastAsia="es-ES"/>
        </w:rPr>
        <w:t>conticoneso</w:t>
      </w:r>
      <w:proofErr w:type="spellEnd"/>
      <w:r w:rsidRPr="00DC6D04">
        <w:rPr>
          <w:rFonts w:ascii="Georgia" w:eastAsia="Times New Roman" w:hAnsi="Georgia" w:cs="Times New Roman"/>
          <w:color w:val="000000"/>
          <w:sz w:val="24"/>
          <w:szCs w:val="24"/>
          <w:lang w:eastAsia="es-ES"/>
        </w:rPr>
        <w:t>’ por con todo y con eso; ‘sin en cambio’ por en cambio, ‘cuantimás’, ‘</w:t>
      </w:r>
      <w:proofErr w:type="spellStart"/>
      <w:r w:rsidRPr="00DC6D04">
        <w:rPr>
          <w:rFonts w:ascii="Georgia" w:eastAsia="Times New Roman" w:hAnsi="Georgia" w:cs="Times New Roman"/>
          <w:color w:val="000000"/>
          <w:sz w:val="24"/>
          <w:szCs w:val="24"/>
          <w:lang w:eastAsia="es-ES"/>
        </w:rPr>
        <w:t>contrimás</w:t>
      </w:r>
      <w:proofErr w:type="spellEnd"/>
      <w:r w:rsidRPr="00DC6D04">
        <w:rPr>
          <w:rFonts w:ascii="Georgia" w:eastAsia="Times New Roman" w:hAnsi="Georgia" w:cs="Times New Roman"/>
          <w:color w:val="000000"/>
          <w:sz w:val="24"/>
          <w:szCs w:val="24"/>
          <w:lang w:eastAsia="es-ES"/>
        </w:rPr>
        <w:t>’ por cuanto más; ‘de mientras’ por mientras, adverbio anticuado pero mantenido en algunos sitios de Andalucía. ‘</w:t>
      </w:r>
      <w:proofErr w:type="spellStart"/>
      <w:r w:rsidRPr="00DC6D04">
        <w:rPr>
          <w:rFonts w:ascii="Georgia" w:eastAsia="Times New Roman" w:hAnsi="Georgia" w:cs="Times New Roman"/>
          <w:color w:val="000000"/>
          <w:sz w:val="24"/>
          <w:szCs w:val="24"/>
          <w:lang w:eastAsia="es-ES"/>
        </w:rPr>
        <w:t>Endenantes</w:t>
      </w:r>
      <w:proofErr w:type="spellEnd"/>
      <w:r w:rsidRPr="00DC6D04">
        <w:rPr>
          <w:rFonts w:ascii="Georgia" w:eastAsia="Times New Roman" w:hAnsi="Georgia" w:cs="Times New Roman"/>
          <w:color w:val="000000"/>
          <w:sz w:val="24"/>
          <w:szCs w:val="24"/>
          <w:lang w:eastAsia="es-ES"/>
        </w:rPr>
        <w:t xml:space="preserve"> y endespués’ en América, ‘</w:t>
      </w:r>
      <w:proofErr w:type="spellStart"/>
      <w:r w:rsidRPr="00DC6D04">
        <w:rPr>
          <w:rFonts w:ascii="Georgia" w:eastAsia="Times New Roman" w:hAnsi="Georgia" w:cs="Times New Roman"/>
          <w:color w:val="000000"/>
          <w:sz w:val="24"/>
          <w:szCs w:val="24"/>
          <w:lang w:eastAsia="es-ES"/>
        </w:rPr>
        <w:t>endevez</w:t>
      </w:r>
      <w:proofErr w:type="spellEnd"/>
      <w:r w:rsidRPr="00DC6D04">
        <w:rPr>
          <w:rFonts w:ascii="Georgia" w:eastAsia="Times New Roman" w:hAnsi="Georgia" w:cs="Times New Roman"/>
          <w:color w:val="000000"/>
          <w:sz w:val="24"/>
          <w:szCs w:val="24"/>
          <w:lang w:eastAsia="es-ES"/>
        </w:rPr>
        <w:t>’ por en vez de en Granada. ‘</w:t>
      </w:r>
      <w:proofErr w:type="spellStart"/>
      <w:r w:rsidRPr="00DC6D04">
        <w:rPr>
          <w:rFonts w:ascii="Georgia" w:eastAsia="Times New Roman" w:hAnsi="Georgia" w:cs="Times New Roman"/>
          <w:color w:val="000000"/>
          <w:sz w:val="24"/>
          <w:szCs w:val="24"/>
          <w:lang w:eastAsia="es-ES"/>
        </w:rPr>
        <w:t>Pallá</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pacá</w:t>
      </w:r>
      <w:proofErr w:type="spellEnd"/>
      <w:r w:rsidRPr="00DC6D04">
        <w:rPr>
          <w:rFonts w:ascii="Georgia" w:eastAsia="Times New Roman" w:hAnsi="Georgia" w:cs="Times New Roman"/>
          <w:color w:val="000000"/>
          <w:sz w:val="24"/>
          <w:szCs w:val="24"/>
          <w:lang w:eastAsia="es-ES"/>
        </w:rPr>
        <w:t>’ por para allá, para acá. ‘</w:t>
      </w:r>
      <w:proofErr w:type="spellStart"/>
      <w:r w:rsidRPr="00DC6D04">
        <w:rPr>
          <w:rFonts w:ascii="Georgia" w:eastAsia="Times New Roman" w:hAnsi="Georgia" w:cs="Times New Roman"/>
          <w:color w:val="000000"/>
          <w:sz w:val="24"/>
          <w:szCs w:val="24"/>
          <w:lang w:eastAsia="es-ES"/>
        </w:rPr>
        <w:t>Preveer</w:t>
      </w:r>
      <w:proofErr w:type="spellEnd"/>
      <w:r w:rsidRPr="00DC6D04">
        <w:rPr>
          <w:rFonts w:ascii="Georgia" w:eastAsia="Times New Roman" w:hAnsi="Georgia" w:cs="Times New Roman"/>
          <w:color w:val="000000"/>
          <w:sz w:val="24"/>
          <w:szCs w:val="24"/>
          <w:lang w:eastAsia="es-ES"/>
        </w:rPr>
        <w:t>’ en vez de prever, distinto de proveer. Abundan las formaciones analógicas, como el subjuntivo ‘haiga’, según el rezo del necesitado: «Señor, no me des, ponme donde haiga». La acentuación ‘</w:t>
      </w:r>
      <w:proofErr w:type="spellStart"/>
      <w:r w:rsidRPr="00DC6D04">
        <w:rPr>
          <w:rFonts w:ascii="Georgia" w:eastAsia="Times New Roman" w:hAnsi="Georgia" w:cs="Times New Roman"/>
          <w:color w:val="000000"/>
          <w:sz w:val="24"/>
          <w:szCs w:val="24"/>
          <w:lang w:eastAsia="es-ES"/>
        </w:rPr>
        <w:t>téngamos</w:t>
      </w:r>
      <w:proofErr w:type="spellEnd"/>
      <w:r w:rsidRPr="00DC6D04">
        <w:rPr>
          <w:rFonts w:ascii="Georgia" w:eastAsia="Times New Roman" w:hAnsi="Georgia" w:cs="Times New Roman"/>
          <w:color w:val="000000"/>
          <w:sz w:val="24"/>
          <w:szCs w:val="24"/>
          <w:lang w:eastAsia="es-ES"/>
        </w:rPr>
        <w:t>’ por tengamos, que en la actualidad, dice Lapesa, subsisten en varias regiones españolas y en América. Es restricción de irregularidades el ‘</w:t>
      </w:r>
      <w:proofErr w:type="spellStart"/>
      <w:r w:rsidRPr="00DC6D04">
        <w:rPr>
          <w:rFonts w:ascii="Georgia" w:eastAsia="Times New Roman" w:hAnsi="Georgia" w:cs="Times New Roman"/>
          <w:color w:val="000000"/>
          <w:sz w:val="24"/>
          <w:szCs w:val="24"/>
          <w:lang w:eastAsia="es-ES"/>
        </w:rPr>
        <w:t>andé</w:t>
      </w:r>
      <w:proofErr w:type="spellEnd"/>
      <w:r w:rsidRPr="00DC6D04">
        <w:rPr>
          <w:rFonts w:ascii="Georgia" w:eastAsia="Times New Roman" w:hAnsi="Georgia" w:cs="Times New Roman"/>
          <w:color w:val="000000"/>
          <w:sz w:val="24"/>
          <w:szCs w:val="24"/>
          <w:lang w:eastAsia="es-ES"/>
        </w:rPr>
        <w:t>’ por anduve, el ‘</w:t>
      </w:r>
      <w:proofErr w:type="spellStart"/>
      <w:r w:rsidRPr="00DC6D04">
        <w:rPr>
          <w:rFonts w:ascii="Georgia" w:eastAsia="Times New Roman" w:hAnsi="Georgia" w:cs="Times New Roman"/>
          <w:color w:val="000000"/>
          <w:sz w:val="24"/>
          <w:szCs w:val="24"/>
          <w:lang w:eastAsia="es-ES"/>
        </w:rPr>
        <w:t>bendicieron</w:t>
      </w:r>
      <w:proofErr w:type="spellEnd"/>
      <w:r w:rsidRPr="00DC6D04">
        <w:rPr>
          <w:rFonts w:ascii="Georgia" w:eastAsia="Times New Roman" w:hAnsi="Georgia" w:cs="Times New Roman"/>
          <w:color w:val="000000"/>
          <w:sz w:val="24"/>
          <w:szCs w:val="24"/>
          <w:lang w:eastAsia="es-ES"/>
        </w:rPr>
        <w:t>’ por bendijeron; hay reducción de diptongos en ‘</w:t>
      </w:r>
      <w:proofErr w:type="spellStart"/>
      <w:r w:rsidRPr="00DC6D04">
        <w:rPr>
          <w:rFonts w:ascii="Georgia" w:eastAsia="Times New Roman" w:hAnsi="Georgia" w:cs="Times New Roman"/>
          <w:color w:val="000000"/>
          <w:sz w:val="24"/>
          <w:szCs w:val="24"/>
          <w:lang w:eastAsia="es-ES"/>
        </w:rPr>
        <w:t>apreto</w:t>
      </w:r>
      <w:proofErr w:type="spellEnd"/>
      <w:r w:rsidRPr="00DC6D04">
        <w:rPr>
          <w:rFonts w:ascii="Georgia" w:eastAsia="Times New Roman" w:hAnsi="Georgia" w:cs="Times New Roman"/>
          <w:color w:val="000000"/>
          <w:sz w:val="24"/>
          <w:szCs w:val="24"/>
          <w:lang w:eastAsia="es-ES"/>
        </w:rPr>
        <w:t xml:space="preserve">’ por aprieto (oído en Galicia, Cataluña y Andalucía; hasta el </w:t>
      </w:r>
      <w:proofErr w:type="spellStart"/>
      <w:r w:rsidRPr="00DC6D04">
        <w:rPr>
          <w:rFonts w:ascii="Georgia" w:eastAsia="Times New Roman" w:hAnsi="Georgia" w:cs="Times New Roman"/>
          <w:color w:val="000000"/>
          <w:sz w:val="24"/>
          <w:szCs w:val="24"/>
          <w:lang w:eastAsia="es-ES"/>
        </w:rPr>
        <w:t>Chapu</w:t>
      </w:r>
      <w:proofErr w:type="spellEnd"/>
      <w:r w:rsidRPr="00DC6D04">
        <w:rPr>
          <w:rFonts w:ascii="Georgia" w:eastAsia="Times New Roman" w:hAnsi="Georgia" w:cs="Times New Roman"/>
          <w:color w:val="000000"/>
          <w:sz w:val="24"/>
          <w:szCs w:val="24"/>
          <w:lang w:eastAsia="es-ES"/>
        </w:rPr>
        <w:t xml:space="preserve"> de apellido vasco escribe: «</w:t>
      </w:r>
      <w:proofErr w:type="spellStart"/>
      <w:r w:rsidRPr="00DC6D04">
        <w:rPr>
          <w:rFonts w:ascii="Georgia" w:eastAsia="Times New Roman" w:hAnsi="Georgia" w:cs="Times New Roman"/>
          <w:color w:val="000000"/>
          <w:sz w:val="24"/>
          <w:szCs w:val="24"/>
          <w:lang w:eastAsia="es-ES"/>
        </w:rPr>
        <w:t>Mentan</w:t>
      </w:r>
      <w:proofErr w:type="spellEnd"/>
      <w:r w:rsidRPr="00DC6D04">
        <w:rPr>
          <w:rFonts w:ascii="Georgia" w:eastAsia="Times New Roman" w:hAnsi="Georgia" w:cs="Times New Roman"/>
          <w:color w:val="000000"/>
          <w:sz w:val="24"/>
          <w:szCs w:val="24"/>
          <w:lang w:eastAsia="es-ES"/>
        </w:rPr>
        <w:t xml:space="preserve"> la bicha»); igual en ‘</w:t>
      </w:r>
      <w:proofErr w:type="spellStart"/>
      <w:r w:rsidRPr="00DC6D04">
        <w:rPr>
          <w:rFonts w:ascii="Georgia" w:eastAsia="Times New Roman" w:hAnsi="Georgia" w:cs="Times New Roman"/>
          <w:color w:val="000000"/>
          <w:sz w:val="24"/>
          <w:szCs w:val="24"/>
          <w:lang w:eastAsia="es-ES"/>
        </w:rPr>
        <w:t>deciséis</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decisiete</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deciocho</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decinueve</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vintiuno</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vintidós</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vintitrés</w:t>
      </w:r>
      <w:proofErr w:type="spellEnd"/>
      <w:r w:rsidRPr="00DC6D04">
        <w:rPr>
          <w:rFonts w:ascii="Georgia" w:eastAsia="Times New Roman" w:hAnsi="Georgia" w:cs="Times New Roman"/>
          <w:color w:val="000000"/>
          <w:sz w:val="24"/>
          <w:szCs w:val="24"/>
          <w:lang w:eastAsia="es-ES"/>
        </w:rPr>
        <w:t>’ para la serie de nuestros numerales; lo contrario que se da en ‘</w:t>
      </w:r>
      <w:proofErr w:type="spellStart"/>
      <w:r w:rsidRPr="00DC6D04">
        <w:rPr>
          <w:rFonts w:ascii="Georgia" w:eastAsia="Times New Roman" w:hAnsi="Georgia" w:cs="Times New Roman"/>
          <w:color w:val="000000"/>
          <w:sz w:val="24"/>
          <w:szCs w:val="24"/>
          <w:lang w:eastAsia="es-ES"/>
        </w:rPr>
        <w:t>juegamos</w:t>
      </w:r>
      <w:proofErr w:type="spellEnd"/>
      <w:r w:rsidRPr="00DC6D04">
        <w:rPr>
          <w:rFonts w:ascii="Georgia" w:eastAsia="Times New Roman" w:hAnsi="Georgia" w:cs="Times New Roman"/>
          <w:color w:val="000000"/>
          <w:sz w:val="24"/>
          <w:szCs w:val="24"/>
          <w:lang w:eastAsia="es-ES"/>
        </w:rPr>
        <w:t xml:space="preserve">’ por jugamos. La locución ‘a casa de’ se contrae como ‘voy </w:t>
      </w:r>
      <w:proofErr w:type="spellStart"/>
      <w:r w:rsidRPr="00DC6D04">
        <w:rPr>
          <w:rFonts w:ascii="Georgia" w:eastAsia="Times New Roman" w:hAnsi="Georgia" w:cs="Times New Roman"/>
          <w:color w:val="000000"/>
          <w:sz w:val="24"/>
          <w:szCs w:val="24"/>
          <w:lang w:eastAsia="es-ES"/>
        </w:rPr>
        <w:t>ancá</w:t>
      </w:r>
      <w:proofErr w:type="spellEnd"/>
      <w:r w:rsidRPr="00DC6D04">
        <w:rPr>
          <w:rFonts w:ascii="Georgia" w:eastAsia="Times New Roman" w:hAnsi="Georgia" w:cs="Times New Roman"/>
          <w:color w:val="000000"/>
          <w:sz w:val="24"/>
          <w:szCs w:val="24"/>
          <w:lang w:eastAsia="es-ES"/>
        </w:rPr>
        <w:t xml:space="preserve"> Antonio’, el interrogativo ‘</w:t>
      </w:r>
      <w:proofErr w:type="spellStart"/>
      <w:r w:rsidRPr="00DC6D04">
        <w:rPr>
          <w:rFonts w:ascii="Georgia" w:eastAsia="Times New Roman" w:hAnsi="Georgia" w:cs="Times New Roman"/>
          <w:color w:val="000000"/>
          <w:sz w:val="24"/>
          <w:szCs w:val="24"/>
          <w:lang w:eastAsia="es-ES"/>
        </w:rPr>
        <w:t>cuálo</w:t>
      </w:r>
      <w:proofErr w:type="spellEnd"/>
      <w:r w:rsidRPr="00DC6D04">
        <w:rPr>
          <w:rFonts w:ascii="Georgia" w:eastAsia="Times New Roman" w:hAnsi="Georgia" w:cs="Times New Roman"/>
          <w:color w:val="000000"/>
          <w:sz w:val="24"/>
          <w:szCs w:val="24"/>
          <w:lang w:eastAsia="es-ES"/>
        </w:rPr>
        <w:t>’ en el sur y ‘lo qué’ en el norte de España, el superlativo ‘lo más mejor’, el laísmo norteño, la ultracorrección ‘</w:t>
      </w:r>
      <w:proofErr w:type="spellStart"/>
      <w:r w:rsidRPr="00DC6D04">
        <w:rPr>
          <w:rFonts w:ascii="Georgia" w:eastAsia="Times New Roman" w:hAnsi="Georgia" w:cs="Times New Roman"/>
          <w:color w:val="000000"/>
          <w:sz w:val="24"/>
          <w:szCs w:val="24"/>
          <w:lang w:eastAsia="es-ES"/>
        </w:rPr>
        <w:t>dijistes</w:t>
      </w:r>
      <w:proofErr w:type="spellEnd"/>
      <w:r w:rsidRPr="00DC6D04">
        <w:rPr>
          <w:rFonts w:ascii="Georgia" w:eastAsia="Times New Roman" w:hAnsi="Georgia" w:cs="Times New Roman"/>
          <w:color w:val="000000"/>
          <w:sz w:val="24"/>
          <w:szCs w:val="24"/>
          <w:lang w:eastAsia="es-ES"/>
        </w:rPr>
        <w:t xml:space="preserve">’. Dice mi vecina María: «En el Continente compremos una lavadora»; y lo dice sin pensar que quiere distinguir presente de pasado (compramos-compremos), pero sin darse cuenta que con la ayuda de los adverbios en español marcamos los tiempos: «Ayer compramos una lavadora». Dice Cano Cervantes: «Lo trujo el tío». Conjugan en el Marquesado del Zenete el verbo ‘querer’ así: lo </w:t>
      </w:r>
      <w:proofErr w:type="spellStart"/>
      <w:r w:rsidRPr="00DC6D04">
        <w:rPr>
          <w:rFonts w:ascii="Georgia" w:eastAsia="Times New Roman" w:hAnsi="Georgia" w:cs="Times New Roman"/>
          <w:color w:val="000000"/>
          <w:sz w:val="24"/>
          <w:szCs w:val="24"/>
          <w:lang w:eastAsia="es-ES"/>
        </w:rPr>
        <w:t>quisi</w:t>
      </w:r>
      <w:proofErr w:type="spellEnd"/>
      <w:r w:rsidRPr="00DC6D04">
        <w:rPr>
          <w:rFonts w:ascii="Georgia" w:eastAsia="Times New Roman" w:hAnsi="Georgia" w:cs="Times New Roman"/>
          <w:color w:val="000000"/>
          <w:sz w:val="24"/>
          <w:szCs w:val="24"/>
          <w:lang w:eastAsia="es-ES"/>
        </w:rPr>
        <w:t xml:space="preserve">, lo </w:t>
      </w:r>
      <w:proofErr w:type="spellStart"/>
      <w:r w:rsidRPr="00DC6D04">
        <w:rPr>
          <w:rFonts w:ascii="Georgia" w:eastAsia="Times New Roman" w:hAnsi="Georgia" w:cs="Times New Roman"/>
          <w:color w:val="000000"/>
          <w:sz w:val="24"/>
          <w:szCs w:val="24"/>
          <w:lang w:eastAsia="es-ES"/>
        </w:rPr>
        <w:t>quisiti</w:t>
      </w:r>
      <w:proofErr w:type="spellEnd"/>
      <w:r w:rsidRPr="00DC6D04">
        <w:rPr>
          <w:rFonts w:ascii="Georgia" w:eastAsia="Times New Roman" w:hAnsi="Georgia" w:cs="Times New Roman"/>
          <w:color w:val="000000"/>
          <w:sz w:val="24"/>
          <w:szCs w:val="24"/>
          <w:lang w:eastAsia="es-ES"/>
        </w:rPr>
        <w:t xml:space="preserve">, lo </w:t>
      </w:r>
      <w:proofErr w:type="spellStart"/>
      <w:r w:rsidRPr="00DC6D04">
        <w:rPr>
          <w:rFonts w:ascii="Georgia" w:eastAsia="Times New Roman" w:hAnsi="Georgia" w:cs="Times New Roman"/>
          <w:color w:val="000000"/>
          <w:sz w:val="24"/>
          <w:szCs w:val="24"/>
          <w:lang w:eastAsia="es-ES"/>
        </w:rPr>
        <w:t>quisimo</w:t>
      </w:r>
      <w:proofErr w:type="spellEnd"/>
      <w:r w:rsidRPr="00DC6D04">
        <w:rPr>
          <w:rFonts w:ascii="Georgia" w:eastAsia="Times New Roman" w:hAnsi="Georgia" w:cs="Times New Roman"/>
          <w:color w:val="000000"/>
          <w:sz w:val="24"/>
          <w:szCs w:val="24"/>
          <w:lang w:eastAsia="es-ES"/>
        </w:rPr>
        <w:t xml:space="preserve">, lo </w:t>
      </w:r>
      <w:proofErr w:type="spellStart"/>
      <w:r w:rsidRPr="00DC6D04">
        <w:rPr>
          <w:rFonts w:ascii="Georgia" w:eastAsia="Times New Roman" w:hAnsi="Georgia" w:cs="Times New Roman"/>
          <w:color w:val="000000"/>
          <w:sz w:val="24"/>
          <w:szCs w:val="24"/>
          <w:lang w:eastAsia="es-ES"/>
        </w:rPr>
        <w:t>quisitii</w:t>
      </w:r>
      <w:proofErr w:type="spellEnd"/>
      <w:r w:rsidRPr="00DC6D04">
        <w:rPr>
          <w:rFonts w:ascii="Georgia" w:eastAsia="Times New Roman" w:hAnsi="Georgia" w:cs="Times New Roman"/>
          <w:color w:val="000000"/>
          <w:sz w:val="24"/>
          <w:szCs w:val="24"/>
          <w:lang w:eastAsia="es-ES"/>
        </w:rPr>
        <w:t xml:space="preserve">. Y con el pronombre personal pospuesto: «Versus, versus </w:t>
      </w:r>
      <w:proofErr w:type="spellStart"/>
      <w:r w:rsidRPr="00DC6D04">
        <w:rPr>
          <w:rFonts w:ascii="Georgia" w:eastAsia="Times New Roman" w:hAnsi="Georgia" w:cs="Times New Roman"/>
          <w:color w:val="000000"/>
          <w:sz w:val="24"/>
          <w:szCs w:val="24"/>
          <w:lang w:eastAsia="es-ES"/>
        </w:rPr>
        <w:t>aonde</w:t>
      </w:r>
      <w:proofErr w:type="spellEnd"/>
      <w:r w:rsidRPr="00DC6D04">
        <w:rPr>
          <w:rFonts w:ascii="Georgia" w:eastAsia="Times New Roman" w:hAnsi="Georgia" w:cs="Times New Roman"/>
          <w:color w:val="000000"/>
          <w:sz w:val="24"/>
          <w:szCs w:val="24"/>
          <w:lang w:eastAsia="es-ES"/>
        </w:rPr>
        <w:t xml:space="preserve"> queráis, que no quiero </w:t>
      </w:r>
      <w:proofErr w:type="spellStart"/>
      <w:r w:rsidRPr="00DC6D04">
        <w:rPr>
          <w:rFonts w:ascii="Georgia" w:eastAsia="Times New Roman" w:hAnsi="Georgia" w:cs="Times New Roman"/>
          <w:color w:val="000000"/>
          <w:sz w:val="24"/>
          <w:szCs w:val="24"/>
          <w:lang w:eastAsia="es-ES"/>
        </w:rPr>
        <w:t>verus</w:t>
      </w:r>
      <w:proofErr w:type="spellEnd"/>
      <w:r w:rsidRPr="00DC6D04">
        <w:rPr>
          <w:rFonts w:ascii="Georgia" w:eastAsia="Times New Roman" w:hAnsi="Georgia" w:cs="Times New Roman"/>
          <w:color w:val="000000"/>
          <w:sz w:val="24"/>
          <w:szCs w:val="24"/>
          <w:lang w:eastAsia="es-ES"/>
        </w:rPr>
        <w:t>»; existe la variante «</w:t>
      </w:r>
      <w:proofErr w:type="spellStart"/>
      <w:r w:rsidRPr="00DC6D04">
        <w:rPr>
          <w:rFonts w:ascii="Georgia" w:eastAsia="Times New Roman" w:hAnsi="Georgia" w:cs="Times New Roman"/>
          <w:color w:val="000000"/>
          <w:sz w:val="24"/>
          <w:szCs w:val="24"/>
          <w:lang w:eastAsia="es-ES"/>
        </w:rPr>
        <w:t>irsus</w:t>
      </w:r>
      <w:proofErr w:type="spellEnd"/>
      <w:r w:rsidRPr="00DC6D04">
        <w:rPr>
          <w:rFonts w:ascii="Georgia" w:eastAsia="Times New Roman" w:hAnsi="Georgia" w:cs="Times New Roman"/>
          <w:color w:val="000000"/>
          <w:sz w:val="24"/>
          <w:szCs w:val="24"/>
          <w:lang w:eastAsia="es-ES"/>
        </w:rPr>
        <w:t xml:space="preserve">, </w:t>
      </w:r>
      <w:proofErr w:type="spellStart"/>
      <w:r w:rsidRPr="00DC6D04">
        <w:rPr>
          <w:rFonts w:ascii="Georgia" w:eastAsia="Times New Roman" w:hAnsi="Georgia" w:cs="Times New Roman"/>
          <w:color w:val="000000"/>
          <w:sz w:val="24"/>
          <w:szCs w:val="24"/>
          <w:lang w:eastAsia="es-ES"/>
        </w:rPr>
        <w:t>irsus</w:t>
      </w:r>
      <w:proofErr w:type="spellEnd"/>
      <w:r w:rsidRPr="00DC6D04">
        <w:rPr>
          <w:rFonts w:ascii="Georgia" w:eastAsia="Times New Roman" w:hAnsi="Georgia" w:cs="Times New Roman"/>
          <w:color w:val="000000"/>
          <w:sz w:val="24"/>
          <w:szCs w:val="24"/>
          <w:lang w:eastAsia="es-ES"/>
        </w:rPr>
        <w:t xml:space="preserve"> de una vez, que no quiero versus». Si el verbo ‘azorar’ viene del animal azor, y entonces yo me siento a veces ‘azorado’, ¿para qué añadir el verbo ‘azarar’, como algo distinto si es lo mismo? De los vecinos que viven en el polígono, zona conflictiva, ‘territorio comanche’ para los naturales de Granada, se dice que dicen: «Con el </w:t>
      </w:r>
      <w:proofErr w:type="spellStart"/>
      <w:r w:rsidRPr="00DC6D04">
        <w:rPr>
          <w:rFonts w:ascii="Georgia" w:eastAsia="Times New Roman" w:hAnsi="Georgia" w:cs="Times New Roman"/>
          <w:color w:val="000000"/>
          <w:sz w:val="24"/>
          <w:szCs w:val="24"/>
          <w:lang w:eastAsia="es-ES"/>
        </w:rPr>
        <w:t>trabajaero</w:t>
      </w:r>
      <w:proofErr w:type="spellEnd"/>
      <w:r w:rsidRPr="00DC6D04">
        <w:rPr>
          <w:rFonts w:ascii="Georgia" w:eastAsia="Times New Roman" w:hAnsi="Georgia" w:cs="Times New Roman"/>
          <w:color w:val="000000"/>
          <w:sz w:val="24"/>
          <w:szCs w:val="24"/>
          <w:lang w:eastAsia="es-ES"/>
        </w:rPr>
        <w:t xml:space="preserve"> que nos costó aprender la palabra ‘</w:t>
      </w:r>
      <w:proofErr w:type="spellStart"/>
      <w:r w:rsidRPr="00DC6D04">
        <w:rPr>
          <w:rFonts w:ascii="Georgia" w:eastAsia="Times New Roman" w:hAnsi="Georgia" w:cs="Times New Roman"/>
          <w:color w:val="000000"/>
          <w:sz w:val="24"/>
          <w:szCs w:val="24"/>
          <w:lang w:eastAsia="es-ES"/>
        </w:rPr>
        <w:t>penícula</w:t>
      </w:r>
      <w:proofErr w:type="spellEnd"/>
      <w:r w:rsidRPr="00DC6D04">
        <w:rPr>
          <w:rFonts w:ascii="Georgia" w:eastAsia="Times New Roman" w:hAnsi="Georgia" w:cs="Times New Roman"/>
          <w:color w:val="000000"/>
          <w:sz w:val="24"/>
          <w:szCs w:val="24"/>
          <w:lang w:eastAsia="es-ES"/>
        </w:rPr>
        <w:t>’ y ahora se llama ‘</w:t>
      </w:r>
      <w:proofErr w:type="spellStart"/>
      <w:r w:rsidRPr="00DC6D04">
        <w:rPr>
          <w:rFonts w:ascii="Georgia" w:eastAsia="Times New Roman" w:hAnsi="Georgia" w:cs="Times New Roman"/>
          <w:color w:val="000000"/>
          <w:sz w:val="24"/>
          <w:szCs w:val="24"/>
          <w:lang w:eastAsia="es-ES"/>
        </w:rPr>
        <w:t>flin</w:t>
      </w:r>
      <w:proofErr w:type="spellEnd"/>
      <w:r w:rsidRPr="00DC6D04">
        <w:rPr>
          <w:rFonts w:ascii="Georgia" w:eastAsia="Times New Roman" w:hAnsi="Georgia" w:cs="Times New Roman"/>
          <w:color w:val="000000"/>
          <w:sz w:val="24"/>
          <w:szCs w:val="24"/>
          <w:lang w:eastAsia="es-ES"/>
        </w:rPr>
        <w:t>’; con lo difícil que era decir ‘polígamo’ y ahora es ‘</w:t>
      </w:r>
      <w:proofErr w:type="spellStart"/>
      <w:r w:rsidRPr="00DC6D04">
        <w:rPr>
          <w:rFonts w:ascii="Georgia" w:eastAsia="Times New Roman" w:hAnsi="Georgia" w:cs="Times New Roman"/>
          <w:color w:val="000000"/>
          <w:sz w:val="24"/>
          <w:szCs w:val="24"/>
          <w:lang w:eastAsia="es-ES"/>
        </w:rPr>
        <w:t>manjayá</w:t>
      </w:r>
      <w:proofErr w:type="spellEnd"/>
      <w:r w:rsidRPr="00DC6D04">
        <w:rPr>
          <w:rFonts w:ascii="Georgia" w:eastAsia="Times New Roman" w:hAnsi="Georgia" w:cs="Times New Roman"/>
          <w:color w:val="000000"/>
          <w:sz w:val="24"/>
          <w:szCs w:val="24"/>
          <w:lang w:eastAsia="es-ES"/>
        </w:rPr>
        <w:t>’; antes era ‘</w:t>
      </w:r>
      <w:proofErr w:type="spellStart"/>
      <w:r w:rsidRPr="00DC6D04">
        <w:rPr>
          <w:rFonts w:ascii="Georgia" w:eastAsia="Times New Roman" w:hAnsi="Georgia" w:cs="Times New Roman"/>
          <w:color w:val="000000"/>
          <w:sz w:val="24"/>
          <w:szCs w:val="24"/>
          <w:lang w:eastAsia="es-ES"/>
        </w:rPr>
        <w:t>fragoneta</w:t>
      </w:r>
      <w:proofErr w:type="spellEnd"/>
      <w:r w:rsidRPr="00DC6D04">
        <w:rPr>
          <w:rFonts w:ascii="Georgia" w:eastAsia="Times New Roman" w:hAnsi="Georgia" w:cs="Times New Roman"/>
          <w:color w:val="000000"/>
          <w:sz w:val="24"/>
          <w:szCs w:val="24"/>
          <w:lang w:eastAsia="es-ES"/>
        </w:rPr>
        <w:t>’, ahora es ‘</w:t>
      </w:r>
      <w:proofErr w:type="spellStart"/>
      <w:r w:rsidRPr="00DC6D04">
        <w:rPr>
          <w:rFonts w:ascii="Georgia" w:eastAsia="Times New Roman" w:hAnsi="Georgia" w:cs="Times New Roman"/>
          <w:color w:val="000000"/>
          <w:sz w:val="24"/>
          <w:szCs w:val="24"/>
          <w:lang w:eastAsia="es-ES"/>
        </w:rPr>
        <w:t>manovolumen</w:t>
      </w:r>
      <w:proofErr w:type="spellEnd"/>
      <w:r w:rsidRPr="00DC6D04">
        <w:rPr>
          <w:rFonts w:ascii="Georgia" w:eastAsia="Times New Roman" w:hAnsi="Georgia" w:cs="Times New Roman"/>
          <w:color w:val="000000"/>
          <w:sz w:val="24"/>
          <w:szCs w:val="24"/>
          <w:lang w:eastAsia="es-ES"/>
        </w:rPr>
        <w:t xml:space="preserve">’». Solo quiero recordar que </w:t>
      </w:r>
      <w:proofErr w:type="spellStart"/>
      <w:r w:rsidRPr="00DC6D04">
        <w:rPr>
          <w:rFonts w:ascii="Georgia" w:eastAsia="Times New Roman" w:hAnsi="Georgia" w:cs="Times New Roman"/>
          <w:color w:val="000000"/>
          <w:sz w:val="24"/>
          <w:szCs w:val="24"/>
          <w:lang w:eastAsia="es-ES"/>
        </w:rPr>
        <w:t>Peret</w:t>
      </w:r>
      <w:proofErr w:type="spellEnd"/>
      <w:r w:rsidRPr="00DC6D04">
        <w:rPr>
          <w:rFonts w:ascii="Georgia" w:eastAsia="Times New Roman" w:hAnsi="Georgia" w:cs="Times New Roman"/>
          <w:color w:val="000000"/>
          <w:sz w:val="24"/>
          <w:szCs w:val="24"/>
          <w:lang w:eastAsia="es-ES"/>
        </w:rPr>
        <w:t xml:space="preserve"> ya hablaba de la </w:t>
      </w:r>
      <w:proofErr w:type="spellStart"/>
      <w:r w:rsidRPr="00DC6D04">
        <w:rPr>
          <w:rFonts w:ascii="Georgia" w:eastAsia="Times New Roman" w:hAnsi="Georgia" w:cs="Times New Roman"/>
          <w:color w:val="000000"/>
          <w:sz w:val="24"/>
          <w:szCs w:val="24"/>
          <w:lang w:eastAsia="es-ES"/>
        </w:rPr>
        <w:t>fragoneta</w:t>
      </w:r>
      <w:proofErr w:type="spellEnd"/>
      <w:r w:rsidRPr="00DC6D04">
        <w:rPr>
          <w:rFonts w:ascii="Georgia" w:eastAsia="Times New Roman" w:hAnsi="Georgia" w:cs="Times New Roman"/>
          <w:color w:val="000000"/>
          <w:sz w:val="24"/>
          <w:szCs w:val="24"/>
          <w:lang w:eastAsia="es-ES"/>
        </w:rPr>
        <w:t>, y era nacido en Cataluña. Y que ‘</w:t>
      </w:r>
      <w:proofErr w:type="spellStart"/>
      <w:r w:rsidRPr="00DC6D04">
        <w:rPr>
          <w:rFonts w:ascii="Georgia" w:eastAsia="Times New Roman" w:hAnsi="Georgia" w:cs="Times New Roman"/>
          <w:color w:val="000000"/>
          <w:sz w:val="24"/>
          <w:szCs w:val="24"/>
          <w:lang w:eastAsia="es-ES"/>
        </w:rPr>
        <w:t>penícula</w:t>
      </w:r>
      <w:proofErr w:type="spellEnd"/>
      <w:r w:rsidRPr="00DC6D04">
        <w:rPr>
          <w:rFonts w:ascii="Georgia" w:eastAsia="Times New Roman" w:hAnsi="Georgia" w:cs="Times New Roman"/>
          <w:color w:val="000000"/>
          <w:sz w:val="24"/>
          <w:szCs w:val="24"/>
          <w:lang w:eastAsia="es-ES"/>
        </w:rPr>
        <w:t xml:space="preserve">’ se oye en los pueblos de la serranía de Ronda en Málaga. Y que cuando me engolfo entre los pueblerinos tengo que oír eso de ‘mese, tese, </w:t>
      </w:r>
      <w:proofErr w:type="spellStart"/>
      <w:r w:rsidRPr="00DC6D04">
        <w:rPr>
          <w:rFonts w:ascii="Georgia" w:eastAsia="Times New Roman" w:hAnsi="Georgia" w:cs="Times New Roman"/>
          <w:color w:val="000000"/>
          <w:sz w:val="24"/>
          <w:szCs w:val="24"/>
          <w:lang w:eastAsia="es-ES"/>
        </w:rPr>
        <w:t>lese</w:t>
      </w:r>
      <w:proofErr w:type="spellEnd"/>
      <w:r w:rsidRPr="00DC6D04">
        <w:rPr>
          <w:rFonts w:ascii="Georgia" w:eastAsia="Times New Roman" w:hAnsi="Georgia" w:cs="Times New Roman"/>
          <w:color w:val="000000"/>
          <w:sz w:val="24"/>
          <w:szCs w:val="24"/>
          <w:lang w:eastAsia="es-ES"/>
        </w:rPr>
        <w:t>’, cuando la semana siempre ha sido antes que el mes, cuando si te se ven las tetas no estoy pensando en la gramática sino en otras cosas, cuando le se van los ojos tras un trasero no le pasa nada a los ojos.</w:t>
      </w:r>
    </w:p>
    <w:p w:rsidR="00DC6D04" w:rsidRPr="00DC6D04" w:rsidRDefault="00DC6D04" w:rsidP="00DC6D04">
      <w:pPr>
        <w:spacing w:after="0" w:line="240" w:lineRule="auto"/>
        <w:textAlignment w:val="baseline"/>
        <w:rPr>
          <w:rFonts w:ascii="Georgia" w:eastAsia="Times New Roman" w:hAnsi="Georgia" w:cs="Times New Roman"/>
          <w:color w:val="000000"/>
          <w:sz w:val="24"/>
          <w:szCs w:val="24"/>
          <w:lang w:eastAsia="es-ES"/>
        </w:rPr>
      </w:pPr>
      <w:r w:rsidRPr="00DC6D04">
        <w:rPr>
          <w:rFonts w:ascii="Georgia" w:eastAsia="Times New Roman" w:hAnsi="Georgia" w:cs="Times New Roman"/>
          <w:color w:val="000000"/>
          <w:sz w:val="24"/>
          <w:szCs w:val="24"/>
          <w:lang w:eastAsia="es-ES"/>
        </w:rPr>
        <w:t xml:space="preserve">Temo que de tanto escribir sobre lo correcto y lo vulgar terminen llamándome como le llamábamos al </w:t>
      </w:r>
      <w:proofErr w:type="spellStart"/>
      <w:r w:rsidRPr="00DC6D04">
        <w:rPr>
          <w:rFonts w:ascii="Georgia" w:eastAsia="Times New Roman" w:hAnsi="Georgia" w:cs="Times New Roman"/>
          <w:color w:val="000000"/>
          <w:sz w:val="24"/>
          <w:szCs w:val="24"/>
          <w:lang w:eastAsia="es-ES"/>
        </w:rPr>
        <w:t>prof.</w:t>
      </w:r>
      <w:proofErr w:type="spellEnd"/>
      <w:r w:rsidRPr="00DC6D04">
        <w:rPr>
          <w:rFonts w:ascii="Georgia" w:eastAsia="Times New Roman" w:hAnsi="Georgia" w:cs="Times New Roman"/>
          <w:color w:val="000000"/>
          <w:sz w:val="24"/>
          <w:szCs w:val="24"/>
          <w:lang w:eastAsia="es-ES"/>
        </w:rPr>
        <w:t xml:space="preserve"> Muñoz Cortés de Murcia, ‘el vulgar’.</w:t>
      </w:r>
    </w:p>
    <w:p w:rsidR="00AE77BF" w:rsidRDefault="00AE77BF"/>
    <w:sectPr w:rsidR="00AE77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3221"/>
    <w:multiLevelType w:val="multilevel"/>
    <w:tmpl w:val="945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04"/>
    <w:rsid w:val="00AE77BF"/>
    <w:rsid w:val="00B279E6"/>
    <w:rsid w:val="00DC6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C6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C6D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D0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C6D04"/>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C6D04"/>
    <w:rPr>
      <w:i/>
      <w:iCs/>
    </w:rPr>
  </w:style>
  <w:style w:type="paragraph" w:styleId="NormalWeb">
    <w:name w:val="Normal (Web)"/>
    <w:basedOn w:val="Normal"/>
    <w:uiPriority w:val="99"/>
    <w:semiHidden/>
    <w:unhideWhenUsed/>
    <w:rsid w:val="00DC6D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6D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C6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C6D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D0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C6D04"/>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C6D04"/>
    <w:rPr>
      <w:i/>
      <w:iCs/>
    </w:rPr>
  </w:style>
  <w:style w:type="paragraph" w:styleId="NormalWeb">
    <w:name w:val="Normal (Web)"/>
    <w:basedOn w:val="Normal"/>
    <w:uiPriority w:val="99"/>
    <w:semiHidden/>
    <w:unhideWhenUsed/>
    <w:rsid w:val="00DC6D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6D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86387">
      <w:bodyDiv w:val="1"/>
      <w:marLeft w:val="0"/>
      <w:marRight w:val="0"/>
      <w:marTop w:val="0"/>
      <w:marBottom w:val="0"/>
      <w:divBdr>
        <w:top w:val="none" w:sz="0" w:space="0" w:color="auto"/>
        <w:left w:val="none" w:sz="0" w:space="0" w:color="auto"/>
        <w:bottom w:val="none" w:sz="0" w:space="0" w:color="auto"/>
        <w:right w:val="none" w:sz="0" w:space="0" w:color="auto"/>
      </w:divBdr>
      <w:divsChild>
        <w:div w:id="57620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2</cp:revision>
  <dcterms:created xsi:type="dcterms:W3CDTF">2021-03-13T07:46:00Z</dcterms:created>
  <dcterms:modified xsi:type="dcterms:W3CDTF">2021-10-02T10:20:00Z</dcterms:modified>
</cp:coreProperties>
</file>