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01077" w14:textId="77777777" w:rsidR="00D95F0A" w:rsidRPr="00E02632" w:rsidRDefault="00D74780" w:rsidP="00E02632">
      <w:pPr>
        <w:pStyle w:val="BATitle"/>
      </w:pPr>
      <w:bookmarkStart w:id="0" w:name="_GoBack"/>
      <w:bookmarkEnd w:id="0"/>
      <w:r w:rsidRPr="00E02632">
        <w:t>Enhanced Stability Against Radiation Damage of Lysozyme Crystals Grown in Fmoc-CF Hydrogels</w:t>
      </w:r>
    </w:p>
    <w:p w14:paraId="21F49686" w14:textId="655580E1" w:rsidR="00D95F0A" w:rsidRPr="00ED0329" w:rsidRDefault="00E438D6" w:rsidP="00E438D6">
      <w:pPr>
        <w:pStyle w:val="BBAuthorName"/>
      </w:pPr>
      <w:r w:rsidRPr="00ED0329">
        <w:t>Rafael Contreras-Montoya</w:t>
      </w:r>
      <w:r w:rsidR="008A7B86" w:rsidRPr="00ED0329">
        <w:rPr>
          <w:vertAlign w:val="superscript"/>
        </w:rPr>
        <w:t>†</w:t>
      </w:r>
      <w:r w:rsidRPr="00ED0329">
        <w:rPr>
          <w:vertAlign w:val="superscript"/>
        </w:rPr>
        <w:t xml:space="preserve"> #</w:t>
      </w:r>
      <w:r w:rsidRPr="00ED0329">
        <w:t xml:space="preserve"> Albert </w:t>
      </w:r>
      <w:proofErr w:type="spellStart"/>
      <w:r w:rsidRPr="00ED0329">
        <w:t>Castellv</w:t>
      </w:r>
      <w:r w:rsidR="008E025A">
        <w:t>í</w:t>
      </w:r>
      <w:proofErr w:type="spellEnd"/>
      <w:r w:rsidRPr="00ED0329">
        <w:t>,</w:t>
      </w:r>
      <w:r w:rsidR="004951D7" w:rsidRPr="00ED0329">
        <w:t xml:space="preserve"> </w:t>
      </w:r>
      <w:r w:rsidR="004951D7" w:rsidRPr="00ED0329">
        <w:rPr>
          <w:vertAlign w:val="superscript"/>
        </w:rPr>
        <w:t>‡</w:t>
      </w:r>
      <w:r w:rsidRPr="00ED0329">
        <w:rPr>
          <w:vertAlign w:val="superscript"/>
        </w:rPr>
        <w:t>#</w:t>
      </w:r>
      <w:r w:rsidRPr="00ED0329">
        <w:t xml:space="preserve"> Guillermo Escolano</w:t>
      </w:r>
      <w:r w:rsidR="00ED0329">
        <w:t>-Casado</w:t>
      </w:r>
      <w:proofErr w:type="gramStart"/>
      <w:r w:rsidRPr="00ED0329">
        <w:t>,</w:t>
      </w:r>
      <w:r w:rsidR="004951D7" w:rsidRPr="00ED0329">
        <w:rPr>
          <w:vertAlign w:val="superscript"/>
        </w:rPr>
        <w:t>§</w:t>
      </w:r>
      <w:proofErr w:type="gramEnd"/>
      <w:r w:rsidRPr="00ED0329">
        <w:t xml:space="preserve"> Judith </w:t>
      </w:r>
      <w:proofErr w:type="spellStart"/>
      <w:r w:rsidRPr="00ED0329">
        <w:t>Juanhuix</w:t>
      </w:r>
      <w:proofErr w:type="spellEnd"/>
      <w:r w:rsidR="004951D7" w:rsidRPr="00ED0329">
        <w:t>,</w:t>
      </w:r>
      <w:r w:rsidR="004951D7" w:rsidRPr="00ED0329">
        <w:rPr>
          <w:vertAlign w:val="superscript"/>
        </w:rPr>
        <w:t>‡</w:t>
      </w:r>
      <w:r w:rsidRPr="00ED0329">
        <w:t xml:space="preserve"> Mayte Conejero-Muriel,</w:t>
      </w:r>
      <w:r w:rsidR="004951D7" w:rsidRPr="00ED0329">
        <w:rPr>
          <w:vertAlign w:val="superscript"/>
        </w:rPr>
        <w:t xml:space="preserve"> §</w:t>
      </w:r>
      <w:r w:rsidRPr="00ED0329">
        <w:t xml:space="preserve"> Modesto T. </w:t>
      </w:r>
      <w:proofErr w:type="spellStart"/>
      <w:r w:rsidRPr="00ED0329">
        <w:t>Lopez-Lopez</w:t>
      </w:r>
      <w:proofErr w:type="spellEnd"/>
      <w:r w:rsidRPr="00ED0329">
        <w:t>,</w:t>
      </w:r>
      <w:r w:rsidR="004951D7" w:rsidRPr="00ED0329">
        <w:rPr>
          <w:vertAlign w:val="superscript"/>
        </w:rPr>
        <w:t>$</w:t>
      </w:r>
      <w:r w:rsidRPr="00ED0329">
        <w:t xml:space="preserve"> Juan M. Cuerva,</w:t>
      </w:r>
      <w:r w:rsidR="004951D7" w:rsidRPr="00ED0329">
        <w:rPr>
          <w:vertAlign w:val="superscript"/>
        </w:rPr>
        <w:t xml:space="preserve"> †</w:t>
      </w:r>
      <w:r w:rsidRPr="00ED0329">
        <w:t xml:space="preserve"> Luis Álvarez de Cienfuegos</w:t>
      </w:r>
      <w:r w:rsidR="008A7B86" w:rsidRPr="00ED0329">
        <w:t>,</w:t>
      </w:r>
      <w:r w:rsidRPr="00ED0329">
        <w:rPr>
          <w:vertAlign w:val="superscript"/>
        </w:rPr>
        <w:t>*</w:t>
      </w:r>
      <w:r w:rsidR="008A7B86" w:rsidRPr="00ED0329">
        <w:rPr>
          <w:vertAlign w:val="superscript"/>
        </w:rPr>
        <w:t xml:space="preserve"> †</w:t>
      </w:r>
      <w:r w:rsidRPr="00ED0329">
        <w:t xml:space="preserve"> and José A. Gavira</w:t>
      </w:r>
      <w:r w:rsidRPr="00ED0329">
        <w:rPr>
          <w:vertAlign w:val="superscript"/>
        </w:rPr>
        <w:t>*</w:t>
      </w:r>
      <w:r w:rsidR="004951D7" w:rsidRPr="00ED0329">
        <w:rPr>
          <w:vertAlign w:val="superscript"/>
        </w:rPr>
        <w:t xml:space="preserve"> §</w:t>
      </w:r>
    </w:p>
    <w:p w14:paraId="3F3F5EBB" w14:textId="77777777" w:rsidR="008A7B86" w:rsidRPr="00ED0329" w:rsidRDefault="008A7B86" w:rsidP="00E438D6">
      <w:pPr>
        <w:pStyle w:val="BCAuthorAddress"/>
      </w:pPr>
      <w:r w:rsidRPr="00ED0329">
        <w:rPr>
          <w:vertAlign w:val="superscript"/>
        </w:rPr>
        <w:t xml:space="preserve">† </w:t>
      </w:r>
      <w:r w:rsidR="00E438D6" w:rsidRPr="00ED0329">
        <w:t xml:space="preserve">Departamento de Química Orgánica, Facultad de Ciencias, Universidad de Granada, Campus de </w:t>
      </w:r>
      <w:proofErr w:type="spellStart"/>
      <w:r w:rsidR="00E438D6" w:rsidRPr="00ED0329">
        <w:t>Fuentenueva</w:t>
      </w:r>
      <w:proofErr w:type="spellEnd"/>
      <w:r w:rsidR="00E438D6" w:rsidRPr="00ED0329">
        <w:t xml:space="preserve">, 18002-Granada, </w:t>
      </w:r>
      <w:proofErr w:type="spellStart"/>
      <w:r w:rsidR="00E438D6" w:rsidRPr="00ED0329">
        <w:t>Spain</w:t>
      </w:r>
      <w:proofErr w:type="spellEnd"/>
    </w:p>
    <w:p w14:paraId="7D2213C8" w14:textId="77777777" w:rsidR="008A7B86" w:rsidRPr="00ED0329" w:rsidRDefault="00C77786" w:rsidP="00E438D6">
      <w:pPr>
        <w:pStyle w:val="BCAuthorAddress"/>
      </w:pPr>
      <w:r w:rsidRPr="00ED0329">
        <w:rPr>
          <w:vertAlign w:val="superscript"/>
        </w:rPr>
        <w:t xml:space="preserve">‡ </w:t>
      </w:r>
      <w:r w:rsidR="00E438D6" w:rsidRPr="00ED0329">
        <w:t xml:space="preserve">ALBA </w:t>
      </w:r>
      <w:proofErr w:type="spellStart"/>
      <w:r w:rsidR="00E438D6" w:rsidRPr="00ED0329">
        <w:t>Synchrotron</w:t>
      </w:r>
      <w:proofErr w:type="spellEnd"/>
      <w:r w:rsidR="00E438D6" w:rsidRPr="00ED0329">
        <w:t xml:space="preserve">, Carrera de la </w:t>
      </w:r>
      <w:proofErr w:type="spellStart"/>
      <w:r w:rsidR="00E438D6" w:rsidRPr="00ED0329">
        <w:t>Llum</w:t>
      </w:r>
      <w:proofErr w:type="spellEnd"/>
      <w:r w:rsidR="00E438D6" w:rsidRPr="00ED0329">
        <w:t xml:space="preserve"> 2-26, 08290 </w:t>
      </w:r>
      <w:proofErr w:type="spellStart"/>
      <w:r w:rsidR="00E438D6" w:rsidRPr="00ED0329">
        <w:t>Cerdanyola</w:t>
      </w:r>
      <w:proofErr w:type="spellEnd"/>
      <w:r w:rsidR="00E438D6" w:rsidRPr="00ED0329">
        <w:t xml:space="preserve"> del Vallé,</w:t>
      </w:r>
      <w:r w:rsidR="008C7027">
        <w:t xml:space="preserve"> </w:t>
      </w:r>
      <w:r w:rsidR="00E438D6" w:rsidRPr="00ED0329">
        <w:t xml:space="preserve">Barcelona, </w:t>
      </w:r>
      <w:proofErr w:type="spellStart"/>
      <w:r w:rsidR="00E438D6" w:rsidRPr="00ED0329">
        <w:t>Spain</w:t>
      </w:r>
      <w:proofErr w:type="spellEnd"/>
    </w:p>
    <w:p w14:paraId="1F5DD66B" w14:textId="77777777" w:rsidR="008A7B86" w:rsidRPr="00ED0329" w:rsidRDefault="00C77786" w:rsidP="00E438D6">
      <w:pPr>
        <w:pStyle w:val="BCAuthorAddress"/>
      </w:pPr>
      <w:r w:rsidRPr="00ED0329">
        <w:rPr>
          <w:vertAlign w:val="superscript"/>
        </w:rPr>
        <w:t xml:space="preserve">§ </w:t>
      </w:r>
      <w:r w:rsidR="00E438D6" w:rsidRPr="00ED0329">
        <w:t xml:space="preserve">Laboratorio de Estudios </w:t>
      </w:r>
      <w:proofErr w:type="spellStart"/>
      <w:r w:rsidR="00E438D6" w:rsidRPr="00ED0329">
        <w:t>Cristalográ</w:t>
      </w:r>
      <w:proofErr w:type="spellEnd"/>
      <w:r w:rsidR="00E438D6" w:rsidRPr="00393E87">
        <w:rPr>
          <w:lang w:val="en-US"/>
        </w:rPr>
        <w:t>ﬁ</w:t>
      </w:r>
      <w:proofErr w:type="spellStart"/>
      <w:r w:rsidR="00E438D6" w:rsidRPr="00ED0329">
        <w:t>cos</w:t>
      </w:r>
      <w:proofErr w:type="spellEnd"/>
      <w:r w:rsidR="00E438D6" w:rsidRPr="00ED0329">
        <w:t xml:space="preserve">, IACT (Consejo Superior de Investigaciones </w:t>
      </w:r>
      <w:proofErr w:type="spellStart"/>
      <w:r w:rsidR="00E438D6" w:rsidRPr="00ED0329">
        <w:t>Cientí</w:t>
      </w:r>
      <w:proofErr w:type="spellEnd"/>
      <w:r w:rsidR="00E438D6" w:rsidRPr="00393E87">
        <w:rPr>
          <w:lang w:val="en-US"/>
        </w:rPr>
        <w:t>ﬁ</w:t>
      </w:r>
      <w:r w:rsidR="00E438D6" w:rsidRPr="00ED0329">
        <w:t xml:space="preserve">cas-Universidad de Granada), Avenida de las Palmeras 4, 18100 Armilla, Granada, </w:t>
      </w:r>
      <w:proofErr w:type="spellStart"/>
      <w:r w:rsidR="00E438D6" w:rsidRPr="00ED0329">
        <w:t>Spain</w:t>
      </w:r>
      <w:proofErr w:type="spellEnd"/>
    </w:p>
    <w:p w14:paraId="6DF79CF6" w14:textId="77777777" w:rsidR="00D95F0A" w:rsidRPr="00ED0329" w:rsidRDefault="00C77786" w:rsidP="009621F5">
      <w:pPr>
        <w:pStyle w:val="BCAuthorAddress"/>
      </w:pPr>
      <w:r w:rsidRPr="00ED0329">
        <w:rPr>
          <w:vertAlign w:val="superscript"/>
        </w:rPr>
        <w:t xml:space="preserve">$ </w:t>
      </w:r>
      <w:r w:rsidR="00E438D6" w:rsidRPr="00ED0329">
        <w:t xml:space="preserve">Departamento de Física Aplicada, Facultad de Ciencias, Universidad de Granada, Campus de </w:t>
      </w:r>
      <w:proofErr w:type="spellStart"/>
      <w:r w:rsidR="00E438D6" w:rsidRPr="00ED0329">
        <w:t>Fuentenueva</w:t>
      </w:r>
      <w:proofErr w:type="spellEnd"/>
      <w:r w:rsidR="00E438D6" w:rsidRPr="00ED0329">
        <w:t xml:space="preserve">, 18002-Granada, </w:t>
      </w:r>
      <w:proofErr w:type="spellStart"/>
      <w:r w:rsidR="00E438D6" w:rsidRPr="00ED0329">
        <w:t>Spain</w:t>
      </w:r>
      <w:proofErr w:type="spellEnd"/>
    </w:p>
    <w:p w14:paraId="4F4D7E41" w14:textId="77777777" w:rsidR="00D95F0A" w:rsidRPr="00393E87" w:rsidRDefault="005B7DD9" w:rsidP="00D95F0A">
      <w:pPr>
        <w:pStyle w:val="BGKeywords"/>
        <w:sectPr w:rsidR="00D95F0A" w:rsidRPr="00393E87" w:rsidSect="00D95F0A">
          <w:footerReference w:type="even" r:id="rId7"/>
          <w:footerReference w:type="default" r:id="rId8"/>
          <w:type w:val="continuous"/>
          <w:pgSz w:w="12240" w:h="15840" w:code="1"/>
          <w:pgMar w:top="720" w:right="1094" w:bottom="950" w:left="1094" w:header="720" w:footer="720" w:gutter="0"/>
          <w:cols w:space="720"/>
          <w:titlePg/>
        </w:sectPr>
      </w:pPr>
      <w:r w:rsidRPr="00ED0329">
        <w:rPr>
          <w:lang w:val="es-ES"/>
        </w:rPr>
        <w:t xml:space="preserve"> </w:t>
      </w:r>
      <w:r w:rsidRPr="00393E87">
        <w:t>Supporting Information Placeholder</w:t>
      </w:r>
    </w:p>
    <w:p w14:paraId="6AF16B3D" w14:textId="77777777" w:rsidR="00D95F0A" w:rsidRPr="00A20C4C" w:rsidRDefault="005B7DD9" w:rsidP="00D95F0A">
      <w:pPr>
        <w:pStyle w:val="BDAbstract"/>
        <w:rPr>
          <w:color w:val="000000" w:themeColor="text1"/>
        </w:rPr>
      </w:pPr>
      <w:r w:rsidRPr="00A20C4C">
        <w:rPr>
          <w:rStyle w:val="BDAbstractTitleChar"/>
          <w:color w:val="000000" w:themeColor="text1"/>
        </w:rPr>
        <w:lastRenderedPageBreak/>
        <w:t>ABSTRACT:</w:t>
      </w:r>
      <w:r w:rsidRPr="00A20C4C">
        <w:rPr>
          <w:color w:val="000000" w:themeColor="text1"/>
        </w:rPr>
        <w:t xml:space="preserve"> </w:t>
      </w:r>
      <w:r w:rsidR="00A85B4B" w:rsidRPr="00A20C4C">
        <w:rPr>
          <w:color w:val="000000" w:themeColor="text1"/>
        </w:rPr>
        <w:t xml:space="preserve">Lysozyme crystals grown in </w:t>
      </w:r>
      <w:proofErr w:type="spellStart"/>
      <w:r w:rsidR="00A85B4B" w:rsidRPr="00A20C4C">
        <w:rPr>
          <w:color w:val="000000" w:themeColor="text1"/>
        </w:rPr>
        <w:t>Fmoc</w:t>
      </w:r>
      <w:proofErr w:type="spellEnd"/>
      <w:r w:rsidR="00A85B4B" w:rsidRPr="00A20C4C">
        <w:rPr>
          <w:color w:val="000000" w:themeColor="text1"/>
        </w:rPr>
        <w:t>-CF</w:t>
      </w:r>
      <w:r w:rsidR="003A78FA" w:rsidRPr="00A20C4C">
        <w:rPr>
          <w:color w:val="000000" w:themeColor="text1"/>
        </w:rPr>
        <w:t xml:space="preserve"> (</w:t>
      </w:r>
      <w:proofErr w:type="spellStart"/>
      <w:r w:rsidR="003A78FA" w:rsidRPr="00A20C4C">
        <w:rPr>
          <w:color w:val="000000" w:themeColor="text1"/>
        </w:rPr>
        <w:t>Cys-Phe</w:t>
      </w:r>
      <w:proofErr w:type="spellEnd"/>
      <w:r w:rsidR="003A78FA" w:rsidRPr="00A20C4C">
        <w:rPr>
          <w:color w:val="000000" w:themeColor="text1"/>
        </w:rPr>
        <w:t>)</w:t>
      </w:r>
      <w:r w:rsidR="00A85B4B" w:rsidRPr="00A20C4C">
        <w:rPr>
          <w:color w:val="000000" w:themeColor="text1"/>
        </w:rPr>
        <w:t xml:space="preserve"> hydrogels, unlike those grown in agarose, give rise to composite crystals that have an enhanced resistance against degradation caused by an intense exposure to X-ray irradiation. Fmoc-CF dipeptide shows a clear protection of the most sensitive groups (disulfide bonds and methionines) of the protein. The protection mediated by cysteine is exerted only in its gel state since cysteine in solution has an adverse effect. Probably the reactive thiols groups of cysteine being locked within the rigid peptide fibers minimize cross-reactions with the proteins favoring the formation of protein crystals. Once located inside the protein crystal the long peptide fibers are able to protect the protein against radiation damage.</w:t>
      </w:r>
    </w:p>
    <w:p w14:paraId="4AABE504" w14:textId="20036855" w:rsidR="00A42E59" w:rsidRPr="00393E87" w:rsidRDefault="00A42E59" w:rsidP="00393E87">
      <w:pPr>
        <w:pStyle w:val="TAMainText"/>
        <w:rPr>
          <w:lang w:eastAsia="es-ES_tradnl"/>
        </w:rPr>
      </w:pPr>
      <w:r w:rsidRPr="00A20C4C">
        <w:rPr>
          <w:color w:val="000000" w:themeColor="text1"/>
          <w:lang w:eastAsia="es-ES_tradnl"/>
        </w:rPr>
        <w:t>Dipeptides derivatives have been the focus of an extensive research due to their capacity to self-assemble under different stimuli presenting remarkable physicochemical properties.</w:t>
      </w:r>
      <w:r w:rsidRPr="00A20C4C">
        <w:rPr>
          <w:color w:val="000000" w:themeColor="text1"/>
          <w:lang w:eastAsia="es-ES_tradnl"/>
        </w:rPr>
        <w:fldChar w:fldCharType="begin">
          <w:fldData xml:space="preserve">PEVuZE5vdGU+PENpdGU+PEF1dGhvcj5EYXM8L0F1dGhvcj48WWVhcj4yMDE3PC9ZZWFyPjxSZWNO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</w:fldData>
        </w:fldChar>
      </w:r>
      <w:r w:rsidR="004666C2">
        <w:rPr>
          <w:color w:val="000000" w:themeColor="text1"/>
          <w:lang w:eastAsia="es-ES_tradnl"/>
        </w:rPr>
        <w:instrText xml:space="preserve"> ADDIN EN.CITE </w:instrText>
      </w:r>
      <w:r w:rsidR="004666C2">
        <w:rPr>
          <w:color w:val="000000" w:themeColor="text1"/>
          <w:lang w:eastAsia="es-ES_tradnl"/>
        </w:rPr>
        <w:fldChar w:fldCharType="begin">
          <w:fldData xml:space="preserve">PEVuZE5vdGU+PENpdGU+PEF1dGhvcj5EYXM8L0F1dGhvcj48WWVhcj4yMDE3PC9ZZWFyPjxSZWNO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</w:fldData>
        </w:fldChar>
      </w:r>
      <w:r w:rsidR="004666C2">
        <w:rPr>
          <w:color w:val="000000" w:themeColor="text1"/>
          <w:lang w:eastAsia="es-ES_tradnl"/>
        </w:rPr>
        <w:instrText xml:space="preserve"> ADDIN EN.CITE.DATA </w:instrText>
      </w:r>
      <w:r w:rsidR="004666C2">
        <w:rPr>
          <w:color w:val="000000" w:themeColor="text1"/>
          <w:lang w:eastAsia="es-ES_tradnl"/>
        </w:rPr>
      </w:r>
      <w:r w:rsidR="004666C2">
        <w:rPr>
          <w:color w:val="000000" w:themeColor="text1"/>
          <w:lang w:eastAsia="es-ES_tradnl"/>
        </w:rPr>
        <w:fldChar w:fldCharType="end"/>
      </w:r>
      <w:r w:rsidRPr="00A20C4C">
        <w:rPr>
          <w:color w:val="000000" w:themeColor="text1"/>
          <w:lang w:eastAsia="es-ES_tradnl"/>
        </w:rPr>
      </w:r>
      <w:r w:rsidRPr="00A20C4C">
        <w:rPr>
          <w:color w:val="000000" w:themeColor="text1"/>
          <w:lang w:eastAsia="es-ES_tradnl"/>
        </w:rPr>
        <w:fldChar w:fldCharType="separate"/>
      </w:r>
      <w:r w:rsidR="00514A74" w:rsidRPr="00A20C4C">
        <w:rPr>
          <w:noProof/>
          <w:color w:val="000000" w:themeColor="text1"/>
          <w:vertAlign w:val="superscript"/>
          <w:lang w:eastAsia="es-ES_tradnl"/>
        </w:rPr>
        <w:t>1-5</w:t>
      </w:r>
      <w:r w:rsidRPr="00A20C4C">
        <w:rPr>
          <w:color w:val="000000" w:themeColor="text1"/>
          <w:lang w:eastAsia="es-ES_tradnl"/>
        </w:rPr>
        <w:fldChar w:fldCharType="end"/>
      </w:r>
      <w:r w:rsidRPr="00A20C4C">
        <w:rPr>
          <w:color w:val="000000" w:themeColor="text1"/>
          <w:lang w:eastAsia="es-ES_tradnl"/>
        </w:rPr>
        <w:t xml:space="preserve"> In particular, </w:t>
      </w:r>
      <w:proofErr w:type="spellStart"/>
      <w:r w:rsidRPr="00A20C4C">
        <w:rPr>
          <w:color w:val="000000" w:themeColor="text1"/>
          <w:lang w:eastAsia="es-ES_tradnl"/>
        </w:rPr>
        <w:t>Fmoc</w:t>
      </w:r>
      <w:proofErr w:type="spellEnd"/>
      <w:r w:rsidRPr="00A20C4C">
        <w:rPr>
          <w:color w:val="000000" w:themeColor="text1"/>
          <w:lang w:eastAsia="es-ES_tradnl"/>
        </w:rPr>
        <w:t xml:space="preserve"> (</w:t>
      </w:r>
      <w:proofErr w:type="spellStart"/>
      <w:r w:rsidRPr="00A20C4C">
        <w:rPr>
          <w:color w:val="000000" w:themeColor="text1"/>
          <w:lang w:eastAsia="es-ES_tradnl"/>
        </w:rPr>
        <w:t>Fluorenylmethyloxicarbonyl</w:t>
      </w:r>
      <w:proofErr w:type="spellEnd"/>
      <w:r w:rsidRPr="00A20C4C">
        <w:rPr>
          <w:color w:val="000000" w:themeColor="text1"/>
          <w:lang w:eastAsia="es-ES_tradnl"/>
        </w:rPr>
        <w:t>)-peptide</w:t>
      </w:r>
      <w:r w:rsidR="00CE63EA" w:rsidRPr="00A20C4C">
        <w:rPr>
          <w:color w:val="000000" w:themeColor="text1"/>
          <w:lang w:eastAsia="es-ES_tradnl"/>
        </w:rPr>
        <w:t xml:space="preserve"> (abbreviated in 1 letter amino acid code</w:t>
      </w:r>
      <w:r w:rsidR="00461E6D" w:rsidRPr="00A20C4C">
        <w:rPr>
          <w:color w:val="000000" w:themeColor="text1"/>
          <w:lang w:eastAsia="es-ES_tradnl"/>
        </w:rPr>
        <w:t xml:space="preserve"> from now on</w:t>
      </w:r>
      <w:r w:rsidR="00CE63EA" w:rsidRPr="00A20C4C">
        <w:rPr>
          <w:color w:val="000000" w:themeColor="text1"/>
          <w:lang w:eastAsia="es-ES_tradnl"/>
        </w:rPr>
        <w:t>)</w:t>
      </w:r>
      <w:r w:rsidRPr="00A20C4C">
        <w:rPr>
          <w:color w:val="000000" w:themeColor="text1"/>
          <w:lang w:eastAsia="es-ES_tradnl"/>
        </w:rPr>
        <w:t xml:space="preserve"> hydrogels have found applications in diverse fields such as, tissue engineering, biomineralization, catalysis and drug delivery.</w:t>
      </w:r>
      <w:r w:rsidRPr="00A20C4C">
        <w:rPr>
          <w:color w:val="000000" w:themeColor="text1"/>
          <w:lang w:eastAsia="es-ES_tradnl"/>
        </w:rPr>
        <w:fldChar w:fldCharType="begin">
          <w:fldData xml:space="preserve">PEVuZE5vdGU+PENpdGU+PEF1dGhvcj5UYW88L0F1dGhvcj48WWVhcj4yMDE2PC9ZZWFyPjxSZWNO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</w:fldData>
        </w:fldChar>
      </w:r>
      <w:r w:rsidR="00514A74" w:rsidRPr="00A20C4C">
        <w:rPr>
          <w:color w:val="000000" w:themeColor="text1"/>
          <w:lang w:eastAsia="es-ES_tradnl"/>
        </w:rPr>
        <w:instrText xml:space="preserve"> ADDIN EN.CITE </w:instrText>
      </w:r>
      <w:r w:rsidR="00514A74" w:rsidRPr="00A20C4C">
        <w:rPr>
          <w:color w:val="000000" w:themeColor="text1"/>
          <w:lang w:eastAsia="es-ES_tradnl"/>
        </w:rPr>
        <w:fldChar w:fldCharType="begin">
          <w:fldData xml:space="preserve">PEVuZE5vdGU+PENpdGU+PEF1dGhvcj5UYW88L0F1dGhvcj48WWVhcj4yMDE2PC9ZZWFyPjxSZWNO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</w:fldData>
        </w:fldChar>
      </w:r>
      <w:r w:rsidR="00514A74" w:rsidRPr="00A20C4C">
        <w:rPr>
          <w:color w:val="000000" w:themeColor="text1"/>
          <w:lang w:eastAsia="es-ES_tradnl"/>
        </w:rPr>
        <w:instrText xml:space="preserve"> ADDIN EN.CITE.DATA </w:instrText>
      </w:r>
      <w:r w:rsidR="00514A74" w:rsidRPr="00A20C4C">
        <w:rPr>
          <w:color w:val="000000" w:themeColor="text1"/>
          <w:lang w:eastAsia="es-ES_tradnl"/>
        </w:rPr>
      </w:r>
      <w:r w:rsidR="00514A74" w:rsidRPr="00A20C4C">
        <w:rPr>
          <w:color w:val="000000" w:themeColor="text1"/>
          <w:lang w:eastAsia="es-ES_tradnl"/>
        </w:rPr>
        <w:fldChar w:fldCharType="end"/>
      </w:r>
      <w:r w:rsidRPr="00A20C4C">
        <w:rPr>
          <w:color w:val="000000" w:themeColor="text1"/>
          <w:lang w:eastAsia="es-ES_tradnl"/>
        </w:rPr>
      </w:r>
      <w:r w:rsidRPr="00A20C4C">
        <w:rPr>
          <w:color w:val="000000" w:themeColor="text1"/>
          <w:lang w:eastAsia="es-ES_tradnl"/>
        </w:rPr>
        <w:fldChar w:fldCharType="separate"/>
      </w:r>
      <w:r w:rsidR="00514A74" w:rsidRPr="00A20C4C">
        <w:rPr>
          <w:color w:val="000000" w:themeColor="text1"/>
          <w:vertAlign w:val="superscript"/>
          <w:lang w:eastAsia="es-ES_tradnl"/>
        </w:rPr>
        <w:t>6</w:t>
      </w:r>
      <w:r w:rsidRPr="00A20C4C">
        <w:rPr>
          <w:color w:val="000000" w:themeColor="text1"/>
          <w:lang w:eastAsia="es-ES_tradnl"/>
        </w:rPr>
        <w:fldChar w:fldCharType="end"/>
      </w:r>
      <w:r w:rsidRPr="00A20C4C">
        <w:rPr>
          <w:color w:val="000000" w:themeColor="text1"/>
          <w:lang w:eastAsia="es-ES_tradnl"/>
        </w:rPr>
        <w:t xml:space="preserve"> Most of these applications have been possible thanks to the excellent macroscopic hydrogel properties and the modular chemical composition of the peptide fibers. Highlighted examples are the use of </w:t>
      </w:r>
      <w:proofErr w:type="spellStart"/>
      <w:r w:rsidRPr="00A20C4C">
        <w:rPr>
          <w:color w:val="000000" w:themeColor="text1"/>
          <w:lang w:eastAsia="es-ES_tradnl"/>
        </w:rPr>
        <w:t>Fmoc</w:t>
      </w:r>
      <w:proofErr w:type="spellEnd"/>
      <w:r w:rsidRPr="00A20C4C">
        <w:rPr>
          <w:color w:val="000000" w:themeColor="text1"/>
          <w:lang w:eastAsia="es-ES_tradnl"/>
        </w:rPr>
        <w:t>-</w:t>
      </w:r>
      <w:r w:rsidR="00803408">
        <w:rPr>
          <w:color w:val="000000" w:themeColor="text1"/>
          <w:lang w:eastAsia="es-ES_tradnl"/>
        </w:rPr>
        <w:t>R</w:t>
      </w:r>
      <w:r w:rsidR="003A78FA" w:rsidRPr="00A20C4C">
        <w:rPr>
          <w:color w:val="000000" w:themeColor="text1"/>
          <w:lang w:eastAsia="es-ES_tradnl"/>
        </w:rPr>
        <w:t>GD (</w:t>
      </w:r>
      <w:proofErr w:type="spellStart"/>
      <w:r w:rsidR="003A78FA" w:rsidRPr="00A20C4C">
        <w:rPr>
          <w:color w:val="000000" w:themeColor="text1"/>
          <w:lang w:eastAsia="es-ES_tradnl"/>
        </w:rPr>
        <w:t>Arg</w:t>
      </w:r>
      <w:proofErr w:type="spellEnd"/>
      <w:r w:rsidR="003A78FA" w:rsidRPr="00A20C4C">
        <w:rPr>
          <w:color w:val="000000" w:themeColor="text1"/>
          <w:lang w:eastAsia="es-ES_tradnl"/>
        </w:rPr>
        <w:t>-</w:t>
      </w:r>
      <w:proofErr w:type="spellStart"/>
      <w:r w:rsidRPr="00A20C4C">
        <w:rPr>
          <w:color w:val="000000" w:themeColor="text1"/>
          <w:lang w:eastAsia="es-ES_tradnl"/>
        </w:rPr>
        <w:t>G</w:t>
      </w:r>
      <w:r w:rsidR="003A78FA" w:rsidRPr="00A20C4C">
        <w:rPr>
          <w:color w:val="000000" w:themeColor="text1"/>
          <w:lang w:eastAsia="es-ES_tradnl"/>
        </w:rPr>
        <w:t>ly</w:t>
      </w:r>
      <w:proofErr w:type="spellEnd"/>
      <w:r w:rsidR="003A78FA" w:rsidRPr="00A20C4C">
        <w:rPr>
          <w:color w:val="000000" w:themeColor="text1"/>
          <w:lang w:eastAsia="es-ES_tradnl"/>
        </w:rPr>
        <w:t>-Asp)</w:t>
      </w:r>
      <w:r w:rsidRPr="00A20C4C">
        <w:rPr>
          <w:color w:val="000000" w:themeColor="text1"/>
          <w:lang w:eastAsia="es-ES_tradnl"/>
        </w:rPr>
        <w:t xml:space="preserve"> in tissue engineering to promote cell adhesion and increase cell proliferation and survival,</w:t>
      </w:r>
      <w:r w:rsidRPr="00A20C4C">
        <w:rPr>
          <w:color w:val="000000" w:themeColor="text1"/>
          <w:lang w:eastAsia="es-ES_tradnl"/>
        </w:rPr>
        <w:fldChar w:fldCharType="begin"/>
      </w:r>
      <w:r w:rsidR="004666C2">
        <w:rPr>
          <w:color w:val="000000" w:themeColor="text1"/>
          <w:lang w:eastAsia="es-ES_tradnl"/>
        </w:rPr>
        <w:instrText xml:space="preserve"> ADDIN EN.CITE &lt;EndNote&gt;&lt;Cite&gt;&lt;Author&gt;Zhou&lt;/Author&gt;&lt;Year&gt;2009&lt;/Year&gt;&lt;RecNum&gt;276&lt;/RecNum&gt;&lt;DisplayText&gt;&lt;style face="superscript"&gt;7&lt;/style&gt;&lt;/DisplayText&gt;&lt;record&gt;&lt;rec-number&gt;276&lt;/rec-number&gt;&lt;foreign-keys&gt;&lt;key app="EN" db-id="92axwvr2lr5pp3evwt3x9rfja5z0pwwrawx0" timestamp="1542656561"&gt;276&lt;/key&gt;&lt;/foreign-keys&gt;&lt;ref-type name="Journal Article"&gt;17&lt;/ref-type&gt;&lt;contributors&gt;&lt;authors&gt;&lt;author&gt;Zhou, M.&lt;/author&gt;&lt;author&gt;Smith, A. M.&lt;/author&gt;&lt;author&gt;Das, A. K.&lt;/author&gt;&lt;author&gt;Hodson, N. W.&lt;/author&gt;&lt;author&gt;Collins, R. F.&lt;/author&gt;&lt;author&gt;Ulijn, R. V.&lt;/author&gt;&lt;author&gt;Gough, J. E.&lt;/author&gt;&lt;/authors&gt;&lt;/contributors&gt;&lt;auth-address&gt;Materials Science Centre, School of Materials, The University of Manchester, Grosvenor Street, Manchester M1 7HS, UK.&lt;/auth-address&gt;&lt;titles&gt;&lt;title&gt;Self-assembled peptide-based hydrogels as scaffolds for anchorage-dependent cells&lt;/title&gt;&lt;secondary-title&gt;Biomaterials&lt;/secondary-title&gt;&lt;/titles&gt;&lt;periodical&gt;&lt;full-title&gt;Biomaterials&lt;/full-title&gt;&lt;abbr-1&gt;Biomaterials&lt;/abbr-1&gt;&lt;abbr-2&gt;Biomaterials&lt;/abbr-2&gt;&lt;/periodical&gt;&lt;pages&gt;2523-30&lt;/pages&gt;&lt;volume&gt;30&lt;/volume&gt;&lt;number&gt;13&lt;/number&gt;&lt;edition&gt;2009/02/10&lt;/edition&gt;&lt;keywords&gt;&lt;keyword&gt;Cell Adhesion&lt;/keyword&gt;&lt;keyword&gt;Cell Proliferation&lt;/keyword&gt;&lt;keyword&gt;Cells, Cultured&lt;/keyword&gt;&lt;keyword&gt;Circular Dichroism&lt;/keyword&gt;&lt;keyword&gt;Humans&lt;/keyword&gt;&lt;keyword&gt;Hydrogels/*chemistry&lt;/keyword&gt;&lt;keyword&gt;Microscopy, Atomic Force&lt;/keyword&gt;&lt;keyword&gt;Microscopy, Electron, Transmission&lt;/keyword&gt;&lt;keyword&gt;Models, Biological&lt;/keyword&gt;&lt;keyword&gt;Models, Molecular&lt;/keyword&gt;&lt;keyword&gt;Molecular Structure&lt;/keyword&gt;&lt;keyword&gt;Peptides/*chemistry&lt;/keyword&gt;&lt;keyword&gt;Spectroscopy, Fourier Transform Infrared&lt;/keyword&gt;&lt;/keywords&gt;&lt;dates&gt;&lt;year&gt;2009&lt;/year&gt;&lt;pub-dates&gt;&lt;date&gt;May&lt;/date&gt;&lt;/pub-dates&gt;&lt;/dates&gt;&lt;isbn&gt;1878-5905 (Electronic)&amp;#xD;0142-9612 (Linking)&lt;/isbn&gt;&lt;accession-num&gt;19201459&lt;/accession-num&gt;&lt;urls&gt;&lt;related-urls&gt;&lt;url&gt;https://www.ncbi.nlm.nih.gov/pubmed/19201459&lt;/url&gt;&lt;/related-urls&gt;&lt;/urls&gt;&lt;electronic-resource-num&gt;10.1016/j.biomaterials.2009.01.010&lt;/electronic-resource-num&gt;&lt;/record&gt;&lt;/Cite&gt;&lt;/EndNote&gt;</w:instrText>
      </w:r>
      <w:r w:rsidRPr="00A20C4C">
        <w:rPr>
          <w:color w:val="000000" w:themeColor="text1"/>
          <w:lang w:eastAsia="es-ES_tradnl"/>
        </w:rPr>
        <w:fldChar w:fldCharType="separate"/>
      </w:r>
      <w:r w:rsidR="00514A74" w:rsidRPr="00A20C4C">
        <w:rPr>
          <w:noProof/>
          <w:color w:val="000000" w:themeColor="text1"/>
          <w:vertAlign w:val="superscript"/>
          <w:lang w:eastAsia="es-ES_tradnl"/>
        </w:rPr>
        <w:t>7</w:t>
      </w:r>
      <w:r w:rsidRPr="00A20C4C">
        <w:rPr>
          <w:color w:val="000000" w:themeColor="text1"/>
          <w:lang w:eastAsia="es-ES_tradnl"/>
        </w:rPr>
        <w:fldChar w:fldCharType="end"/>
      </w:r>
      <w:r w:rsidRPr="00A20C4C">
        <w:rPr>
          <w:color w:val="000000" w:themeColor="text1"/>
          <w:lang w:eastAsia="es-ES_tradnl"/>
        </w:rPr>
        <w:t xml:space="preserve"> and the use of Fmoc-DOPA</w:t>
      </w:r>
      <w:r w:rsidRPr="00393E87">
        <w:rPr>
          <w:lang w:eastAsia="es-ES_tradnl"/>
        </w:rPr>
        <w:t xml:space="preserve">-DOPA (DOPA = </w:t>
      </w:r>
      <w:r w:rsidRPr="00393E87">
        <w:rPr>
          <w:rFonts w:cs="Arial"/>
          <w:szCs w:val="17"/>
          <w:lang w:eastAsia="es-ES_tradnl"/>
        </w:rPr>
        <w:t>3,4-dihydroxy-phenylalanine)</w:t>
      </w:r>
      <w:r w:rsidRPr="00393E87">
        <w:rPr>
          <w:rFonts w:ascii="AdvOT999035f4" w:hAnsi="AdvOT999035f4" w:cs="AdvOT999035f4"/>
          <w:sz w:val="18"/>
          <w:szCs w:val="18"/>
          <w:lang w:eastAsia="es-ES_tradnl"/>
        </w:rPr>
        <w:t xml:space="preserve"> </w:t>
      </w:r>
      <w:r w:rsidRPr="00393E87">
        <w:rPr>
          <w:lang w:eastAsia="es-ES_tradnl"/>
        </w:rPr>
        <w:t>as a template to chelate and precipitate cationic silver into silver nanoparticles.</w:t>
      </w:r>
      <w:r w:rsidRPr="00393E87">
        <w:rPr>
          <w:lang w:eastAsia="es-ES_tradnl"/>
        </w:rPr>
        <w:fldChar w:fldCharType="begin"/>
      </w:r>
      <w:r w:rsidR="004666C2">
        <w:rPr>
          <w:lang w:eastAsia="es-ES_tradnl"/>
        </w:rPr>
        <w:instrText xml:space="preserve"> ADDIN EN.CITE &lt;EndNote&gt;&lt;Cite&gt;&lt;Author&gt;Fichman&lt;/Author&gt;&lt;Year&gt;2014&lt;/Year&gt;&lt;RecNum&gt;277&lt;/RecNum&gt;&lt;DisplayText&gt;&lt;style face="superscript"&gt;8&lt;/style&gt;&lt;/DisplayText&gt;&lt;record&gt;&lt;rec-number&gt;277&lt;/rec-number&gt;&lt;foreign-keys&gt;&lt;key app="EN" db-id="92axwvr2lr5pp3evwt3x9rfja5z0pwwrawx0" timestamp="1542656562"&gt;277&lt;/key&gt;&lt;/foreign-keys&gt;&lt;ref-type name="Journal Article"&gt;17&lt;/ref-type&gt;&lt;contributors&gt;&lt;authors&gt;&lt;author&gt;Fichman, Galit&lt;/author&gt;&lt;author&gt;Adler-Abramovich, Lihi&lt;/author&gt;&lt;author&gt;Manohar, Suresh&lt;/author&gt;&lt;author&gt;Mironi-Harpaz, Iris&lt;/author&gt;&lt;author&gt;Guterman, Tom&lt;/author&gt;&lt;author&gt;Seliktar, Dror&lt;/author&gt;&lt;author&gt;Messersmith, Phillip B.&lt;/author&gt;&lt;author&gt;Gazit, Ehud&lt;/author&gt;&lt;/authors&gt;&lt;/contributors&gt;&lt;titles&gt;&lt;title&gt;Seamless Metallic Coating and Surface Adhesion of Self-Assembled Bioinspired Nanostructures Based on Di-(3,4-dihydroxy-l-phenylalanine) Peptide Motif&lt;/title&gt;&lt;secondary-title&gt;ACS Nano&lt;/secondary-title&gt;&lt;/titles&gt;&lt;pages&gt;7220-7228&lt;/pages&gt;&lt;volume&gt;8&lt;/volume&gt;&lt;number&gt;7&lt;/number&gt;&lt;dates&gt;&lt;year&gt;2014&lt;/year&gt;&lt;pub-dates&gt;&lt;date&gt;2014/07/22&lt;/date&gt;&lt;/pub-dates&gt;&lt;/dates&gt;&lt;publisher&gt;American Chemical Society&lt;/publisher&gt;&lt;isbn&gt;1936-0851&lt;/isbn&gt;&lt;urls&gt;&lt;related-urls&gt;&lt;url&gt;https://doi.org/10.1021/nn502240r&lt;/url&gt;&lt;/related-urls&gt;&lt;/urls&gt;&lt;electronic-resource-num&gt;10.1021/nn502240r&lt;/electronic-resource-num&gt;&lt;/record&gt;&lt;/Cite&gt;&lt;/EndNote&gt;</w:instrText>
      </w:r>
      <w:r w:rsidRPr="00393E87">
        <w:rPr>
          <w:lang w:eastAsia="es-ES_tradnl"/>
        </w:rPr>
        <w:fldChar w:fldCharType="separate"/>
      </w:r>
      <w:r w:rsidR="00514A74" w:rsidRPr="00393E87">
        <w:rPr>
          <w:noProof/>
          <w:vertAlign w:val="superscript"/>
          <w:lang w:eastAsia="es-ES_tradnl"/>
        </w:rPr>
        <w:t>8</w:t>
      </w:r>
      <w:r w:rsidRPr="00393E87">
        <w:rPr>
          <w:lang w:eastAsia="es-ES_tradnl"/>
        </w:rPr>
        <w:fldChar w:fldCharType="end"/>
      </w:r>
      <w:r w:rsidRPr="00393E87">
        <w:rPr>
          <w:lang w:eastAsia="es-ES_tradnl"/>
        </w:rPr>
        <w:t xml:space="preserve"> The application of dipeptide hydrogels as a media in protein crystallization</w:t>
      </w:r>
      <w:r w:rsidRPr="00393E87">
        <w:rPr>
          <w:lang w:eastAsia="es-ES_tradnl"/>
        </w:rPr>
        <w:fldChar w:fldCharType="begin">
          <w:fldData xml:space="preserve">PEVuZE5vdGU+PENpdGU+PEF1dGhvcj5Db25lamVyby1NdXJpZWw8L0F1dGhvcj48WWVhcj4yMDE1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</w:fldData>
        </w:fldChar>
      </w:r>
      <w:r w:rsidR="004666C2">
        <w:rPr>
          <w:lang w:eastAsia="es-ES_tradnl"/>
        </w:rPr>
        <w:instrText xml:space="preserve"> ADDIN EN.CITE </w:instrText>
      </w:r>
      <w:r w:rsidR="004666C2">
        <w:rPr>
          <w:lang w:eastAsia="es-ES_tradnl"/>
        </w:rPr>
        <w:fldChar w:fldCharType="begin">
          <w:fldData xml:space="preserve">PEVuZE5vdGU+PENpdGU+PEF1dGhvcj5Db25lamVyby1NdXJpZWw8L0F1dGhvcj48WWVhcj4yMDE1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</w:fldData>
        </w:fldChar>
      </w:r>
      <w:r w:rsidR="004666C2">
        <w:rPr>
          <w:lang w:eastAsia="es-ES_tradnl"/>
        </w:rPr>
        <w:instrText xml:space="preserve"> ADDIN EN.CITE.DATA </w:instrText>
      </w:r>
      <w:r w:rsidR="004666C2">
        <w:rPr>
          <w:lang w:eastAsia="es-ES_tradnl"/>
        </w:rPr>
      </w:r>
      <w:r w:rsidR="004666C2">
        <w:rPr>
          <w:lang w:eastAsia="es-ES_tradnl"/>
        </w:rPr>
        <w:fldChar w:fldCharType="end"/>
      </w:r>
      <w:r w:rsidRPr="00393E87">
        <w:rPr>
          <w:lang w:eastAsia="es-ES_tradnl"/>
        </w:rPr>
      </w:r>
      <w:r w:rsidRPr="00393E87">
        <w:rPr>
          <w:lang w:eastAsia="es-ES_tradnl"/>
        </w:rPr>
        <w:fldChar w:fldCharType="separate"/>
      </w:r>
      <w:r w:rsidR="002C115C" w:rsidRPr="002C115C">
        <w:rPr>
          <w:noProof/>
          <w:vertAlign w:val="superscript"/>
          <w:lang w:eastAsia="es-ES_tradnl"/>
        </w:rPr>
        <w:t>9, 10</w:t>
      </w:r>
      <w:r w:rsidRPr="00393E87">
        <w:rPr>
          <w:lang w:eastAsia="es-ES_tradnl"/>
        </w:rPr>
        <w:fldChar w:fldCharType="end"/>
      </w:r>
      <w:r w:rsidRPr="00393E87">
        <w:rPr>
          <w:lang w:eastAsia="es-ES_tradnl"/>
        </w:rPr>
        <w:t xml:space="preserve"> has allowed us to study the </w:t>
      </w:r>
      <w:r w:rsidRPr="00393E87">
        <w:rPr>
          <w:lang w:eastAsia="es-ES_tradnl"/>
        </w:rPr>
        <w:lastRenderedPageBreak/>
        <w:t>interaction between the peptide fibers and the protein and to evaluate the physicochemical properties of the resulting composite crystals since the gel fibers are occluded inside the protein crystals.</w:t>
      </w:r>
      <w:r w:rsidRPr="00393E87">
        <w:rPr>
          <w:lang w:eastAsia="es-ES_tradnl"/>
        </w:rPr>
        <w:fldChar w:fldCharType="begin">
          <w:fldData xml:space="preserve">PEVuZE5vdGU+PENpdGU+PEF1dGhvcj5HYXZpcmE8L0F1dGhvcj48WWVhcj4yMDAyPC9ZZWFyPjxS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</w:fldData>
        </w:fldChar>
      </w:r>
      <w:r w:rsidR="00377A61">
        <w:rPr>
          <w:lang w:eastAsia="es-ES_tradnl"/>
        </w:rPr>
        <w:instrText xml:space="preserve"> ADDIN EN.CITE </w:instrText>
      </w:r>
      <w:r w:rsidR="00377A61">
        <w:rPr>
          <w:lang w:eastAsia="es-ES_tradnl"/>
        </w:rPr>
        <w:fldChar w:fldCharType="begin">
          <w:fldData xml:space="preserve">PEVuZE5vdGU+PENpdGU+PEF1dGhvcj5HYXZpcmE8L0F1dGhvcj48WWVhcj4yMDAyPC9ZZWFyPjxS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</w:fldData>
        </w:fldChar>
      </w:r>
      <w:r w:rsidR="00377A61">
        <w:rPr>
          <w:lang w:eastAsia="es-ES_tradnl"/>
        </w:rPr>
        <w:instrText xml:space="preserve"> ADDIN EN.CITE.DATA </w:instrText>
      </w:r>
      <w:r w:rsidR="00377A61">
        <w:rPr>
          <w:lang w:eastAsia="es-ES_tradnl"/>
        </w:rPr>
      </w:r>
      <w:r w:rsidR="00377A61">
        <w:rPr>
          <w:lang w:eastAsia="es-ES_tradnl"/>
        </w:rPr>
        <w:fldChar w:fldCharType="end"/>
      </w:r>
      <w:r w:rsidRPr="00393E87">
        <w:rPr>
          <w:lang w:eastAsia="es-ES_tradnl"/>
        </w:rPr>
      </w:r>
      <w:r w:rsidRPr="00393E87">
        <w:rPr>
          <w:lang w:eastAsia="es-ES_tradnl"/>
        </w:rPr>
        <w:fldChar w:fldCharType="separate"/>
      </w:r>
      <w:r w:rsidR="002C115C" w:rsidRPr="002C115C">
        <w:rPr>
          <w:noProof/>
          <w:vertAlign w:val="superscript"/>
          <w:lang w:eastAsia="es-ES_tradnl"/>
        </w:rPr>
        <w:t>11, 12</w:t>
      </w:r>
      <w:r w:rsidRPr="00393E87">
        <w:rPr>
          <w:lang w:eastAsia="es-ES_tradnl"/>
        </w:rPr>
        <w:fldChar w:fldCharType="end"/>
      </w:r>
      <w:r w:rsidRPr="00393E87">
        <w:rPr>
          <w:lang w:eastAsia="es-ES_tradnl"/>
        </w:rPr>
        <w:t xml:space="preserve"> Using </w:t>
      </w:r>
      <w:r w:rsidRPr="00393E87">
        <w:rPr>
          <w:i/>
          <w:lang w:eastAsia="es-ES_tradnl"/>
        </w:rPr>
        <w:t>L</w:t>
      </w:r>
      <w:r w:rsidRPr="00393E87">
        <w:rPr>
          <w:lang w:eastAsia="es-ES_tradnl"/>
        </w:rPr>
        <w:t xml:space="preserve"> and </w:t>
      </w:r>
      <w:r w:rsidRPr="00393E87">
        <w:rPr>
          <w:i/>
          <w:lang w:eastAsia="es-ES_tradnl"/>
        </w:rPr>
        <w:t>D</w:t>
      </w:r>
      <w:r w:rsidRPr="00393E87">
        <w:rPr>
          <w:lang w:eastAsia="es-ES_tradnl"/>
        </w:rPr>
        <w:t>-</w:t>
      </w:r>
      <w:proofErr w:type="spellStart"/>
      <w:r w:rsidRPr="00393E87">
        <w:rPr>
          <w:lang w:eastAsia="es-ES_tradnl"/>
        </w:rPr>
        <w:t>homochiral</w:t>
      </w:r>
      <w:proofErr w:type="spellEnd"/>
      <w:r w:rsidRPr="00393E87">
        <w:rPr>
          <w:lang w:eastAsia="es-ES_tradnl"/>
        </w:rPr>
        <w:t xml:space="preserve"> </w:t>
      </w:r>
      <w:proofErr w:type="spellStart"/>
      <w:r w:rsidRPr="00393E87">
        <w:rPr>
          <w:lang w:eastAsia="es-ES_tradnl"/>
        </w:rPr>
        <w:t>enantiomeric</w:t>
      </w:r>
      <w:proofErr w:type="spellEnd"/>
      <w:r w:rsidRPr="00393E87">
        <w:rPr>
          <w:lang w:eastAsia="es-ES_tradnl"/>
        </w:rPr>
        <w:t xml:space="preserve"> dipeptides we studied the influence of the peptide-chirality in the polymorphism of the resulting crystals.</w:t>
      </w:r>
      <w:r w:rsidRPr="00393E87">
        <w:rPr>
          <w:lang w:eastAsia="es-ES_tradnl"/>
        </w:rPr>
        <w:fldChar w:fldCharType="begin"/>
      </w:r>
      <w:r w:rsidR="004666C2">
        <w:rPr>
          <w:lang w:eastAsia="es-ES_tradnl"/>
        </w:rPr>
        <w:instrText xml:space="preserve"> ADDIN EN.CITE &lt;EndNote&gt;&lt;Cite&gt;&lt;Author&gt;Conejero-Muriel&lt;/Author&gt;&lt;Year&gt;2015&lt;/Year&gt;&lt;RecNum&gt;197&lt;/RecNum&gt;&lt;DisplayText&gt;&lt;style face="superscript"&gt;9&lt;/style&gt;&lt;/DisplayText&gt;&lt;record&gt;&lt;rec-number&gt;197&lt;/rec-number&gt;&lt;foreign-keys&gt;&lt;key app="EN" db-id="92axwvr2lr5pp3evwt3x9rfja5z0pwwrawx0" timestamp="1429051765"&gt;197&lt;/key&gt;&lt;/foreign-keys&gt;&lt;ref-type name="Journal Article"&gt;17&lt;/ref-type&gt;&lt;contributors&gt;&lt;authors&gt;&lt;author&gt;Conejero-Muriel, Mayte&lt;/author&gt;&lt;author&gt;Gavira, José A.&lt;/author&gt;&lt;author&gt;Pineda-Molina, Estela&lt;/author&gt;&lt;author&gt;Belsom, Adam&lt;/author&gt;&lt;author&gt;Bradley, Mark&lt;/author&gt;&lt;author&gt;Moral, Mónica&lt;/author&gt;&lt;author&gt;Durán, Juan de Dios García-López&lt;/author&gt;&lt;author&gt;Luque González, Angélica&lt;/author&gt;&lt;author&gt;Díaz-Mochón, Juan J.&lt;/author&gt;&lt;author&gt;Contreras-Montoya, Rafael&lt;/author&gt;&lt;author&gt;Martínez-Peragón, Ángela&lt;/author&gt;&lt;author&gt;Cuerva, Juan M.&lt;/author&gt;&lt;author&gt;Álvarez de Cienfuegos, Luis&lt;/author&gt;&lt;/authors&gt;&lt;/contributors&gt;&lt;titles&gt;&lt;title&gt;Influence of the chirality of short peptide supramolecular hydrogels in protein crystallogenesis&lt;/title&gt;&lt;secondary-title&gt;Chem. Commun.&lt;/secondary-title&gt;&lt;/titles&gt;&lt;periodical&gt;&lt;full-title&gt;Chemical Communications&lt;/full-title&gt;&lt;abbr-1&gt;Chem. Commun.&lt;/abbr-1&gt;&lt;abbr-2&gt;Chem Commun&lt;/abbr-2&gt;&lt;/periodical&gt;&lt;pages&gt;3862-3865&lt;/pages&gt;&lt;volume&gt;51&lt;/volume&gt;&lt;number&gt;18&lt;/number&gt;&lt;dates&gt;&lt;year&gt;2015&lt;/year&gt;&lt;/dates&gt;&lt;isbn&gt;1359-7345&amp;#xD;1364-548X&lt;/isbn&gt;&lt;urls&gt;&lt;/urls&gt;&lt;electronic-resource-num&gt;10.1039/c4cc09024a&lt;/electronic-resource-num&gt;&lt;/record&gt;&lt;/Cite&gt;&lt;/EndNote&gt;</w:instrText>
      </w:r>
      <w:r w:rsidRPr="00393E87">
        <w:rPr>
          <w:lang w:eastAsia="es-ES_tradnl"/>
        </w:rPr>
        <w:fldChar w:fldCharType="separate"/>
      </w:r>
      <w:r w:rsidR="00514A74" w:rsidRPr="00393E87">
        <w:rPr>
          <w:noProof/>
          <w:vertAlign w:val="superscript"/>
          <w:lang w:eastAsia="es-ES_tradnl"/>
        </w:rPr>
        <w:t>9</w:t>
      </w:r>
      <w:r w:rsidRPr="00393E87">
        <w:rPr>
          <w:lang w:eastAsia="es-ES_tradnl"/>
        </w:rPr>
        <w:fldChar w:fldCharType="end"/>
      </w:r>
      <w:r w:rsidRPr="00393E87">
        <w:rPr>
          <w:lang w:eastAsia="es-ES_tradnl"/>
        </w:rPr>
        <w:t xml:space="preserve"> Later, we could observed that the peptide fibers were able to modify the thermal stability and dissolution rate of the crystals,</w:t>
      </w:r>
      <w:r w:rsidRPr="00393E87">
        <w:rPr>
          <w:lang w:eastAsia="es-ES_tradnl"/>
        </w:rPr>
        <w:fldChar w:fldCharType="begin">
          <w:fldData xml:space="preserve">PEVuZE5vdGU+PENpdGU+PEF1dGhvcj5Db25lamVyby1NdXJpZWw8L0F1dGhvcj48WWVhcj4yMDE1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</w:fldData>
        </w:fldChar>
      </w:r>
      <w:r w:rsidR="002C115C">
        <w:rPr>
          <w:lang w:eastAsia="es-ES_tradnl"/>
        </w:rPr>
        <w:instrText xml:space="preserve"> ADDIN EN.CITE </w:instrText>
      </w:r>
      <w:r w:rsidR="002C115C">
        <w:rPr>
          <w:lang w:eastAsia="es-ES_tradnl"/>
        </w:rPr>
        <w:fldChar w:fldCharType="begin">
          <w:fldData xml:space="preserve">PEVuZE5vdGU+PENpdGU+PEF1dGhvcj5Db25lamVyby1NdXJpZWw8L0F1dGhvcj48WWVhcj4yMDE1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</w:fldData>
        </w:fldChar>
      </w:r>
      <w:r w:rsidR="002C115C">
        <w:rPr>
          <w:lang w:eastAsia="es-ES_tradnl"/>
        </w:rPr>
        <w:instrText xml:space="preserve"> ADDIN EN.CITE.DATA </w:instrText>
      </w:r>
      <w:r w:rsidR="002C115C">
        <w:rPr>
          <w:lang w:eastAsia="es-ES_tradnl"/>
        </w:rPr>
      </w:r>
      <w:r w:rsidR="002C115C">
        <w:rPr>
          <w:lang w:eastAsia="es-ES_tradnl"/>
        </w:rPr>
        <w:fldChar w:fldCharType="end"/>
      </w:r>
      <w:r w:rsidRPr="00393E87">
        <w:rPr>
          <w:lang w:eastAsia="es-ES_tradnl"/>
        </w:rPr>
      </w:r>
      <w:r w:rsidRPr="00393E87">
        <w:rPr>
          <w:lang w:eastAsia="es-ES_tradnl"/>
        </w:rPr>
        <w:fldChar w:fldCharType="separate"/>
      </w:r>
      <w:r w:rsidR="00514A74" w:rsidRPr="00393E87">
        <w:rPr>
          <w:noProof/>
          <w:vertAlign w:val="superscript"/>
          <w:lang w:eastAsia="es-ES_tradnl"/>
        </w:rPr>
        <w:t>10, 13</w:t>
      </w:r>
      <w:r w:rsidRPr="00393E87">
        <w:rPr>
          <w:lang w:eastAsia="es-ES_tradnl"/>
        </w:rPr>
        <w:fldChar w:fldCharType="end"/>
      </w:r>
      <w:r w:rsidRPr="00393E87">
        <w:rPr>
          <w:lang w:eastAsia="es-ES_tradnl"/>
        </w:rPr>
        <w:t xml:space="preserve"> even in the case of therapeutic proteins such as insulin.</w:t>
      </w:r>
      <w:r w:rsidRPr="00393E87">
        <w:rPr>
          <w:lang w:eastAsia="es-ES_tradnl"/>
        </w:rPr>
        <w:fldChar w:fldCharType="begin"/>
      </w:r>
      <w:r w:rsidR="002C115C">
        <w:rPr>
          <w:lang w:eastAsia="es-ES_tradnl"/>
        </w:rPr>
        <w:instrText xml:space="preserve"> ADDIN EN.CITE &lt;EndNote&gt;&lt;Cite&gt;&lt;Author&gt;Alvarez de Cienfuegos&lt;/Author&gt;&lt;Year&gt;2017&lt;/Year&gt;&lt;RecNum&gt;278&lt;/RecNum&gt;&lt;DisplayText&gt;&lt;style face="superscript"&gt;13&lt;/style&gt;&lt;/DisplayText&gt;&lt;record&gt;&lt;rec-number&gt;278&lt;/rec-number&gt;&lt;foreign-keys&gt;&lt;key app="EN" db-id="92axwvr2lr5pp3evwt3x9rfja5z0pwwrawx0" timestamp="1542656562"&gt;278&lt;/key&gt;&lt;/foreign-keys&gt;&lt;ref-type name="Patent"&gt;25&lt;/ref-type&gt;&lt;contributors&gt;&lt;authors&gt;&lt;author&gt;Alvarez de Cienfuegos, Luis&lt;/author&gt;&lt;author&gt;Gavira, Jose A&lt;/author&gt;&lt;author&gt;Diaz-Mochon, Juan Jose&lt;/author&gt;&lt;author&gt;Conejero-Muriel, María Teresa&lt;/author&gt;&lt;author&gt;Contreras-Montoya, Rafael&lt;/author&gt;&lt;/authors&gt;&lt;secondary-authors&gt;&lt;author&gt;World Intellectual Property Organization&lt;/author&gt;&lt;/secondary-authors&gt;&lt;/contributors&gt;&lt;titles&gt;&lt;title&gt;Pharmaceutically active protein crystals grown in-situ within a hydrogel&lt;/title&gt;&lt;secondary-title&gt;WO 2017/191323 Al&lt;/secondary-title&gt;&lt;/titles&gt;&lt;number&gt;PCT/EP20 17/060842&lt;/number&gt;&lt;section&gt;WO 2017/191323 Al&lt;/section&gt;&lt;dates&gt;&lt;year&gt;2017&lt;/year&gt;&lt;/dates&gt;&lt;pub-location&gt;Spain&lt;/pub-location&gt;&lt;isbn&gt;WO 2017/191323 Al&lt;/isbn&gt;&lt;urls&gt;&lt;/urls&gt;&lt;/record&gt;&lt;/Cite&gt;&lt;/EndNote&gt;</w:instrText>
      </w:r>
      <w:r w:rsidRPr="00393E87">
        <w:rPr>
          <w:lang w:eastAsia="es-ES_tradnl"/>
        </w:rPr>
        <w:fldChar w:fldCharType="separate"/>
      </w:r>
      <w:r w:rsidR="00514A74" w:rsidRPr="00393E87">
        <w:rPr>
          <w:noProof/>
          <w:vertAlign w:val="superscript"/>
          <w:lang w:eastAsia="es-ES_tradnl"/>
        </w:rPr>
        <w:t>13</w:t>
      </w:r>
      <w:r w:rsidRPr="00393E87">
        <w:rPr>
          <w:lang w:eastAsia="es-ES_tradnl"/>
        </w:rPr>
        <w:fldChar w:fldCharType="end"/>
      </w:r>
      <w:r w:rsidRPr="00393E87">
        <w:rPr>
          <w:lang w:eastAsia="es-ES_tradnl"/>
        </w:rPr>
        <w:t xml:space="preserve"> Recently, we have shown that lysozyme crystals grown in Fmoc-FF hybrid hydrogels containing carbon nanotubes give rise to composite crystals filled with carbon nanotubes that have novel properties such as electron conduction and thermally enhanced catalytic activity.</w:t>
      </w:r>
      <w:r w:rsidRPr="00393E87">
        <w:rPr>
          <w:lang w:eastAsia="es-ES_tradnl"/>
        </w:rPr>
        <w:fldChar w:fldCharType="begin"/>
      </w:r>
      <w:r w:rsidR="004666C2">
        <w:rPr>
          <w:lang w:eastAsia="es-ES_tradnl"/>
        </w:rPr>
        <w:instrText xml:space="preserve"> ADDIN EN.CITE &lt;EndNote&gt;&lt;Cite&gt;&lt;Author&gt;Contreras-Montoya&lt;/Author&gt;&lt;Year&gt;2018&lt;/Year&gt;&lt;RecNum&gt;307&lt;/RecNum&gt;&lt;DisplayText&gt;&lt;style face="superscript"&gt;14&lt;/style&gt;&lt;/DisplayText&gt;&lt;record&gt;&lt;rec-number&gt;307&lt;/rec-number&gt;&lt;foreign-keys&gt;&lt;key app="EN" db-id="92axwvr2lr5pp3evwt3x9rfja5z0pwwrawx0" timestamp="1544641785"&gt;307&lt;/key&gt;&lt;/foreign-keys&gt;&lt;ref-type name="Journal Article"&gt;17&lt;/ref-type&gt;&lt;contributors&gt;&lt;authors&gt;&lt;author&gt;Contreras-Montoya, Rafael&lt;/author&gt;&lt;author&gt;Escolano, Guillermo&lt;/author&gt;&lt;author&gt;Roy, Subhasish&lt;/author&gt;&lt;author&gt;Lopez-Lopez, Modesto T.&lt;/author&gt;&lt;author&gt;Delgado-López, Jose M.&lt;/author&gt;&lt;author&gt;Cuerva, Juan M.&lt;/author&gt;&lt;author&gt;Díaz-Mochón, Juan J.&lt;/author&gt;&lt;author&gt;Ashkenasy, Nurit&lt;/author&gt;&lt;author&gt;Gavira, José A.&lt;/author&gt;&lt;author&gt;Álvarez de Cienfuegos, Luis&lt;/author&gt;&lt;/authors&gt;&lt;/contributors&gt;&lt;titles&gt;&lt;title&gt;Catalytic and Electron Conducting Carbon Nanotube–Reinforced Lysozyme Crystals&lt;/title&gt;&lt;secondary-title&gt;Advanced Functional Materials&lt;/secondary-title&gt;&lt;/titles&gt;&lt;periodical&gt;&lt;full-title&gt;Advanced Functional Materials&lt;/full-title&gt;&lt;abbr-1&gt;Adv. Funct. Mater.&lt;/abbr-1&gt;&lt;abbr-2&gt;Adv Funct Mater&lt;/abbr-2&gt;&lt;/periodical&gt;&lt;pages&gt;1807351&lt;/pages&gt;&lt;volume&gt;29&lt;/volume&gt;&lt;number&gt;5&lt;/number&gt;&lt;section&gt;1&lt;/section&gt;&lt;keywords&gt;&lt;keyword&gt;biomaterials&lt;/keyword&gt;&lt;keyword&gt;carbon nanotubes&lt;/keyword&gt;&lt;keyword&gt;composite materials&lt;/keyword&gt;&lt;keyword&gt;protein crystals&lt;/keyword&gt;&lt;keyword&gt;supramolecular hydrogels&lt;/keyword&gt;&lt;/keywords&gt;&lt;dates&gt;&lt;year&gt;2018&lt;/year&gt;&lt;/dates&gt;&lt;publisher&gt;John Wiley &amp;amp; Sons, Ltd&lt;/publisher&gt;&lt;isbn&gt;1616-301X&lt;/isbn&gt;&lt;urls&gt;&lt;related-urls&gt;&lt;url&gt;https://doi.org/10.1002/adfm.201807351&lt;/url&gt;&lt;/related-urls&gt;&lt;/urls&gt;&lt;electronic-resource-num&gt;10.1002/adfm.201807351&lt;/electronic-resource-num&gt;&lt;access-date&gt;2018/12/12&lt;/access-date&gt;&lt;/record&gt;&lt;/Cite&gt;&lt;/EndNote&gt;</w:instrText>
      </w:r>
      <w:r w:rsidRPr="00393E87">
        <w:rPr>
          <w:lang w:eastAsia="es-ES_tradnl"/>
        </w:rPr>
        <w:fldChar w:fldCharType="separate"/>
      </w:r>
      <w:r w:rsidR="00514A74" w:rsidRPr="00393E87">
        <w:rPr>
          <w:noProof/>
          <w:vertAlign w:val="superscript"/>
          <w:lang w:eastAsia="es-ES_tradnl"/>
        </w:rPr>
        <w:t>14</w:t>
      </w:r>
      <w:r w:rsidRPr="00393E87">
        <w:rPr>
          <w:lang w:eastAsia="es-ES_tradnl"/>
        </w:rPr>
        <w:fldChar w:fldCharType="end"/>
      </w:r>
    </w:p>
    <w:p w14:paraId="3F7DACFC" w14:textId="00E77FFA" w:rsidR="00A42E59" w:rsidRPr="00393E87" w:rsidRDefault="00A42E59" w:rsidP="00393E87">
      <w:pPr>
        <w:pStyle w:val="TAMainText"/>
        <w:rPr>
          <w:lang w:eastAsia="es-ES_tradnl"/>
        </w:rPr>
      </w:pPr>
      <w:r w:rsidRPr="00393E87">
        <w:rPr>
          <w:lang w:eastAsia="es-ES_tradnl"/>
        </w:rPr>
        <w:t xml:space="preserve">Based on these precedents, herein we wondered if novel composite crystals having a technological advantage over existing ones could be obtained using peptide hydrogels as a media for protein crystallization. At this respect, we focused our attention to the degradation that protein crystals suffer upon exposure to X-ray irradiation. </w:t>
      </w:r>
      <w:r w:rsidRPr="00393E87">
        <w:t>Macromolecular Crystallography (MX) experiments at synchrotron light sources are commonly limited by the structural damage produced by the intense X-ray beam.</w:t>
      </w:r>
      <w:r w:rsidRPr="00393E87">
        <w:fldChar w:fldCharType="begin"/>
      </w:r>
      <w:r w:rsidR="004666C2">
        <w:instrText xml:space="preserve"> ADDIN EN.CITE &lt;EndNote&gt;&lt;Cite&gt;&lt;Author&gt;Kauffmann&lt;/Author&gt;&lt;Year&gt;2006&lt;/Year&gt;&lt;RecNum&gt;306&lt;/RecNum&gt;&lt;DisplayText&gt;&lt;style face="superscript"&gt;15&lt;/style&gt;&lt;/DisplayText&gt;&lt;record&gt;&lt;rec-number&gt;306&lt;/rec-number&gt;&lt;foreign-keys&gt;&lt;key app="EN" db-id="92axwvr2lr5pp3evwt3x9rfja5z0pwwrawx0" timestamp="1544393171"&gt;306&lt;/key&gt;&lt;key app="ENWeb" db-id=""&gt;0&lt;/key&gt;&lt;/foreign-keys&gt;&lt;ref-type name="Journal Article"&gt;17&lt;/ref-type&gt;&lt;contributors&gt;&lt;authors&gt;&lt;author&gt;Kauffmann, B.&lt;/author&gt;&lt;author&gt;Weiss, M. S.&lt;/author&gt;&lt;author&gt;Lamzin, V. S.&lt;/author&gt;&lt;author&gt;Schmidt, A.&lt;/author&gt;&lt;/authors&gt;&lt;/contributors&gt;&lt;auth-address&gt;EMBL Hamburg Outstation, c/o DESY, Notkestrasse 85, D-22603 Hamburg, Germany.&lt;/auth-address&gt;&lt;titles&gt;&lt;title&gt;How to avoid premature decay of your macromolecular crystal: a quick soak for long life&lt;/title&gt;&lt;secondary-title&gt;Structure&lt;/secondary-title&gt;&lt;/titles&gt;&lt;periodical&gt;&lt;full-title&gt;Structure&lt;/full-title&gt;&lt;abbr-1&gt;Structure&lt;/abbr-1&gt;&lt;/periodical&gt;&lt;pages&gt;1099-105&lt;/pages&gt;&lt;volume&gt;14&lt;/volume&gt;&lt;number&gt;7&lt;/number&gt;&lt;edition&gt;2006/07/18&lt;/edition&gt;&lt;keywords&gt;&lt;keyword&gt;Animals&lt;/keyword&gt;&lt;keyword&gt;Crystallization/*methods&lt;/keyword&gt;&lt;keyword&gt;Muramidase/chemistry/radiation effects&lt;/keyword&gt;&lt;keyword&gt;Pancreatic Elastase/chemistry/radiation effects&lt;/keyword&gt;&lt;keyword&gt;Protein Conformation/radiation effects&lt;/keyword&gt;&lt;keyword&gt;Proteins/*chemistry/*radiation effects&lt;/keyword&gt;&lt;keyword&gt;X-Ray Diffraction&lt;/keyword&gt;&lt;/keywords&gt;&lt;dates&gt;&lt;year&gt;2006&lt;/year&gt;&lt;pub-dates&gt;&lt;date&gt;Jul&lt;/date&gt;&lt;/pub-dates&gt;&lt;/dates&gt;&lt;isbn&gt;0969-2126 (Print)&amp;#xD;0969-2126 (Linking)&lt;/isbn&gt;&lt;accession-num&gt;16843891&lt;/accession-num&gt;&lt;urls&gt;&lt;related-urls&gt;&lt;url&gt;https://www.ncbi.nlm.nih.gov/pubmed/16843891&lt;/url&gt;&lt;/related-urls&gt;&lt;/urls&gt;&lt;electronic-resource-num&gt;10.1016/j.str.2006.05.015&lt;/electronic-resource-num&gt;&lt;/record&gt;&lt;/Cite&gt;&lt;/EndNote&gt;</w:instrText>
      </w:r>
      <w:r w:rsidRPr="00393E87">
        <w:fldChar w:fldCharType="separate"/>
      </w:r>
      <w:r w:rsidR="00514A74" w:rsidRPr="00393E87">
        <w:rPr>
          <w:noProof/>
          <w:vertAlign w:val="superscript"/>
        </w:rPr>
        <w:t>15</w:t>
      </w:r>
      <w:r w:rsidRPr="00393E87">
        <w:fldChar w:fldCharType="end"/>
      </w:r>
      <w:r w:rsidRPr="00393E87">
        <w:t xml:space="preserve"> Data quality and also quantity can be compromised by radiation damage</w:t>
      </w:r>
      <w:r w:rsidRPr="00393E87">
        <w:fldChar w:fldCharType="begin"/>
      </w:r>
      <w:r w:rsidR="004666C2">
        <w:instrText xml:space="preserve"> ADDIN EN.CITE &lt;EndNote&gt;&lt;Cite&gt;&lt;Author&gt;Crosas&lt;/Author&gt;&lt;Year&gt;2017&lt;/Year&gt;&lt;RecNum&gt;296&lt;/RecNum&gt;&lt;DisplayText&gt;&lt;style face="superscript"&gt;16&lt;/style&gt;&lt;/DisplayText&gt;&lt;record&gt;&lt;rec-number&gt;296&lt;/rec-number&gt;&lt;foreign-keys&gt;&lt;key app="EN" db-id="92axwvr2lr5pp3evwt3x9rfja5z0pwwrawx0" timestamp="1544390819"&gt;296&lt;/key&gt;&lt;key app="ENWeb" db-id=""&gt;0&lt;/key&gt;&lt;/foreign-keys&gt;&lt;ref-type name="Journal Article"&gt;17&lt;/ref-type&gt;&lt;contributors&gt;&lt;authors&gt;&lt;author&gt;Crosas, E.&lt;/author&gt;&lt;author&gt;Castellvi, A.&lt;/author&gt;&lt;author&gt;Crespo, I.&lt;/author&gt;&lt;author&gt;Fulla, D.&lt;/author&gt;&lt;author&gt;Gil-Ortiz, F.&lt;/author&gt;&lt;author&gt;Fuertes, G.&lt;/author&gt;&lt;author&gt;Kamma-Lorger, C. S.&lt;/author&gt;&lt;author&gt;Malfois, M.&lt;/author&gt;&lt;author&gt;Aranda, M. A.&lt;/author&gt;&lt;author&gt;Juanhuix, J.&lt;/author&gt;&lt;/authors&gt;&lt;/contributors&gt;&lt;auth-address&gt;ALBA Synchrotron, Carrer de la llum 2-26, 08290 Cerdanyola del Valles, Barcelona, Spain.&amp;#xD;EMBL, c/o DESY, Notkestrasse 85, 22607 Hamburg, Germany.&lt;/auth-address&gt;&lt;titles&gt;&lt;title&gt;Uridine as a new scavenger for synchrotron-based structural biology techniques&lt;/title&gt;&lt;secondary-title&gt;J Synchrotron Radiat&lt;/secondary-title&gt;&lt;/titles&gt;&lt;pages&gt;53-62&lt;/pages&gt;&lt;volume&gt;24&lt;/volume&gt;&lt;number&gt;Pt 1&lt;/number&gt;&lt;edition&gt;2016/12/24&lt;/edition&gt;&lt;keywords&gt;&lt;keyword&gt;Proteins/chemistry&lt;/keyword&gt;&lt;keyword&gt;*Scattering, Small Angle&lt;/keyword&gt;&lt;keyword&gt;*Synchrotrons&lt;/keyword&gt;&lt;keyword&gt;Uridine/*chemistry&lt;/keyword&gt;&lt;keyword&gt;X-Ray Diffraction&lt;/keyword&gt;&lt;keyword&gt;*SAXS methods&lt;/keyword&gt;&lt;keyword&gt;*free radical scavenger&lt;/keyword&gt;&lt;keyword&gt;*macromolecular crystallography methods&lt;/keyword&gt;&lt;keyword&gt;*radiation damage&lt;/keyword&gt;&lt;keyword&gt;*reactive oxygen species&lt;/keyword&gt;&lt;/keywords&gt;&lt;dates&gt;&lt;year&gt;2017&lt;/year&gt;&lt;pub-dates&gt;&lt;date&gt;Jan 1&lt;/date&gt;&lt;/pub-dates&gt;&lt;/dates&gt;&lt;isbn&gt;1600-5775 (Electronic)&amp;#xD;0909-0495 (Linking)&lt;/isbn&gt;&lt;accession-num&gt;28009546&lt;/accession-num&gt;&lt;urls&gt;&lt;related-urls&gt;&lt;url&gt;https://www.ncbi.nlm.nih.gov/pubmed/28009546&lt;/url&gt;&lt;/related-urls&gt;&lt;/urls&gt;&lt;electronic-resource-num&gt;10.1107/S1600577516018452&lt;/electronic-resource-num&gt;&lt;/record&gt;&lt;/Cite&gt;&lt;/EndNote&gt;</w:instrText>
      </w:r>
      <w:r w:rsidRPr="00393E87">
        <w:fldChar w:fldCharType="separate"/>
      </w:r>
      <w:r w:rsidR="00514A74" w:rsidRPr="00393E87">
        <w:rPr>
          <w:noProof/>
          <w:vertAlign w:val="superscript"/>
        </w:rPr>
        <w:t>16</w:t>
      </w:r>
      <w:r w:rsidRPr="00393E87">
        <w:fldChar w:fldCharType="end"/>
      </w:r>
      <w:r w:rsidRPr="00393E87">
        <w:t xml:space="preserve"> but, perhaps most importantly, it may also induce wrong conclusions in the resulting macromolecular models.</w:t>
      </w:r>
      <w:r w:rsidRPr="00393E87">
        <w:fldChar w:fldCharType="begin"/>
      </w:r>
      <w:r w:rsidR="004666C2">
        <w:instrText xml:space="preserve"> ADDIN EN.CITE &lt;EndNote&gt;&lt;Cite&gt;&lt;Author&gt;Berglund&lt;/Author&gt;&lt;Year&gt;2002&lt;/Year&gt;&lt;RecNum&gt;304&lt;/RecNum&gt;&lt;DisplayText&gt;&lt;style face="superscript"&gt;17&lt;/style&gt;&lt;/DisplayText&gt;&lt;record&gt;&lt;rec-number&gt;304&lt;/rec-number&gt;&lt;foreign-keys&gt;&lt;key app="EN" db-id="92axwvr2lr5pp3evwt3x9rfja5z0pwwrawx0" timestamp="1544391362"&gt;304&lt;/key&gt;&lt;/foreign-keys&gt;&lt;ref-type name="Journal Article"&gt;17&lt;/ref-type&gt;&lt;contributors&gt;&lt;authors&gt;&lt;author&gt;Berglund, Gunnar I.&lt;/author&gt;&lt;author&gt;Carlsson, Gunilla H.&lt;/author&gt;&lt;author&gt;Smith, Andrew T.&lt;/author&gt;&lt;author&gt;Szöke, Hanna&lt;/author&gt;&lt;author&gt;Henriksen, Anette&lt;/author&gt;&lt;author&gt;Hajdu, Janos&lt;/author&gt;&lt;/authors&gt;&lt;/contributors&gt;&lt;titles&gt;&lt;title&gt;The catalytic pathway of horseradish peroxidase at high resolution&lt;/title&gt;&lt;secondary-title&gt;Nature&lt;/secondary-title&gt;&lt;/titles&gt;&lt;periodical&gt;&lt;full-title&gt;Nature&lt;/full-title&gt;&lt;abbr-1&gt;Nature&lt;/abbr-1&gt;&lt;abbr-2&gt;Nature&lt;/abbr-2&gt;&lt;/periodical&gt;&lt;pages&gt;463&lt;/pages&gt;&lt;volume&gt;417&lt;/volume&gt;&lt;dates&gt;&lt;year&gt;2002&lt;/year&gt;&lt;pub-dates&gt;&lt;date&gt;05/23/online&lt;/date&gt;&lt;/pub-dates&gt;&lt;/dates&gt;&lt;publisher&gt;Macmillan Magazines Ltd.&lt;/publisher&gt;&lt;urls&gt;&lt;related-urls&gt;&lt;url&gt;https://doi.org/10.1038/417463a&lt;/url&gt;&lt;/related-urls&gt;&lt;/urls&gt;&lt;electronic-resource-num&gt;10.1038/417463a&amp;#xD;https://www.nature.com/articles/417463a#supplementary-information&lt;/electronic-resource-num&gt;&lt;/record&gt;&lt;/Cite&gt;&lt;/EndNote&gt;</w:instrText>
      </w:r>
      <w:r w:rsidRPr="00393E87">
        <w:fldChar w:fldCharType="separate"/>
      </w:r>
      <w:r w:rsidR="00514A74" w:rsidRPr="00393E87">
        <w:rPr>
          <w:noProof/>
          <w:vertAlign w:val="superscript"/>
        </w:rPr>
        <w:t>17</w:t>
      </w:r>
      <w:r w:rsidRPr="00393E87">
        <w:fldChar w:fldCharType="end"/>
      </w:r>
      <w:r w:rsidRPr="00393E87">
        <w:t xml:space="preserve"> Radiation damage is an inherent consequence of the interaction between matter and ionizing radiation. Depending on where photons deposit their energy, radiation damage in protein crystals can be classified as direct or indirect. Direct damage arises from the ionizing events directly produced in the protein atoms whereas indirect damage results from the reactive species (</w:t>
      </w:r>
      <m:oMath>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r>
          <w:rPr>
            <w:rFonts w:ascii="Cambria Math" w:hAnsi="Cambria Math"/>
          </w:rPr>
          <w:lastRenderedPageBreak/>
          <m:t xml:space="preserve">  </m:t>
        </m:r>
        <m:sPre>
          <m:sPrePr>
            <m:ctrlPr>
              <w:rPr>
                <w:rFonts w:ascii="Cambria Math" w:hAnsi="Cambria Math"/>
                <w:i/>
              </w:rPr>
            </m:ctrlPr>
          </m:sPrePr>
          <m:sub/>
          <m:sup>
            <m:r>
              <w:rPr>
                <w:rFonts w:ascii="Cambria Math" w:hAnsi="Cambria Math"/>
              </w:rPr>
              <m:t>•</m:t>
            </m:r>
          </m:sup>
          <m:e>
            <m:r>
              <w:rPr>
                <w:rFonts w:ascii="Cambria Math" w:hAnsi="Cambria Math"/>
              </w:rPr>
              <m:t xml:space="preserve">OH, </m:t>
            </m:r>
            <m:sSubSup>
              <m:sSubSupPr>
                <m:ctrlPr>
                  <w:rPr>
                    <w:rFonts w:ascii="Cambria Math" w:hAnsi="Cambria Math"/>
                    <w:i/>
                  </w:rPr>
                </m:ctrlPr>
              </m:sSubSupPr>
              <m:e>
                <m:r>
                  <w:rPr>
                    <w:rFonts w:ascii="Cambria Math" w:hAnsi="Cambria Math"/>
                  </w:rPr>
                  <m:t xml:space="preserve"> e</m:t>
                </m:r>
              </m:e>
              <m:sub>
                <m:r>
                  <w:rPr>
                    <w:rFonts w:ascii="Cambria Math" w:hAnsi="Cambria Math"/>
                  </w:rPr>
                  <m:t xml:space="preserve">aq </m:t>
                </m:r>
              </m:sub>
              <m:sup>
                <m:r>
                  <w:rPr>
                    <w:rFonts w:ascii="Cambria Math" w:hAnsi="Cambria Math"/>
                  </w:rPr>
                  <m:t>-</m:t>
                </m:r>
              </m:sup>
            </m:sSubSup>
          </m:e>
        </m:sPre>
      </m:oMath>
      <w:r w:rsidRPr="00393E87">
        <w:t>, among others)</w:t>
      </w:r>
      <w:r w:rsidRPr="00393E87">
        <w:fldChar w:fldCharType="begin">
          <w:fldData xml:space="preserve">PEVuZE5vdGU+PENpdGU+PEF1dGhvcj5HYXJtYW48L0F1dGhvcj48WWVhcj4yMDEwPC9ZZWFyPjxS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</w:fldData>
        </w:fldChar>
      </w:r>
      <w:r w:rsidR="004666C2">
        <w:instrText xml:space="preserve"> ADDIN EN.CITE </w:instrText>
      </w:r>
      <w:r w:rsidR="004666C2">
        <w:fldChar w:fldCharType="begin">
          <w:fldData xml:space="preserve">PEVuZE5vdGU+PENpdGU+PEF1dGhvcj5HYXJtYW48L0F1dGhvcj48WWVhcj4yMDEwPC9ZZWFyPjxS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</w:fldData>
        </w:fldChar>
      </w:r>
      <w:r w:rsidR="004666C2">
        <w:instrText xml:space="preserve"> ADDIN EN.CITE.DATA </w:instrText>
      </w:r>
      <w:r w:rsidR="004666C2">
        <w:fldChar w:fldCharType="end"/>
      </w:r>
      <w:r w:rsidRPr="00393E87">
        <w:fldChar w:fldCharType="separate"/>
      </w:r>
      <w:r w:rsidR="002C115C" w:rsidRPr="002C115C">
        <w:rPr>
          <w:noProof/>
          <w:vertAlign w:val="superscript"/>
        </w:rPr>
        <w:t>18, 19</w:t>
      </w:r>
      <w:r w:rsidRPr="00393E87">
        <w:fldChar w:fldCharType="end"/>
      </w:r>
      <w:r w:rsidRPr="00393E87">
        <w:t xml:space="preserve"> generated during the radiolysis of the solvent molecules. Both types of damage manifest themselves as both, a reduction of crystalline order (global damage), and specific structural modifications (local damage).</w:t>
      </w:r>
      <w:r w:rsidRPr="00393E87">
        <w:fldChar w:fldCharType="begin">
          <w:fldData xml:space="preserve">PEVuZE5vdGU+PENpdGU+PEF1dGhvcj5HYXJtYW48L0F1dGhvcj48WWVhcj4yMDEwPC9ZZWFyPjxS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</w:fldData>
        </w:fldChar>
      </w:r>
      <w:r w:rsidR="004666C2">
        <w:instrText xml:space="preserve"> ADDIN EN.CITE </w:instrText>
      </w:r>
      <w:r w:rsidR="004666C2">
        <w:fldChar w:fldCharType="begin">
          <w:fldData xml:space="preserve">PEVuZE5vdGU+PENpdGU+PEF1dGhvcj5HYXJtYW48L0F1dGhvcj48WWVhcj4yMDEwPC9ZZWFyPjxS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</w:fldData>
        </w:fldChar>
      </w:r>
      <w:r w:rsidR="004666C2">
        <w:instrText xml:space="preserve"> ADDIN EN.CITE.DATA </w:instrText>
      </w:r>
      <w:r w:rsidR="004666C2">
        <w:fldChar w:fldCharType="end"/>
      </w:r>
      <w:r w:rsidRPr="00393E87">
        <w:fldChar w:fldCharType="separate"/>
      </w:r>
      <w:r w:rsidR="00514A74" w:rsidRPr="00393E87">
        <w:rPr>
          <w:noProof/>
          <w:vertAlign w:val="superscript"/>
        </w:rPr>
        <w:t>15, 18, 20</w:t>
      </w:r>
      <w:r w:rsidRPr="00393E87">
        <w:fldChar w:fldCharType="end"/>
      </w:r>
    </w:p>
    <w:p w14:paraId="536213EA" w14:textId="19B2388D" w:rsidR="00A42E59" w:rsidRPr="00393E87" w:rsidRDefault="00BC3FB6" w:rsidP="00393E87">
      <w:pPr>
        <w:pStyle w:val="TAMainText"/>
        <w:rPr>
          <w:rFonts w:cs="Arial"/>
          <w:color w:val="000000" w:themeColor="text1"/>
          <w:szCs w:val="17"/>
        </w:rPr>
      </w:pPr>
      <w:r>
        <w:rPr>
          <w:rFonts w:cs="Arial"/>
          <w:noProof/>
          <w:color w:val="000000" w:themeColor="text1"/>
          <w:szCs w:val="17"/>
          <w:lang w:val="es-ES" w:eastAsia="es-ES"/>
        </w:rPr>
        <w:drawing>
          <wp:anchor distT="0" distB="0" distL="114300" distR="114300" simplePos="0" relativeHeight="251664384" behindDoc="0" locked="0" layoutInCell="1" allowOverlap="1" wp14:anchorId="04753E9E" wp14:editId="20EFE587">
            <wp:simplePos x="0" y="0"/>
            <wp:positionH relativeFrom="column">
              <wp:posOffset>5155</wp:posOffset>
            </wp:positionH>
            <wp:positionV relativeFrom="paragraph">
              <wp:posOffset>1784985</wp:posOffset>
            </wp:positionV>
            <wp:extent cx="3044825" cy="2971800"/>
            <wp:effectExtent l="0" t="0" r="317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png"/>
                    <pic:cNvPicPr/>
                  </pic:nvPicPr>
                  <pic:blipFill>
                    <a:blip r:embed="rId9"/>
                    <a:stretch>
                      <a:fillRect/>
                    </a:stretch>
                  </pic:blipFill>
                  <pic:spPr>
                    <a:xfrm>
                      <a:off x="0" y="0"/>
                      <a:ext cx="3044825" cy="2971800"/>
                    </a:xfrm>
                    <a:prstGeom prst="rect">
                      <a:avLst/>
                    </a:prstGeom>
                  </pic:spPr>
                </pic:pic>
              </a:graphicData>
            </a:graphic>
            <wp14:sizeRelH relativeFrom="page">
              <wp14:pctWidth>0</wp14:pctWidth>
            </wp14:sizeRelH>
            <wp14:sizeRelV relativeFrom="page">
              <wp14:pctHeight>0</wp14:pctHeight>
            </wp14:sizeRelV>
          </wp:anchor>
        </w:drawing>
      </w:r>
      <w:r w:rsidR="00A42E59" w:rsidRPr="00393E87">
        <w:rPr>
          <w:rFonts w:cs="Arial"/>
          <w:color w:val="000000" w:themeColor="text1"/>
          <w:szCs w:val="17"/>
        </w:rPr>
        <w:t>Diffraction experiments are typically performed at 100K in order to decrease the diffusion of reactive species (with the exception of electrons) and thus to minimize the indirect damage effects. Data collection at 100K gives an increase of around 70-fold in dose tolerance when compared with crystals irradiated at room temperature (RT).</w:t>
      </w:r>
      <w:r w:rsidR="00A42E59" w:rsidRPr="00393E87">
        <w:rPr>
          <w:rFonts w:cs="Arial"/>
          <w:color w:val="000000" w:themeColor="text1"/>
          <w:szCs w:val="17"/>
        </w:rPr>
        <w:fldChar w:fldCharType="begin"/>
      </w:r>
      <w:r w:rsidR="004666C2">
        <w:rPr>
          <w:rFonts w:cs="Arial"/>
          <w:color w:val="000000" w:themeColor="text1"/>
          <w:szCs w:val="17"/>
        </w:rPr>
        <w:instrText xml:space="preserve"> ADDIN EN.CITE &lt;EndNote&gt;&lt;Cite&gt;&lt;Author&gt;Nave&lt;/Author&gt;&lt;Year&gt;2005&lt;/Year&gt;&lt;RecNum&gt;298&lt;/RecNum&gt;&lt;DisplayText&gt;&lt;style face="superscript"&gt;21&lt;/style&gt;&lt;/DisplayText&gt;&lt;record&gt;&lt;rec-number&gt;298&lt;/rec-number&gt;&lt;foreign-keys&gt;&lt;key app="EN" db-id="92axwvr2lr5pp3evwt3x9rfja5z0pwwrawx0" timestamp="1544391228"&gt;298&lt;/key&gt;&lt;key app="ENWeb" db-id=""&gt;0&lt;/key&gt;&lt;/foreign-keys&gt;&lt;ref-type name="Journal Article"&gt;17&lt;/ref-type&gt;&lt;contributors&gt;&lt;authors&gt;&lt;author&gt;Nave, C.&lt;/author&gt;&lt;author&gt;Garman, E. F.&lt;/author&gt;&lt;/authors&gt;&lt;/contributors&gt;&lt;auth-address&gt;CCLRC Daresbury Laboratory, Warrington, UK. c.nave@dl.ac.uk&lt;/auth-address&gt;&lt;titles&gt;&lt;title&gt;Towards an understanding of radiation damage in cryocooled macromolecular crystals&lt;/title&gt;&lt;secondary-title&gt;J Synchrotron Radiat&lt;/secondary-title&gt;&lt;/titles&gt;&lt;pages&gt;257-60&lt;/pages&gt;&lt;volume&gt;12&lt;/volume&gt;&lt;number&gt;Pt 3&lt;/number&gt;&lt;edition&gt;2005/04/21&lt;/edition&gt;&lt;keywords&gt;&lt;keyword&gt;Cryopreservation/methods&lt;/keyword&gt;&lt;keyword&gt;Cryoprotective Agents/chemistry&lt;/keyword&gt;&lt;keyword&gt;Crystallization&lt;/keyword&gt;&lt;keyword&gt;Crystallography, X-Ray/*methods&lt;/keyword&gt;&lt;keyword&gt;*Freezing&lt;/keyword&gt;&lt;keyword&gt;Macromolecular Substances/*chemistry/*radiation effects&lt;/keyword&gt;&lt;keyword&gt;Protein Conformation/radiation effects&lt;/keyword&gt;&lt;keyword&gt;Proteins/*chemistry/*radiation effects&lt;/keyword&gt;&lt;/keywords&gt;&lt;dates&gt;&lt;year&gt;2005&lt;/year&gt;&lt;pub-dates&gt;&lt;date&gt;May&lt;/date&gt;&lt;/pub-dates&gt;&lt;/dates&gt;&lt;isbn&gt;0909-0495 (Print)&amp;#xD;0909-0495 (Linking)&lt;/isbn&gt;&lt;accession-num&gt;15840908&lt;/accession-num&gt;&lt;urls&gt;&lt;related-urls&gt;&lt;url&gt;https://www.ncbi.nlm.nih.gov/pubmed/15840908&lt;/url&gt;&lt;/related-urls&gt;&lt;/urls&gt;&lt;electronic-resource-num&gt;10.1107/S0909049505007132&lt;/electronic-resource-num&gt;&lt;/record&gt;&lt;/Cite&gt;&lt;/EndNote&gt;</w:instrText>
      </w:r>
      <w:r w:rsidR="00A42E59" w:rsidRPr="00393E87">
        <w:rPr>
          <w:rFonts w:cs="Arial"/>
          <w:color w:val="000000" w:themeColor="text1"/>
          <w:szCs w:val="17"/>
        </w:rPr>
        <w:fldChar w:fldCharType="separate"/>
      </w:r>
      <w:r w:rsidR="00514A74" w:rsidRPr="00393E87">
        <w:rPr>
          <w:rFonts w:cs="Arial"/>
          <w:noProof/>
          <w:color w:val="000000" w:themeColor="text1"/>
          <w:szCs w:val="17"/>
          <w:vertAlign w:val="superscript"/>
        </w:rPr>
        <w:t>21</w:t>
      </w:r>
      <w:r w:rsidR="00A42E59" w:rsidRPr="00393E87">
        <w:rPr>
          <w:rFonts w:cs="Arial"/>
          <w:color w:val="000000" w:themeColor="text1"/>
          <w:szCs w:val="17"/>
        </w:rPr>
        <w:fldChar w:fldCharType="end"/>
      </w:r>
      <w:r w:rsidR="00A42E59" w:rsidRPr="00393E87">
        <w:rPr>
          <w:rFonts w:cs="Arial"/>
          <w:color w:val="000000" w:themeColor="text1"/>
          <w:szCs w:val="17"/>
        </w:rPr>
        <w:t xml:space="preserve"> The drawback of this methodology is the required sample preparation to overcome cryo-cooling treatment, including the screening for cryo-protectant, and unexpected differences between the structural model obtained at 100K and at RT.</w:t>
      </w:r>
      <w:r w:rsidR="00A42E59" w:rsidRPr="00393E87">
        <w:rPr>
          <w:rFonts w:cs="Arial"/>
          <w:color w:val="000000" w:themeColor="text1"/>
          <w:szCs w:val="17"/>
        </w:rPr>
        <w:fldChar w:fldCharType="begin"/>
      </w:r>
      <w:r w:rsidR="004666C2">
        <w:rPr>
          <w:rFonts w:cs="Arial"/>
          <w:color w:val="000000" w:themeColor="text1"/>
          <w:szCs w:val="17"/>
        </w:rPr>
        <w:instrText xml:space="preserve"> ADDIN EN.CITE &lt;EndNote&gt;&lt;Cite&gt;&lt;Author&gt;Dunlop&lt;/Author&gt;&lt;Year&gt;2005&lt;/Year&gt;&lt;RecNum&gt;297&lt;/RecNum&gt;&lt;DisplayText&gt;&lt;style face="superscript"&gt;22&lt;/style&gt;&lt;/DisplayText&gt;&lt;record&gt;&lt;rec-number&gt;297&lt;/rec-number&gt;&lt;foreign-keys&gt;&lt;key app="EN" db-id="92axwvr2lr5pp3evwt3x9rfja5z0pwwrawx0" timestamp="1544390906"&gt;297&lt;/key&gt;&lt;key app="ENWeb" db-id=""&gt;0&lt;/key&gt;&lt;/foreign-keys&gt;&lt;ref-type name="Journal Article"&gt;17&lt;/ref-type&gt;&lt;contributors&gt;&lt;authors&gt;&lt;author&gt;Dunlop, K. V.&lt;/author&gt;&lt;author&gt;Irvin, R. T.&lt;/author&gt;&lt;author&gt;Hazes, B.&lt;/author&gt;&lt;/authors&gt;&lt;/contributors&gt;&lt;auth-address&gt;Department of Medical Microbiology and Immunology, University of Alberta, Canada.&lt;/auth-address&gt;&lt;titles&gt;&lt;title&gt;Pros and cons of cryocrystallography: should we also collect a room-temperature data set?&lt;/title&gt;&lt;secondary-title&gt;Acta Crystallogr D Biol Crystallogr&lt;/secondary-title&gt;&lt;/titles&gt;&lt;periodical&gt;&lt;full-title&gt;Acta Crystallogr D Biol Crystallogr&lt;/full-title&gt;&lt;/periodical&gt;&lt;pages&gt;80-7&lt;/pages&gt;&lt;volume&gt;61&lt;/volume&gt;&lt;number&gt;Pt 1&lt;/number&gt;&lt;edition&gt;2004/12/21&lt;/edition&gt;&lt;keywords&gt;&lt;keyword&gt;Crystallography&lt;/keyword&gt;&lt;keyword&gt;Crystallography, X-Ray/*methods&lt;/keyword&gt;&lt;keyword&gt;Disulfides/chemistry&lt;/keyword&gt;&lt;keyword&gt;Electrons&lt;/keyword&gt;&lt;keyword&gt;Fimbriae Proteins/chemistry&lt;/keyword&gt;&lt;keyword&gt;*Freezing&lt;/keyword&gt;&lt;keyword&gt;Hydrogen&lt;/keyword&gt;&lt;keyword&gt;Models, Molecular&lt;/keyword&gt;&lt;keyword&gt;Protein Conformation&lt;/keyword&gt;&lt;keyword&gt;Pseudomonas aeruginosa/metabolism&lt;/keyword&gt;&lt;keyword&gt;Synchrotrons&lt;/keyword&gt;&lt;keyword&gt;Temperature&lt;/keyword&gt;&lt;keyword&gt;Water/chemistry&lt;/keyword&gt;&lt;/keywords&gt;&lt;dates&gt;&lt;year&gt;2005&lt;/year&gt;&lt;pub-dates&gt;&lt;date&gt;Jan&lt;/date&gt;&lt;/pub-dates&gt;&lt;/dates&gt;&lt;isbn&gt;0907-4449 (Print)&amp;#xD;0907-4449 (Linking)&lt;/isbn&gt;&lt;accession-num&gt;15608379&lt;/accession-num&gt;&lt;urls&gt;&lt;related-urls&gt;&lt;url&gt;https://www.ncbi.nlm.nih.gov/pubmed/15608379&lt;/url&gt;&lt;/related-urls&gt;&lt;/urls&gt;&lt;electronic-resource-num&gt;10.1107/S0907444904027179&lt;/electronic-resource-num&gt;&lt;/record&gt;&lt;/Cite&gt;&lt;/EndNote&gt;</w:instrText>
      </w:r>
      <w:r w:rsidR="00A42E59" w:rsidRPr="00393E87">
        <w:rPr>
          <w:rFonts w:cs="Arial"/>
          <w:color w:val="000000" w:themeColor="text1"/>
          <w:szCs w:val="17"/>
        </w:rPr>
        <w:fldChar w:fldCharType="separate"/>
      </w:r>
      <w:r w:rsidR="00514A74" w:rsidRPr="00393E87">
        <w:rPr>
          <w:rFonts w:cs="Arial"/>
          <w:noProof/>
          <w:color w:val="000000" w:themeColor="text1"/>
          <w:szCs w:val="17"/>
          <w:vertAlign w:val="superscript"/>
        </w:rPr>
        <w:t>22</w:t>
      </w:r>
      <w:r w:rsidR="00A42E59" w:rsidRPr="00393E87">
        <w:rPr>
          <w:rFonts w:cs="Arial"/>
          <w:color w:val="000000" w:themeColor="text1"/>
          <w:szCs w:val="17"/>
        </w:rPr>
        <w:fldChar w:fldCharType="end"/>
      </w:r>
    </w:p>
    <w:p w14:paraId="74A2E613" w14:textId="77777777" w:rsidR="00514A74" w:rsidRPr="00A20C4C" w:rsidRDefault="00514A74" w:rsidP="00E75FF7">
      <w:pPr>
        <w:pStyle w:val="FigureCaption"/>
        <w:rPr>
          <w:color w:val="000000" w:themeColor="text1"/>
        </w:rPr>
      </w:pPr>
      <w:r w:rsidRPr="00A20C4C">
        <w:rPr>
          <w:b/>
          <w:color w:val="000000" w:themeColor="text1"/>
        </w:rPr>
        <w:t>Fig</w:t>
      </w:r>
      <w:r w:rsidR="00FF325D" w:rsidRPr="00A20C4C">
        <w:rPr>
          <w:b/>
          <w:color w:val="000000" w:themeColor="text1"/>
        </w:rPr>
        <w:t>.</w:t>
      </w:r>
      <w:r w:rsidRPr="00A20C4C">
        <w:rPr>
          <w:b/>
          <w:color w:val="000000" w:themeColor="text1"/>
        </w:rPr>
        <w:t xml:space="preserve"> 1</w:t>
      </w:r>
      <w:r w:rsidRPr="00A20C4C">
        <w:rPr>
          <w:color w:val="000000" w:themeColor="text1"/>
        </w:rPr>
        <w:t xml:space="preserve"> A) TEM images of </w:t>
      </w:r>
      <w:proofErr w:type="spellStart"/>
      <w:r w:rsidRPr="00A20C4C">
        <w:rPr>
          <w:color w:val="000000" w:themeColor="text1"/>
        </w:rPr>
        <w:t>Fmoc</w:t>
      </w:r>
      <w:proofErr w:type="spellEnd"/>
      <w:r w:rsidRPr="00A20C4C">
        <w:rPr>
          <w:color w:val="000000" w:themeColor="text1"/>
        </w:rPr>
        <w:t xml:space="preserve">-CF </w:t>
      </w:r>
      <w:proofErr w:type="spellStart"/>
      <w:r w:rsidRPr="00A20C4C">
        <w:rPr>
          <w:color w:val="000000" w:themeColor="text1"/>
        </w:rPr>
        <w:t>xerogel</w:t>
      </w:r>
      <w:proofErr w:type="spellEnd"/>
      <w:r w:rsidRPr="00A20C4C">
        <w:rPr>
          <w:color w:val="000000" w:themeColor="text1"/>
        </w:rPr>
        <w:t>; B) CD and FTIR of Fmoc-CF hydrogel at 0.5%</w:t>
      </w:r>
      <w:r w:rsidR="00FF39C3" w:rsidRPr="00A20C4C">
        <w:rPr>
          <w:color w:val="000000" w:themeColor="text1"/>
        </w:rPr>
        <w:t xml:space="preserve"> (w/v)</w:t>
      </w:r>
      <w:r w:rsidRPr="00A20C4C">
        <w:rPr>
          <w:color w:val="000000" w:themeColor="text1"/>
        </w:rPr>
        <w:t xml:space="preserve">; C) XRD of </w:t>
      </w:r>
      <w:proofErr w:type="spellStart"/>
      <w:r w:rsidRPr="00A20C4C">
        <w:rPr>
          <w:color w:val="000000" w:themeColor="text1"/>
        </w:rPr>
        <w:t>Fmoc</w:t>
      </w:r>
      <w:proofErr w:type="spellEnd"/>
      <w:r w:rsidRPr="00A20C4C">
        <w:rPr>
          <w:color w:val="000000" w:themeColor="text1"/>
        </w:rPr>
        <w:t xml:space="preserve">-CF </w:t>
      </w:r>
      <w:proofErr w:type="spellStart"/>
      <w:r w:rsidRPr="00A20C4C">
        <w:rPr>
          <w:color w:val="000000" w:themeColor="text1"/>
        </w:rPr>
        <w:t>xerogel</w:t>
      </w:r>
      <w:proofErr w:type="spellEnd"/>
      <w:r w:rsidRPr="00A20C4C">
        <w:rPr>
          <w:color w:val="000000" w:themeColor="text1"/>
        </w:rPr>
        <w:t xml:space="preserve">; D) Viscoelastic moduli (G’ and G’’) versus shear strain amplitude at a constant frequency of 1 Hz for Fmoc-CF hydrogels as a function of concentration.  </w:t>
      </w:r>
    </w:p>
    <w:p w14:paraId="28616096" w14:textId="3FC4BB30" w:rsidR="00A42E59" w:rsidRPr="00A20C4C" w:rsidRDefault="00A42E59" w:rsidP="00393E87">
      <w:pPr>
        <w:pStyle w:val="TAMainText"/>
        <w:rPr>
          <w:color w:val="000000" w:themeColor="text1"/>
        </w:rPr>
      </w:pPr>
      <w:r w:rsidRPr="00A20C4C">
        <w:rPr>
          <w:color w:val="000000" w:themeColor="text1"/>
        </w:rPr>
        <w:t>In this context, the use of scavenger molecules is therefore a suitable strategy to minimize radiation damage on protein crystals at room temperature. It has been shown that the most effective scavenger group against hydroxyl and solvated electrons is the thiol group.</w:t>
      </w:r>
      <w:r w:rsidRPr="00A20C4C">
        <w:rPr>
          <w:color w:val="000000" w:themeColor="text1"/>
        </w:rPr>
        <w:fldChar w:fldCharType="begin"/>
      </w:r>
      <w:r w:rsidR="004666C2">
        <w:rPr>
          <w:color w:val="000000" w:themeColor="text1"/>
        </w:rPr>
        <w:instrText xml:space="preserve"> ADDIN EN.CITE &lt;EndNote&gt;&lt;Cite&gt;&lt;Author&gt;Xu&lt;/Author&gt;&lt;Year&gt;2007&lt;/Year&gt;&lt;RecNum&gt;295&lt;/RecNum&gt;&lt;DisplayText&gt;&lt;style face="superscript"&gt;23&lt;/style&gt;&lt;/DisplayText&gt;&lt;record&gt;&lt;rec-number&gt;295&lt;/rec-number&gt;&lt;foreign-keys&gt;&lt;key app="EN" db-id="92axwvr2lr5pp3evwt3x9rfja5z0pwwrawx0" timestamp="1544380453"&gt;295&lt;/key&gt;&lt;/foreign-keys&gt;&lt;ref-type name="Journal Article"&gt;17&lt;/ref-type&gt;&lt;contributors&gt;&lt;authors&gt;&lt;author&gt;Xu, G.&lt;/author&gt;&lt;author&gt;Chance, M. R.&lt;/author&gt;&lt;/authors&gt;&lt;/contributors&gt;&lt;auth-address&gt;Center for Proteomics, Case Western Reserve University School of Medicine, 10900 Euclid Avenue, Cleveland, Ohio 44106, USA.&lt;/auth-address&gt;&lt;titles&gt;&lt;title&gt;Hydroxyl radical-mediated modification of proteins as probes for structural proteomics&lt;/title&gt;&lt;secondary-title&gt;Chem Rev&lt;/secondary-title&gt;&lt;/titles&gt;&lt;periodical&gt;&lt;full-title&gt;Chemical Reviews&lt;/full-title&gt;&lt;abbr-1&gt;Chem. Rev.&lt;/abbr-1&gt;&lt;abbr-2&gt;Chem Rev&lt;/abbr-2&gt;&lt;/periodical&gt;&lt;pages&gt;3514-43&lt;/pages&gt;&lt;volume&gt;107&lt;/volume&gt;&lt;number&gt;8&lt;/number&gt;&lt;edition&gt;2007/08/09&lt;/edition&gt;&lt;keywords&gt;&lt;keyword&gt;Amino Acids/chemistry/metabolism&lt;/keyword&gt;&lt;keyword&gt;Hydroxyl Radical/*chemistry/*metabolism&lt;/keyword&gt;&lt;keyword&gt;Oxidation-Reduction&lt;/keyword&gt;&lt;keyword&gt;Proteins/*chemistry/*metabolism&lt;/keyword&gt;&lt;keyword&gt;Proteomics/*methods&lt;/keyword&gt;&lt;keyword&gt;Solutions&lt;/keyword&gt;&lt;/keywords&gt;&lt;dates&gt;&lt;year&gt;2007&lt;/year&gt;&lt;pub-dates&gt;&lt;date&gt;Aug&lt;/date&gt;&lt;/pub-dates&gt;&lt;/dates&gt;&lt;isbn&gt;0009-2665 (Print)&amp;#xD;0009-2665 (Linking)&lt;/isbn&gt;&lt;accession-num&gt;17683160&lt;/accession-num&gt;&lt;urls&gt;&lt;related-urls&gt;&lt;url&gt;https://www.ncbi.nlm.nih.gov/pubmed/17683160&lt;/url&gt;&lt;url&gt;https://pubs.acs.org/doi/abs/10.1021/cr0682047&lt;/url&gt;&lt;/related-urls&gt;&lt;/urls&gt;&lt;electronic-resource-num&gt;10.1021/cr0682047&lt;/electronic-resource-num&gt;&lt;/record&gt;&lt;/Cite&gt;&lt;/EndNote&gt;</w:instrText>
      </w:r>
      <w:r w:rsidRPr="00A20C4C">
        <w:rPr>
          <w:color w:val="000000" w:themeColor="text1"/>
        </w:rPr>
        <w:fldChar w:fldCharType="separate"/>
      </w:r>
      <w:r w:rsidR="00514A74" w:rsidRPr="00A20C4C">
        <w:rPr>
          <w:noProof/>
          <w:color w:val="000000" w:themeColor="text1"/>
          <w:vertAlign w:val="superscript"/>
        </w:rPr>
        <w:t>23</w:t>
      </w:r>
      <w:r w:rsidRPr="00A20C4C">
        <w:rPr>
          <w:color w:val="000000" w:themeColor="text1"/>
        </w:rPr>
        <w:fldChar w:fldCharType="end"/>
      </w:r>
      <w:r w:rsidRPr="00A20C4C">
        <w:rPr>
          <w:color w:val="000000" w:themeColor="text1"/>
        </w:rPr>
        <w:t xml:space="preserve"> Therefore, </w:t>
      </w:r>
      <w:r w:rsidRPr="00A20C4C">
        <w:rPr>
          <w:color w:val="000000" w:themeColor="text1"/>
          <w:lang w:eastAsia="es-ES_tradnl"/>
        </w:rPr>
        <w:t>crystals permanently containing thiols groups could be more resistant to oxidation favoring protein storage for long periods in which oxidation is a serious drawback.</w:t>
      </w:r>
      <w:r w:rsidRPr="00A20C4C">
        <w:rPr>
          <w:color w:val="000000" w:themeColor="text1"/>
          <w:lang w:eastAsia="es-ES_tradnl"/>
        </w:rPr>
        <w:fldChar w:fldCharType="begin"/>
      </w:r>
      <w:r w:rsidR="004666C2">
        <w:rPr>
          <w:color w:val="000000" w:themeColor="text1"/>
          <w:lang w:eastAsia="es-ES_tradnl"/>
        </w:rPr>
        <w:instrText xml:space="preserve"> ADDIN EN.CITE &lt;EndNote&gt;&lt;Cite&gt;&lt;Author&gt;Daugherty&lt;/Author&gt;&lt;Year&gt;2006&lt;/Year&gt;&lt;RecNum&gt;279&lt;/RecNum&gt;&lt;DisplayText&gt;&lt;style face="superscript"&gt;24&lt;/style&gt;&lt;/DisplayText&gt;&lt;record&gt;&lt;rec-number&gt;279&lt;/rec-number&gt;&lt;foreign-keys&gt;&lt;key app="EN" db-id="92axwvr2lr5pp3evwt3x9rfja5z0pwwrawx0" timestamp="1542656562"&gt;279&lt;/key&gt;&lt;/foreign-keys&gt;&lt;ref-type name="Journal Article"&gt;17&lt;/ref-type&gt;&lt;contributors&gt;&lt;authors&gt;&lt;author&gt;Daugherty, A. L.&lt;/author&gt;&lt;author&gt;Mrsny, R. J.&lt;/author&gt;&lt;/authors&gt;&lt;/contributors&gt;&lt;auth-address&gt;Genentech, Inc., 1 DNA Way South San Francisco, CA 94080, USA. masi@gene.com&lt;/auth-address&gt;&lt;titles&gt;&lt;title&gt;Formulation and delivery issues for monoclonal antibody therapeutics&lt;/title&gt;&lt;secondary-title&gt;Adv Drug Deliv Rev&lt;/secondary-title&gt;&lt;/titles&gt;&lt;pages&gt;686-706&lt;/pages&gt;&lt;volume&gt;58&lt;/volume&gt;&lt;number&gt;5-6&lt;/number&gt;&lt;edition&gt;2006/07/15&lt;/edition&gt;&lt;keywords&gt;&lt;keyword&gt;Animals&lt;/keyword&gt;&lt;keyword&gt;Antibodies, Monoclonal/*administration &amp;amp; dosage/*therapeutic use&lt;/keyword&gt;&lt;keyword&gt;*Chemistry, Pharmaceutical&lt;/keyword&gt;&lt;keyword&gt;Drug Delivery Systems&lt;/keyword&gt;&lt;keyword&gt;Drug Stability&lt;/keyword&gt;&lt;keyword&gt;Humans&lt;/keyword&gt;&lt;/keywords&gt;&lt;dates&gt;&lt;year&gt;2006&lt;/year&gt;&lt;pub-dates&gt;&lt;date&gt;Aug 7&lt;/date&gt;&lt;/pub-dates&gt;&lt;/dates&gt;&lt;isbn&gt;0169-409X (Print)&amp;#xD;0169-409X (Linking)&lt;/isbn&gt;&lt;accession-num&gt;16839640&lt;/accession-num&gt;&lt;urls&gt;&lt;related-urls&gt;&lt;url&gt;https://www.ncbi.nlm.nih.gov/pubmed/16839640&lt;/url&gt;&lt;/related-urls&gt;&lt;/urls&gt;&lt;electronic-resource-num&gt;10.1016/j.addr.2006.03.011&lt;/electronic-resource-num&gt;&lt;/record&gt;&lt;/Cite&gt;&lt;/EndNote&gt;</w:instrText>
      </w:r>
      <w:r w:rsidRPr="00A20C4C">
        <w:rPr>
          <w:color w:val="000000" w:themeColor="text1"/>
          <w:lang w:eastAsia="es-ES_tradnl"/>
        </w:rPr>
        <w:fldChar w:fldCharType="separate"/>
      </w:r>
      <w:r w:rsidR="00514A74" w:rsidRPr="00A20C4C">
        <w:rPr>
          <w:noProof/>
          <w:color w:val="000000" w:themeColor="text1"/>
          <w:vertAlign w:val="superscript"/>
          <w:lang w:eastAsia="es-ES_tradnl"/>
        </w:rPr>
        <w:t>24</w:t>
      </w:r>
      <w:r w:rsidRPr="00A20C4C">
        <w:rPr>
          <w:color w:val="000000" w:themeColor="text1"/>
          <w:lang w:eastAsia="es-ES_tradnl"/>
        </w:rPr>
        <w:fldChar w:fldCharType="end"/>
      </w:r>
      <w:r w:rsidRPr="00A20C4C">
        <w:rPr>
          <w:color w:val="000000" w:themeColor="text1"/>
        </w:rPr>
        <w:t xml:space="preserve"> Nevertheless, the growth of crystals in the presence of scavengers is a challenge since these molecules can directly react with the protein altering its structure and, therefore, preventing crystallization. Moreover, it is not clear that these scavengers, once inside the protein crystals, could be of any help since they could also turn into harmful radicals during X-ray irradiation. In fact, the use </w:t>
      </w:r>
      <w:r w:rsidRPr="00A20C4C">
        <w:rPr>
          <w:color w:val="000000" w:themeColor="text1"/>
        </w:rPr>
        <w:lastRenderedPageBreak/>
        <w:t xml:space="preserve">of cysteine as a scavenger in X-ray diffraction experiments conducted in lysozyme at room temperature has shown that this </w:t>
      </w:r>
      <w:proofErr w:type="spellStart"/>
      <w:r w:rsidRPr="00A20C4C">
        <w:rPr>
          <w:color w:val="000000" w:themeColor="text1"/>
        </w:rPr>
        <w:t>aminoacid</w:t>
      </w:r>
      <w:proofErr w:type="spellEnd"/>
      <w:r w:rsidRPr="00A20C4C">
        <w:rPr>
          <w:color w:val="000000" w:themeColor="text1"/>
        </w:rPr>
        <w:t xml:space="preserve"> may produce a counterproductive effect sensitizing the crystals.</w:t>
      </w:r>
      <w:r w:rsidRPr="00A20C4C">
        <w:rPr>
          <w:color w:val="000000" w:themeColor="text1"/>
        </w:rPr>
        <w:fldChar w:fldCharType="begin"/>
      </w:r>
      <w:r w:rsidR="004666C2">
        <w:rPr>
          <w:color w:val="000000" w:themeColor="text1"/>
        </w:rPr>
        <w:instrText xml:space="preserve"> ADDIN EN.CITE &lt;EndNote&gt;&lt;Cite&gt;&lt;Author&gt;Kmetko&lt;/Author&gt;&lt;Year&gt;2011&lt;/Year&gt;&lt;RecNum&gt;302&lt;/RecNum&gt;&lt;DisplayText&gt;&lt;style face="superscript"&gt;25&lt;/style&gt;&lt;/DisplayText&gt;&lt;record&gt;&lt;rec-number&gt;302&lt;/rec-number&gt;&lt;foreign-keys&gt;&lt;key app="EN" db-id="92axwvr2lr5pp3evwt3x9rfja5z0pwwrawx0" timestamp="1544391309"&gt;302&lt;/key&gt;&lt;key app="ENWeb" db-id=""&gt;0&lt;/key&gt;&lt;/foreign-keys&gt;&lt;ref-type name="Journal Article"&gt;17&lt;/ref-type&gt;&lt;contributors&gt;&lt;authors&gt;&lt;author&gt;Kmetko, J.&lt;/author&gt;&lt;author&gt;Warkentin, M.&lt;/author&gt;&lt;author&gt;Englich, U.&lt;/author&gt;&lt;author&gt;Thorne, R. E.&lt;/author&gt;&lt;/authors&gt;&lt;/contributors&gt;&lt;auth-address&gt;Physics Department, Kenyon College, Gambier, OH 43022, USA.&lt;/auth-address&gt;&lt;titles&gt;&lt;title&gt;Can radiation damage to protein crystals be reduced using small-molecule compounds?&lt;/title&gt;&lt;secondary-title&gt;Acta Crystallogr D Biol Crystallogr&lt;/secondary-title&gt;&lt;/titles&gt;&lt;periodical&gt;&lt;full-title&gt;Acta Crystallogr D Biol Crystallogr&lt;/full-title&gt;&lt;/periodical&gt;&lt;pages&gt;881-93&lt;/pages&gt;&lt;volume&gt;67&lt;/volume&gt;&lt;number&gt;Pt 10&lt;/number&gt;&lt;edition&gt;2011/09/21&lt;/edition&gt;&lt;keywords&gt;&lt;keyword&gt;Crystallization&lt;/keyword&gt;&lt;keyword&gt;Crystallography, X-Ray/*methods&lt;/keyword&gt;&lt;keyword&gt;Hydroxyl Radical&lt;/keyword&gt;&lt;keyword&gt;Muramidase/chemistry&lt;/keyword&gt;&lt;keyword&gt;Nitrates/chemistry&lt;/keyword&gt;&lt;keyword&gt;Protein Conformation&lt;/keyword&gt;&lt;keyword&gt;Proteins/*chemistry/*radiation effects&lt;/keyword&gt;&lt;keyword&gt;Solutions/chemistry&lt;/keyword&gt;&lt;keyword&gt;Temperature&lt;/keyword&gt;&lt;/keywords&gt;&lt;dates&gt;&lt;year&gt;2011&lt;/year&gt;&lt;pub-dates&gt;&lt;date&gt;Oct&lt;/date&gt;&lt;/pub-dates&gt;&lt;/dates&gt;&lt;isbn&gt;1399-0047 (Electronic)&amp;#xD;0907-4449 (Linking)&lt;/isbn&gt;&lt;accession-num&gt;21931220&lt;/accession-num&gt;&lt;urls&gt;&lt;related-urls&gt;&lt;url&gt;https://www.ncbi.nlm.nih.gov/pubmed/21931220&lt;/url&gt;&lt;/related-urls&gt;&lt;/urls&gt;&lt;custom2&gt;PMC3176623&lt;/custom2&gt;&lt;electronic-resource-num&gt;10.1107/S0907444911032835&lt;/electronic-resource-num&gt;&lt;/record&gt;&lt;/Cite&gt;&lt;/EndNote&gt;</w:instrText>
      </w:r>
      <w:r w:rsidRPr="00A20C4C">
        <w:rPr>
          <w:color w:val="000000" w:themeColor="text1"/>
        </w:rPr>
        <w:fldChar w:fldCharType="separate"/>
      </w:r>
      <w:r w:rsidR="00514A74" w:rsidRPr="00A20C4C">
        <w:rPr>
          <w:noProof/>
          <w:color w:val="000000" w:themeColor="text1"/>
          <w:vertAlign w:val="superscript"/>
        </w:rPr>
        <w:t>25</w:t>
      </w:r>
      <w:r w:rsidRPr="00A20C4C">
        <w:rPr>
          <w:color w:val="000000" w:themeColor="text1"/>
        </w:rPr>
        <w:fldChar w:fldCharType="end"/>
      </w:r>
      <w:r w:rsidRPr="00A20C4C">
        <w:rPr>
          <w:color w:val="000000" w:themeColor="text1"/>
        </w:rPr>
        <w:t xml:space="preserve"> </w:t>
      </w:r>
    </w:p>
    <w:p w14:paraId="3AC333BC" w14:textId="28E699C3" w:rsidR="00A42E59" w:rsidRPr="00A20C4C" w:rsidRDefault="00A42E59" w:rsidP="00393E87">
      <w:pPr>
        <w:pStyle w:val="TAMainText"/>
        <w:rPr>
          <w:color w:val="000000" w:themeColor="text1"/>
        </w:rPr>
      </w:pPr>
      <w:r w:rsidRPr="00A20C4C">
        <w:rPr>
          <w:color w:val="000000" w:themeColor="text1"/>
        </w:rPr>
        <w:t>Taking this into account, we thought that Fmoc-CF hydrogels could be an interesting alternative to control scavenger reactivity, and decided to evaluate them as a media to obtain composite crystals. We have previously show</w:t>
      </w:r>
      <w:r w:rsidR="008C7027" w:rsidRPr="00A20C4C">
        <w:rPr>
          <w:color w:val="000000" w:themeColor="text1"/>
        </w:rPr>
        <w:t>n</w:t>
      </w:r>
      <w:r w:rsidRPr="00A20C4C">
        <w:rPr>
          <w:color w:val="000000" w:themeColor="text1"/>
        </w:rPr>
        <w:t xml:space="preserve"> that Fmoc-peptides hydrogels are an excellent media for protein crystallization giving rise to composite crystals of high quality and size ideal for X-ray diffraction.</w:t>
      </w:r>
      <w:r w:rsidRPr="00A20C4C">
        <w:rPr>
          <w:color w:val="000000" w:themeColor="text1"/>
        </w:rPr>
        <w:fldChar w:fldCharType="begin"/>
      </w:r>
      <w:r w:rsidR="00514A74" w:rsidRPr="00A20C4C">
        <w:rPr>
          <w:color w:val="000000" w:themeColor="text1"/>
        </w:rPr>
        <w:instrText xml:space="preserve"> ADDIN EN.CITE &lt;EndNote&gt;&lt;Cite&gt;&lt;Author&gt;Conejero-Muriel&lt;/Author&gt;&lt;Year&gt;2015&lt;/Year&gt;&lt;RecNum&gt;272&lt;/RecNum&gt;&lt;DisplayText&gt;&lt;style face="superscript"&gt;10&lt;/style&gt;&lt;/DisplayText&gt;&lt;record&gt;&lt;rec-number&gt;272&lt;/rec-number&gt;&lt;foreign-keys&gt;&lt;key app="EN" db-id="92axwvr2lr5pp3evwt3x9rfja5z0pwwrawx0" timestamp="1530314326"&gt;272&lt;/key&gt;&lt;/foreign-keys&gt;&lt;ref-type name="Journal Article"&gt;17&lt;/ref-type&gt;&lt;contributors&gt;&lt;authors&gt;&lt;author&gt;Conejero-Muriel, Mayte&lt;/author&gt;&lt;author&gt;Contreras-Montoya, Rafael&lt;/author&gt;&lt;author&gt;Díaz-Mochón, Juan J.&lt;/author&gt;&lt;author&gt;Álvarez de Cienfuegos, Luis&lt;/author&gt;&lt;author&gt;Gavira, José A.&lt;/author&gt;&lt;/authors&gt;&lt;/contributors&gt;&lt;titles&gt;&lt;title&gt;Protein crystallization in short-peptide supramolecular hydrogels: a versatile strategy towards biotechnological composite materials&lt;/title&gt;&lt;secondary-title&gt;CrystEngComm&lt;/secondary-title&gt;&lt;/titles&gt;&lt;periodical&gt;&lt;full-title&gt;CrystEngComm&lt;/full-title&gt;&lt;/periodical&gt;&lt;pages&gt;8072-8078&lt;/pages&gt;&lt;volume&gt;17&lt;/volume&gt;&lt;number&gt;42&lt;/number&gt;&lt;dates&gt;&lt;year&gt;2015&lt;/year&gt;&lt;/dates&gt;&lt;isbn&gt;1466-8033&lt;/isbn&gt;&lt;urls&gt;&lt;/urls&gt;&lt;electronic-resource-num&gt;10.1039/c5ce00850f&lt;/electronic-resource-num&gt;&lt;/record&gt;&lt;/Cite&gt;&lt;/EndNote&gt;</w:instrText>
      </w:r>
      <w:r w:rsidRPr="00A20C4C">
        <w:rPr>
          <w:color w:val="000000" w:themeColor="text1"/>
        </w:rPr>
        <w:fldChar w:fldCharType="separate"/>
      </w:r>
      <w:r w:rsidR="00514A74" w:rsidRPr="00A20C4C">
        <w:rPr>
          <w:color w:val="000000" w:themeColor="text1"/>
          <w:vertAlign w:val="superscript"/>
        </w:rPr>
        <w:t>10</w:t>
      </w:r>
      <w:r w:rsidRPr="00A20C4C">
        <w:rPr>
          <w:color w:val="000000" w:themeColor="text1"/>
        </w:rPr>
        <w:fldChar w:fldCharType="end"/>
      </w:r>
      <w:r w:rsidRPr="00A20C4C">
        <w:rPr>
          <w:color w:val="000000" w:themeColor="text1"/>
        </w:rPr>
        <w:t xml:space="preserve"> Nevertheless, in this case, the </w:t>
      </w:r>
      <w:r w:rsidRPr="00A20C4C">
        <w:rPr>
          <w:color w:val="000000" w:themeColor="text1"/>
          <w:lang w:eastAsia="es-ES_tradnl"/>
        </w:rPr>
        <w:t xml:space="preserve">thiol groups of Fmoc-CF could interact with the sulfur containing lysozyme moieties promoting cross-reactions such as disulfide bond breaking. </w:t>
      </w:r>
      <w:proofErr w:type="spellStart"/>
      <w:r w:rsidRPr="00A20C4C">
        <w:rPr>
          <w:color w:val="000000" w:themeColor="text1"/>
          <w:lang w:eastAsia="es-ES_tradnl"/>
        </w:rPr>
        <w:t>Ulijn</w:t>
      </w:r>
      <w:proofErr w:type="spellEnd"/>
      <w:r w:rsidRPr="00A20C4C">
        <w:rPr>
          <w:color w:val="000000" w:themeColor="text1"/>
          <w:lang w:eastAsia="es-ES_tradnl"/>
        </w:rPr>
        <w:t xml:space="preserve"> et al., ha</w:t>
      </w:r>
      <w:r w:rsidR="00FF39C3" w:rsidRPr="00A20C4C">
        <w:rPr>
          <w:color w:val="000000" w:themeColor="text1"/>
          <w:lang w:eastAsia="es-ES_tradnl"/>
        </w:rPr>
        <w:t>ve</w:t>
      </w:r>
      <w:r w:rsidRPr="00A20C4C">
        <w:rPr>
          <w:color w:val="000000" w:themeColor="text1"/>
          <w:lang w:eastAsia="es-ES_tradnl"/>
        </w:rPr>
        <w:t xml:space="preserve"> already shown that </w:t>
      </w:r>
      <w:proofErr w:type="spellStart"/>
      <w:r w:rsidRPr="00A20C4C">
        <w:rPr>
          <w:color w:val="000000" w:themeColor="text1"/>
          <w:lang w:eastAsia="es-ES_tradnl"/>
        </w:rPr>
        <w:t>Fmoc</w:t>
      </w:r>
      <w:proofErr w:type="spellEnd"/>
      <w:r w:rsidRPr="00A20C4C">
        <w:rPr>
          <w:color w:val="000000" w:themeColor="text1"/>
          <w:lang w:eastAsia="es-ES_tradnl"/>
        </w:rPr>
        <w:t>-CF-</w:t>
      </w:r>
      <w:proofErr w:type="spellStart"/>
      <w:r w:rsidRPr="00A20C4C">
        <w:rPr>
          <w:color w:val="000000" w:themeColor="text1"/>
          <w:lang w:eastAsia="es-ES_tradnl"/>
        </w:rPr>
        <w:t>OMe</w:t>
      </w:r>
      <w:proofErr w:type="spellEnd"/>
      <w:r w:rsidRPr="00A20C4C">
        <w:rPr>
          <w:color w:val="000000" w:themeColor="text1"/>
          <w:lang w:eastAsia="es-ES_tradnl"/>
        </w:rPr>
        <w:t xml:space="preserve"> hydrogel maintains its free thiols active avoiding auto-oxidation locked in their rigid supramolecular fibrils.</w:t>
      </w:r>
      <w:r w:rsidRPr="00A20C4C">
        <w:rPr>
          <w:color w:val="000000" w:themeColor="text1"/>
          <w:lang w:eastAsia="es-ES_tradnl"/>
        </w:rPr>
        <w:fldChar w:fldCharType="begin"/>
      </w:r>
      <w:r w:rsidR="004666C2">
        <w:rPr>
          <w:color w:val="000000" w:themeColor="text1"/>
          <w:lang w:eastAsia="es-ES_tradnl"/>
        </w:rPr>
        <w:instrText xml:space="preserve"> ADDIN EN.CITE &lt;EndNote&gt;&lt;Cite&gt;&lt;Author&gt;Sadownik&lt;/Author&gt;&lt;Year&gt;2010&lt;/Year&gt;&lt;RecNum&gt;282&lt;/RecNum&gt;&lt;DisplayText&gt;&lt;style face="superscript"&gt;26&lt;/style&gt;&lt;/DisplayText&gt;&lt;record&gt;&lt;rec-number&gt;282&lt;/rec-number&gt;&lt;foreign-keys&gt;&lt;key app="EN" db-id="92axwvr2lr5pp3evwt3x9rfja5z0pwwrawx0" timestamp="1542656562"&gt;282&lt;/key&gt;&lt;/foreign-keys&gt;&lt;ref-type name="Journal Article"&gt;17&lt;/ref-type&gt;&lt;contributors&gt;&lt;authors&gt;&lt;author&gt;Sadownik, J. W.&lt;/author&gt;&lt;author&gt;Ulijn, R. V.&lt;/author&gt;&lt;/authors&gt;&lt;/contributors&gt;&lt;auth-address&gt;University of Strathclyde, Department of Pure and Applied Chemistry, Thomas Graham Building, 295 Cathedral Street, Glasgow, UKG1 1XL.&lt;/auth-address&gt;&lt;titles&gt;&lt;title&gt;Locking an oxidation-sensitive dynamic peptide system in the gel state&lt;/title&gt;&lt;secondary-title&gt;Chem Commun (Camb)&lt;/secondary-title&gt;&lt;/titles&gt;&lt;periodical&gt;&lt;full-title&gt;Chem Commun (Camb)&lt;/full-title&gt;&lt;abbr-1&gt;Chemical communications&lt;/abbr-1&gt;&lt;/periodical&gt;&lt;pages&gt;3481-3&lt;/pages&gt;&lt;volume&gt;46&lt;/volume&gt;&lt;number&gt;20&lt;/number&gt;&lt;edition&gt;2010/06/29&lt;/edition&gt;&lt;keywords&gt;&lt;keyword&gt;Biocatalysis&lt;/keyword&gt;&lt;keyword&gt;Hydrogels/*chemistry&lt;/keyword&gt;&lt;keyword&gt;Macromolecular Substances/chemical synthesis/chemistry&lt;/keyword&gt;&lt;keyword&gt;Models, Molecular&lt;/keyword&gt;&lt;keyword&gt;Molecular Structure&lt;/keyword&gt;&lt;keyword&gt;Oxidation-Reduction&lt;/keyword&gt;&lt;keyword&gt;Peptides/chemical synthesis/*chemistry&lt;/keyword&gt;&lt;keyword&gt;*Thermodynamics&lt;/keyword&gt;&lt;keyword&gt;Thermolysin/chemistry/*metabolism&lt;/keyword&gt;&lt;/keywords&gt;&lt;dates&gt;&lt;year&gt;2010&lt;/year&gt;&lt;pub-dates&gt;&lt;date&gt;May 28&lt;/date&gt;&lt;/pub-dates&gt;&lt;/dates&gt;&lt;isbn&gt;1364-548X (Electronic)&amp;#xD;1359-7345 (Linking)&lt;/isbn&gt;&lt;accession-num&gt;20582348&lt;/accession-num&gt;&lt;urls&gt;&lt;related-urls&gt;&lt;url&gt;https://www.ncbi.nlm.nih.gov/pubmed/20582348&lt;/url&gt;&lt;/related-urls&gt;&lt;/urls&gt;&lt;electronic-resource-num&gt;10.1039/c001982h&lt;/electronic-resource-num&gt;&lt;/record&gt;&lt;/Cite&gt;&lt;/EndNote&gt;</w:instrText>
      </w:r>
      <w:r w:rsidRPr="00A20C4C">
        <w:rPr>
          <w:color w:val="000000" w:themeColor="text1"/>
          <w:lang w:eastAsia="es-ES_tradnl"/>
        </w:rPr>
        <w:fldChar w:fldCharType="separate"/>
      </w:r>
      <w:r w:rsidR="00514A74" w:rsidRPr="00A20C4C">
        <w:rPr>
          <w:noProof/>
          <w:color w:val="000000" w:themeColor="text1"/>
          <w:vertAlign w:val="superscript"/>
          <w:lang w:eastAsia="es-ES_tradnl"/>
        </w:rPr>
        <w:t>26</w:t>
      </w:r>
      <w:r w:rsidRPr="00A20C4C">
        <w:rPr>
          <w:color w:val="000000" w:themeColor="text1"/>
          <w:lang w:eastAsia="es-ES_tradnl"/>
        </w:rPr>
        <w:fldChar w:fldCharType="end"/>
      </w:r>
      <w:r w:rsidRPr="00A20C4C">
        <w:rPr>
          <w:color w:val="000000" w:themeColor="text1"/>
          <w:lang w:eastAsia="es-ES_tradnl"/>
        </w:rPr>
        <w:t xml:space="preserve"> We have also shown that Fmoc-CF peptide keeps its free thiols active at air/water interface promoting their interaction with gold nanoparticles.</w:t>
      </w:r>
      <w:r w:rsidRPr="00A20C4C">
        <w:rPr>
          <w:color w:val="000000" w:themeColor="text1"/>
          <w:lang w:eastAsia="es-ES_tradnl"/>
        </w:rPr>
        <w:fldChar w:fldCharType="begin"/>
      </w:r>
      <w:r w:rsidR="004666C2">
        <w:rPr>
          <w:color w:val="000000" w:themeColor="text1"/>
          <w:lang w:eastAsia="es-ES_tradnl"/>
        </w:rPr>
        <w:instrText xml:space="preserve"> ADDIN EN.CITE &lt;EndNote&gt;&lt;Cite&gt;&lt;Author&gt;Argudo&lt;/Author&gt;&lt;Year&gt;2018&lt;/Year&gt;&lt;RecNum&gt;311&lt;/RecNum&gt;&lt;DisplayText&gt;&lt;style face="superscript"&gt;27&lt;/style&gt;&lt;/DisplayText&gt;&lt;record&gt;&lt;rec-number&gt;311&lt;/rec-number&gt;&lt;foreign-keys&gt;&lt;key app="EN" db-id="92axwvr2lr5pp3evwt3x9rfja5z0pwwrawx0" timestamp="1545058608"&gt;311&lt;/key&gt;&lt;/foreign-keys&gt;&lt;ref-type name="Journal Article"&gt;17&lt;/ref-type&gt;&lt;contributors&gt;&lt;authors&gt;&lt;author&gt;Argudo, Pablo G.&lt;/author&gt;&lt;author&gt;Contreras-Montoya, Rafael&lt;/author&gt;&lt;author&gt;Álvarez de Cienfuegos, Luis&lt;/author&gt;&lt;author&gt;Cuerva, Juan M.&lt;/author&gt;&lt;author&gt;Cano, Manuel&lt;/author&gt;&lt;author&gt;Alba-Molina, David&lt;/author&gt;&lt;author&gt;Martín-Romero, María T.&lt;/author&gt;&lt;author&gt;Camacho, Luis&lt;/author&gt;&lt;author&gt;Giner-Casares, Juan J.&lt;/author&gt;&lt;/authors&gt;&lt;/contributors&gt;&lt;auth-address&gt;Departamento de Quimica Fisica y T. Aplicada, Instituto Universitario de Investigacion en Quimica Fina y Nanoquimica IUIQFN, Facultad de Ciencias, Universidad de Cordoba, Campus de Rabanales, Ed. Marie Curie, E-14071 Cordoba, Spain. jjginer@uco.es.&lt;/auth-address&gt;&lt;titles&gt;&lt;title&gt;Unravelling the 2D self-assembly of Fmoc-dipeptides at fluid interfaces&lt;/title&gt;&lt;secondary-title&gt;Soft Matter&lt;/secondary-title&gt;&lt;/titles&gt;&lt;pages&gt;9343-9350&lt;/pages&gt;&lt;volume&gt;14&lt;/volume&gt;&lt;number&gt;46&lt;/number&gt;&lt;edition&gt;2018/10/12&lt;/edition&gt;&lt;keywords&gt;&lt;keyword&gt;Air&lt;/keyword&gt;&lt;keyword&gt;Amino Acid Sequence&lt;/keyword&gt;&lt;keyword&gt;Dipeptides/*chemistry&lt;/keyword&gt;&lt;keyword&gt;Fluorenes/*chemistry&lt;/keyword&gt;&lt;keyword&gt;Water&lt;/keyword&gt;&lt;/keywords&gt;&lt;dates&gt;&lt;year&gt;2018&lt;/year&gt;&lt;pub-dates&gt;&lt;date&gt;Nov 28&lt;/date&gt;&lt;/pub-dates&gt;&lt;/dates&gt;&lt;isbn&gt;1744-683X&amp;#xD;1744-6848&lt;/isbn&gt;&lt;accession-num&gt;30307451&lt;/accession-num&gt;&lt;urls&gt;&lt;related-urls&gt;&lt;url&gt;https://www.ncbi.nlm.nih.gov/pubmed/30307451&lt;/url&gt;&lt;/related-urls&gt;&lt;/urls&gt;&lt;electronic-resource-num&gt;10.1039/c8sm01508b&lt;/electronic-resource-num&gt;&lt;/record&gt;&lt;/Cite&gt;&lt;/EndNote&gt;</w:instrText>
      </w:r>
      <w:r w:rsidRPr="00A20C4C">
        <w:rPr>
          <w:color w:val="000000" w:themeColor="text1"/>
          <w:lang w:eastAsia="es-ES_tradnl"/>
        </w:rPr>
        <w:fldChar w:fldCharType="separate"/>
      </w:r>
      <w:r w:rsidR="00514A74" w:rsidRPr="00A20C4C">
        <w:rPr>
          <w:noProof/>
          <w:color w:val="000000" w:themeColor="text1"/>
          <w:vertAlign w:val="superscript"/>
          <w:lang w:eastAsia="es-ES_tradnl"/>
        </w:rPr>
        <w:t>27</w:t>
      </w:r>
      <w:r w:rsidRPr="00A20C4C">
        <w:rPr>
          <w:color w:val="000000" w:themeColor="text1"/>
          <w:lang w:eastAsia="es-ES_tradnl"/>
        </w:rPr>
        <w:fldChar w:fldCharType="end"/>
      </w:r>
      <w:r w:rsidRPr="00A20C4C">
        <w:rPr>
          <w:color w:val="000000" w:themeColor="text1"/>
          <w:lang w:eastAsia="es-ES_tradnl"/>
        </w:rPr>
        <w:t xml:space="preserve"> Knowing that, we were expecting that the possible Fmoc-CF cross-reactions with the proteins were also minimized allowing crystallization. This would give rise to composite crystals containing permanently active thiols groups that being disposed in rigid fibers could, on one hand, avoid cross-reactions with the protein and, on the other hand, exert a protective effect against radiation damage.</w:t>
      </w:r>
    </w:p>
    <w:p w14:paraId="6DA47395" w14:textId="7CD7536A" w:rsidR="00A42E59" w:rsidRPr="00A20C4C" w:rsidRDefault="00A42E59" w:rsidP="00393E87">
      <w:pPr>
        <w:pStyle w:val="TAMainText"/>
        <w:rPr>
          <w:color w:val="000000" w:themeColor="text1"/>
        </w:rPr>
      </w:pPr>
      <w:r w:rsidRPr="00A20C4C">
        <w:rPr>
          <w:color w:val="000000" w:themeColor="text1"/>
        </w:rPr>
        <w:t xml:space="preserve">To test this hypothesis, first the self-assembling ability of Fmoc-CF to give rise to novel homogeneous and transparent hydrogels was studied. Results showed that hydrogels comprising peptide concentrations from 0.2% </w:t>
      </w:r>
      <w:r w:rsidR="00FF39C3" w:rsidRPr="00A20C4C">
        <w:rPr>
          <w:color w:val="000000" w:themeColor="text1"/>
        </w:rPr>
        <w:t xml:space="preserve">(w/v) </w:t>
      </w:r>
      <w:r w:rsidRPr="00A20C4C">
        <w:rPr>
          <w:color w:val="000000" w:themeColor="text1"/>
        </w:rPr>
        <w:t>up to 2.0%</w:t>
      </w:r>
      <w:r w:rsidR="00FF39C3" w:rsidRPr="00A20C4C">
        <w:rPr>
          <w:color w:val="000000" w:themeColor="text1"/>
        </w:rPr>
        <w:t xml:space="preserve"> (w/v)</w:t>
      </w:r>
      <w:r w:rsidRPr="00A20C4C">
        <w:rPr>
          <w:color w:val="000000" w:themeColor="text1"/>
        </w:rPr>
        <w:t xml:space="preserve"> were successfully obtained. Fmoc-CF hydrogels showed characteristic TEM images of self-assembled nanofibers with a minimum diameter of around 20 nm (Figure 1.A).</w:t>
      </w:r>
      <w:r w:rsidRPr="00A20C4C">
        <w:rPr>
          <w:color w:val="000000" w:themeColor="text1"/>
        </w:rPr>
        <w:fldChar w:fldCharType="begin"/>
      </w:r>
      <w:r w:rsidR="004666C2">
        <w:rPr>
          <w:color w:val="000000" w:themeColor="text1"/>
        </w:rPr>
        <w:instrText xml:space="preserve"> ADDIN EN.CITE &lt;EndNote&gt;&lt;Cite&gt;&lt;Author&gt;Jayawarna&lt;/Author&gt;&lt;Year&gt;2006&lt;/Year&gt;&lt;RecNum&gt;38&lt;/RecNum&gt;&lt;DisplayText&gt;&lt;style face="superscript"&gt;28&lt;/style&gt;&lt;/DisplayText&gt;&lt;record&gt;&lt;rec-number&gt;38&lt;/rec-number&gt;&lt;foreign-keys&gt;&lt;key app="EN" db-id="92axwvr2lr5pp3evwt3x9rfja5z0pwwrawx0" timestamp="1398420791"&gt;38&lt;/key&gt;&lt;/foreign-keys&gt;&lt;ref-type name="Journal Article"&gt;17&lt;/ref-type&gt;&lt;contributors&gt;&lt;authors&gt;&lt;author&gt;Jayawarna, V.&lt;/author&gt;&lt;author&gt;Ali, M.&lt;/author&gt;&lt;author&gt;Jowitt, T.   A.&lt;/author&gt;&lt;author&gt;Miller, A.   F.&lt;/author&gt;&lt;author&gt;Saiani, A.&lt;/author&gt;&lt;author&gt;Gough, J.   E.&lt;/author&gt;&lt;author&gt;Ulijn, R.   V.&lt;/author&gt;&lt;/authors&gt;&lt;/contributors&gt;&lt;titles&gt;&lt;title&gt;Nanostructured Hydrogels for Three-Dimensional Cell Culture Through Self-Assembly of Fluorenylmethoxycarbonyl–Dipeptides&lt;/title&gt;&lt;secondary-title&gt;Advanced Materials&lt;/secondary-title&gt;&lt;/titles&gt;&lt;periodical&gt;&lt;full-title&gt;Advanced Materials&lt;/full-title&gt;&lt;abbr-1&gt;Adv. Mater.&lt;/abbr-1&gt;&lt;abbr-2&gt;Adv Mater&lt;/abbr-2&gt;&lt;/periodical&gt;&lt;pages&gt;611-614&lt;/pages&gt;&lt;volume&gt;18&lt;/volume&gt;&lt;number&gt;5&lt;/number&gt;&lt;keywords&gt;&lt;keyword&gt;Biomaterials&lt;/keyword&gt;&lt;keyword&gt;Cells&lt;/keyword&gt;&lt;keyword&gt;Hydrogels&lt;/keyword&gt;&lt;keyword&gt;Peptides&lt;/keyword&gt;&lt;keyword&gt;Supramolecular materials&lt;/keyword&gt;&lt;keyword&gt;Tissue engineering&lt;/keyword&gt;&lt;/keywords&gt;&lt;dates&gt;&lt;year&gt;2006&lt;/year&gt;&lt;/dates&gt;&lt;publisher&gt;WILEY-VCH Verlag&lt;/publisher&gt;&lt;isbn&gt;1521-4095&lt;/isbn&gt;&lt;urls&gt;&lt;related-urls&gt;&lt;url&gt;http://dx.doi.org/10.1002/adma.200501522&lt;/url&gt;&lt;url&gt;http://onlinelibrary.wiley.com/doi/10.1002/adma.200501522/abstract&lt;/url&gt;&lt;/related-urls&gt;&lt;/urls&gt;&lt;/record&gt;&lt;/Cite&gt;&lt;/EndNote&gt;</w:instrText>
      </w:r>
      <w:r w:rsidRPr="00A20C4C">
        <w:rPr>
          <w:color w:val="000000" w:themeColor="text1"/>
        </w:rPr>
        <w:fldChar w:fldCharType="separate"/>
      </w:r>
      <w:r w:rsidR="00514A74" w:rsidRPr="00A20C4C">
        <w:rPr>
          <w:noProof/>
          <w:color w:val="000000" w:themeColor="text1"/>
          <w:vertAlign w:val="superscript"/>
        </w:rPr>
        <w:t>28</w:t>
      </w:r>
      <w:r w:rsidRPr="00A20C4C">
        <w:rPr>
          <w:color w:val="000000" w:themeColor="text1"/>
        </w:rPr>
        <w:fldChar w:fldCharType="end"/>
      </w:r>
      <w:r w:rsidRPr="00A20C4C">
        <w:rPr>
          <w:color w:val="000000" w:themeColor="text1"/>
        </w:rPr>
        <w:t xml:space="preserve"> </w:t>
      </w:r>
    </w:p>
    <w:p w14:paraId="58F3157C" w14:textId="53E7A603" w:rsidR="00A42E59" w:rsidRPr="00A20C4C" w:rsidRDefault="00A42E59" w:rsidP="00393E87">
      <w:pPr>
        <w:pStyle w:val="TAMainText"/>
        <w:rPr>
          <w:rFonts w:cs="Calibri"/>
          <w:color w:val="000000" w:themeColor="text1"/>
        </w:rPr>
      </w:pPr>
      <w:r w:rsidRPr="00A20C4C">
        <w:rPr>
          <w:color w:val="000000" w:themeColor="text1"/>
        </w:rPr>
        <w:t xml:space="preserve">The supramolecular rearrangement of the Fmoc-CF hydrogels was studied by circular dichroism (CD) and infrared spectroscopy (FTIR). The CD spectra of Fmoc-CF (Figure 1.B) showed two positive bands at </w:t>
      </w:r>
      <w:r w:rsidRPr="00A20C4C">
        <w:rPr>
          <w:i/>
          <w:color w:val="000000" w:themeColor="text1"/>
        </w:rPr>
        <w:t>ca.</w:t>
      </w:r>
      <w:r w:rsidRPr="00A20C4C">
        <w:rPr>
          <w:color w:val="000000" w:themeColor="text1"/>
        </w:rPr>
        <w:t xml:space="preserve"> 225 nm and 280 nm respectively, indicating n-π* and π-π* transitions of the Fmoc group. Although the peak shifts do not match exactly with a typical characteristic β-sheet conformation, similar results have been found for other Fmoc-dipeptides.</w:t>
      </w:r>
      <w:r w:rsidRPr="00A20C4C">
        <w:rPr>
          <w:color w:val="000000" w:themeColor="text1"/>
        </w:rPr>
        <w:fldChar w:fldCharType="begin">
          <w:fldData xml:space="preserve">PEVuZE5vdGU+PENpdGU+PEF1dGhvcj5NdXNrZW5zPC9BdXRob3I+PFllYXI+MjAxMzwvWWVhcj48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</w:fldData>
        </w:fldChar>
      </w:r>
      <w:r w:rsidR="004666C2">
        <w:rPr>
          <w:color w:val="000000" w:themeColor="text1"/>
        </w:rPr>
        <w:instrText xml:space="preserve"> ADDIN EN.CITE </w:instrText>
      </w:r>
      <w:r w:rsidR="004666C2">
        <w:rPr>
          <w:color w:val="000000" w:themeColor="text1"/>
        </w:rPr>
        <w:fldChar w:fldCharType="begin">
          <w:fldData xml:space="preserve">PEVuZE5vdGU+PENpdGU+PEF1dGhvcj5NdXNrZW5zPC9BdXRob3I+PFllYXI+MjAxMzwvWWVhcj48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</w:fldData>
        </w:fldChar>
      </w:r>
      <w:r w:rsidR="004666C2">
        <w:rPr>
          <w:color w:val="000000" w:themeColor="text1"/>
        </w:rPr>
        <w:instrText xml:space="preserve"> ADDIN EN.CITE.DATA </w:instrText>
      </w:r>
      <w:r w:rsidR="004666C2">
        <w:rPr>
          <w:color w:val="000000" w:themeColor="text1"/>
        </w:rPr>
      </w:r>
      <w:r w:rsidR="004666C2">
        <w:rPr>
          <w:color w:val="000000" w:themeColor="text1"/>
        </w:rPr>
        <w:fldChar w:fldCharType="end"/>
      </w:r>
      <w:r w:rsidRPr="00A20C4C">
        <w:rPr>
          <w:color w:val="000000" w:themeColor="text1"/>
        </w:rPr>
      </w:r>
      <w:r w:rsidRPr="00A20C4C">
        <w:rPr>
          <w:color w:val="000000" w:themeColor="text1"/>
        </w:rPr>
        <w:fldChar w:fldCharType="separate"/>
      </w:r>
      <w:r w:rsidR="002C115C" w:rsidRPr="00A20C4C">
        <w:rPr>
          <w:noProof/>
          <w:color w:val="000000" w:themeColor="text1"/>
          <w:vertAlign w:val="superscript"/>
        </w:rPr>
        <w:t>29, 30</w:t>
      </w:r>
      <w:r w:rsidRPr="00A20C4C">
        <w:rPr>
          <w:color w:val="000000" w:themeColor="text1"/>
        </w:rPr>
        <w:fldChar w:fldCharType="end"/>
      </w:r>
      <w:r w:rsidRPr="00A20C4C">
        <w:rPr>
          <w:color w:val="000000" w:themeColor="text1"/>
        </w:rPr>
        <w:t xml:space="preserve"> </w:t>
      </w:r>
      <w:r w:rsidRPr="00A20C4C">
        <w:rPr>
          <w:rFonts w:cs="Calibri"/>
          <w:color w:val="000000" w:themeColor="text1"/>
        </w:rPr>
        <w:t>The FTIR spectra of the hydrogel (Figure 1.B) showed two main peaks corresponding with the bands of the amide, the C=O stretching band (amide I) at 1645 cm</w:t>
      </w:r>
      <w:r w:rsidRPr="00A20C4C">
        <w:rPr>
          <w:rFonts w:cs="Calibri"/>
          <w:color w:val="000000" w:themeColor="text1"/>
          <w:vertAlign w:val="superscript"/>
        </w:rPr>
        <w:t>-1</w:t>
      </w:r>
      <w:r w:rsidRPr="00A20C4C">
        <w:rPr>
          <w:rFonts w:cs="Calibri"/>
          <w:color w:val="000000" w:themeColor="text1"/>
        </w:rPr>
        <w:t xml:space="preserve"> and the N–H bending (amide II) at 1536 cm</w:t>
      </w:r>
      <w:r w:rsidRPr="00A20C4C">
        <w:rPr>
          <w:rFonts w:cs="Calibri"/>
          <w:color w:val="000000" w:themeColor="text1"/>
          <w:vertAlign w:val="superscript"/>
        </w:rPr>
        <w:t>-1</w:t>
      </w:r>
      <w:r w:rsidRPr="00A20C4C">
        <w:rPr>
          <w:rFonts w:cs="Calibri"/>
          <w:color w:val="000000" w:themeColor="text1"/>
        </w:rPr>
        <w:t>. In agreement with previous reports,</w:t>
      </w:r>
      <w:r w:rsidRPr="00A20C4C">
        <w:rPr>
          <w:rFonts w:cs="Calibri"/>
          <w:color w:val="000000" w:themeColor="text1"/>
        </w:rPr>
        <w:fldChar w:fldCharType="begin">
          <w:fldData xml:space="preserve">PEVuZE5vdGU+PENpdGU+PEF1dGhvcj5BZGhpa2FyaTwvQXV0aG9yPjxZZWFyPjIwMDk8L1llYXI+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</w:fldData>
        </w:fldChar>
      </w:r>
      <w:r w:rsidR="004666C2">
        <w:rPr>
          <w:rFonts w:cs="Calibri"/>
          <w:color w:val="000000" w:themeColor="text1"/>
        </w:rPr>
        <w:instrText xml:space="preserve"> ADDIN EN.CITE </w:instrText>
      </w:r>
      <w:r w:rsidR="004666C2">
        <w:rPr>
          <w:rFonts w:cs="Calibri"/>
          <w:color w:val="000000" w:themeColor="text1"/>
        </w:rPr>
        <w:fldChar w:fldCharType="begin">
          <w:fldData xml:space="preserve">PEVuZE5vdGU+PENpdGU+PEF1dGhvcj5BZGhpa2FyaTwvQXV0aG9yPjxZZWFyPjIwMDk8L1llYXI+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</w:fldData>
        </w:fldChar>
      </w:r>
      <w:r w:rsidR="004666C2">
        <w:rPr>
          <w:rFonts w:cs="Calibri"/>
          <w:color w:val="000000" w:themeColor="text1"/>
        </w:rPr>
        <w:instrText xml:space="preserve"> ADDIN EN.CITE.DATA </w:instrText>
      </w:r>
      <w:r w:rsidR="004666C2">
        <w:rPr>
          <w:rFonts w:cs="Calibri"/>
          <w:color w:val="000000" w:themeColor="text1"/>
        </w:rPr>
      </w:r>
      <w:r w:rsidR="004666C2">
        <w:rPr>
          <w:rFonts w:cs="Calibri"/>
          <w:color w:val="000000" w:themeColor="text1"/>
        </w:rPr>
        <w:fldChar w:fldCharType="end"/>
      </w:r>
      <w:r w:rsidRPr="00A20C4C">
        <w:rPr>
          <w:rFonts w:cs="Calibri"/>
          <w:color w:val="000000" w:themeColor="text1"/>
        </w:rPr>
      </w:r>
      <w:r w:rsidRPr="00A20C4C">
        <w:rPr>
          <w:rFonts w:cs="Calibri"/>
          <w:color w:val="000000" w:themeColor="text1"/>
        </w:rPr>
        <w:fldChar w:fldCharType="separate"/>
      </w:r>
      <w:r w:rsidR="002C115C" w:rsidRPr="00A20C4C">
        <w:rPr>
          <w:rFonts w:cs="Calibri"/>
          <w:noProof/>
          <w:color w:val="000000" w:themeColor="text1"/>
          <w:vertAlign w:val="superscript"/>
        </w:rPr>
        <w:t>31, 32</w:t>
      </w:r>
      <w:r w:rsidRPr="00A20C4C">
        <w:rPr>
          <w:rFonts w:cs="Calibri"/>
          <w:color w:val="000000" w:themeColor="text1"/>
        </w:rPr>
        <w:fldChar w:fldCharType="end"/>
      </w:r>
      <w:r w:rsidRPr="00A20C4C">
        <w:rPr>
          <w:rFonts w:cs="Calibri"/>
          <w:color w:val="000000" w:themeColor="text1"/>
        </w:rPr>
        <w:t xml:space="preserve"> the presence of two well-defined amide bands suggests a </w:t>
      </w:r>
      <w:r w:rsidRPr="00A20C4C">
        <w:rPr>
          <w:rFonts w:ascii="Symbol" w:hAnsi="Symbol" w:cs="Calibri"/>
          <w:color w:val="000000" w:themeColor="text1"/>
        </w:rPr>
        <w:t></w:t>
      </w:r>
      <w:r w:rsidRPr="00A20C4C">
        <w:rPr>
          <w:rFonts w:cs="Calibri"/>
          <w:color w:val="000000" w:themeColor="text1"/>
        </w:rPr>
        <w:t xml:space="preserve">-sheet conformation. </w:t>
      </w:r>
    </w:p>
    <w:p w14:paraId="008C27B8" w14:textId="3BFB4632" w:rsidR="00A42E59" w:rsidRPr="00A20C4C" w:rsidRDefault="00A42E59" w:rsidP="00364C21">
      <w:pPr>
        <w:pStyle w:val="TAMainText"/>
        <w:rPr>
          <w:color w:val="000000" w:themeColor="text1"/>
        </w:rPr>
      </w:pPr>
      <w:r w:rsidRPr="00A20C4C">
        <w:rPr>
          <w:color w:val="000000" w:themeColor="text1"/>
        </w:rPr>
        <w:t xml:space="preserve">X-ray diffraction (XRD) of the </w:t>
      </w:r>
      <w:proofErr w:type="spellStart"/>
      <w:r w:rsidRPr="00A20C4C">
        <w:rPr>
          <w:color w:val="000000" w:themeColor="text1"/>
        </w:rPr>
        <w:t>xerogels</w:t>
      </w:r>
      <w:proofErr w:type="spellEnd"/>
      <w:r w:rsidR="00FF39C3" w:rsidRPr="00A20C4C">
        <w:rPr>
          <w:color w:val="000000" w:themeColor="text1"/>
        </w:rPr>
        <w:t xml:space="preserve"> (completely dried hydrogel)</w:t>
      </w:r>
      <w:r w:rsidRPr="00A20C4C">
        <w:rPr>
          <w:color w:val="000000" w:themeColor="text1"/>
        </w:rPr>
        <w:t xml:space="preserve"> showed a series of diffraction peaks also found in other Fmoc-dipeptides fibers arranged in </w:t>
      </w:r>
      <w:r w:rsidRPr="00A20C4C">
        <w:rPr>
          <w:rFonts w:ascii="Symbol" w:hAnsi="Symbol"/>
          <w:color w:val="000000" w:themeColor="text1"/>
        </w:rPr>
        <w:t></w:t>
      </w:r>
      <w:r w:rsidRPr="00A20C4C">
        <w:rPr>
          <w:color w:val="000000" w:themeColor="text1"/>
        </w:rPr>
        <w:t>-sheets.</w:t>
      </w:r>
      <w:r w:rsidRPr="00A20C4C">
        <w:rPr>
          <w:color w:val="000000" w:themeColor="text1"/>
        </w:rPr>
        <w:fldChar w:fldCharType="begin"/>
      </w:r>
      <w:r w:rsidR="004666C2">
        <w:rPr>
          <w:color w:val="000000" w:themeColor="text1"/>
        </w:rPr>
        <w:instrText xml:space="preserve"> ADDIN EN.CITE &lt;EndNote&gt;&lt;Cite&gt;&lt;Author&gt;Smith&lt;/Author&gt;&lt;Year&gt;2008&lt;/Year&gt;&lt;RecNum&gt;255&lt;/RecNum&gt;&lt;DisplayText&gt;&lt;style face="superscript"&gt;32&lt;/style&gt;&lt;/DisplayText&gt;&lt;record&gt;&lt;rec-number&gt;255&lt;/rec-number&gt;&lt;foreign-keys&gt;&lt;key app="EN" db-id="92axwvr2lr5pp3evwt3x9rfja5z0pwwrawx0" timestamp="1530302941"&gt;255&lt;/key&gt;&lt;key app="ENWeb" db-id=""&gt;0&lt;/key&gt;&lt;/foreign-keys&gt;&lt;ref-type name="Journal Article"&gt;17&lt;/ref-type&gt;&lt;contributors&gt;&lt;authors&gt;&lt;author&gt;Smith, A.  M&lt;/author&gt;&lt;author&gt;Williams, R.  J&lt;/author&gt;&lt;author&gt;Tang, C.&lt;/author&gt;&lt;author&gt;Coppo, P.&lt;/author&gt;&lt;author&gt;Collins, R.  F&lt;/author&gt;&lt;author&gt;Turner, M.  L&lt;/author&gt;&lt;author&gt;Saiani, A.&lt;/author&gt;&lt;author&gt;Ulijn, R.  V&lt;/author&gt;&lt;/authors&gt;&lt;/contributors&gt;&lt;titles&gt;&lt;title&gt;Fmoc-Diphenylalanine Self Assembles to a Hydrogel via a Novel Architecture Based on π–π Interlocked β-Sheets&lt;/title&gt;&lt;secondary-title&gt;Advanced Materials&lt;/secondary-title&gt;&lt;/titles&gt;&lt;periodical&gt;&lt;full-title&gt;Advanced Materials&lt;/full-title&gt;&lt;abbr-1&gt;Adv. Mater.&lt;/abbr-1&gt;&lt;abbr-2&gt;Adv Mater&lt;/abbr-2&gt;&lt;/periodical&gt;&lt;pages&gt;37-41&lt;/pages&gt;&lt;volume&gt;20&lt;/volume&gt;&lt;number&gt;1&lt;/number&gt;&lt;section&gt;37&lt;/section&gt;&lt;dates&gt;&lt;year&gt;2008&lt;/year&gt;&lt;/dates&gt;&lt;isbn&gt;09359648&amp;#xD;15214095&lt;/isbn&gt;&lt;urls&gt;&lt;/urls&gt;&lt;electronic-resource-num&gt;10.1002/adma.200701221&lt;/electronic-resource-num&gt;&lt;/record&gt;&lt;/Cite&gt;&lt;/EndNote&gt;</w:instrText>
      </w:r>
      <w:r w:rsidRPr="00A20C4C">
        <w:rPr>
          <w:color w:val="000000" w:themeColor="text1"/>
        </w:rPr>
        <w:fldChar w:fldCharType="separate"/>
      </w:r>
      <w:r w:rsidR="00514A74" w:rsidRPr="00A20C4C">
        <w:rPr>
          <w:noProof/>
          <w:color w:val="000000" w:themeColor="text1"/>
          <w:vertAlign w:val="superscript"/>
        </w:rPr>
        <w:t>32</w:t>
      </w:r>
      <w:r w:rsidRPr="00A20C4C">
        <w:rPr>
          <w:color w:val="000000" w:themeColor="text1"/>
        </w:rPr>
        <w:fldChar w:fldCharType="end"/>
      </w:r>
      <w:r w:rsidRPr="00A20C4C">
        <w:rPr>
          <w:color w:val="000000" w:themeColor="text1"/>
        </w:rPr>
        <w:t xml:space="preserve"> Fmoc-CF peptide showed an intense reflection observed at q = 1.5 Å</w:t>
      </w:r>
      <w:r w:rsidRPr="00A20C4C">
        <w:rPr>
          <w:color w:val="000000" w:themeColor="text1"/>
          <w:vertAlign w:val="superscript"/>
        </w:rPr>
        <w:t>-1</w:t>
      </w:r>
      <w:r w:rsidRPr="00A20C4C">
        <w:rPr>
          <w:color w:val="000000" w:themeColor="text1"/>
        </w:rPr>
        <w:t xml:space="preserve"> corresponding to</w:t>
      </w:r>
      <w:r w:rsidR="009F6882" w:rsidRPr="00A20C4C">
        <w:rPr>
          <w:color w:val="000000" w:themeColor="text1"/>
        </w:rPr>
        <w:t xml:space="preserve"> a</w:t>
      </w:r>
      <w:r w:rsidRPr="00A20C4C">
        <w:rPr>
          <w:color w:val="000000" w:themeColor="text1"/>
        </w:rPr>
        <w:t xml:space="preserve"> spacing between peptides within the </w:t>
      </w:r>
      <w:r w:rsidRPr="00A20C4C">
        <w:rPr>
          <w:rFonts w:ascii="Symbol" w:hAnsi="Symbol"/>
          <w:color w:val="000000" w:themeColor="text1"/>
        </w:rPr>
        <w:t></w:t>
      </w:r>
      <w:r w:rsidR="009F6882" w:rsidRPr="00A20C4C">
        <w:rPr>
          <w:color w:val="000000" w:themeColor="text1"/>
        </w:rPr>
        <w:t>-sheets of</w:t>
      </w:r>
      <w:r w:rsidRPr="00A20C4C">
        <w:rPr>
          <w:color w:val="000000" w:themeColor="text1"/>
        </w:rPr>
        <w:t xml:space="preserve"> </w:t>
      </w:r>
      <w:r w:rsidR="009F6882" w:rsidRPr="00A20C4C">
        <w:rPr>
          <w:color w:val="000000" w:themeColor="text1"/>
        </w:rPr>
        <w:t>d = 4.2 Å (d = 2</w:t>
      </w:r>
      <w:r w:rsidR="009F6882" w:rsidRPr="00A20C4C">
        <w:rPr>
          <w:rFonts w:ascii="Times New Roman" w:hAnsi="Times New Roman"/>
          <w:color w:val="000000" w:themeColor="text1"/>
        </w:rPr>
        <w:t>π</w:t>
      </w:r>
      <w:r w:rsidR="009F6882" w:rsidRPr="00A20C4C">
        <w:rPr>
          <w:color w:val="000000" w:themeColor="text1"/>
        </w:rPr>
        <w:t>/q)</w:t>
      </w:r>
      <w:r w:rsidRPr="00A20C4C">
        <w:rPr>
          <w:color w:val="000000" w:themeColor="text1"/>
        </w:rPr>
        <w:t xml:space="preserve">. </w:t>
      </w:r>
      <w:r w:rsidR="009F6882" w:rsidRPr="00A20C4C">
        <w:rPr>
          <w:color w:val="000000" w:themeColor="text1"/>
        </w:rPr>
        <w:lastRenderedPageBreak/>
        <w:t xml:space="preserve">This reflection is in agreement with those found in bibliography which is between 4 and 5 Å for </w:t>
      </w:r>
      <w:r w:rsidR="009F6882" w:rsidRPr="00A20C4C">
        <w:rPr>
          <w:rFonts w:ascii="Symbol" w:hAnsi="Symbol"/>
          <w:color w:val="000000" w:themeColor="text1"/>
        </w:rPr>
        <w:t></w:t>
      </w:r>
      <w:r w:rsidR="009F6882" w:rsidRPr="00A20C4C">
        <w:rPr>
          <w:color w:val="000000" w:themeColor="text1"/>
        </w:rPr>
        <w:t>-sheets depending on the peptide sequence.</w:t>
      </w:r>
      <w:r w:rsidR="00364C21" w:rsidRPr="00A20C4C">
        <w:rPr>
          <w:color w:val="000000" w:themeColor="text1"/>
        </w:rPr>
        <w:fldChar w:fldCharType="begin"/>
      </w:r>
      <w:r w:rsidR="004666C2">
        <w:rPr>
          <w:color w:val="000000" w:themeColor="text1"/>
        </w:rPr>
        <w:instrText xml:space="preserve"> ADDIN EN.CITE &lt;EndNote&gt;&lt;Cite&gt;&lt;Author&gt;Smith&lt;/Author&gt;&lt;Year&gt;2008&lt;/Year&gt;&lt;RecNum&gt;255&lt;/RecNum&gt;&lt;DisplayText&gt;&lt;style face="superscript"&gt;32&lt;/style&gt;&lt;/DisplayText&gt;&lt;record&gt;&lt;rec-number&gt;255&lt;/rec-number&gt;&lt;foreign-keys&gt;&lt;key app="EN" db-id="92axwvr2lr5pp3evwt3x9rfja5z0pwwrawx0" timestamp="1530302941"&gt;255&lt;/key&gt;&lt;key app="ENWeb" db-id=""&gt;0&lt;/key&gt;&lt;/foreign-keys&gt;&lt;ref-type name="Journal Article"&gt;17&lt;/ref-type&gt;&lt;contributors&gt;&lt;authors&gt;&lt;author&gt;Smith, A.  M&lt;/author&gt;&lt;author&gt;Williams, R.  J&lt;/author&gt;&lt;author&gt;Tang, C.&lt;/author&gt;&lt;author&gt;Coppo, P.&lt;/author&gt;&lt;author&gt;Collins, R.  F&lt;/author&gt;&lt;author&gt;Turner, M.  L&lt;/author&gt;&lt;author&gt;Saiani, A.&lt;/author&gt;&lt;author&gt;Ulijn, R.  V&lt;/author&gt;&lt;/authors&gt;&lt;/contributors&gt;&lt;titles&gt;&lt;title&gt;Fmoc-Diphenylalanine Self Assembles to a Hydrogel via a Novel Architecture Based on π–π Interlocked β-Sheets&lt;/title&gt;&lt;secondary-title&gt;Advanced Materials&lt;/secondary-title&gt;&lt;/titles&gt;&lt;periodical&gt;&lt;full-title&gt;Advanced Materials&lt;/full-title&gt;&lt;abbr-1&gt;Adv. Mater.&lt;/abbr-1&gt;&lt;abbr-2&gt;Adv Mater&lt;/abbr-2&gt;&lt;/periodical&gt;&lt;pages&gt;37-41&lt;/pages&gt;&lt;volume&gt;20&lt;/volume&gt;&lt;number&gt;1&lt;/number&gt;&lt;section&gt;37&lt;/section&gt;&lt;dates&gt;&lt;year&gt;2008&lt;/year&gt;&lt;/dates&gt;&lt;isbn&gt;09359648&amp;#xD;15214095&lt;/isbn&gt;&lt;urls&gt;&lt;/urls&gt;&lt;electronic-resource-num&gt;10.1002/adma.200701221&lt;/electronic-resource-num&gt;&lt;/record&gt;&lt;/Cite&gt;&lt;/EndNote&gt;</w:instrText>
      </w:r>
      <w:r w:rsidR="00364C21" w:rsidRPr="00A20C4C">
        <w:rPr>
          <w:color w:val="000000" w:themeColor="text1"/>
        </w:rPr>
        <w:fldChar w:fldCharType="separate"/>
      </w:r>
      <w:r w:rsidR="00364C21" w:rsidRPr="00A20C4C">
        <w:rPr>
          <w:noProof/>
          <w:color w:val="000000" w:themeColor="text1"/>
          <w:vertAlign w:val="superscript"/>
        </w:rPr>
        <w:t>32</w:t>
      </w:r>
      <w:r w:rsidR="00364C21" w:rsidRPr="00A20C4C">
        <w:rPr>
          <w:color w:val="000000" w:themeColor="text1"/>
        </w:rPr>
        <w:fldChar w:fldCharType="end"/>
      </w:r>
      <w:r w:rsidR="009F6882" w:rsidRPr="00A20C4C">
        <w:rPr>
          <w:color w:val="000000" w:themeColor="text1"/>
        </w:rPr>
        <w:t xml:space="preserve"> </w:t>
      </w:r>
      <w:r w:rsidR="0089053C" w:rsidRPr="00A20C4C">
        <w:rPr>
          <w:color w:val="000000" w:themeColor="text1"/>
        </w:rPr>
        <w:t>Another reflection</w:t>
      </w:r>
      <w:r w:rsidR="00364C21" w:rsidRPr="00A20C4C">
        <w:rPr>
          <w:color w:val="000000" w:themeColor="text1"/>
        </w:rPr>
        <w:t>s</w:t>
      </w:r>
      <w:r w:rsidR="0089053C" w:rsidRPr="00A20C4C">
        <w:rPr>
          <w:color w:val="000000" w:themeColor="text1"/>
        </w:rPr>
        <w:t xml:space="preserve"> w</w:t>
      </w:r>
      <w:r w:rsidR="00364C21" w:rsidRPr="00A20C4C">
        <w:rPr>
          <w:color w:val="000000" w:themeColor="text1"/>
        </w:rPr>
        <w:t xml:space="preserve">ere found at (1 &lt; n &lt; 6), confirming the formation of flat ribbons of single fibrils </w:t>
      </w:r>
      <w:r w:rsidRPr="00A20C4C">
        <w:rPr>
          <w:rFonts w:cs="Calibri"/>
          <w:color w:val="000000" w:themeColor="text1"/>
        </w:rPr>
        <w:t>(Figure 1.C)</w:t>
      </w:r>
      <w:r w:rsidRPr="00A20C4C">
        <w:rPr>
          <w:color w:val="000000" w:themeColor="text1"/>
        </w:rPr>
        <w:t>.</w:t>
      </w:r>
    </w:p>
    <w:p w14:paraId="1BDC6003" w14:textId="2D300C6F" w:rsidR="00A42E59" w:rsidRPr="00A20C4C" w:rsidRDefault="008E55D8" w:rsidP="00393E87">
      <w:pPr>
        <w:pStyle w:val="TAMainText"/>
        <w:rPr>
          <w:color w:val="000000" w:themeColor="text1"/>
        </w:rPr>
      </w:pPr>
      <w:r w:rsidRPr="00A20C4C">
        <w:rPr>
          <w:noProof/>
          <w:color w:val="000000" w:themeColor="text1"/>
          <w:lang w:val="es-ES" w:eastAsia="es-ES"/>
        </w:rPr>
        <w:drawing>
          <wp:anchor distT="0" distB="0" distL="114300" distR="114300" simplePos="0" relativeHeight="251665408" behindDoc="0" locked="0" layoutInCell="1" allowOverlap="1" wp14:anchorId="2E453360" wp14:editId="2FD0C0B8">
            <wp:simplePos x="0" y="0"/>
            <wp:positionH relativeFrom="column">
              <wp:posOffset>-43255</wp:posOffset>
            </wp:positionH>
            <wp:positionV relativeFrom="paragraph">
              <wp:posOffset>2766060</wp:posOffset>
            </wp:positionV>
            <wp:extent cx="3044825" cy="4267835"/>
            <wp:effectExtent l="0" t="0" r="317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ng"/>
                    <pic:cNvPicPr/>
                  </pic:nvPicPr>
                  <pic:blipFill>
                    <a:blip r:embed="rId10"/>
                    <a:stretch>
                      <a:fillRect/>
                    </a:stretch>
                  </pic:blipFill>
                  <pic:spPr>
                    <a:xfrm>
                      <a:off x="0" y="0"/>
                      <a:ext cx="3044825" cy="4267835"/>
                    </a:xfrm>
                    <a:prstGeom prst="rect">
                      <a:avLst/>
                    </a:prstGeom>
                  </pic:spPr>
                </pic:pic>
              </a:graphicData>
            </a:graphic>
            <wp14:sizeRelH relativeFrom="page">
              <wp14:pctWidth>0</wp14:pctWidth>
            </wp14:sizeRelH>
            <wp14:sizeRelV relativeFrom="page">
              <wp14:pctHeight>0</wp14:pctHeight>
            </wp14:sizeRelV>
          </wp:anchor>
        </w:drawing>
      </w:r>
      <w:r w:rsidR="00A42E59" w:rsidRPr="00A20C4C">
        <w:rPr>
          <w:color w:val="000000" w:themeColor="text1"/>
        </w:rPr>
        <w:t>The viscoelastic properties of these hydrogels were analyzed using a regime of oscillatory shear strain. We identified the linear viscoelastic region (LVR) from tests at constant shear strain frequency (1Hz) and increasing shear strain amplitude (Figure 1.D). The LVR, characterized by approx. constant values of G’ and G’’, corresponded in all cases to shear strain amplitudes below approx. 1%. Within the L</w:t>
      </w:r>
      <w:r w:rsidR="00442B53" w:rsidRPr="00A20C4C">
        <w:rPr>
          <w:color w:val="000000" w:themeColor="text1"/>
        </w:rPr>
        <w:t>V</w:t>
      </w:r>
      <w:r w:rsidR="00A42E59" w:rsidRPr="00A20C4C">
        <w:rPr>
          <w:color w:val="000000" w:themeColor="text1"/>
        </w:rPr>
        <w:t>R, samples showed G´ values considerably larger than G´´, indicating their predominant elastic behavior (Figure 1.D). The magnitude of the value of G’ for Fmoc-CF at 0.5%</w:t>
      </w:r>
      <w:r w:rsidR="00FF39C3" w:rsidRPr="00A20C4C">
        <w:rPr>
          <w:color w:val="000000" w:themeColor="text1"/>
        </w:rPr>
        <w:t xml:space="preserve"> (w/v)</w:t>
      </w:r>
      <w:r w:rsidR="00A42E59" w:rsidRPr="00A20C4C">
        <w:rPr>
          <w:color w:val="000000" w:themeColor="text1"/>
        </w:rPr>
        <w:t xml:space="preserve"> (3360 Pa) indicates that this hydrogel was extremely weak.</w:t>
      </w:r>
      <w:r w:rsidR="00A42E59" w:rsidRPr="00A20C4C">
        <w:rPr>
          <w:color w:val="000000" w:themeColor="text1"/>
        </w:rPr>
        <w:fldChar w:fldCharType="begin"/>
      </w:r>
      <w:r w:rsidR="004666C2">
        <w:rPr>
          <w:color w:val="000000" w:themeColor="text1"/>
        </w:rPr>
        <w:instrText xml:space="preserve"> ADDIN EN.CITE &lt;EndNote&gt;&lt;Cite&gt;&lt;Author&gt;Contreras-Montoya&lt;/Author&gt;&lt;Year&gt;2018&lt;/Year&gt;&lt;RecNum&gt;283&lt;/RecNum&gt;&lt;DisplayText&gt;&lt;style face="superscript"&gt;33&lt;/style&gt;&lt;/DisplayText&gt;&lt;record&gt;&lt;rec-number&gt;283&lt;/rec-number&gt;&lt;foreign-keys&gt;&lt;key app="EN" db-id="92axwvr2lr5pp3evwt3x9rfja5z0pwwrawx0" timestamp="1542656563"&gt;283&lt;/key&gt;&lt;/foreign-keys&gt;&lt;ref-type name="Journal Article"&gt;17&lt;/ref-type&gt;&lt;contributors&gt;&lt;authors&gt;&lt;author&gt;Contreras-Montoya, Rafael&lt;/author&gt;&lt;author&gt;Bonhome-Espinosa, Ana B.&lt;/author&gt;&lt;author&gt;Orte, Angel&lt;/author&gt;&lt;author&gt;Miguel, Delia&lt;/author&gt;&lt;author&gt;Delgado-López, Jose M.&lt;/author&gt;&lt;author&gt;Duran, Juan D. G.&lt;/author&gt;&lt;author&gt;Cuerva, Juan M.&lt;/author&gt;&lt;author&gt;Lopez-Lopez, Modesto T.&lt;/author&gt;&lt;author&gt;Álvarez de Cienfuegos, Luis&lt;/author&gt;&lt;/authors&gt;&lt;/contributors&gt;&lt;titles&gt;&lt;title&gt;Iron nanoparticles-based supramolecular hydrogels to originate anisotropic hybrid materials with enhanced mechanical strength&lt;/title&gt;&lt;secondary-title&gt;Materials Chemistry Frontiers&lt;/secondary-title&gt;&lt;/titles&gt;&lt;pages&gt;686-699&lt;/pages&gt;&lt;volume&gt;2&lt;/volume&gt;&lt;number&gt;4&lt;/number&gt;&lt;section&gt;686&lt;/section&gt;&lt;dates&gt;&lt;year&gt;2018&lt;/year&gt;&lt;/dates&gt;&lt;isbn&gt;2052-1537&lt;/isbn&gt;&lt;urls&gt;&lt;related-urls&gt;&lt;url&gt;https://pubs.rsc.org/en/content/articlepdf/2018/qm/c7qm00573c&lt;/url&gt;&lt;/related-urls&gt;&lt;/urls&gt;&lt;electronic-resource-num&gt;10.1039/c7qm00573c&lt;/electronic-resource-num&gt;&lt;/record&gt;&lt;/Cite&gt;&lt;/EndNote&gt;</w:instrText>
      </w:r>
      <w:r w:rsidR="00A42E59" w:rsidRPr="00A20C4C">
        <w:rPr>
          <w:color w:val="000000" w:themeColor="text1"/>
        </w:rPr>
        <w:fldChar w:fldCharType="separate"/>
      </w:r>
      <w:r w:rsidR="00514A74" w:rsidRPr="00A20C4C">
        <w:rPr>
          <w:noProof/>
          <w:color w:val="000000" w:themeColor="text1"/>
          <w:vertAlign w:val="superscript"/>
        </w:rPr>
        <w:t>33</w:t>
      </w:r>
      <w:r w:rsidR="00A42E59" w:rsidRPr="00A20C4C">
        <w:rPr>
          <w:color w:val="000000" w:themeColor="text1"/>
        </w:rPr>
        <w:fldChar w:fldCharType="end"/>
      </w:r>
      <w:r w:rsidR="00A42E59" w:rsidRPr="00A20C4C">
        <w:rPr>
          <w:color w:val="000000" w:themeColor="text1"/>
        </w:rPr>
        <w:t xml:space="preserve"> Nevertheless, as the concentration of Fmoc-CF increased at 2.</w:t>
      </w:r>
      <w:r w:rsidR="00FF39C3" w:rsidRPr="00A20C4C">
        <w:rPr>
          <w:color w:val="000000" w:themeColor="text1"/>
        </w:rPr>
        <w:t xml:space="preserve">0% (w/v) </w:t>
      </w:r>
      <w:r w:rsidR="00A42E59" w:rsidRPr="00A20C4C">
        <w:rPr>
          <w:color w:val="000000" w:themeColor="text1"/>
        </w:rPr>
        <w:t>the values of G´ increased up to 93000 Pa (Figure 1.D). Results of tests at constant shear strain amplitude and increasing frequency demonstrated approx. frequency</w:t>
      </w:r>
      <w:r w:rsidR="00636F3F">
        <w:rPr>
          <w:color w:val="000000" w:themeColor="text1"/>
        </w:rPr>
        <w:t xml:space="preserve"> </w:t>
      </w:r>
      <w:r w:rsidR="00A42E59" w:rsidRPr="00A20C4C">
        <w:rPr>
          <w:color w:val="000000" w:themeColor="text1"/>
        </w:rPr>
        <w:t>independent values of G’ and G’’ (Figure S</w:t>
      </w:r>
      <w:r w:rsidR="000A5257" w:rsidRPr="00A20C4C">
        <w:rPr>
          <w:color w:val="000000" w:themeColor="text1"/>
        </w:rPr>
        <w:t>2</w:t>
      </w:r>
      <w:r w:rsidR="00A42E59" w:rsidRPr="00A20C4C">
        <w:rPr>
          <w:color w:val="000000" w:themeColor="text1"/>
        </w:rPr>
        <w:t>).</w:t>
      </w:r>
    </w:p>
    <w:p w14:paraId="705C2655" w14:textId="77777777" w:rsidR="00393E87" w:rsidRPr="00E75FF7" w:rsidRDefault="00393E87" w:rsidP="00E75FF7">
      <w:pPr>
        <w:pStyle w:val="FigureCaption"/>
      </w:pPr>
      <w:r w:rsidRPr="00E75FF7">
        <w:rPr>
          <w:b/>
        </w:rPr>
        <w:t>Fig</w:t>
      </w:r>
      <w:r w:rsidR="00FF325D" w:rsidRPr="00E75FF7">
        <w:rPr>
          <w:b/>
        </w:rPr>
        <w:t>.</w:t>
      </w:r>
      <w:r w:rsidRPr="00E75FF7">
        <w:rPr>
          <w:b/>
        </w:rPr>
        <w:t xml:space="preserve"> 2</w:t>
      </w:r>
      <w:r w:rsidRPr="00E75FF7">
        <w:t xml:space="preserve"> Global and specific damage on lysozyme crystals in the presence of agarose and Fmoc-CF hydrogels. (a) </w:t>
      </w:r>
      <w:proofErr w:type="spellStart"/>
      <w:r w:rsidRPr="00E75FF7">
        <w:t>I_Dn</w:t>
      </w:r>
      <w:proofErr w:type="spellEnd"/>
      <w:r w:rsidRPr="00E75FF7">
        <w:t xml:space="preserve">/I_D1 as a function of absorbed dose/dataset in lysozyme crystals in the presence of agarose and Fmoc-CF gels. Each point was calculated by triplicate. (b) RMS values as a function of </w:t>
      </w:r>
      <w:proofErr w:type="spellStart"/>
      <w:r w:rsidRPr="00E75FF7">
        <w:t>Dn</w:t>
      </w:r>
      <w:proofErr w:type="spellEnd"/>
      <w:r w:rsidRPr="00E75FF7">
        <w:t xml:space="preserve"> – D1 maps. Each point was calculated by triplicate. </w:t>
      </w:r>
    </w:p>
    <w:p w14:paraId="1A378F05" w14:textId="77777777" w:rsidR="008E55D8" w:rsidRPr="000B5681" w:rsidRDefault="008E55D8" w:rsidP="00393E87">
      <w:pPr>
        <w:pStyle w:val="TAMainText"/>
        <w:rPr>
          <w:color w:val="000000" w:themeColor="text1"/>
        </w:rPr>
      </w:pPr>
      <w:r w:rsidRPr="000B5681">
        <w:rPr>
          <w:color w:val="000000" w:themeColor="text1"/>
        </w:rPr>
        <w:lastRenderedPageBreak/>
        <w:t xml:space="preserve">Fmoc-CF hydrogels were tested as a media for protein crystallization for the model protein lysozyme using the two layers configuration of the counter diffusion technique (see SI for details and conditions). </w:t>
      </w:r>
    </w:p>
    <w:p w14:paraId="60765F8C" w14:textId="2F8BC0E9" w:rsidR="00A42E59" w:rsidRPr="000B5681" w:rsidRDefault="00A42E59" w:rsidP="00393E87">
      <w:pPr>
        <w:pStyle w:val="TAMainText"/>
        <w:rPr>
          <w:rFonts w:cs="Arial"/>
          <w:color w:val="000000" w:themeColor="text1"/>
          <w:szCs w:val="17"/>
        </w:rPr>
      </w:pPr>
      <w:r w:rsidRPr="000B5681">
        <w:rPr>
          <w:color w:val="000000" w:themeColor="text1"/>
        </w:rPr>
        <w:t>As already described for other dipeptide hydrogels,</w:t>
      </w:r>
      <w:r w:rsidRPr="000B5681">
        <w:rPr>
          <w:color w:val="000000" w:themeColor="text1"/>
        </w:rPr>
        <w:fldChar w:fldCharType="begin">
          <w:fldData xml:space="preserve">PEVuZE5vdGU+PENpdGU+PEF1dGhvcj5Db25lamVyby1NdXJpZWw8L0F1dGhvcj48WWVhcj4yMDE1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</w:fldData>
        </w:fldChar>
      </w:r>
      <w:r w:rsidR="004666C2">
        <w:rPr>
          <w:color w:val="000000" w:themeColor="text1"/>
        </w:rPr>
        <w:instrText xml:space="preserve"> ADDIN EN.CITE </w:instrText>
      </w:r>
      <w:r w:rsidR="004666C2">
        <w:rPr>
          <w:color w:val="000000" w:themeColor="text1"/>
        </w:rPr>
        <w:fldChar w:fldCharType="begin">
          <w:fldData xml:space="preserve">PEVuZE5vdGU+PENpdGU+PEF1dGhvcj5Db25lamVyby1NdXJpZWw8L0F1dGhvcj48WWVhcj4yMDE1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</w:fldData>
        </w:fldChar>
      </w:r>
      <w:r w:rsidR="004666C2">
        <w:rPr>
          <w:color w:val="000000" w:themeColor="text1"/>
        </w:rPr>
        <w:instrText xml:space="preserve"> ADDIN EN.CITE.DATA </w:instrText>
      </w:r>
      <w:r w:rsidR="004666C2">
        <w:rPr>
          <w:color w:val="000000" w:themeColor="text1"/>
        </w:rPr>
      </w:r>
      <w:r w:rsidR="004666C2">
        <w:rPr>
          <w:color w:val="000000" w:themeColor="text1"/>
        </w:rPr>
        <w:fldChar w:fldCharType="end"/>
      </w:r>
      <w:r w:rsidRPr="000B5681">
        <w:rPr>
          <w:color w:val="000000" w:themeColor="text1"/>
        </w:rPr>
      </w:r>
      <w:r w:rsidRPr="000B5681">
        <w:rPr>
          <w:color w:val="000000" w:themeColor="text1"/>
        </w:rPr>
        <w:fldChar w:fldCharType="separate"/>
      </w:r>
      <w:r w:rsidR="002C115C" w:rsidRPr="000B5681">
        <w:rPr>
          <w:noProof/>
          <w:color w:val="000000" w:themeColor="text1"/>
          <w:vertAlign w:val="superscript"/>
        </w:rPr>
        <w:t>9, 10</w:t>
      </w:r>
      <w:r w:rsidRPr="000B5681">
        <w:rPr>
          <w:color w:val="000000" w:themeColor="text1"/>
        </w:rPr>
        <w:fldChar w:fldCharType="end"/>
      </w:r>
      <w:r w:rsidRPr="000B5681">
        <w:rPr>
          <w:color w:val="000000" w:themeColor="text1"/>
        </w:rPr>
        <w:t xml:space="preserve"> and with hydrogels in general,</w:t>
      </w:r>
      <w:r w:rsidRPr="000B5681">
        <w:rPr>
          <w:color w:val="000000" w:themeColor="text1"/>
        </w:rPr>
        <w:fldChar w:fldCharType="begin">
          <w:fldData xml:space="preserve">PEVuZE5vdGU+PENpdGU+PEF1dGhvcj5Mb3JiZXI8L0F1dGhvcj48WWVhcj4yMDA5PC9ZZWFyPjxS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==
</w:fldData>
        </w:fldChar>
      </w:r>
      <w:r w:rsidR="004666C2">
        <w:rPr>
          <w:color w:val="000000" w:themeColor="text1"/>
        </w:rPr>
        <w:instrText xml:space="preserve"> ADDIN EN.CITE </w:instrText>
      </w:r>
      <w:r w:rsidR="004666C2">
        <w:rPr>
          <w:color w:val="000000" w:themeColor="text1"/>
        </w:rPr>
        <w:fldChar w:fldCharType="begin">
          <w:fldData xml:space="preserve">PEVuZE5vdGU+PENpdGU+PEF1dGhvcj5Mb3JiZXI8L0F1dGhvcj48WWVhcj4yMDA5PC9ZZWFyPjxS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==
</w:fldData>
        </w:fldChar>
      </w:r>
      <w:r w:rsidR="004666C2">
        <w:rPr>
          <w:color w:val="000000" w:themeColor="text1"/>
        </w:rPr>
        <w:instrText xml:space="preserve"> ADDIN EN.CITE.DATA </w:instrText>
      </w:r>
      <w:r w:rsidR="004666C2">
        <w:rPr>
          <w:color w:val="000000" w:themeColor="text1"/>
        </w:rPr>
      </w:r>
      <w:r w:rsidR="004666C2">
        <w:rPr>
          <w:color w:val="000000" w:themeColor="text1"/>
        </w:rPr>
        <w:fldChar w:fldCharType="end"/>
      </w:r>
      <w:r w:rsidRPr="000B5681">
        <w:rPr>
          <w:color w:val="000000" w:themeColor="text1"/>
        </w:rPr>
      </w:r>
      <w:r w:rsidRPr="000B5681">
        <w:rPr>
          <w:color w:val="000000" w:themeColor="text1"/>
        </w:rPr>
        <w:fldChar w:fldCharType="separate"/>
      </w:r>
      <w:r w:rsidR="002C115C" w:rsidRPr="000B5681">
        <w:rPr>
          <w:noProof/>
          <w:color w:val="000000" w:themeColor="text1"/>
          <w:vertAlign w:val="superscript"/>
        </w:rPr>
        <w:t>34, 35</w:t>
      </w:r>
      <w:r w:rsidRPr="000B5681">
        <w:rPr>
          <w:color w:val="000000" w:themeColor="text1"/>
        </w:rPr>
        <w:fldChar w:fldCharType="end"/>
      </w:r>
      <w:r w:rsidRPr="000B5681">
        <w:rPr>
          <w:color w:val="000000" w:themeColor="text1"/>
        </w:rPr>
        <w:t xml:space="preserve"> Fmoc-CF hydrogel grown lysozyme crystals were of the highest quality possible and compared well with those obtained in agarose as reference (Table S1-S</w:t>
      </w:r>
      <w:r w:rsidR="004F3145">
        <w:rPr>
          <w:color w:val="000000" w:themeColor="text1"/>
        </w:rPr>
        <w:t>2</w:t>
      </w:r>
      <w:r w:rsidRPr="000B5681">
        <w:rPr>
          <w:color w:val="000000" w:themeColor="text1"/>
        </w:rPr>
        <w:t>). Lysozyme crystals were of the same high quality independently of the hydrogel concentration in spite of the higher number of thiol groups</w:t>
      </w:r>
      <w:r w:rsidRPr="000B5681">
        <w:rPr>
          <w:rFonts w:cs="Arial"/>
          <w:color w:val="000000" w:themeColor="text1"/>
          <w:szCs w:val="17"/>
        </w:rPr>
        <w:t>.</w:t>
      </w:r>
    </w:p>
    <w:p w14:paraId="383C688F" w14:textId="77777777" w:rsidR="00A42E59" w:rsidRPr="000B5681" w:rsidRDefault="00A42E59" w:rsidP="009621F5">
      <w:pPr>
        <w:pStyle w:val="TAMainText"/>
        <w:rPr>
          <w:color w:val="000000" w:themeColor="text1"/>
        </w:rPr>
      </w:pPr>
      <w:r w:rsidRPr="000B5681">
        <w:rPr>
          <w:color w:val="000000" w:themeColor="text1"/>
        </w:rPr>
        <w:t xml:space="preserve">The scavenging power was evaluated by analyzing the global diffracted intensity of lysozyme crystals grown in </w:t>
      </w:r>
      <w:r w:rsidRPr="000B5681">
        <w:rPr>
          <w:rFonts w:cs="Arial"/>
          <w:color w:val="000000" w:themeColor="text1"/>
          <w:szCs w:val="17"/>
        </w:rPr>
        <w:t>Fmoc-CF at 1.0</w:t>
      </w:r>
      <w:r w:rsidR="00FF39C3" w:rsidRPr="000B5681">
        <w:rPr>
          <w:color w:val="000000" w:themeColor="text1"/>
        </w:rPr>
        <w:t xml:space="preserve">% (w/v) </w:t>
      </w:r>
      <w:r w:rsidRPr="000B5681">
        <w:rPr>
          <w:rFonts w:cs="Arial"/>
          <w:color w:val="000000" w:themeColor="text1"/>
          <w:szCs w:val="17"/>
        </w:rPr>
        <w:t xml:space="preserve">and </w:t>
      </w:r>
      <w:r w:rsidRPr="000B5681">
        <w:rPr>
          <w:color w:val="000000" w:themeColor="text1"/>
        </w:rPr>
        <w:t>2.0</w:t>
      </w:r>
      <w:r w:rsidR="00FF39C3" w:rsidRPr="000B5681">
        <w:rPr>
          <w:color w:val="000000" w:themeColor="text1"/>
        </w:rPr>
        <w:t>% (w/v)</w:t>
      </w:r>
      <w:r w:rsidRPr="000B5681">
        <w:rPr>
          <w:color w:val="000000" w:themeColor="text1"/>
        </w:rPr>
        <w:t xml:space="preserve">, and agarose hydrogels measured in nine consecutive irradiation cycles </w:t>
      </w:r>
      <w:r w:rsidRPr="000B5681">
        <w:rPr>
          <w:rFonts w:cs="Arial"/>
          <w:color w:val="000000" w:themeColor="text1"/>
          <w:szCs w:val="17"/>
        </w:rPr>
        <w:t xml:space="preserve">(named </w:t>
      </w:r>
      <w:r w:rsidRPr="000B5681">
        <w:rPr>
          <w:rFonts w:cs="Arial"/>
          <w:i/>
          <w:color w:val="000000" w:themeColor="text1"/>
          <w:szCs w:val="17"/>
        </w:rPr>
        <w:t>D1</w:t>
      </w:r>
      <w:r w:rsidRPr="000B5681">
        <w:rPr>
          <w:rFonts w:cs="Arial"/>
          <w:color w:val="000000" w:themeColor="text1"/>
          <w:szCs w:val="17"/>
        </w:rPr>
        <w:t xml:space="preserve"> to </w:t>
      </w:r>
      <w:r w:rsidRPr="000B5681">
        <w:rPr>
          <w:rFonts w:cs="Arial"/>
          <w:i/>
          <w:color w:val="000000" w:themeColor="text1"/>
          <w:szCs w:val="17"/>
        </w:rPr>
        <w:t>D9</w:t>
      </w:r>
      <w:r w:rsidRPr="000B5681">
        <w:rPr>
          <w:rFonts w:cs="Arial"/>
          <w:color w:val="000000" w:themeColor="text1"/>
          <w:szCs w:val="17"/>
        </w:rPr>
        <w:t>) collected at room temperature (data collection statistics in the 40 – 1.7 Å resolution range are shown in the Table S1 for the first and 9</w:t>
      </w:r>
      <w:r w:rsidRPr="000B5681">
        <w:rPr>
          <w:rFonts w:cs="Arial"/>
          <w:color w:val="000000" w:themeColor="text1"/>
          <w:szCs w:val="17"/>
          <w:vertAlign w:val="superscript"/>
        </w:rPr>
        <w:t>th</w:t>
      </w:r>
      <w:r w:rsidRPr="000B5681">
        <w:rPr>
          <w:rFonts w:cs="Arial"/>
          <w:color w:val="000000" w:themeColor="text1"/>
          <w:szCs w:val="17"/>
        </w:rPr>
        <w:t xml:space="preserve"> data sets). The effects of X-ray irradiation were monitored at specific and global scale. To estimate the global damage (</w:t>
      </w:r>
      <w:proofErr w:type="spellStart"/>
      <w:r w:rsidRPr="000B5681">
        <w:rPr>
          <w:rFonts w:cs="Arial"/>
          <w:i/>
          <w:color w:val="000000" w:themeColor="text1"/>
          <w:szCs w:val="17"/>
        </w:rPr>
        <w:t>I</w:t>
      </w:r>
      <w:r w:rsidRPr="000B5681">
        <w:rPr>
          <w:rFonts w:cs="Arial"/>
          <w:i/>
          <w:color w:val="000000" w:themeColor="text1"/>
          <w:szCs w:val="17"/>
          <w:vertAlign w:val="subscript"/>
        </w:rPr>
        <w:t>Dn</w:t>
      </w:r>
      <w:proofErr w:type="spellEnd"/>
      <w:r w:rsidRPr="000B5681">
        <w:rPr>
          <w:rFonts w:cs="Arial"/>
          <w:i/>
          <w:color w:val="000000" w:themeColor="text1"/>
          <w:szCs w:val="17"/>
          <w:vertAlign w:val="subscript"/>
        </w:rPr>
        <w:t xml:space="preserve"> </w:t>
      </w:r>
      <w:r w:rsidRPr="000B5681">
        <w:rPr>
          <w:rFonts w:cs="Arial"/>
          <w:i/>
          <w:color w:val="000000" w:themeColor="text1"/>
          <w:szCs w:val="17"/>
        </w:rPr>
        <w:t>/I</w:t>
      </w:r>
      <w:r w:rsidRPr="000B5681">
        <w:rPr>
          <w:rFonts w:cs="Arial"/>
          <w:i/>
          <w:color w:val="000000" w:themeColor="text1"/>
          <w:szCs w:val="17"/>
          <w:vertAlign w:val="subscript"/>
        </w:rPr>
        <w:t>D1</w:t>
      </w:r>
      <w:r w:rsidRPr="000B5681">
        <w:rPr>
          <w:rFonts w:cs="Arial"/>
          <w:color w:val="000000" w:themeColor="text1"/>
          <w:szCs w:val="17"/>
        </w:rPr>
        <w:t>) we monitored the decay of the total diffracted intensity of each cycle (</w:t>
      </w:r>
      <w:proofErr w:type="spellStart"/>
      <w:r w:rsidRPr="000B5681">
        <w:rPr>
          <w:rFonts w:cs="Arial"/>
          <w:i/>
          <w:color w:val="000000" w:themeColor="text1"/>
          <w:szCs w:val="17"/>
        </w:rPr>
        <w:t>I</w:t>
      </w:r>
      <w:r w:rsidRPr="000B5681">
        <w:rPr>
          <w:rFonts w:cs="Arial"/>
          <w:i/>
          <w:color w:val="000000" w:themeColor="text1"/>
          <w:szCs w:val="17"/>
          <w:vertAlign w:val="subscript"/>
        </w:rPr>
        <w:t>Dn</w:t>
      </w:r>
      <w:proofErr w:type="spellEnd"/>
      <w:r w:rsidRPr="000B5681">
        <w:rPr>
          <w:rFonts w:cs="Arial"/>
          <w:color w:val="000000" w:themeColor="text1"/>
          <w:szCs w:val="17"/>
        </w:rPr>
        <w:t>) by comparing it with the collected intensity of the first data set (</w:t>
      </w:r>
      <w:r w:rsidRPr="000B5681">
        <w:rPr>
          <w:rFonts w:cs="Arial"/>
          <w:i/>
          <w:color w:val="000000" w:themeColor="text1"/>
          <w:szCs w:val="17"/>
        </w:rPr>
        <w:t>I</w:t>
      </w:r>
      <w:r w:rsidRPr="000B5681">
        <w:rPr>
          <w:rFonts w:cs="Arial"/>
          <w:i/>
          <w:color w:val="000000" w:themeColor="text1"/>
          <w:szCs w:val="17"/>
          <w:vertAlign w:val="subscript"/>
        </w:rPr>
        <w:t>D1</w:t>
      </w:r>
      <w:r w:rsidRPr="000B5681">
        <w:rPr>
          <w:rFonts w:cs="Arial"/>
          <w:color w:val="000000" w:themeColor="text1"/>
          <w:szCs w:val="17"/>
        </w:rPr>
        <w:t xml:space="preserve">). </w:t>
      </w:r>
    </w:p>
    <w:p w14:paraId="0084029B" w14:textId="2F42C75D" w:rsidR="00514A74" w:rsidRPr="000B5681" w:rsidRDefault="00A42E59" w:rsidP="009621F5">
      <w:pPr>
        <w:pStyle w:val="TAMainText"/>
        <w:rPr>
          <w:rFonts w:cs="Arial"/>
          <w:color w:val="000000" w:themeColor="text1"/>
          <w:szCs w:val="17"/>
        </w:rPr>
      </w:pPr>
      <w:r w:rsidRPr="000B5681">
        <w:rPr>
          <w:rFonts w:cs="Arial"/>
          <w:color w:val="000000" w:themeColor="text1"/>
          <w:szCs w:val="17"/>
        </w:rPr>
        <w:t>Lysozyme crystals containing 1</w:t>
      </w:r>
      <w:r w:rsidR="00FF39C3" w:rsidRPr="000B5681">
        <w:rPr>
          <w:rFonts w:cs="Arial"/>
          <w:color w:val="000000" w:themeColor="text1"/>
          <w:szCs w:val="17"/>
        </w:rPr>
        <w:t>.0</w:t>
      </w:r>
      <w:r w:rsidR="00636F3F" w:rsidRPr="000B5681">
        <w:rPr>
          <w:color w:val="000000" w:themeColor="text1"/>
        </w:rPr>
        <w:t>%</w:t>
      </w:r>
      <w:r w:rsidRPr="000B5681">
        <w:rPr>
          <w:rFonts w:cs="Arial"/>
          <w:color w:val="000000" w:themeColor="text1"/>
          <w:szCs w:val="17"/>
        </w:rPr>
        <w:t xml:space="preserve"> and 2</w:t>
      </w:r>
      <w:r w:rsidR="00FF39C3" w:rsidRPr="000B5681">
        <w:rPr>
          <w:rFonts w:cs="Arial"/>
          <w:color w:val="000000" w:themeColor="text1"/>
          <w:szCs w:val="17"/>
        </w:rPr>
        <w:t>.0</w:t>
      </w:r>
      <w:r w:rsidR="00FF39C3" w:rsidRPr="000B5681">
        <w:rPr>
          <w:color w:val="000000" w:themeColor="text1"/>
        </w:rPr>
        <w:t xml:space="preserve">% (w/v) </w:t>
      </w:r>
      <w:r w:rsidRPr="000B5681">
        <w:rPr>
          <w:rFonts w:cs="Arial"/>
          <w:color w:val="000000" w:themeColor="text1"/>
          <w:szCs w:val="17"/>
        </w:rPr>
        <w:t>of Fmoc-CF hydrogels did not show signs of protection against global damage when compared with crystals grown in agarose (Figure 2</w:t>
      </w:r>
      <w:r w:rsidR="00574B7D" w:rsidRPr="000B5681">
        <w:rPr>
          <w:rFonts w:cs="Arial"/>
          <w:color w:val="000000" w:themeColor="text1"/>
          <w:szCs w:val="17"/>
        </w:rPr>
        <w:t>.</w:t>
      </w:r>
      <w:r w:rsidRPr="000B5681">
        <w:rPr>
          <w:rFonts w:cs="Arial"/>
          <w:color w:val="000000" w:themeColor="text1"/>
          <w:szCs w:val="17"/>
        </w:rPr>
        <w:t>a), in agreement with the result of several additives tested in solution.</w:t>
      </w:r>
      <w:r w:rsidRPr="000B5681">
        <w:rPr>
          <w:rFonts w:cs="Arial"/>
          <w:color w:val="000000" w:themeColor="text1"/>
          <w:szCs w:val="17"/>
        </w:rPr>
        <w:fldChar w:fldCharType="begin"/>
      </w:r>
      <w:r w:rsidR="004666C2">
        <w:rPr>
          <w:rFonts w:cs="Arial"/>
          <w:color w:val="000000" w:themeColor="text1"/>
          <w:szCs w:val="17"/>
        </w:rPr>
        <w:instrText xml:space="preserve"> ADDIN EN.CITE &lt;EndNote&gt;&lt;Cite&gt;&lt;Author&gt;Kmetko&lt;/Author&gt;&lt;Year&gt;2011&lt;/Year&gt;&lt;RecNum&gt;302&lt;/RecNum&gt;&lt;DisplayText&gt;&lt;style face="superscript"&gt;25&lt;/style&gt;&lt;/DisplayText&gt;&lt;record&gt;&lt;rec-number&gt;302&lt;/rec-number&gt;&lt;foreign-keys&gt;&lt;key app="EN" db-id="92axwvr2lr5pp3evwt3x9rfja5z0pwwrawx0" timestamp="1544391309"&gt;302&lt;/key&gt;&lt;key app="ENWeb" db-id=""&gt;0&lt;/key&gt;&lt;/foreign-keys&gt;&lt;ref-type name="Journal Article"&gt;17&lt;/ref-type&gt;&lt;contributors&gt;&lt;authors&gt;&lt;author&gt;Kmetko, J.&lt;/author&gt;&lt;author&gt;Warkentin, M.&lt;/author&gt;&lt;author&gt;Englich, U.&lt;/author&gt;&lt;author&gt;Thorne, R. E.&lt;/author&gt;&lt;/authors&gt;&lt;/contributors&gt;&lt;auth-address&gt;Physics Department, Kenyon College, Gambier, OH 43022, USA.&lt;/auth-address&gt;&lt;titles&gt;&lt;title&gt;Can radiation damage to protein crystals be reduced using small-molecule compounds?&lt;/title&gt;&lt;secondary-title&gt;Acta Crystallogr D Biol Crystallogr&lt;/secondary-title&gt;&lt;/titles&gt;&lt;periodical&gt;&lt;full-title&gt;Acta Crystallogr D Biol Crystallogr&lt;/full-title&gt;&lt;/periodical&gt;&lt;pages&gt;881-93&lt;/pages&gt;&lt;volume&gt;67&lt;/volume&gt;&lt;number&gt;Pt 10&lt;/number&gt;&lt;edition&gt;2011/09/21&lt;/edition&gt;&lt;keywords&gt;&lt;keyword&gt;Crystallization&lt;/keyword&gt;&lt;keyword&gt;Crystallography, X-Ray/*methods&lt;/keyword&gt;&lt;keyword&gt;Hydroxyl Radical&lt;/keyword&gt;&lt;keyword&gt;Muramidase/chemistry&lt;/keyword&gt;&lt;keyword&gt;Nitrates/chemistry&lt;/keyword&gt;&lt;keyword&gt;Protein Conformation&lt;/keyword&gt;&lt;keyword&gt;Proteins/*chemistry/*radiation effects&lt;/keyword&gt;&lt;keyword&gt;Solutions/chemistry&lt;/keyword&gt;&lt;keyword&gt;Temperature&lt;/keyword&gt;&lt;/keywords&gt;&lt;dates&gt;&lt;year&gt;2011&lt;/year&gt;&lt;pub-dates&gt;&lt;date&gt;Oct&lt;/date&gt;&lt;/pub-dates&gt;&lt;/dates&gt;&lt;isbn&gt;1399-0047 (Electronic)&amp;#xD;0907-4449 (Linking)&lt;/isbn&gt;&lt;accession-num&gt;21931220&lt;/accession-num&gt;&lt;urls&gt;&lt;related-urls&gt;&lt;url&gt;https://www.ncbi.nlm.nih.gov/pubmed/21931220&lt;/url&gt;&lt;/related-urls&gt;&lt;/urls&gt;&lt;custom2&gt;PMC3176623&lt;/custom2&gt;&lt;electronic-resource-num&gt;10.1107/S0907444911032835&lt;/electronic-resource-num&gt;&lt;/record&gt;&lt;/Cite&gt;&lt;/EndNote&gt;</w:instrText>
      </w:r>
      <w:r w:rsidRPr="000B5681">
        <w:rPr>
          <w:rFonts w:cs="Arial"/>
          <w:color w:val="000000" w:themeColor="text1"/>
          <w:szCs w:val="17"/>
        </w:rPr>
        <w:fldChar w:fldCharType="separate"/>
      </w:r>
      <w:r w:rsidR="00514A74" w:rsidRPr="000B5681">
        <w:rPr>
          <w:rFonts w:cs="Arial"/>
          <w:noProof/>
          <w:color w:val="000000" w:themeColor="text1"/>
          <w:szCs w:val="17"/>
          <w:vertAlign w:val="superscript"/>
        </w:rPr>
        <w:t>25</w:t>
      </w:r>
      <w:r w:rsidRPr="000B5681">
        <w:rPr>
          <w:rFonts w:cs="Arial"/>
          <w:color w:val="000000" w:themeColor="text1"/>
          <w:szCs w:val="17"/>
        </w:rPr>
        <w:fldChar w:fldCharType="end"/>
      </w:r>
      <w:r w:rsidRPr="000B5681">
        <w:rPr>
          <w:rFonts w:cs="Arial"/>
          <w:color w:val="000000" w:themeColor="text1"/>
          <w:szCs w:val="17"/>
        </w:rPr>
        <w:t xml:space="preserve"> However, we observed a marginal improvement of the quality parameters of the crystals (</w:t>
      </w:r>
      <w:proofErr w:type="spellStart"/>
      <w:r w:rsidRPr="000B5681">
        <w:rPr>
          <w:rFonts w:cs="Arial"/>
          <w:i/>
          <w:color w:val="000000" w:themeColor="text1"/>
          <w:szCs w:val="17"/>
        </w:rPr>
        <w:t>R</w:t>
      </w:r>
      <w:r w:rsidRPr="000B5681">
        <w:rPr>
          <w:rFonts w:cs="Arial"/>
          <w:i/>
          <w:color w:val="000000" w:themeColor="text1"/>
          <w:szCs w:val="17"/>
          <w:vertAlign w:val="subscript"/>
        </w:rPr>
        <w:t>means</w:t>
      </w:r>
      <w:proofErr w:type="spellEnd"/>
      <w:r w:rsidRPr="000B5681">
        <w:rPr>
          <w:rFonts w:cs="Arial"/>
          <w:color w:val="000000" w:themeColor="text1"/>
          <w:szCs w:val="17"/>
        </w:rPr>
        <w:t xml:space="preserve"> and </w:t>
      </w:r>
      <w:r w:rsidRPr="000B5681">
        <w:rPr>
          <w:rFonts w:cs="Arial"/>
          <w:i/>
          <w:color w:val="000000" w:themeColor="text1"/>
          <w:szCs w:val="17"/>
        </w:rPr>
        <w:t>&lt;I/</w:t>
      </w:r>
      <w:r w:rsidRPr="000B5681">
        <w:rPr>
          <w:rFonts w:ascii="Symbol" w:hAnsi="Symbol" w:cs="Arial"/>
          <w:i/>
          <w:color w:val="000000" w:themeColor="text1"/>
          <w:szCs w:val="17"/>
        </w:rPr>
        <w:t></w:t>
      </w:r>
      <w:r w:rsidRPr="000B5681">
        <w:rPr>
          <w:rFonts w:cs="Arial"/>
          <w:color w:val="000000" w:themeColor="text1"/>
          <w:szCs w:val="17"/>
        </w:rPr>
        <w:t xml:space="preserve"> &gt;) for those lysozyme crystals grown in the presence of 2</w:t>
      </w:r>
      <w:r w:rsidR="00FF39C3" w:rsidRPr="000B5681">
        <w:rPr>
          <w:rFonts w:cs="Arial"/>
          <w:color w:val="000000" w:themeColor="text1"/>
          <w:szCs w:val="17"/>
        </w:rPr>
        <w:t>.0</w:t>
      </w:r>
      <w:r w:rsidRPr="000B5681">
        <w:rPr>
          <w:rFonts w:cs="Arial"/>
          <w:color w:val="000000" w:themeColor="text1"/>
          <w:szCs w:val="17"/>
        </w:rPr>
        <w:t xml:space="preserve"> </w:t>
      </w:r>
      <w:r w:rsidR="00FF39C3" w:rsidRPr="000B5681">
        <w:rPr>
          <w:color w:val="000000" w:themeColor="text1"/>
        </w:rPr>
        <w:t xml:space="preserve">% (w/v) </w:t>
      </w:r>
      <w:r w:rsidRPr="000B5681">
        <w:rPr>
          <w:rFonts w:cs="Arial"/>
          <w:color w:val="000000" w:themeColor="text1"/>
          <w:szCs w:val="17"/>
        </w:rPr>
        <w:t>Fmoc-CF (Table S1). This result suggests that Fmoc-CF is helping to preserve the integrity of the protein molecules. In order to analyze the structure of the protein at molecular level we mapped out all the sensitive groups of lysozyme (disulfide bonds and methionines).</w:t>
      </w:r>
      <w:r w:rsidRPr="000B5681">
        <w:rPr>
          <w:rFonts w:cs="Arial"/>
          <w:color w:val="000000" w:themeColor="text1"/>
          <w:szCs w:val="17"/>
        </w:rPr>
        <w:fldChar w:fldCharType="begin"/>
      </w:r>
      <w:r w:rsidR="004666C2">
        <w:rPr>
          <w:rFonts w:cs="Arial"/>
          <w:color w:val="000000" w:themeColor="text1"/>
          <w:szCs w:val="17"/>
        </w:rPr>
        <w:instrText xml:space="preserve"> ADDIN EN.CITE &lt;EndNote&gt;&lt;Cite&gt;&lt;Author&gt;Xu&lt;/Author&gt;&lt;Year&gt;2007&lt;/Year&gt;&lt;RecNum&gt;295&lt;/RecNum&gt;&lt;DisplayText&gt;&lt;style face="superscript"&gt;23&lt;/style&gt;&lt;/DisplayText&gt;&lt;record&gt;&lt;rec-number&gt;295&lt;/rec-number&gt;&lt;foreign-keys&gt;&lt;key app="EN" db-id="92axwvr2lr5pp3evwt3x9rfja5z0pwwrawx0" timestamp="1544380453"&gt;295&lt;/key&gt;&lt;/foreign-keys&gt;&lt;ref-type name="Journal Article"&gt;17&lt;/ref-type&gt;&lt;contributors&gt;&lt;authors&gt;&lt;author&gt;Xu, G.&lt;/author&gt;&lt;author&gt;Chance, M. R.&lt;/author&gt;&lt;/authors&gt;&lt;/contributors&gt;&lt;auth-address&gt;Center for Proteomics, Case Western Reserve University School of Medicine, 10900 Euclid Avenue, Cleveland, Ohio 44106, USA.&lt;/auth-address&gt;&lt;titles&gt;&lt;title&gt;Hydroxyl radical-mediated modification of proteins as probes for structural proteomics&lt;/title&gt;&lt;secondary-title&gt;Chem Rev&lt;/secondary-title&gt;&lt;/titles&gt;&lt;periodical&gt;&lt;full-title&gt;Chemical Reviews&lt;/full-title&gt;&lt;abbr-1&gt;Chem. Rev.&lt;/abbr-1&gt;&lt;abbr-2&gt;Chem Rev&lt;/abbr-2&gt;&lt;/periodical&gt;&lt;pages&gt;3514-43&lt;/pages&gt;&lt;volume&gt;107&lt;/volume&gt;&lt;number&gt;8&lt;/number&gt;&lt;edition&gt;2007/08/09&lt;/edition&gt;&lt;keywords&gt;&lt;keyword&gt;Amino Acids/chemistry/metabolism&lt;/keyword&gt;&lt;keyword&gt;Hydroxyl Radical/*chemistry/*metabolism&lt;/keyword&gt;&lt;keyword&gt;Oxidation-Reduction&lt;/keyword&gt;&lt;keyword&gt;Proteins/*chemistry/*metabolism&lt;/keyword&gt;&lt;keyword&gt;Proteomics/*methods&lt;/keyword&gt;&lt;keyword&gt;Solutions&lt;/keyword&gt;&lt;/keywords&gt;&lt;dates&gt;&lt;year&gt;2007&lt;/year&gt;&lt;pub-dates&gt;&lt;date&gt;Aug&lt;/date&gt;&lt;/pub-dates&gt;&lt;/dates&gt;&lt;isbn&gt;0009-2665 (Print)&amp;#xD;0009-2665 (Linking)&lt;/isbn&gt;&lt;accession-num&gt;17683160&lt;/accession-num&gt;&lt;urls&gt;&lt;related-urls&gt;&lt;url&gt;https://www.ncbi.nlm.nih.gov/pubmed/17683160&lt;/url&gt;&lt;url&gt;https://pubs.acs.org/doi/abs/10.1021/cr0682047&lt;/url&gt;&lt;/related-urls&gt;&lt;/urls&gt;&lt;electronic-resource-num&gt;10.1021/cr0682047&lt;/electronic-resource-num&gt;&lt;/record&gt;&lt;/Cite&gt;&lt;/EndNote&gt;</w:instrText>
      </w:r>
      <w:r w:rsidRPr="000B5681">
        <w:rPr>
          <w:rFonts w:cs="Arial"/>
          <w:color w:val="000000" w:themeColor="text1"/>
          <w:szCs w:val="17"/>
        </w:rPr>
        <w:fldChar w:fldCharType="separate"/>
      </w:r>
      <w:r w:rsidR="00514A74" w:rsidRPr="000B5681">
        <w:rPr>
          <w:rFonts w:cs="Arial"/>
          <w:noProof/>
          <w:color w:val="000000" w:themeColor="text1"/>
          <w:szCs w:val="17"/>
          <w:vertAlign w:val="superscript"/>
        </w:rPr>
        <w:t>23</w:t>
      </w:r>
      <w:r w:rsidRPr="000B5681">
        <w:rPr>
          <w:rFonts w:cs="Arial"/>
          <w:color w:val="000000" w:themeColor="text1"/>
          <w:szCs w:val="17"/>
        </w:rPr>
        <w:fldChar w:fldCharType="end"/>
      </w:r>
      <w:r w:rsidRPr="000B5681">
        <w:rPr>
          <w:rFonts w:cs="Arial"/>
          <w:color w:val="000000" w:themeColor="text1"/>
          <w:szCs w:val="17"/>
        </w:rPr>
        <w:t xml:space="preserve"> </w:t>
      </w:r>
    </w:p>
    <w:p w14:paraId="6364A0D0" w14:textId="08133E77" w:rsidR="00A42E59" w:rsidRPr="009621F5" w:rsidRDefault="00A42E59" w:rsidP="009621F5">
      <w:pPr>
        <w:pStyle w:val="TAMainText"/>
      </w:pPr>
      <w:r w:rsidRPr="000B5681">
        <w:rPr>
          <w:color w:val="000000" w:themeColor="text1"/>
        </w:rPr>
        <w:t xml:space="preserve">Local radiation damage in the crystal was </w:t>
      </w:r>
      <w:r w:rsidR="00574B7D" w:rsidRPr="000B5681">
        <w:rPr>
          <w:color w:val="000000" w:themeColor="text1"/>
        </w:rPr>
        <w:t xml:space="preserve">them </w:t>
      </w:r>
      <w:r w:rsidRPr="000B5681">
        <w:rPr>
          <w:color w:val="000000" w:themeColor="text1"/>
        </w:rPr>
        <w:t xml:space="preserve">monitored through the inspection of the difference electron density (Fourier) maps of the </w:t>
      </w:r>
      <w:proofErr w:type="spellStart"/>
      <w:r w:rsidRPr="000B5681">
        <w:rPr>
          <w:i/>
          <w:color w:val="000000" w:themeColor="text1"/>
        </w:rPr>
        <w:t>Dn</w:t>
      </w:r>
      <w:proofErr w:type="spellEnd"/>
      <w:r w:rsidRPr="000B5681">
        <w:rPr>
          <w:color w:val="000000" w:themeColor="text1"/>
        </w:rPr>
        <w:t xml:space="preserve"> and </w:t>
      </w:r>
      <w:r w:rsidRPr="000B5681">
        <w:rPr>
          <w:i/>
          <w:color w:val="000000" w:themeColor="text1"/>
        </w:rPr>
        <w:t>D1</w:t>
      </w:r>
      <w:r w:rsidRPr="000B5681">
        <w:rPr>
          <w:color w:val="000000" w:themeColor="text1"/>
        </w:rPr>
        <w:t xml:space="preserve"> data sets calculated as (</w:t>
      </w:r>
      <w:proofErr w:type="spellStart"/>
      <w:r w:rsidRPr="000B5681">
        <w:rPr>
          <w:rFonts w:eastAsiaTheme="minorEastAsia"/>
          <w:i/>
          <w:color w:val="000000" w:themeColor="text1"/>
        </w:rPr>
        <w:t>Dn</w:t>
      </w:r>
      <w:proofErr w:type="spellEnd"/>
      <w:r w:rsidRPr="000B5681">
        <w:rPr>
          <w:rFonts w:eastAsiaTheme="minorEastAsia"/>
          <w:color w:val="000000" w:themeColor="text1"/>
        </w:rPr>
        <w:t xml:space="preserve"> – </w:t>
      </w:r>
      <w:r w:rsidRPr="000B5681">
        <w:rPr>
          <w:rFonts w:eastAsiaTheme="minorEastAsia"/>
          <w:i/>
          <w:color w:val="000000" w:themeColor="text1"/>
        </w:rPr>
        <w:t>D1)</w:t>
      </w:r>
      <w:r w:rsidRPr="000B5681">
        <w:rPr>
          <w:rFonts w:eastAsiaTheme="minorEastAsia"/>
          <w:color w:val="000000" w:themeColor="text1"/>
        </w:rPr>
        <w:t>. The root mean square (RMS) value for the mean difference electron density in (</w:t>
      </w:r>
      <w:proofErr w:type="spellStart"/>
      <w:r w:rsidRPr="000B5681">
        <w:rPr>
          <w:rFonts w:eastAsiaTheme="minorEastAsia"/>
          <w:i/>
          <w:color w:val="000000" w:themeColor="text1"/>
        </w:rPr>
        <w:t>Dn</w:t>
      </w:r>
      <w:proofErr w:type="spellEnd"/>
      <w:r w:rsidRPr="000B5681">
        <w:rPr>
          <w:rFonts w:eastAsiaTheme="minorEastAsia"/>
          <w:color w:val="000000" w:themeColor="text1"/>
        </w:rPr>
        <w:t xml:space="preserve"> – </w:t>
      </w:r>
      <w:r w:rsidRPr="000B5681">
        <w:rPr>
          <w:rFonts w:eastAsiaTheme="minorEastAsia"/>
          <w:i/>
          <w:color w:val="000000" w:themeColor="text1"/>
        </w:rPr>
        <w:t xml:space="preserve">D1) </w:t>
      </w:r>
      <w:r w:rsidRPr="000B5681">
        <w:rPr>
          <w:rFonts w:eastAsiaTheme="minorEastAsia"/>
          <w:color w:val="000000" w:themeColor="text1"/>
        </w:rPr>
        <w:t>is an indicator of the local alteration induced by radiation damage between freshly (</w:t>
      </w:r>
      <w:r w:rsidRPr="000B5681">
        <w:rPr>
          <w:rFonts w:eastAsiaTheme="minorEastAsia"/>
          <w:i/>
          <w:color w:val="000000" w:themeColor="text1"/>
        </w:rPr>
        <w:t>D1</w:t>
      </w:r>
      <w:r w:rsidRPr="000B5681">
        <w:rPr>
          <w:rFonts w:eastAsiaTheme="minorEastAsia"/>
          <w:color w:val="000000" w:themeColor="text1"/>
        </w:rPr>
        <w:t>) and incremental damage (</w:t>
      </w:r>
      <w:proofErr w:type="spellStart"/>
      <w:r w:rsidRPr="000B5681">
        <w:rPr>
          <w:rFonts w:eastAsiaTheme="minorEastAsia"/>
          <w:i/>
          <w:color w:val="000000" w:themeColor="text1"/>
        </w:rPr>
        <w:t>Dn</w:t>
      </w:r>
      <w:proofErr w:type="spellEnd"/>
      <w:r w:rsidRPr="000B5681">
        <w:rPr>
          <w:rFonts w:eastAsiaTheme="minorEastAsia"/>
          <w:color w:val="000000" w:themeColor="text1"/>
        </w:rPr>
        <w:t>) sets. From our data it is clear that the presence of 2</w:t>
      </w:r>
      <w:r w:rsidR="00FF39C3" w:rsidRPr="000B5681">
        <w:rPr>
          <w:rFonts w:eastAsiaTheme="minorEastAsia"/>
          <w:color w:val="000000" w:themeColor="text1"/>
        </w:rPr>
        <w:t>.0</w:t>
      </w:r>
      <w:r w:rsidR="00FF39C3" w:rsidRPr="000B5681">
        <w:rPr>
          <w:color w:val="000000" w:themeColor="text1"/>
        </w:rPr>
        <w:t xml:space="preserve">% (w/v) </w:t>
      </w:r>
      <w:r w:rsidRPr="000B5681">
        <w:rPr>
          <w:rFonts w:eastAsiaTheme="minorEastAsia"/>
          <w:color w:val="000000" w:themeColor="text1"/>
        </w:rPr>
        <w:t xml:space="preserve">Fmoc-CF in lysozyme crystals delays the damage as observed by the smaller increment of RMS as a function of the </w:t>
      </w:r>
      <w:proofErr w:type="spellStart"/>
      <w:r w:rsidRPr="000B5681">
        <w:rPr>
          <w:rFonts w:eastAsiaTheme="minorEastAsia"/>
          <w:i/>
          <w:color w:val="000000" w:themeColor="text1"/>
        </w:rPr>
        <w:t>Dn</w:t>
      </w:r>
      <w:proofErr w:type="spellEnd"/>
      <w:r w:rsidRPr="000B5681">
        <w:rPr>
          <w:rFonts w:eastAsiaTheme="minorEastAsia"/>
          <w:color w:val="000000" w:themeColor="text1"/>
        </w:rPr>
        <w:t xml:space="preserve"> – </w:t>
      </w:r>
      <w:r w:rsidRPr="000B5681">
        <w:rPr>
          <w:rFonts w:eastAsiaTheme="minorEastAsia"/>
          <w:i/>
          <w:color w:val="000000" w:themeColor="text1"/>
        </w:rPr>
        <w:t xml:space="preserve">D1 </w:t>
      </w:r>
      <w:r w:rsidRPr="000B5681">
        <w:rPr>
          <w:color w:val="000000" w:themeColor="text1"/>
        </w:rPr>
        <w:t>(Figure 2</w:t>
      </w:r>
      <w:r w:rsidR="00574B7D" w:rsidRPr="000B5681">
        <w:rPr>
          <w:color w:val="000000" w:themeColor="text1"/>
        </w:rPr>
        <w:t>.</w:t>
      </w:r>
      <w:r w:rsidRPr="000B5681">
        <w:rPr>
          <w:color w:val="000000" w:themeColor="text1"/>
        </w:rPr>
        <w:t>b)</w:t>
      </w:r>
      <w:r w:rsidRPr="000B5681">
        <w:rPr>
          <w:rFonts w:eastAsiaTheme="minorEastAsia"/>
          <w:color w:val="000000" w:themeColor="text1"/>
        </w:rPr>
        <w:t>. When compare</w:t>
      </w:r>
      <w:r w:rsidR="008C7027" w:rsidRPr="000B5681">
        <w:rPr>
          <w:rFonts w:eastAsiaTheme="minorEastAsia"/>
          <w:color w:val="000000" w:themeColor="text1"/>
        </w:rPr>
        <w:t>d</w:t>
      </w:r>
      <w:r w:rsidRPr="000B5681">
        <w:rPr>
          <w:rFonts w:eastAsiaTheme="minorEastAsia"/>
          <w:color w:val="000000" w:themeColor="text1"/>
        </w:rPr>
        <w:t xml:space="preserve"> to the reference, the RMS ratio between Fmoc-CF and agarose is maximum in the </w:t>
      </w:r>
      <w:r w:rsidRPr="000B5681">
        <w:rPr>
          <w:rFonts w:eastAsiaTheme="minorEastAsia"/>
          <w:i/>
          <w:color w:val="000000" w:themeColor="text1"/>
        </w:rPr>
        <w:t>D9</w:t>
      </w:r>
      <w:r w:rsidRPr="000B5681">
        <w:rPr>
          <w:rFonts w:eastAsiaTheme="minorEastAsia"/>
          <w:color w:val="000000" w:themeColor="text1"/>
        </w:rPr>
        <w:t xml:space="preserve"> – </w:t>
      </w:r>
      <w:r w:rsidRPr="000B5681">
        <w:rPr>
          <w:rFonts w:eastAsiaTheme="minorEastAsia"/>
          <w:i/>
          <w:color w:val="000000" w:themeColor="text1"/>
        </w:rPr>
        <w:t xml:space="preserve">D1 </w:t>
      </w:r>
      <w:r w:rsidRPr="000B5681">
        <w:rPr>
          <w:rFonts w:eastAsiaTheme="minorEastAsia"/>
          <w:color w:val="000000" w:themeColor="text1"/>
        </w:rPr>
        <w:t xml:space="preserve">and it is equal to 0.709. This local radiation damage is better observed in the most sensitive groups (disulfide and methionine) very reactive to species generated during X-ray exposure. We have calculated and represented </w:t>
      </w:r>
      <w:r w:rsidRPr="000B5681">
        <w:rPr>
          <w:rFonts w:eastAsiaTheme="minorEastAsia"/>
          <w:i/>
          <w:color w:val="000000" w:themeColor="text1"/>
        </w:rPr>
        <w:t>D9</w:t>
      </w:r>
      <w:r w:rsidRPr="000B5681">
        <w:rPr>
          <w:rFonts w:eastAsiaTheme="minorEastAsia"/>
          <w:color w:val="000000" w:themeColor="text1"/>
        </w:rPr>
        <w:t xml:space="preserve"> – </w:t>
      </w:r>
      <w:r w:rsidRPr="000B5681">
        <w:rPr>
          <w:rFonts w:eastAsiaTheme="minorEastAsia"/>
          <w:i/>
          <w:color w:val="000000" w:themeColor="text1"/>
        </w:rPr>
        <w:t xml:space="preserve">D1 </w:t>
      </w:r>
      <w:r w:rsidRPr="000B5681">
        <w:rPr>
          <w:rFonts w:eastAsiaTheme="minorEastAsia"/>
          <w:color w:val="000000" w:themeColor="text1"/>
        </w:rPr>
        <w:t>maps contoured at -0.15 e/Å</w:t>
      </w:r>
      <w:r w:rsidRPr="000B5681">
        <w:rPr>
          <w:rFonts w:eastAsiaTheme="minorEastAsia"/>
          <w:color w:val="000000" w:themeColor="text1"/>
          <w:vertAlign w:val="superscript"/>
        </w:rPr>
        <w:t>3</w:t>
      </w:r>
      <w:r w:rsidRPr="000B5681">
        <w:rPr>
          <w:rFonts w:eastAsiaTheme="minorEastAsia"/>
          <w:color w:val="000000" w:themeColor="text1"/>
        </w:rPr>
        <w:t xml:space="preserve"> over all disulfide bonds and methionines. </w:t>
      </w:r>
      <w:r w:rsidRPr="000B5681">
        <w:rPr>
          <w:rFonts w:eastAsiaTheme="minorEastAsia"/>
          <w:color w:val="000000" w:themeColor="text1"/>
        </w:rPr>
        <w:lastRenderedPageBreak/>
        <w:t>Those maps showed significant specific protection of lysozyme crystals obtained in the presence of 2</w:t>
      </w:r>
      <w:r w:rsidR="00FF39C3" w:rsidRPr="000B5681">
        <w:rPr>
          <w:rFonts w:eastAsiaTheme="minorEastAsia"/>
          <w:color w:val="000000" w:themeColor="text1"/>
        </w:rPr>
        <w:t>.0</w:t>
      </w:r>
      <w:r w:rsidR="00FF39C3" w:rsidRPr="000B5681">
        <w:rPr>
          <w:color w:val="000000" w:themeColor="text1"/>
        </w:rPr>
        <w:t xml:space="preserve">% (w/v) </w:t>
      </w:r>
      <w:r w:rsidR="000B5681" w:rsidRPr="00393E87">
        <w:rPr>
          <w:rFonts w:eastAsiaTheme="minorEastAsia" w:cs="Arial"/>
          <w:noProof/>
          <w:color w:val="000000" w:themeColor="text1"/>
          <w:szCs w:val="17"/>
          <w:lang w:val="es-ES" w:eastAsia="es-ES"/>
        </w:rPr>
        <w:drawing>
          <wp:anchor distT="0" distB="0" distL="114300" distR="114300" simplePos="0" relativeHeight="251663360" behindDoc="0" locked="0" layoutInCell="1" allowOverlap="1" wp14:anchorId="767E1A53" wp14:editId="5EC4C6EE">
            <wp:simplePos x="0" y="0"/>
            <wp:positionH relativeFrom="column">
              <wp:posOffset>281230</wp:posOffset>
            </wp:positionH>
            <wp:positionV relativeFrom="page">
              <wp:posOffset>1060450</wp:posOffset>
            </wp:positionV>
            <wp:extent cx="2563495" cy="7023100"/>
            <wp:effectExtent l="0" t="0" r="190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A_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495" cy="7023100"/>
                    </a:xfrm>
                    <a:prstGeom prst="rect">
                      <a:avLst/>
                    </a:prstGeom>
                  </pic:spPr>
                </pic:pic>
              </a:graphicData>
            </a:graphic>
            <wp14:sizeRelH relativeFrom="page">
              <wp14:pctWidth>0</wp14:pctWidth>
            </wp14:sizeRelH>
            <wp14:sizeRelV relativeFrom="page">
              <wp14:pctHeight>0</wp14:pctHeight>
            </wp14:sizeRelV>
          </wp:anchor>
        </w:drawing>
      </w:r>
      <w:r w:rsidRPr="00393E87">
        <w:rPr>
          <w:rFonts w:eastAsiaTheme="minorEastAsia"/>
        </w:rPr>
        <w:t xml:space="preserve">Fmoc-CF hydrogel </w:t>
      </w:r>
      <w:r w:rsidRPr="00393E87">
        <w:t>(Figure 3</w:t>
      </w:r>
      <w:r w:rsidR="00574B7D">
        <w:t>.</w:t>
      </w:r>
      <w:r w:rsidRPr="00393E87">
        <w:t>a</w:t>
      </w:r>
      <w:r w:rsidRPr="00393E87">
        <w:rPr>
          <w:color w:val="000000" w:themeColor="text1"/>
        </w:rPr>
        <w:t>)</w:t>
      </w:r>
      <w:r w:rsidRPr="00393E87">
        <w:rPr>
          <w:rFonts w:eastAsiaTheme="minorEastAsia"/>
          <w:color w:val="000000" w:themeColor="text1"/>
        </w:rPr>
        <w:t xml:space="preserve">. </w:t>
      </w:r>
    </w:p>
    <w:p w14:paraId="267A47B9" w14:textId="77777777" w:rsidR="009621F5" w:rsidRPr="00393E87" w:rsidRDefault="009621F5" w:rsidP="00E75FF7">
      <w:pPr>
        <w:pStyle w:val="FigureCaption"/>
      </w:pPr>
      <w:r w:rsidRPr="00393E87">
        <w:rPr>
          <w:b/>
        </w:rPr>
        <w:t>Fig</w:t>
      </w:r>
      <w:r w:rsidR="00FF325D">
        <w:rPr>
          <w:b/>
        </w:rPr>
        <w:t>.</w:t>
      </w:r>
      <w:r w:rsidRPr="00393E87">
        <w:rPr>
          <w:b/>
        </w:rPr>
        <w:t xml:space="preserve"> 3</w:t>
      </w:r>
      <w:r w:rsidRPr="00393E87">
        <w:t xml:space="preserve"> </w:t>
      </w:r>
      <w:proofErr w:type="spellStart"/>
      <w:r w:rsidRPr="00FF325D">
        <w:t>Fmoc</w:t>
      </w:r>
      <w:proofErr w:type="spellEnd"/>
      <w:r w:rsidRPr="00FF325D">
        <w:t xml:space="preserve">-CF hydrogel protects </w:t>
      </w:r>
      <w:proofErr w:type="spellStart"/>
      <w:r w:rsidRPr="00FF325D">
        <w:t>disulfide</w:t>
      </w:r>
      <w:proofErr w:type="spellEnd"/>
      <w:r w:rsidRPr="00FF325D">
        <w:t xml:space="preserve"> bonds and </w:t>
      </w:r>
      <w:proofErr w:type="spellStart"/>
      <w:r w:rsidRPr="00FF325D">
        <w:t>methionines</w:t>
      </w:r>
      <w:proofErr w:type="spellEnd"/>
      <w:r w:rsidRPr="00FF325D">
        <w:t xml:space="preserve"> against radiation damage in </w:t>
      </w:r>
      <w:r w:rsidRPr="00FF325D">
        <w:rPr>
          <w:rFonts w:cs="Arial"/>
          <w:szCs w:val="17"/>
        </w:rPr>
        <w:t>lysozyme</w:t>
      </w:r>
      <w:r w:rsidRPr="00FF325D">
        <w:t xml:space="preserve"> crystals. </w:t>
      </w:r>
      <w:r w:rsidRPr="00393E87">
        <w:t xml:space="preserve">(a) A ribbon representation of the </w:t>
      </w:r>
      <w:r w:rsidRPr="00393E87">
        <w:rPr>
          <w:rFonts w:cs="Arial"/>
          <w:szCs w:val="17"/>
        </w:rPr>
        <w:t>lysozyme</w:t>
      </w:r>
      <w:r w:rsidRPr="00393E87">
        <w:t xml:space="preserve"> structure showing the most sensitive groups to radiation damage, cysteine and methionines. The </w:t>
      </w:r>
      <w:r w:rsidRPr="00393E87">
        <w:rPr>
          <w:i/>
        </w:rPr>
        <w:t>D9</w:t>
      </w:r>
      <w:r w:rsidRPr="00393E87">
        <w:t xml:space="preserve"> – </w:t>
      </w:r>
      <w:r w:rsidRPr="00393E87">
        <w:rPr>
          <w:i/>
        </w:rPr>
        <w:t>D1</w:t>
      </w:r>
      <w:r w:rsidRPr="00393E87">
        <w:t xml:space="preserve"> maps (contoured at -0.15 e/Å</w:t>
      </w:r>
      <w:r w:rsidRPr="00393E87">
        <w:rPr>
          <w:vertAlign w:val="superscript"/>
        </w:rPr>
        <w:t>3</w:t>
      </w:r>
      <w:r w:rsidRPr="00393E87">
        <w:t xml:space="preserve">) for agarose and Fmoc-CF are shown in red and blue respectively. (b) Shows the detail of the four cysteine bridges and the two methionines followed in this study. Note that the difference electron density are obtained from the RMS x </w:t>
      </w:r>
      <w:r w:rsidRPr="00393E87">
        <w:rPr>
          <w:rFonts w:ascii="Symbol" w:hAnsi="Symbol"/>
        </w:rPr>
        <w:t></w:t>
      </w:r>
      <w:r w:rsidRPr="00393E87">
        <w:t>: RMS (Agarose-</w:t>
      </w:r>
      <w:r w:rsidRPr="00393E87">
        <w:rPr>
          <w:i/>
        </w:rPr>
        <w:t>D1</w:t>
      </w:r>
      <w:r w:rsidRPr="00393E87">
        <w:t xml:space="preserve">, </w:t>
      </w:r>
      <w:r w:rsidRPr="00393E87">
        <w:rPr>
          <w:i/>
        </w:rPr>
        <w:t>D9</w:t>
      </w:r>
      <w:r w:rsidRPr="00393E87">
        <w:t xml:space="preserve">) = 0.051 with </w:t>
      </w:r>
      <w:r w:rsidRPr="00393E87">
        <w:rPr>
          <w:rFonts w:ascii="Symbol" w:hAnsi="Symbol"/>
        </w:rPr>
        <w:t></w:t>
      </w:r>
      <w:r w:rsidRPr="00393E87">
        <w:t xml:space="preserve"> (agarose-D1) = -2.95 and RMS (Fmoc-CF-</w:t>
      </w:r>
      <w:r w:rsidRPr="00393E87">
        <w:rPr>
          <w:i/>
        </w:rPr>
        <w:t>D1</w:t>
      </w:r>
      <w:r w:rsidRPr="00393E87">
        <w:t xml:space="preserve">, </w:t>
      </w:r>
      <w:r w:rsidRPr="00393E87">
        <w:rPr>
          <w:i/>
        </w:rPr>
        <w:t>D9</w:t>
      </w:r>
      <w:r w:rsidRPr="00393E87">
        <w:t xml:space="preserve">) = 0.040 with </w:t>
      </w:r>
      <w:r w:rsidRPr="00393E87">
        <w:rPr>
          <w:rFonts w:ascii="Symbol" w:hAnsi="Symbol"/>
        </w:rPr>
        <w:t></w:t>
      </w:r>
      <w:r w:rsidRPr="00393E87">
        <w:t xml:space="preserve"> (Fmoc-CF-</w:t>
      </w:r>
      <w:r w:rsidRPr="00393E87">
        <w:rPr>
          <w:i/>
        </w:rPr>
        <w:t>D1</w:t>
      </w:r>
      <w:r w:rsidRPr="00393E87">
        <w:t xml:space="preserve">) = -3.76. </w:t>
      </w:r>
    </w:p>
    <w:p w14:paraId="3C1E4253" w14:textId="77777777" w:rsidR="000B5681" w:rsidRDefault="000B5681" w:rsidP="009621F5">
      <w:pPr>
        <w:pStyle w:val="TAMainText"/>
        <w:rPr>
          <w:rFonts w:eastAsiaTheme="minorEastAsia"/>
        </w:rPr>
      </w:pPr>
      <w:r w:rsidRPr="00393E87">
        <w:rPr>
          <w:rFonts w:eastAsiaTheme="minorEastAsia"/>
          <w:color w:val="000000" w:themeColor="text1"/>
        </w:rPr>
        <w:lastRenderedPageBreak/>
        <w:t>When analyzed one by one the target groups we have detected specific protection in Cys64-Cys80, Cys76-Cys94, Met12 and Met105 of crystals grown in Fmoc-CF, while for crystals grown in agarose, S-S and S-C bonds are broken in some degree due to the radiation effect. This damage was negligible in the case of Cys6-Cys126 (</w:t>
      </w:r>
      <w:r w:rsidRPr="00393E87">
        <w:rPr>
          <w:color w:val="000000" w:themeColor="text1"/>
        </w:rPr>
        <w:t>Figure 3</w:t>
      </w:r>
      <w:r>
        <w:rPr>
          <w:color w:val="000000" w:themeColor="text1"/>
        </w:rPr>
        <w:t>.</w:t>
      </w:r>
      <w:r w:rsidRPr="00393E87">
        <w:rPr>
          <w:color w:val="000000" w:themeColor="text1"/>
        </w:rPr>
        <w:t>b</w:t>
      </w:r>
      <w:r w:rsidRPr="00393E87">
        <w:rPr>
          <w:rFonts w:eastAsiaTheme="minorEastAsia"/>
          <w:color w:val="000000" w:themeColor="text1"/>
        </w:rPr>
        <w:t xml:space="preserve"> and Figure S</w:t>
      </w:r>
      <w:r>
        <w:rPr>
          <w:rFonts w:eastAsiaTheme="minorEastAsia"/>
          <w:color w:val="000000" w:themeColor="text1"/>
        </w:rPr>
        <w:t>4</w:t>
      </w:r>
      <w:r w:rsidRPr="00393E87">
        <w:rPr>
          <w:rFonts w:eastAsiaTheme="minorEastAsia"/>
          <w:color w:val="000000" w:themeColor="text1"/>
        </w:rPr>
        <w:t xml:space="preserve">) and not detectable at </w:t>
      </w:r>
      <w:r w:rsidRPr="00583D40">
        <w:rPr>
          <w:rFonts w:eastAsiaTheme="minorEastAsia"/>
        </w:rPr>
        <w:t>-</w:t>
      </w:r>
      <w:r w:rsidRPr="00393E87">
        <w:rPr>
          <w:rFonts w:eastAsiaTheme="minorEastAsia"/>
          <w:color w:val="000000" w:themeColor="text1"/>
        </w:rPr>
        <w:t>0.15 e/Å</w:t>
      </w:r>
      <w:r w:rsidRPr="00393E87">
        <w:rPr>
          <w:rFonts w:eastAsiaTheme="minorEastAsia"/>
          <w:color w:val="000000" w:themeColor="text1"/>
          <w:vertAlign w:val="superscript"/>
        </w:rPr>
        <w:t>3</w:t>
      </w:r>
      <w:r w:rsidRPr="00393E87">
        <w:rPr>
          <w:rFonts w:eastAsiaTheme="minorEastAsia"/>
          <w:color w:val="000000" w:themeColor="text1"/>
        </w:rPr>
        <w:t xml:space="preserve"> contour level in the case of</w:t>
      </w:r>
      <w:r>
        <w:rPr>
          <w:rFonts w:eastAsiaTheme="minorEastAsia"/>
          <w:color w:val="000000" w:themeColor="text1"/>
        </w:rPr>
        <w:t xml:space="preserve"> </w:t>
      </w:r>
      <w:r w:rsidRPr="00393E87">
        <w:rPr>
          <w:rFonts w:eastAsiaTheme="minorEastAsia"/>
          <w:color w:val="000000" w:themeColor="text1"/>
        </w:rPr>
        <w:t>Cys30-Cys115 bound (</w:t>
      </w:r>
      <w:r w:rsidRPr="00393E87">
        <w:rPr>
          <w:color w:val="000000" w:themeColor="text1"/>
        </w:rPr>
        <w:t>Figure 3</w:t>
      </w:r>
      <w:r>
        <w:rPr>
          <w:color w:val="000000" w:themeColor="text1"/>
        </w:rPr>
        <w:t>.</w:t>
      </w:r>
      <w:r w:rsidRPr="00393E87">
        <w:rPr>
          <w:color w:val="000000" w:themeColor="text1"/>
        </w:rPr>
        <w:t>b</w:t>
      </w:r>
      <w:r w:rsidRPr="00393E87">
        <w:rPr>
          <w:rFonts w:eastAsiaTheme="minorEastAsia"/>
          <w:color w:val="000000" w:themeColor="text1"/>
        </w:rPr>
        <w:t xml:space="preserve"> and Figure S</w:t>
      </w:r>
      <w:r>
        <w:rPr>
          <w:rFonts w:eastAsiaTheme="minorEastAsia"/>
          <w:color w:val="000000" w:themeColor="text1"/>
        </w:rPr>
        <w:t>4</w:t>
      </w:r>
      <w:r w:rsidRPr="00393E87">
        <w:rPr>
          <w:rFonts w:eastAsiaTheme="minorEastAsia"/>
          <w:color w:val="000000" w:themeColor="text1"/>
        </w:rPr>
        <w:t>).</w:t>
      </w:r>
    </w:p>
    <w:p w14:paraId="6FE333E1" w14:textId="6550197E" w:rsidR="00A42E59" w:rsidRPr="00393E87" w:rsidRDefault="00A42E59" w:rsidP="009621F5">
      <w:pPr>
        <w:pStyle w:val="TAMainText"/>
        <w:rPr>
          <w:rFonts w:eastAsiaTheme="minorEastAsia"/>
          <w:color w:val="000000" w:themeColor="text1"/>
        </w:rPr>
      </w:pPr>
      <w:r w:rsidRPr="00393E87">
        <w:rPr>
          <w:rFonts w:eastAsiaTheme="minorEastAsia"/>
        </w:rPr>
        <w:t>To sum up, for the first time, we have prove</w:t>
      </w:r>
      <w:r w:rsidR="008C7027">
        <w:rPr>
          <w:rFonts w:eastAsiaTheme="minorEastAsia"/>
        </w:rPr>
        <w:t>n</w:t>
      </w:r>
      <w:r w:rsidRPr="00393E87">
        <w:rPr>
          <w:rFonts w:eastAsiaTheme="minorEastAsia"/>
        </w:rPr>
        <w:t xml:space="preserve"> that high quality protein crystals can be obtained in Fmoc-CF hydrogels containing very reactive thiols groups. We have carried out a detailed study at molecular level of the protective effect of Fmoc-CF grown lysozyme crystals against radiation damage. The rigid and locked structure of the peptide fibers maintains the reactive groups unaltered while minimizes the direct interaction with the protein avoiding undesired side effects. Finally, we have shown that Fmoc-CF can exert a local protection of the three-dimensional structure of the protein against radiation damage not observed in agarose grown crystals or when cysteine is used as additive. Since the fibers are occluded within the crystals structure this protection is permanent and active in the protein solid state.</w:t>
      </w:r>
    </w:p>
    <w:p w14:paraId="7A4A34BF" w14:textId="77777777" w:rsidR="00D95F0A" w:rsidRPr="00393E87" w:rsidRDefault="005B7DD9" w:rsidP="006D0601">
      <w:pPr>
        <w:pStyle w:val="SectionTitle"/>
      </w:pPr>
      <w:r w:rsidRPr="00393E87">
        <w:t xml:space="preserve">ASSOCIATED CONTENT </w:t>
      </w:r>
    </w:p>
    <w:p w14:paraId="0BD686E4" w14:textId="77777777" w:rsidR="001137F3" w:rsidRPr="00393E87" w:rsidRDefault="005B7DD9" w:rsidP="006D0601">
      <w:pPr>
        <w:pStyle w:val="SectionContent"/>
      </w:pPr>
      <w:r w:rsidRPr="00393E87">
        <w:rPr>
          <w:b/>
        </w:rPr>
        <w:t>Supporting Information</w:t>
      </w:r>
      <w:r w:rsidRPr="00393E87">
        <w:t xml:space="preserve">. </w:t>
      </w:r>
    </w:p>
    <w:p w14:paraId="400183EA" w14:textId="77777777" w:rsidR="00D95F0A" w:rsidRPr="00393E87" w:rsidRDefault="001137F3" w:rsidP="006D0601">
      <w:pPr>
        <w:pStyle w:val="SectionContent"/>
      </w:pPr>
      <w:r w:rsidRPr="00393E87">
        <w:t>A pdf document containing the experimental section, Figures S1 to S</w:t>
      </w:r>
      <w:r w:rsidR="0017440D">
        <w:t>5</w:t>
      </w:r>
      <w:r w:rsidRPr="00393E87">
        <w:t xml:space="preserve"> and Tables S1 to S</w:t>
      </w:r>
      <w:r w:rsidR="004F3145">
        <w:t>2</w:t>
      </w:r>
      <w:r w:rsidR="00EE020C">
        <w:t xml:space="preserve"> are</w:t>
      </w:r>
      <w:r w:rsidRPr="00393E87">
        <w:t xml:space="preserve"> also available.</w:t>
      </w:r>
    </w:p>
    <w:p w14:paraId="152E6C7F" w14:textId="77777777" w:rsidR="00D95F0A" w:rsidRPr="00393E87" w:rsidRDefault="005B7DD9" w:rsidP="006D0601">
      <w:pPr>
        <w:pStyle w:val="SectionTitle"/>
      </w:pPr>
      <w:r w:rsidRPr="00393E87">
        <w:t>AUTHOR INFORMATION</w:t>
      </w:r>
    </w:p>
    <w:p w14:paraId="3104F85D" w14:textId="77777777" w:rsidR="00D95F0A" w:rsidRPr="00393E87" w:rsidRDefault="005B7DD9" w:rsidP="00D95F0A">
      <w:pPr>
        <w:pStyle w:val="SectionSubtitle"/>
      </w:pPr>
      <w:r w:rsidRPr="00393E87">
        <w:t>Corresponding Author</w:t>
      </w:r>
    </w:p>
    <w:p w14:paraId="26B8D26A" w14:textId="77777777" w:rsidR="00D95F0A" w:rsidRPr="00393E87" w:rsidRDefault="000D44D0" w:rsidP="004730EA">
      <w:pPr>
        <w:pStyle w:val="SectionContent"/>
      </w:pPr>
      <w:r w:rsidRPr="00393E87">
        <w:t>jgavira@iact.ugr-csic.es</w:t>
      </w:r>
    </w:p>
    <w:p w14:paraId="1B6D030D" w14:textId="77777777" w:rsidR="000D44D0" w:rsidRPr="00393E87" w:rsidRDefault="006D1AE0" w:rsidP="004730EA">
      <w:pPr>
        <w:pStyle w:val="SectionContent"/>
      </w:pPr>
      <w:r w:rsidRPr="00393E87">
        <w:t>lac@ugr.es</w:t>
      </w:r>
    </w:p>
    <w:p w14:paraId="401ADBB2" w14:textId="77777777" w:rsidR="00D95F0A" w:rsidRPr="00393E87" w:rsidRDefault="005B7DD9" w:rsidP="00D95F0A">
      <w:pPr>
        <w:pStyle w:val="SectionSubtitle"/>
      </w:pPr>
      <w:r w:rsidRPr="00393E87">
        <w:t>Author Contributions</w:t>
      </w:r>
    </w:p>
    <w:p w14:paraId="616B0A90" w14:textId="77777777" w:rsidR="00D95F0A" w:rsidRPr="00393E87" w:rsidRDefault="004730EA" w:rsidP="006D0601">
      <w:pPr>
        <w:pStyle w:val="SectionContent"/>
      </w:pPr>
      <w:r w:rsidRPr="00393E87">
        <w:rPr>
          <w:rFonts w:ascii="Times New Roman" w:hAnsi="Times New Roman"/>
        </w:rPr>
        <w:t xml:space="preserve"># </w:t>
      </w:r>
      <w:r w:rsidR="005B7DD9" w:rsidRPr="00393E87">
        <w:t xml:space="preserve">These authors contributed equally. </w:t>
      </w:r>
    </w:p>
    <w:p w14:paraId="62811A6A" w14:textId="77777777" w:rsidR="00D95F0A" w:rsidRPr="00393E87" w:rsidRDefault="005B7DD9" w:rsidP="00D95F0A">
      <w:pPr>
        <w:pStyle w:val="SectionSubtitle"/>
      </w:pPr>
      <w:r w:rsidRPr="00393E87">
        <w:t>Funding Sources</w:t>
      </w:r>
    </w:p>
    <w:p w14:paraId="0DDF4820" w14:textId="77777777" w:rsidR="00D95F0A" w:rsidRPr="00393E87" w:rsidRDefault="001137F3" w:rsidP="006D0601">
      <w:pPr>
        <w:pStyle w:val="SectionContent"/>
      </w:pPr>
      <w:r w:rsidRPr="00393E87">
        <w:t>The authors declared n</w:t>
      </w:r>
      <w:r w:rsidR="005B7DD9" w:rsidRPr="00393E87">
        <w:t>o competing financial interests.</w:t>
      </w:r>
    </w:p>
    <w:p w14:paraId="49DEB184" w14:textId="77777777" w:rsidR="00D95F0A" w:rsidRPr="00393E87" w:rsidRDefault="00224F2F" w:rsidP="006D0601">
      <w:pPr>
        <w:pStyle w:val="SectionContent"/>
      </w:pPr>
      <w:r w:rsidRPr="00393E87">
        <w:t xml:space="preserve">This study was supported by projects BIO2016-74875-P </w:t>
      </w:r>
      <w:r>
        <w:t xml:space="preserve">(JAG) </w:t>
      </w:r>
      <w:r w:rsidRPr="00393E87">
        <w:t>and FIS2017-85954-R</w:t>
      </w:r>
      <w:r>
        <w:t xml:space="preserve"> (LAC)</w:t>
      </w:r>
      <w:r w:rsidRPr="00393E87">
        <w:t xml:space="preserve"> (</w:t>
      </w:r>
      <w:proofErr w:type="spellStart"/>
      <w:r w:rsidRPr="00393E87">
        <w:t>Ministerio</w:t>
      </w:r>
      <w:proofErr w:type="spellEnd"/>
      <w:r w:rsidRPr="00393E87">
        <w:t xml:space="preserve"> de </w:t>
      </w:r>
      <w:proofErr w:type="spellStart"/>
      <w:r w:rsidRPr="00393E87">
        <w:t>Economía</w:t>
      </w:r>
      <w:proofErr w:type="spellEnd"/>
      <w:r w:rsidRPr="00393E87">
        <w:t xml:space="preserve">, </w:t>
      </w:r>
      <w:proofErr w:type="spellStart"/>
      <w:r w:rsidRPr="00393E87">
        <w:t>Industria</w:t>
      </w:r>
      <w:proofErr w:type="spellEnd"/>
      <w:r w:rsidRPr="00393E87">
        <w:t xml:space="preserve"> y </w:t>
      </w:r>
      <w:proofErr w:type="spellStart"/>
      <w:r w:rsidRPr="00393E87">
        <w:t>Competitividad</w:t>
      </w:r>
      <w:proofErr w:type="spellEnd"/>
      <w:r w:rsidRPr="00393E87">
        <w:t xml:space="preserve">, MINECO, and </w:t>
      </w:r>
      <w:proofErr w:type="spellStart"/>
      <w:r w:rsidRPr="00393E87">
        <w:t>Agencia</w:t>
      </w:r>
      <w:proofErr w:type="spellEnd"/>
      <w:r w:rsidRPr="00393E87">
        <w:t xml:space="preserve"> </w:t>
      </w:r>
      <w:proofErr w:type="spellStart"/>
      <w:r w:rsidRPr="00393E87">
        <w:t>Estatal</w:t>
      </w:r>
      <w:proofErr w:type="spellEnd"/>
      <w:r w:rsidRPr="00393E87">
        <w:t xml:space="preserve"> de </w:t>
      </w:r>
      <w:proofErr w:type="spellStart"/>
      <w:r w:rsidRPr="00393E87">
        <w:t>Investigación</w:t>
      </w:r>
      <w:proofErr w:type="spellEnd"/>
      <w:r w:rsidRPr="00393E87">
        <w:t xml:space="preserve">, AEI, Spain, co-funded by </w:t>
      </w:r>
      <w:proofErr w:type="spellStart"/>
      <w:r w:rsidRPr="00393E87">
        <w:t>Fondo</w:t>
      </w:r>
      <w:proofErr w:type="spellEnd"/>
      <w:r w:rsidRPr="00393E87">
        <w:t xml:space="preserve"> </w:t>
      </w:r>
      <w:proofErr w:type="spellStart"/>
      <w:r w:rsidRPr="00393E87">
        <w:t>Europeo</w:t>
      </w:r>
      <w:proofErr w:type="spellEnd"/>
      <w:r w:rsidRPr="00393E87">
        <w:t xml:space="preserve"> de </w:t>
      </w:r>
      <w:proofErr w:type="spellStart"/>
      <w:r w:rsidRPr="00393E87">
        <w:t>Desarrollo</w:t>
      </w:r>
      <w:proofErr w:type="spellEnd"/>
      <w:r w:rsidRPr="00393E87">
        <w:t xml:space="preserve"> Regional, FEDER, European Union) and by Junta de Andalucía (Spain) projects P12-FQM-2721 and P12-FQM-790.</w:t>
      </w:r>
    </w:p>
    <w:p w14:paraId="7F4CF023" w14:textId="77777777" w:rsidR="00D95F0A" w:rsidRPr="00224F2F" w:rsidRDefault="005B7DD9" w:rsidP="006D0601">
      <w:pPr>
        <w:pStyle w:val="SectionTitle"/>
        <w:rPr>
          <w:lang w:val="es-ES"/>
        </w:rPr>
      </w:pPr>
      <w:r w:rsidRPr="00224F2F">
        <w:rPr>
          <w:lang w:val="es-ES"/>
        </w:rPr>
        <w:t xml:space="preserve">ACKNOWLEDGMENT </w:t>
      </w:r>
    </w:p>
    <w:p w14:paraId="45A57117" w14:textId="77777777" w:rsidR="00D95F0A" w:rsidRPr="00393E87" w:rsidRDefault="005B169C" w:rsidP="006D0601">
      <w:pPr>
        <w:pStyle w:val="SectionContent"/>
      </w:pPr>
      <w:proofErr w:type="spellStart"/>
      <w:r w:rsidRPr="00224F2F">
        <w:rPr>
          <w:lang w:val="es-ES"/>
        </w:rPr>
        <w:t>We</w:t>
      </w:r>
      <w:proofErr w:type="spellEnd"/>
      <w:r w:rsidRPr="00224F2F">
        <w:rPr>
          <w:lang w:val="es-ES"/>
        </w:rPr>
        <w:t xml:space="preserve"> </w:t>
      </w:r>
      <w:proofErr w:type="spellStart"/>
      <w:r w:rsidRPr="00224F2F">
        <w:rPr>
          <w:lang w:val="es-ES"/>
        </w:rPr>
        <w:t>thank</w:t>
      </w:r>
      <w:proofErr w:type="spellEnd"/>
      <w:r w:rsidRPr="00224F2F">
        <w:rPr>
          <w:lang w:val="es-ES"/>
        </w:rPr>
        <w:t xml:space="preserve"> </w:t>
      </w:r>
      <w:proofErr w:type="spellStart"/>
      <w:r w:rsidRPr="00224F2F">
        <w:rPr>
          <w:lang w:val="es-ES"/>
        </w:rPr>
        <w:t>the</w:t>
      </w:r>
      <w:proofErr w:type="spellEnd"/>
      <w:r w:rsidRPr="00224F2F">
        <w:rPr>
          <w:lang w:val="es-ES"/>
        </w:rPr>
        <w:t xml:space="preserve"> “Unidad de Excelencia Química aplicada a Biomedicina y Medioambiente” (UGR) </w:t>
      </w:r>
      <w:proofErr w:type="spellStart"/>
      <w:r w:rsidRPr="00224F2F">
        <w:rPr>
          <w:lang w:val="es-ES"/>
        </w:rPr>
        <w:t>for</w:t>
      </w:r>
      <w:proofErr w:type="spellEnd"/>
      <w:r w:rsidRPr="00224F2F">
        <w:rPr>
          <w:lang w:val="es-ES"/>
        </w:rPr>
        <w:t xml:space="preserve"> </w:t>
      </w:r>
      <w:proofErr w:type="spellStart"/>
      <w:r w:rsidRPr="00224F2F">
        <w:rPr>
          <w:lang w:val="es-ES"/>
        </w:rPr>
        <w:t>support</w:t>
      </w:r>
      <w:proofErr w:type="spellEnd"/>
      <w:r w:rsidRPr="00224F2F">
        <w:rPr>
          <w:lang w:val="es-ES"/>
        </w:rPr>
        <w:t xml:space="preserve">. </w:t>
      </w:r>
      <w:r w:rsidRPr="00393E87">
        <w:t xml:space="preserve">We are very grateful to the staff at </w:t>
      </w:r>
      <w:proofErr w:type="spellStart"/>
      <w:r w:rsidRPr="00393E87">
        <w:t>Xaloc</w:t>
      </w:r>
      <w:proofErr w:type="spellEnd"/>
      <w:r w:rsidRPr="00393E87">
        <w:t xml:space="preserve"> (ALBA) and ID23-2 (ESRF) for support during data collection.</w:t>
      </w:r>
    </w:p>
    <w:p w14:paraId="76F05B4A" w14:textId="77777777" w:rsidR="00D95F0A" w:rsidRPr="00393E87" w:rsidRDefault="005B7DD9" w:rsidP="006D0601">
      <w:pPr>
        <w:pStyle w:val="SectionTitle"/>
      </w:pPr>
      <w:r w:rsidRPr="00393E87">
        <w:t>REFERENCES</w:t>
      </w:r>
    </w:p>
    <w:p w14:paraId="13244AB5" w14:textId="77777777" w:rsidR="00377A61" w:rsidRPr="00377A61" w:rsidRDefault="002C115C" w:rsidP="00377A61">
      <w:pPr>
        <w:pStyle w:val="TFReferencesSection"/>
        <w:rPr>
          <w:noProof/>
        </w:rPr>
      </w:pPr>
      <w:r w:rsidRPr="002C115C">
        <w:fldChar w:fldCharType="begin"/>
      </w:r>
      <w:r w:rsidRPr="002C115C">
        <w:instrText xml:space="preserve"> ADDIN EN.REFLIST </w:instrText>
      </w:r>
      <w:r w:rsidRPr="002C115C">
        <w:fldChar w:fldCharType="separate"/>
      </w:r>
      <w:r w:rsidR="00B17590" w:rsidRPr="00B17590">
        <w:fldChar w:fldCharType="begin"/>
      </w:r>
      <w:r w:rsidR="00B17590" w:rsidRPr="00B17590">
        <w:instrText xml:space="preserve"> ADDIN EN.REFLIST </w:instrText>
      </w:r>
      <w:r w:rsidR="00B17590" w:rsidRPr="00B17590">
        <w:fldChar w:fldCharType="separate"/>
      </w:r>
      <w:r w:rsidR="00377A61" w:rsidRPr="00377A61">
        <w:rPr>
          <w:noProof/>
        </w:rPr>
        <w:t>(1)</w:t>
      </w:r>
      <w:r w:rsidR="00377A61" w:rsidRPr="00377A61">
        <w:rPr>
          <w:noProof/>
        </w:rPr>
        <w:tab/>
        <w:t xml:space="preserve">Das, T.; Haring, M.; Haldar, D.; Diaz Diaz, D., Phenylalanine and derivatives as versatile low-molecular-weight </w:t>
      </w:r>
      <w:r w:rsidR="00377A61" w:rsidRPr="00377A61">
        <w:rPr>
          <w:noProof/>
        </w:rPr>
        <w:lastRenderedPageBreak/>
        <w:t xml:space="preserve">gelators: design, structure and tailored function. </w:t>
      </w:r>
      <w:r w:rsidR="00377A61" w:rsidRPr="00377A61">
        <w:rPr>
          <w:i/>
          <w:noProof/>
        </w:rPr>
        <w:t xml:space="preserve">Biomater Sci </w:t>
      </w:r>
      <w:r w:rsidR="00377A61" w:rsidRPr="00377A61">
        <w:rPr>
          <w:b/>
          <w:noProof/>
        </w:rPr>
        <w:t>2017,</w:t>
      </w:r>
      <w:r w:rsidR="00377A61" w:rsidRPr="00377A61">
        <w:rPr>
          <w:noProof/>
        </w:rPr>
        <w:t xml:space="preserve"> 6, 38-59.</w:t>
      </w:r>
    </w:p>
    <w:p w14:paraId="2D99217B" w14:textId="77777777" w:rsidR="00377A61" w:rsidRPr="00377A61" w:rsidRDefault="00377A61" w:rsidP="00377A61">
      <w:pPr>
        <w:pStyle w:val="TFReferencesSection"/>
        <w:rPr>
          <w:noProof/>
        </w:rPr>
      </w:pPr>
      <w:r w:rsidRPr="00377A61">
        <w:rPr>
          <w:noProof/>
        </w:rPr>
        <w:t>(2)</w:t>
      </w:r>
      <w:r w:rsidRPr="00377A61">
        <w:rPr>
          <w:noProof/>
        </w:rPr>
        <w:tab/>
        <w:t xml:space="preserve">Draper, E. R.; Adams, D. J., Low-Molecular-Weight Gels: The State of the Art. </w:t>
      </w:r>
      <w:r w:rsidRPr="00377A61">
        <w:rPr>
          <w:i/>
          <w:noProof/>
        </w:rPr>
        <w:t xml:space="preserve">Chem </w:t>
      </w:r>
      <w:r w:rsidRPr="00377A61">
        <w:rPr>
          <w:b/>
          <w:noProof/>
        </w:rPr>
        <w:t>2017,</w:t>
      </w:r>
      <w:r w:rsidRPr="00377A61">
        <w:rPr>
          <w:noProof/>
        </w:rPr>
        <w:t xml:space="preserve"> 3, 390-410.</w:t>
      </w:r>
    </w:p>
    <w:p w14:paraId="13DCF652" w14:textId="77777777" w:rsidR="00377A61" w:rsidRPr="00377A61" w:rsidRDefault="00377A61" w:rsidP="00377A61">
      <w:pPr>
        <w:pStyle w:val="TFReferencesSection"/>
        <w:rPr>
          <w:noProof/>
        </w:rPr>
      </w:pPr>
      <w:r w:rsidRPr="00377A61">
        <w:rPr>
          <w:noProof/>
        </w:rPr>
        <w:t>(3)</w:t>
      </w:r>
      <w:r w:rsidRPr="00377A61">
        <w:rPr>
          <w:noProof/>
        </w:rPr>
        <w:tab/>
        <w:t xml:space="preserve">Fleming, S.; Ulijn, R. V., Design of nanostructures based on aromatic peptide amphiphiles. </w:t>
      </w:r>
      <w:r w:rsidRPr="00377A61">
        <w:rPr>
          <w:i/>
          <w:noProof/>
        </w:rPr>
        <w:t xml:space="preserve">Chem Soc Rev </w:t>
      </w:r>
      <w:r w:rsidRPr="00377A61">
        <w:rPr>
          <w:b/>
          <w:noProof/>
        </w:rPr>
        <w:t>2014,</w:t>
      </w:r>
      <w:r w:rsidRPr="00377A61">
        <w:rPr>
          <w:noProof/>
        </w:rPr>
        <w:t xml:space="preserve"> 43, 8150-77.</w:t>
      </w:r>
    </w:p>
    <w:p w14:paraId="0CD2B60D" w14:textId="77777777" w:rsidR="00377A61" w:rsidRPr="00377A61" w:rsidRDefault="00377A61" w:rsidP="00377A61">
      <w:pPr>
        <w:pStyle w:val="TFReferencesSection"/>
        <w:rPr>
          <w:noProof/>
        </w:rPr>
      </w:pPr>
      <w:r w:rsidRPr="00377A61">
        <w:rPr>
          <w:noProof/>
        </w:rPr>
        <w:t>(4)</w:t>
      </w:r>
      <w:r w:rsidRPr="00377A61">
        <w:rPr>
          <w:noProof/>
        </w:rPr>
        <w:tab/>
        <w:t xml:space="preserve">Dasgupta, A.; Mondal, J. H.; Das, D., Peptide hydrogels. </w:t>
      </w:r>
      <w:r w:rsidRPr="00377A61">
        <w:rPr>
          <w:i/>
          <w:noProof/>
        </w:rPr>
        <w:t xml:space="preserve">RSC Advances </w:t>
      </w:r>
      <w:r w:rsidRPr="00377A61">
        <w:rPr>
          <w:b/>
          <w:noProof/>
        </w:rPr>
        <w:t>2013,</w:t>
      </w:r>
      <w:r w:rsidRPr="00377A61">
        <w:rPr>
          <w:noProof/>
        </w:rPr>
        <w:t xml:space="preserve"> 3, 9117-9149.</w:t>
      </w:r>
    </w:p>
    <w:p w14:paraId="09D39371" w14:textId="77777777" w:rsidR="00377A61" w:rsidRPr="00377A61" w:rsidRDefault="00377A61" w:rsidP="00377A61">
      <w:pPr>
        <w:pStyle w:val="TFReferencesSection"/>
        <w:rPr>
          <w:noProof/>
        </w:rPr>
      </w:pPr>
      <w:r w:rsidRPr="00377A61">
        <w:rPr>
          <w:noProof/>
        </w:rPr>
        <w:t>(5)</w:t>
      </w:r>
      <w:r w:rsidRPr="00377A61">
        <w:rPr>
          <w:noProof/>
        </w:rPr>
        <w:tab/>
        <w:t xml:space="preserve">Adler-Abramovich, L.; Gazit, E., The physical properties of supramolecular peptide assemblies: from building block association to technological applications. </w:t>
      </w:r>
      <w:r w:rsidRPr="00377A61">
        <w:rPr>
          <w:i/>
          <w:noProof/>
        </w:rPr>
        <w:t xml:space="preserve">Chem. Soc. Rev. </w:t>
      </w:r>
      <w:r w:rsidRPr="00377A61">
        <w:rPr>
          <w:b/>
          <w:noProof/>
        </w:rPr>
        <w:t>2014,</w:t>
      </w:r>
      <w:r w:rsidRPr="00377A61">
        <w:rPr>
          <w:noProof/>
        </w:rPr>
        <w:t xml:space="preserve"> 43, 6881-93.</w:t>
      </w:r>
    </w:p>
    <w:p w14:paraId="23571248" w14:textId="77777777" w:rsidR="00377A61" w:rsidRPr="00377A61" w:rsidRDefault="00377A61" w:rsidP="00377A61">
      <w:pPr>
        <w:pStyle w:val="TFReferencesSection"/>
        <w:rPr>
          <w:noProof/>
        </w:rPr>
      </w:pPr>
      <w:r w:rsidRPr="00377A61">
        <w:rPr>
          <w:noProof/>
        </w:rPr>
        <w:t>(6)</w:t>
      </w:r>
      <w:r w:rsidRPr="00377A61">
        <w:rPr>
          <w:noProof/>
        </w:rPr>
        <w:tab/>
        <w:t xml:space="preserve">Tao, K.; Levin, A.; Adler-Abramovich, L.; Gazit, E., Fmoc-modified amino acids and short peptides: simple bio-inspired building blocks for the fabrication of functional materials. </w:t>
      </w:r>
      <w:r w:rsidRPr="00377A61">
        <w:rPr>
          <w:i/>
          <w:noProof/>
        </w:rPr>
        <w:t xml:space="preserve">Chem Soc Rev </w:t>
      </w:r>
      <w:r w:rsidRPr="00377A61">
        <w:rPr>
          <w:b/>
          <w:noProof/>
        </w:rPr>
        <w:t>2016,</w:t>
      </w:r>
      <w:r w:rsidRPr="00377A61">
        <w:rPr>
          <w:noProof/>
        </w:rPr>
        <w:t xml:space="preserve"> 45, 3935-53.</w:t>
      </w:r>
    </w:p>
    <w:p w14:paraId="050F4EF3" w14:textId="77777777" w:rsidR="00377A61" w:rsidRPr="00377A61" w:rsidRDefault="00377A61" w:rsidP="00377A61">
      <w:pPr>
        <w:pStyle w:val="TFReferencesSection"/>
        <w:rPr>
          <w:noProof/>
        </w:rPr>
      </w:pPr>
      <w:r w:rsidRPr="00377A61">
        <w:rPr>
          <w:noProof/>
        </w:rPr>
        <w:t>(7)</w:t>
      </w:r>
      <w:r w:rsidRPr="00377A61">
        <w:rPr>
          <w:noProof/>
        </w:rPr>
        <w:tab/>
        <w:t xml:space="preserve">Zhou, M.; Smith, A. M.; Das, A. K.; Hodson, N. W.; Collins, R. F.; Ulijn, R. V.; Gough, J. E., Self-assembled peptide-based hydrogels as scaffolds for anchorage-dependent cells. </w:t>
      </w:r>
      <w:r w:rsidRPr="00377A61">
        <w:rPr>
          <w:i/>
          <w:noProof/>
        </w:rPr>
        <w:t xml:space="preserve">Biomaterials </w:t>
      </w:r>
      <w:r w:rsidRPr="00377A61">
        <w:rPr>
          <w:b/>
          <w:noProof/>
        </w:rPr>
        <w:t>2009,</w:t>
      </w:r>
      <w:r w:rsidRPr="00377A61">
        <w:rPr>
          <w:noProof/>
        </w:rPr>
        <w:t xml:space="preserve"> 30, 2523-30.</w:t>
      </w:r>
    </w:p>
    <w:p w14:paraId="1AF9A0BF" w14:textId="77777777" w:rsidR="00377A61" w:rsidRPr="00377A61" w:rsidRDefault="00377A61" w:rsidP="00377A61">
      <w:pPr>
        <w:pStyle w:val="TFReferencesSection"/>
        <w:rPr>
          <w:noProof/>
        </w:rPr>
      </w:pPr>
      <w:r w:rsidRPr="00377A61">
        <w:rPr>
          <w:noProof/>
        </w:rPr>
        <w:t>(8)</w:t>
      </w:r>
      <w:r w:rsidRPr="00377A61">
        <w:rPr>
          <w:noProof/>
        </w:rPr>
        <w:tab/>
        <w:t xml:space="preserve">Fichman, G.; Adler-Abramovich, L.; Manohar, S.; Mironi-Harpaz, I.; Guterman, T.; Seliktar, D.; Messersmith, P. B.; Gazit, E., Seamless Metallic Coating and Surface Adhesion of Self-Assembled Bioinspired Nanostructures Based on Di-(3,4-dihydroxy-l-phenylalanine) Peptide Motif. </w:t>
      </w:r>
      <w:r w:rsidRPr="00377A61">
        <w:rPr>
          <w:i/>
          <w:noProof/>
        </w:rPr>
        <w:t xml:space="preserve">ACS Nano </w:t>
      </w:r>
      <w:r w:rsidRPr="00377A61">
        <w:rPr>
          <w:b/>
          <w:noProof/>
        </w:rPr>
        <w:t>2014,</w:t>
      </w:r>
      <w:r w:rsidRPr="00377A61">
        <w:rPr>
          <w:noProof/>
        </w:rPr>
        <w:t xml:space="preserve"> 8, 7220-7228.</w:t>
      </w:r>
    </w:p>
    <w:p w14:paraId="3985F97A" w14:textId="77777777" w:rsidR="00377A61" w:rsidRPr="00377A61" w:rsidRDefault="00377A61" w:rsidP="00377A61">
      <w:pPr>
        <w:pStyle w:val="TFReferencesSection"/>
        <w:rPr>
          <w:noProof/>
        </w:rPr>
      </w:pPr>
      <w:r w:rsidRPr="00377A61">
        <w:rPr>
          <w:noProof/>
        </w:rPr>
        <w:t>(9)</w:t>
      </w:r>
      <w:r w:rsidRPr="00377A61">
        <w:rPr>
          <w:noProof/>
        </w:rPr>
        <w:tab/>
        <w:t xml:space="preserve">Conejero-Muriel, M.; Gavira, J. A.; Pineda-Molina, E.; Belsom, A.; Bradley, M.; Moral, M.; Durán, J. d. D. G.-L.; Luque González, A.; Díaz-Mochón, J. J.; Contreras-Montoya, R.; Martínez-Peragón, Á.; Cuerva, J. M.; Álvarez de Cienfuegos, L., Influence of the chirality of short peptide supramolecular hydrogels in protein crystallogenesis. </w:t>
      </w:r>
      <w:r w:rsidRPr="00377A61">
        <w:rPr>
          <w:i/>
          <w:noProof/>
        </w:rPr>
        <w:t xml:space="preserve">Chem. Commun. </w:t>
      </w:r>
      <w:r w:rsidRPr="00377A61">
        <w:rPr>
          <w:b/>
          <w:noProof/>
        </w:rPr>
        <w:t>2015,</w:t>
      </w:r>
      <w:r w:rsidRPr="00377A61">
        <w:rPr>
          <w:noProof/>
        </w:rPr>
        <w:t xml:space="preserve"> 51, 3862-3865.</w:t>
      </w:r>
    </w:p>
    <w:p w14:paraId="1FBF998C" w14:textId="77777777" w:rsidR="00377A61" w:rsidRPr="00377A61" w:rsidRDefault="00377A61" w:rsidP="00377A61">
      <w:pPr>
        <w:pStyle w:val="TFReferencesSection"/>
        <w:rPr>
          <w:noProof/>
        </w:rPr>
      </w:pPr>
      <w:r w:rsidRPr="00377A61">
        <w:rPr>
          <w:noProof/>
        </w:rPr>
        <w:t>(10)</w:t>
      </w:r>
      <w:r w:rsidRPr="00377A61">
        <w:rPr>
          <w:noProof/>
        </w:rPr>
        <w:tab/>
        <w:t xml:space="preserve">Conejero-Muriel, M.; Contreras-Montoya, R.; Díaz-Mochón, J. J.; Álvarez de Cienfuegos, L.; Gavira, J. A., Protein crystallization in short-peptide supramolecular hydrogels: a versatile strategy towards biotechnological composite materials. </w:t>
      </w:r>
      <w:r w:rsidRPr="00377A61">
        <w:rPr>
          <w:i/>
          <w:noProof/>
        </w:rPr>
        <w:t xml:space="preserve">CrystEngComm </w:t>
      </w:r>
      <w:r w:rsidRPr="00377A61">
        <w:rPr>
          <w:b/>
          <w:noProof/>
        </w:rPr>
        <w:t>2015,</w:t>
      </w:r>
      <w:r w:rsidRPr="00377A61">
        <w:rPr>
          <w:noProof/>
        </w:rPr>
        <w:t xml:space="preserve"> 17, 8072-8078.</w:t>
      </w:r>
    </w:p>
    <w:p w14:paraId="7ED308CF" w14:textId="77777777" w:rsidR="00377A61" w:rsidRPr="00377A61" w:rsidRDefault="00377A61" w:rsidP="00377A61">
      <w:pPr>
        <w:pStyle w:val="TFReferencesSection"/>
        <w:rPr>
          <w:noProof/>
        </w:rPr>
      </w:pPr>
      <w:r w:rsidRPr="00377A61">
        <w:rPr>
          <w:noProof/>
        </w:rPr>
        <w:t>(11)</w:t>
      </w:r>
      <w:r w:rsidRPr="00377A61">
        <w:rPr>
          <w:noProof/>
        </w:rPr>
        <w:tab/>
        <w:t xml:space="preserve">Gavira, J. A.; García-Ruiz, J. M., Agarose as crystallisation media for proteins II: Trapping of gel fibres into the crystals. </w:t>
      </w:r>
      <w:r w:rsidRPr="00377A61">
        <w:rPr>
          <w:i/>
          <w:noProof/>
        </w:rPr>
        <w:t xml:space="preserve">Acta Crystallogr. Sect. D </w:t>
      </w:r>
      <w:r w:rsidRPr="00377A61">
        <w:rPr>
          <w:b/>
          <w:noProof/>
        </w:rPr>
        <w:t>2002,</w:t>
      </w:r>
      <w:r w:rsidRPr="00377A61">
        <w:rPr>
          <w:noProof/>
        </w:rPr>
        <w:t xml:space="preserve"> 58, 1653-1656.</w:t>
      </w:r>
    </w:p>
    <w:p w14:paraId="580D4138" w14:textId="77777777" w:rsidR="00377A61" w:rsidRPr="00377A61" w:rsidRDefault="00377A61" w:rsidP="00377A61">
      <w:pPr>
        <w:pStyle w:val="TFReferencesSection"/>
        <w:rPr>
          <w:noProof/>
        </w:rPr>
      </w:pPr>
      <w:r w:rsidRPr="00377A61">
        <w:rPr>
          <w:noProof/>
        </w:rPr>
        <w:t>(12)</w:t>
      </w:r>
      <w:r w:rsidRPr="00377A61">
        <w:rPr>
          <w:noProof/>
        </w:rPr>
        <w:tab/>
        <w:t xml:space="preserve">Gavira, J. A.; Van Driessche, A. E. S.; Garcia-Ruiz, J.-M., Growth of Ultrastable Protein–Silica Composite Crystals. </w:t>
      </w:r>
      <w:r w:rsidRPr="00377A61">
        <w:rPr>
          <w:i/>
          <w:noProof/>
        </w:rPr>
        <w:t xml:space="preserve">Crystal Growth &amp; Design </w:t>
      </w:r>
      <w:r w:rsidRPr="00377A61">
        <w:rPr>
          <w:b/>
          <w:noProof/>
        </w:rPr>
        <w:t>2013,</w:t>
      </w:r>
      <w:r w:rsidRPr="00377A61">
        <w:rPr>
          <w:noProof/>
        </w:rPr>
        <w:t xml:space="preserve"> 13, 2522-2529.</w:t>
      </w:r>
    </w:p>
    <w:p w14:paraId="14559BC5" w14:textId="77777777" w:rsidR="00377A61" w:rsidRPr="00377A61" w:rsidRDefault="00377A61" w:rsidP="00377A61">
      <w:pPr>
        <w:pStyle w:val="TFReferencesSection"/>
        <w:rPr>
          <w:noProof/>
        </w:rPr>
      </w:pPr>
      <w:r w:rsidRPr="00377A61">
        <w:rPr>
          <w:noProof/>
        </w:rPr>
        <w:t>(13)</w:t>
      </w:r>
      <w:r w:rsidRPr="00377A61">
        <w:rPr>
          <w:noProof/>
        </w:rPr>
        <w:tab/>
        <w:t>Alvarez de Cienfuegos, L.; Gavira, J. A.; Diaz-Mochon, J. J.; Conejero-Muriel, M. T.; Contreras-Montoya, R. Pharmaceutically active protein crystals grown in-situ within a hydrogel. WO 2017/191323 Al, 2017.</w:t>
      </w:r>
    </w:p>
    <w:p w14:paraId="5AE6E8B0" w14:textId="77777777" w:rsidR="00377A61" w:rsidRPr="00377A61" w:rsidRDefault="00377A61" w:rsidP="00377A61">
      <w:pPr>
        <w:pStyle w:val="TFReferencesSection"/>
        <w:rPr>
          <w:noProof/>
        </w:rPr>
      </w:pPr>
      <w:r w:rsidRPr="00377A61">
        <w:rPr>
          <w:noProof/>
        </w:rPr>
        <w:t>(14)</w:t>
      </w:r>
      <w:r w:rsidRPr="00377A61">
        <w:rPr>
          <w:noProof/>
        </w:rPr>
        <w:tab/>
        <w:t xml:space="preserve">Contreras-Montoya, R.; Escolano, G.; Roy, S.; Lopez-Lopez, M. T.; Delgado-López, J. M.; Cuerva, J. M.; Díaz-Mochón, J. J.; Ashkenasy, N.; Gavira, J. A.; Álvarez de Cienfuegos, L., Catalytic and Electron Conducting Carbon Nanotube–Reinforced Lysozyme Crystals. </w:t>
      </w:r>
      <w:r w:rsidRPr="00377A61">
        <w:rPr>
          <w:i/>
          <w:noProof/>
        </w:rPr>
        <w:t xml:space="preserve">Adv. Funct. Mater. </w:t>
      </w:r>
      <w:r w:rsidRPr="00377A61">
        <w:rPr>
          <w:b/>
          <w:noProof/>
        </w:rPr>
        <w:t>2018,</w:t>
      </w:r>
      <w:r w:rsidRPr="00377A61">
        <w:rPr>
          <w:noProof/>
        </w:rPr>
        <w:t xml:space="preserve"> 29, 1807351.</w:t>
      </w:r>
    </w:p>
    <w:p w14:paraId="403994F0" w14:textId="77777777" w:rsidR="00377A61" w:rsidRPr="00377A61" w:rsidRDefault="00377A61" w:rsidP="00377A61">
      <w:pPr>
        <w:pStyle w:val="TFReferencesSection"/>
        <w:rPr>
          <w:noProof/>
        </w:rPr>
      </w:pPr>
      <w:r w:rsidRPr="00377A61">
        <w:rPr>
          <w:noProof/>
        </w:rPr>
        <w:t>(15)</w:t>
      </w:r>
      <w:r w:rsidRPr="00377A61">
        <w:rPr>
          <w:noProof/>
        </w:rPr>
        <w:tab/>
        <w:t xml:space="preserve">Kauffmann, B.; Weiss, M. S.; Lamzin, V. S.; Schmidt, A., How to avoid premature decay of your macromolecular crystal: a quick soak for long life. </w:t>
      </w:r>
      <w:r w:rsidRPr="00377A61">
        <w:rPr>
          <w:i/>
          <w:noProof/>
        </w:rPr>
        <w:t xml:space="preserve">Structure </w:t>
      </w:r>
      <w:r w:rsidRPr="00377A61">
        <w:rPr>
          <w:b/>
          <w:noProof/>
        </w:rPr>
        <w:t>2006,</w:t>
      </w:r>
      <w:r w:rsidRPr="00377A61">
        <w:rPr>
          <w:noProof/>
        </w:rPr>
        <w:t xml:space="preserve"> 14, 1099-105.</w:t>
      </w:r>
    </w:p>
    <w:p w14:paraId="7B87EC76" w14:textId="77777777" w:rsidR="00377A61" w:rsidRPr="00377A61" w:rsidRDefault="00377A61" w:rsidP="00377A61">
      <w:pPr>
        <w:pStyle w:val="TFReferencesSection"/>
        <w:rPr>
          <w:noProof/>
        </w:rPr>
      </w:pPr>
      <w:r w:rsidRPr="00377A61">
        <w:rPr>
          <w:noProof/>
        </w:rPr>
        <w:t>(16)</w:t>
      </w:r>
      <w:r w:rsidRPr="00377A61">
        <w:rPr>
          <w:noProof/>
        </w:rPr>
        <w:tab/>
        <w:t xml:space="preserve">Crosas, E.; Castellvi, A.; Crespo, I.; Fulla, D.; Gil-Ortiz, F.; Fuertes, G.; Kamma-Lorger, C. S.; Malfois, M.; Aranda, M. A.; Juanhuix, J., Uridine as a new scavenger for synchrotron-based structural biology techniques. </w:t>
      </w:r>
      <w:r w:rsidRPr="00377A61">
        <w:rPr>
          <w:i/>
          <w:noProof/>
        </w:rPr>
        <w:t xml:space="preserve">J Synchrotron Radiat </w:t>
      </w:r>
      <w:r w:rsidRPr="00377A61">
        <w:rPr>
          <w:b/>
          <w:noProof/>
        </w:rPr>
        <w:t>2017,</w:t>
      </w:r>
      <w:r w:rsidRPr="00377A61">
        <w:rPr>
          <w:noProof/>
        </w:rPr>
        <w:t xml:space="preserve"> 24, 53-62.</w:t>
      </w:r>
    </w:p>
    <w:p w14:paraId="572B3499" w14:textId="77777777" w:rsidR="00377A61" w:rsidRPr="00377A61" w:rsidRDefault="00377A61" w:rsidP="00377A61">
      <w:pPr>
        <w:pStyle w:val="TFReferencesSection"/>
        <w:rPr>
          <w:noProof/>
        </w:rPr>
      </w:pPr>
      <w:r w:rsidRPr="00377A61">
        <w:rPr>
          <w:noProof/>
        </w:rPr>
        <w:t>(17)</w:t>
      </w:r>
      <w:r w:rsidRPr="00377A61">
        <w:rPr>
          <w:noProof/>
        </w:rPr>
        <w:tab/>
        <w:t xml:space="preserve">Berglund, G. I.; Carlsson, G. H.; Smith, A. T.; Szöke, H.; Henriksen, A.; Hajdu, J., The catalytic pathway of horseradish peroxidase at high resolution. </w:t>
      </w:r>
      <w:r w:rsidRPr="00377A61">
        <w:rPr>
          <w:i/>
          <w:noProof/>
        </w:rPr>
        <w:t xml:space="preserve">Nature </w:t>
      </w:r>
      <w:r w:rsidRPr="00377A61">
        <w:rPr>
          <w:b/>
          <w:noProof/>
        </w:rPr>
        <w:t>2002,</w:t>
      </w:r>
      <w:r w:rsidRPr="00377A61">
        <w:rPr>
          <w:noProof/>
        </w:rPr>
        <w:t xml:space="preserve"> 417, 463.</w:t>
      </w:r>
    </w:p>
    <w:p w14:paraId="6B85826B" w14:textId="77777777" w:rsidR="00377A61" w:rsidRPr="00377A61" w:rsidRDefault="00377A61" w:rsidP="00377A61">
      <w:pPr>
        <w:pStyle w:val="TFReferencesSection"/>
        <w:rPr>
          <w:noProof/>
        </w:rPr>
      </w:pPr>
      <w:r w:rsidRPr="00377A61">
        <w:rPr>
          <w:noProof/>
        </w:rPr>
        <w:t>(18)</w:t>
      </w:r>
      <w:r w:rsidRPr="00377A61">
        <w:rPr>
          <w:noProof/>
        </w:rPr>
        <w:tab/>
        <w:t xml:space="preserve">Garman, E. F., Radiation damage in macromolecular crystallography: what is it and why should we care? </w:t>
      </w:r>
      <w:r w:rsidRPr="00377A61">
        <w:rPr>
          <w:i/>
          <w:noProof/>
        </w:rPr>
        <w:t xml:space="preserve">Acta Crystallogr D Biol Crystallogr </w:t>
      </w:r>
      <w:r w:rsidRPr="00377A61">
        <w:rPr>
          <w:b/>
          <w:noProof/>
        </w:rPr>
        <w:t>2010,</w:t>
      </w:r>
      <w:r w:rsidRPr="00377A61">
        <w:rPr>
          <w:noProof/>
        </w:rPr>
        <w:t xml:space="preserve"> 66, 339-51.</w:t>
      </w:r>
    </w:p>
    <w:p w14:paraId="1DB865F3" w14:textId="77777777" w:rsidR="00377A61" w:rsidRPr="00377A61" w:rsidRDefault="00377A61" w:rsidP="00377A61">
      <w:pPr>
        <w:pStyle w:val="TFReferencesSection"/>
        <w:rPr>
          <w:noProof/>
        </w:rPr>
      </w:pPr>
      <w:r w:rsidRPr="00377A61">
        <w:rPr>
          <w:noProof/>
        </w:rPr>
        <w:t>(19)</w:t>
      </w:r>
      <w:r w:rsidRPr="00377A61">
        <w:rPr>
          <w:noProof/>
        </w:rPr>
        <w:tab/>
        <w:t xml:space="preserve">Watanabe, R.; Saito, K., Monte Carlo simulation of water radiolysis in oxygenated condition for monoenergetic electrons from 100eV to 1MeV. </w:t>
      </w:r>
      <w:r w:rsidRPr="00377A61">
        <w:rPr>
          <w:i/>
          <w:noProof/>
        </w:rPr>
        <w:t xml:space="preserve">Radiat. Phys. Chem. </w:t>
      </w:r>
      <w:r w:rsidRPr="00377A61">
        <w:rPr>
          <w:b/>
          <w:noProof/>
        </w:rPr>
        <w:t>2001,</w:t>
      </w:r>
      <w:r w:rsidRPr="00377A61">
        <w:rPr>
          <w:noProof/>
        </w:rPr>
        <w:t xml:space="preserve"> 62, 217-228.</w:t>
      </w:r>
    </w:p>
    <w:p w14:paraId="5E58BB4E" w14:textId="77777777" w:rsidR="00377A61" w:rsidRPr="00377A61" w:rsidRDefault="00377A61" w:rsidP="00377A61">
      <w:pPr>
        <w:pStyle w:val="TFReferencesSection"/>
        <w:rPr>
          <w:noProof/>
        </w:rPr>
      </w:pPr>
      <w:r w:rsidRPr="00377A61">
        <w:rPr>
          <w:noProof/>
        </w:rPr>
        <w:lastRenderedPageBreak/>
        <w:t>(20)</w:t>
      </w:r>
      <w:r w:rsidRPr="00377A61">
        <w:rPr>
          <w:noProof/>
        </w:rPr>
        <w:tab/>
        <w:t xml:space="preserve">Meents, A.; Gutmann, S.; Wagner, A.; Schulze-Briese, C., Origin and temperature dependence of radiation damage in biological samples at cryogenic temperatures. </w:t>
      </w:r>
      <w:r w:rsidRPr="00377A61">
        <w:rPr>
          <w:i/>
          <w:noProof/>
        </w:rPr>
        <w:t xml:space="preserve">Proc Natl Acad Sci U S A </w:t>
      </w:r>
      <w:r w:rsidRPr="00377A61">
        <w:rPr>
          <w:b/>
          <w:noProof/>
        </w:rPr>
        <w:t>2010,</w:t>
      </w:r>
      <w:r w:rsidRPr="00377A61">
        <w:rPr>
          <w:noProof/>
        </w:rPr>
        <w:t xml:space="preserve"> 107, 1094-9.</w:t>
      </w:r>
    </w:p>
    <w:p w14:paraId="31F447DE" w14:textId="77777777" w:rsidR="00377A61" w:rsidRPr="00377A61" w:rsidRDefault="00377A61" w:rsidP="00377A61">
      <w:pPr>
        <w:pStyle w:val="TFReferencesSection"/>
        <w:rPr>
          <w:noProof/>
        </w:rPr>
      </w:pPr>
      <w:r w:rsidRPr="00377A61">
        <w:rPr>
          <w:noProof/>
        </w:rPr>
        <w:t>(21)</w:t>
      </w:r>
      <w:r w:rsidRPr="00377A61">
        <w:rPr>
          <w:noProof/>
        </w:rPr>
        <w:tab/>
        <w:t xml:space="preserve">Nave, C.; Garman, E. F., Towards an understanding of radiation damage in cryocooled macromolecular crystals. </w:t>
      </w:r>
      <w:r w:rsidRPr="00377A61">
        <w:rPr>
          <w:i/>
          <w:noProof/>
        </w:rPr>
        <w:t xml:space="preserve">J Synchrotron Radiat </w:t>
      </w:r>
      <w:r w:rsidRPr="00377A61">
        <w:rPr>
          <w:b/>
          <w:noProof/>
        </w:rPr>
        <w:t>2005,</w:t>
      </w:r>
      <w:r w:rsidRPr="00377A61">
        <w:rPr>
          <w:noProof/>
        </w:rPr>
        <w:t xml:space="preserve"> 12, 257-60.</w:t>
      </w:r>
    </w:p>
    <w:p w14:paraId="3CBBD552" w14:textId="77777777" w:rsidR="00377A61" w:rsidRPr="00377A61" w:rsidRDefault="00377A61" w:rsidP="00377A61">
      <w:pPr>
        <w:pStyle w:val="TFReferencesSection"/>
        <w:rPr>
          <w:noProof/>
        </w:rPr>
      </w:pPr>
      <w:r w:rsidRPr="00377A61">
        <w:rPr>
          <w:noProof/>
        </w:rPr>
        <w:t>(22)</w:t>
      </w:r>
      <w:r w:rsidRPr="00377A61">
        <w:rPr>
          <w:noProof/>
        </w:rPr>
        <w:tab/>
        <w:t xml:space="preserve">Dunlop, K. V.; Irvin, R. T.; Hazes, B., Pros and cons of cryocrystallography: should we also collect a room-temperature data set? </w:t>
      </w:r>
      <w:r w:rsidRPr="00377A61">
        <w:rPr>
          <w:i/>
          <w:noProof/>
        </w:rPr>
        <w:t xml:space="preserve">Acta Crystallogr D Biol Crystallogr </w:t>
      </w:r>
      <w:r w:rsidRPr="00377A61">
        <w:rPr>
          <w:b/>
          <w:noProof/>
        </w:rPr>
        <w:t>2005,</w:t>
      </w:r>
      <w:r w:rsidRPr="00377A61">
        <w:rPr>
          <w:noProof/>
        </w:rPr>
        <w:t xml:space="preserve"> 61, 80-7.</w:t>
      </w:r>
    </w:p>
    <w:p w14:paraId="345424CA" w14:textId="77777777" w:rsidR="00377A61" w:rsidRPr="00377A61" w:rsidRDefault="00377A61" w:rsidP="00377A61">
      <w:pPr>
        <w:pStyle w:val="TFReferencesSection"/>
        <w:rPr>
          <w:noProof/>
        </w:rPr>
      </w:pPr>
      <w:r w:rsidRPr="00377A61">
        <w:rPr>
          <w:noProof/>
        </w:rPr>
        <w:t>(23)</w:t>
      </w:r>
      <w:r w:rsidRPr="00377A61">
        <w:rPr>
          <w:noProof/>
        </w:rPr>
        <w:tab/>
        <w:t xml:space="preserve">Xu, G.; Chance, M. R., Hydroxyl radical-mediated modification of proteins as probes for structural proteomics. </w:t>
      </w:r>
      <w:r w:rsidRPr="00377A61">
        <w:rPr>
          <w:i/>
          <w:noProof/>
        </w:rPr>
        <w:t xml:space="preserve">Chem. Rev. </w:t>
      </w:r>
      <w:r w:rsidRPr="00377A61">
        <w:rPr>
          <w:b/>
          <w:noProof/>
        </w:rPr>
        <w:t>2007,</w:t>
      </w:r>
      <w:r w:rsidRPr="00377A61">
        <w:rPr>
          <w:noProof/>
        </w:rPr>
        <w:t xml:space="preserve"> 107, 3514-43.</w:t>
      </w:r>
    </w:p>
    <w:p w14:paraId="70DB64EE" w14:textId="77777777" w:rsidR="00377A61" w:rsidRPr="00377A61" w:rsidRDefault="00377A61" w:rsidP="00377A61">
      <w:pPr>
        <w:pStyle w:val="TFReferencesSection"/>
        <w:rPr>
          <w:noProof/>
        </w:rPr>
      </w:pPr>
      <w:r w:rsidRPr="00377A61">
        <w:rPr>
          <w:noProof/>
        </w:rPr>
        <w:t>(24)</w:t>
      </w:r>
      <w:r w:rsidRPr="00377A61">
        <w:rPr>
          <w:noProof/>
        </w:rPr>
        <w:tab/>
        <w:t xml:space="preserve">Daugherty, A. L.; Mrsny, R. J., Formulation and delivery issues for monoclonal antibody therapeutics. </w:t>
      </w:r>
      <w:r w:rsidRPr="00377A61">
        <w:rPr>
          <w:i/>
          <w:noProof/>
        </w:rPr>
        <w:t xml:space="preserve">Adv Drug Deliv Rev </w:t>
      </w:r>
      <w:r w:rsidRPr="00377A61">
        <w:rPr>
          <w:b/>
          <w:noProof/>
        </w:rPr>
        <w:t>2006,</w:t>
      </w:r>
      <w:r w:rsidRPr="00377A61">
        <w:rPr>
          <w:noProof/>
        </w:rPr>
        <w:t xml:space="preserve"> 58, 686-706.</w:t>
      </w:r>
    </w:p>
    <w:p w14:paraId="6886D6AC" w14:textId="77777777" w:rsidR="00377A61" w:rsidRPr="00377A61" w:rsidRDefault="00377A61" w:rsidP="00377A61">
      <w:pPr>
        <w:pStyle w:val="TFReferencesSection"/>
        <w:rPr>
          <w:noProof/>
        </w:rPr>
      </w:pPr>
      <w:r w:rsidRPr="00377A61">
        <w:rPr>
          <w:noProof/>
        </w:rPr>
        <w:t>(25)</w:t>
      </w:r>
      <w:r w:rsidRPr="00377A61">
        <w:rPr>
          <w:noProof/>
        </w:rPr>
        <w:tab/>
        <w:t xml:space="preserve">Kmetko, J.; Warkentin, M.; Englich, U.; Thorne, R. E., Can radiation damage to protein crystals be reduced using small-molecule compounds? </w:t>
      </w:r>
      <w:r w:rsidRPr="00377A61">
        <w:rPr>
          <w:i/>
          <w:noProof/>
        </w:rPr>
        <w:t xml:space="preserve">Acta Crystallogr D Biol Crystallogr </w:t>
      </w:r>
      <w:r w:rsidRPr="00377A61">
        <w:rPr>
          <w:b/>
          <w:noProof/>
        </w:rPr>
        <w:t>2011,</w:t>
      </w:r>
      <w:r w:rsidRPr="00377A61">
        <w:rPr>
          <w:noProof/>
        </w:rPr>
        <w:t xml:space="preserve"> 67, 881-93.</w:t>
      </w:r>
    </w:p>
    <w:p w14:paraId="0DCBB460" w14:textId="77777777" w:rsidR="00377A61" w:rsidRPr="00377A61" w:rsidRDefault="00377A61" w:rsidP="00377A61">
      <w:pPr>
        <w:pStyle w:val="TFReferencesSection"/>
        <w:rPr>
          <w:noProof/>
        </w:rPr>
      </w:pPr>
      <w:r w:rsidRPr="00377A61">
        <w:rPr>
          <w:noProof/>
        </w:rPr>
        <w:t>(26)</w:t>
      </w:r>
      <w:r w:rsidRPr="00377A61">
        <w:rPr>
          <w:noProof/>
        </w:rPr>
        <w:tab/>
        <w:t xml:space="preserve">Sadownik, J. W.; Ulijn, R. V., Locking an oxidation-sensitive dynamic peptide system in the gel state. </w:t>
      </w:r>
      <w:r w:rsidRPr="00377A61">
        <w:rPr>
          <w:i/>
          <w:noProof/>
        </w:rPr>
        <w:t xml:space="preserve">Chemical communications </w:t>
      </w:r>
      <w:r w:rsidRPr="00377A61">
        <w:rPr>
          <w:b/>
          <w:noProof/>
        </w:rPr>
        <w:t>2010,</w:t>
      </w:r>
      <w:r w:rsidRPr="00377A61">
        <w:rPr>
          <w:noProof/>
        </w:rPr>
        <w:t xml:space="preserve"> 46, 3481-3.</w:t>
      </w:r>
    </w:p>
    <w:p w14:paraId="43C42540" w14:textId="77777777" w:rsidR="00377A61" w:rsidRPr="00377A61" w:rsidRDefault="00377A61" w:rsidP="00377A61">
      <w:pPr>
        <w:pStyle w:val="TFReferencesSection"/>
        <w:rPr>
          <w:noProof/>
        </w:rPr>
      </w:pPr>
      <w:r w:rsidRPr="00377A61">
        <w:rPr>
          <w:noProof/>
        </w:rPr>
        <w:t>(27)</w:t>
      </w:r>
      <w:r w:rsidRPr="00377A61">
        <w:rPr>
          <w:noProof/>
        </w:rPr>
        <w:tab/>
        <w:t xml:space="preserve">Argudo, P. G.; Contreras-Montoya, R.; Álvarez de Cienfuegos, L.; Cuerva, J. M.; Cano, M.; Alba-Molina, D.; Martín-Romero, M. T.; Camacho, L.; Giner-Casares, J. J., Unravelling the 2D self-assembly of Fmoc-dipeptides at fluid interfaces. </w:t>
      </w:r>
      <w:r w:rsidRPr="00377A61">
        <w:rPr>
          <w:i/>
          <w:noProof/>
        </w:rPr>
        <w:t xml:space="preserve">Soft Matter </w:t>
      </w:r>
      <w:r w:rsidRPr="00377A61">
        <w:rPr>
          <w:b/>
          <w:noProof/>
        </w:rPr>
        <w:t>2018,</w:t>
      </w:r>
      <w:r w:rsidRPr="00377A61">
        <w:rPr>
          <w:noProof/>
        </w:rPr>
        <w:t xml:space="preserve"> 14, 9343-9350.</w:t>
      </w:r>
    </w:p>
    <w:p w14:paraId="7F9D08FD" w14:textId="77777777" w:rsidR="00377A61" w:rsidRPr="00377A61" w:rsidRDefault="00377A61" w:rsidP="00377A61">
      <w:pPr>
        <w:pStyle w:val="TFReferencesSection"/>
        <w:rPr>
          <w:noProof/>
        </w:rPr>
      </w:pPr>
      <w:r w:rsidRPr="00377A61">
        <w:rPr>
          <w:noProof/>
        </w:rPr>
        <w:t>(28)</w:t>
      </w:r>
      <w:r w:rsidRPr="00377A61">
        <w:rPr>
          <w:noProof/>
        </w:rPr>
        <w:tab/>
        <w:t xml:space="preserve">Jayawarna, V.; Ali, M.; Jowitt, T. A.; Miller, A. F.; Saiani, A.; Gough, J. E.; Ulijn, R. V., Nanostructured Hydrogels for Three-Dimensional Cell Culture Through Self-Assembly of Fluorenylmethoxycarbonyl–Dipeptides. </w:t>
      </w:r>
      <w:r w:rsidRPr="00377A61">
        <w:rPr>
          <w:i/>
          <w:noProof/>
        </w:rPr>
        <w:t xml:space="preserve">Adv. Mater. </w:t>
      </w:r>
      <w:r w:rsidRPr="00377A61">
        <w:rPr>
          <w:b/>
          <w:noProof/>
        </w:rPr>
        <w:t>2006,</w:t>
      </w:r>
      <w:r w:rsidRPr="00377A61">
        <w:rPr>
          <w:noProof/>
        </w:rPr>
        <w:t xml:space="preserve"> 18, 611-614.</w:t>
      </w:r>
    </w:p>
    <w:p w14:paraId="25FAE336" w14:textId="77777777" w:rsidR="00377A61" w:rsidRPr="00377A61" w:rsidRDefault="00377A61" w:rsidP="00377A61">
      <w:pPr>
        <w:pStyle w:val="TFReferencesSection"/>
        <w:rPr>
          <w:noProof/>
        </w:rPr>
      </w:pPr>
      <w:r w:rsidRPr="00377A61">
        <w:rPr>
          <w:noProof/>
        </w:rPr>
        <w:t>(29)</w:t>
      </w:r>
      <w:r w:rsidRPr="00377A61">
        <w:rPr>
          <w:noProof/>
        </w:rPr>
        <w:tab/>
        <w:t xml:space="preserve">Muskens, O. L.; England, M. W.; Danos, L.; Li, M.; Mann, S., Plasmonic Response of Ag- and Au-Infiltrated Cross-Linked Lysozyme Crystals. </w:t>
      </w:r>
      <w:r w:rsidRPr="00377A61">
        <w:rPr>
          <w:i/>
          <w:noProof/>
        </w:rPr>
        <w:t xml:space="preserve">Adv. Funct. Mater. </w:t>
      </w:r>
      <w:r w:rsidRPr="00377A61">
        <w:rPr>
          <w:b/>
          <w:noProof/>
        </w:rPr>
        <w:t>2013,</w:t>
      </w:r>
      <w:r w:rsidRPr="00377A61">
        <w:rPr>
          <w:noProof/>
        </w:rPr>
        <w:t xml:space="preserve"> 23, 281-290.</w:t>
      </w:r>
    </w:p>
    <w:p w14:paraId="2FB2E049" w14:textId="77777777" w:rsidR="00377A61" w:rsidRPr="00377A61" w:rsidRDefault="00377A61" w:rsidP="00377A61">
      <w:pPr>
        <w:pStyle w:val="TFReferencesSection"/>
        <w:rPr>
          <w:noProof/>
        </w:rPr>
      </w:pPr>
      <w:r w:rsidRPr="00377A61">
        <w:rPr>
          <w:noProof/>
        </w:rPr>
        <w:t>(30)</w:t>
      </w:r>
      <w:r w:rsidRPr="00377A61">
        <w:rPr>
          <w:noProof/>
        </w:rPr>
        <w:tab/>
        <w:t xml:space="preserve">Adams, D. J.; Butler, M. F.; Frith, W. J.; Kirkland, M.; Mullen, L.; Sanderson, P., A new method for maintaining homogeneity during liquid–hydrogel transitions using low molecular weight hydrogelators. </w:t>
      </w:r>
      <w:r w:rsidRPr="00377A61">
        <w:rPr>
          <w:i/>
          <w:noProof/>
        </w:rPr>
        <w:t xml:space="preserve">Soft Matter </w:t>
      </w:r>
      <w:r w:rsidRPr="00377A61">
        <w:rPr>
          <w:b/>
          <w:noProof/>
        </w:rPr>
        <w:t>2009,</w:t>
      </w:r>
      <w:r w:rsidRPr="00377A61">
        <w:rPr>
          <w:noProof/>
        </w:rPr>
        <w:t xml:space="preserve"> 5, 1856-1862.</w:t>
      </w:r>
    </w:p>
    <w:p w14:paraId="368846F1" w14:textId="77777777" w:rsidR="00377A61" w:rsidRPr="00377A61" w:rsidRDefault="00377A61" w:rsidP="00377A61">
      <w:pPr>
        <w:pStyle w:val="TFReferencesSection"/>
        <w:rPr>
          <w:noProof/>
        </w:rPr>
      </w:pPr>
      <w:r w:rsidRPr="00377A61">
        <w:rPr>
          <w:noProof/>
        </w:rPr>
        <w:t>(31)</w:t>
      </w:r>
      <w:r w:rsidRPr="00377A61">
        <w:rPr>
          <w:noProof/>
        </w:rPr>
        <w:tab/>
        <w:t xml:space="preserve">Adhikari, B.; Palui, G.; Banerjee, A., Self-assembling tripeptide based hydrogels and their use in removal of dyes from waste-water. </w:t>
      </w:r>
      <w:r w:rsidRPr="00377A61">
        <w:rPr>
          <w:i/>
          <w:noProof/>
        </w:rPr>
        <w:t xml:space="preserve">Soft Matter </w:t>
      </w:r>
      <w:r w:rsidRPr="00377A61">
        <w:rPr>
          <w:b/>
          <w:noProof/>
        </w:rPr>
        <w:t>2009,</w:t>
      </w:r>
      <w:r w:rsidRPr="00377A61">
        <w:rPr>
          <w:noProof/>
        </w:rPr>
        <w:t xml:space="preserve"> 5, 3452-3460.</w:t>
      </w:r>
    </w:p>
    <w:p w14:paraId="4EAF516C" w14:textId="77777777" w:rsidR="00377A61" w:rsidRPr="00377A61" w:rsidRDefault="00377A61" w:rsidP="00377A61">
      <w:pPr>
        <w:pStyle w:val="TFReferencesSection"/>
        <w:rPr>
          <w:noProof/>
        </w:rPr>
      </w:pPr>
      <w:r w:rsidRPr="00377A61">
        <w:rPr>
          <w:noProof/>
        </w:rPr>
        <w:t>(32)</w:t>
      </w:r>
      <w:r w:rsidRPr="00377A61">
        <w:rPr>
          <w:noProof/>
        </w:rPr>
        <w:tab/>
        <w:t xml:space="preserve">Smith, A. M.; Williams, R. J.; Tang, C.; Coppo, P.; Collins, R. F.; Turner, M. L.; Saiani, A.; Ulijn, R. V., Fmoc-Diphenylalanine Self Assembles to a Hydrogel via a Novel Architecture Based on π–π Interlocked β-Sheets. </w:t>
      </w:r>
      <w:r w:rsidRPr="00377A61">
        <w:rPr>
          <w:i/>
          <w:noProof/>
        </w:rPr>
        <w:t xml:space="preserve">Adv. Mater. </w:t>
      </w:r>
      <w:r w:rsidRPr="00377A61">
        <w:rPr>
          <w:b/>
          <w:noProof/>
        </w:rPr>
        <w:t>2008,</w:t>
      </w:r>
      <w:r w:rsidRPr="00377A61">
        <w:rPr>
          <w:noProof/>
        </w:rPr>
        <w:t xml:space="preserve"> 20, 37-41.</w:t>
      </w:r>
    </w:p>
    <w:p w14:paraId="7CE9F4FB" w14:textId="77777777" w:rsidR="00377A61" w:rsidRPr="00377A61" w:rsidRDefault="00377A61" w:rsidP="00377A61">
      <w:pPr>
        <w:pStyle w:val="TFReferencesSection"/>
        <w:rPr>
          <w:noProof/>
        </w:rPr>
      </w:pPr>
      <w:r w:rsidRPr="00377A61">
        <w:rPr>
          <w:noProof/>
        </w:rPr>
        <w:t>(33)</w:t>
      </w:r>
      <w:r w:rsidRPr="00377A61">
        <w:rPr>
          <w:noProof/>
        </w:rPr>
        <w:tab/>
        <w:t xml:space="preserve">Contreras-Montoya, R.; Bonhome-Espinosa, A. B.; Orte, A.; Miguel, D.; Delgado-López, J. M.; Duran, J. D. G.; Cuerva, J. M.; Lopez-Lopez, M. T.; Álvarez de Cienfuegos, L., Iron nanoparticles-based supramolecular hydrogels to originate anisotropic hybrid materials with enhanced mechanical strength. </w:t>
      </w:r>
      <w:r w:rsidRPr="00377A61">
        <w:rPr>
          <w:i/>
          <w:noProof/>
        </w:rPr>
        <w:t xml:space="preserve">Materials Chemistry Frontiers </w:t>
      </w:r>
      <w:r w:rsidRPr="00377A61">
        <w:rPr>
          <w:b/>
          <w:noProof/>
        </w:rPr>
        <w:t>2018,</w:t>
      </w:r>
      <w:r w:rsidRPr="00377A61">
        <w:rPr>
          <w:noProof/>
        </w:rPr>
        <w:t xml:space="preserve"> 2, 686-699.</w:t>
      </w:r>
    </w:p>
    <w:p w14:paraId="08E4727E" w14:textId="77777777" w:rsidR="00377A61" w:rsidRPr="00377A61" w:rsidRDefault="00377A61" w:rsidP="00377A61">
      <w:pPr>
        <w:pStyle w:val="TFReferencesSection"/>
        <w:rPr>
          <w:noProof/>
        </w:rPr>
      </w:pPr>
      <w:r w:rsidRPr="00377A61">
        <w:rPr>
          <w:noProof/>
        </w:rPr>
        <w:t>(34)</w:t>
      </w:r>
      <w:r w:rsidRPr="00377A61">
        <w:rPr>
          <w:noProof/>
        </w:rPr>
        <w:tab/>
        <w:t xml:space="preserve">Lorber, B.; Sauter, C.; Theobald-Dietrich, A.; Moreno, A.; Schellenberger, P.; Robert, M.-C.; Capelle, B.; Sanglier, S.; Potier, N.; Giege, R., Crystal growth of proteins, nucleic acids, and viruses in gels. </w:t>
      </w:r>
      <w:r w:rsidRPr="00377A61">
        <w:rPr>
          <w:i/>
          <w:noProof/>
        </w:rPr>
        <w:t xml:space="preserve">Prog. Biophys. Mol. Biol. </w:t>
      </w:r>
      <w:r w:rsidRPr="00377A61">
        <w:rPr>
          <w:b/>
          <w:noProof/>
        </w:rPr>
        <w:t>2009,</w:t>
      </w:r>
      <w:r w:rsidRPr="00377A61">
        <w:rPr>
          <w:noProof/>
        </w:rPr>
        <w:t xml:space="preserve"> 101, 13-25.</w:t>
      </w:r>
    </w:p>
    <w:p w14:paraId="75740089" w14:textId="77777777" w:rsidR="00377A61" w:rsidRPr="00377A61" w:rsidRDefault="00377A61" w:rsidP="00377A61">
      <w:pPr>
        <w:pStyle w:val="TFReferencesSection"/>
        <w:rPr>
          <w:noProof/>
        </w:rPr>
      </w:pPr>
      <w:r w:rsidRPr="00377A61">
        <w:rPr>
          <w:noProof/>
        </w:rPr>
        <w:t>(35)</w:t>
      </w:r>
      <w:r w:rsidRPr="00377A61">
        <w:rPr>
          <w:noProof/>
        </w:rPr>
        <w:tab/>
        <w:t xml:space="preserve">Moreno, A.; Mendoza, M. E., Crystallization in Gels. </w:t>
      </w:r>
      <w:r w:rsidRPr="00377A61">
        <w:rPr>
          <w:b/>
          <w:noProof/>
        </w:rPr>
        <w:t>2015</w:t>
      </w:r>
      <w:r w:rsidRPr="00377A61">
        <w:rPr>
          <w:noProof/>
        </w:rPr>
        <w:t>, 1277-1315.</w:t>
      </w:r>
    </w:p>
    <w:p w14:paraId="0E24C185" w14:textId="59D5ADA9" w:rsidR="00D95F0A" w:rsidRDefault="00B17590" w:rsidP="00377A61">
      <w:pPr>
        <w:pStyle w:val="TFReferencesSection"/>
      </w:pPr>
      <w:r w:rsidRPr="00B17590">
        <w:fldChar w:fldCharType="end"/>
      </w:r>
      <w:r w:rsidR="002C115C" w:rsidRPr="002C115C">
        <w:fldChar w:fldCharType="end"/>
      </w:r>
    </w:p>
    <w:p w14:paraId="3320B248" w14:textId="77777777" w:rsidR="0092304A" w:rsidRPr="0092304A" w:rsidRDefault="0092304A" w:rsidP="0092304A"/>
    <w:p w14:paraId="08643905" w14:textId="77777777" w:rsidR="00D95F0A" w:rsidRPr="00393E87" w:rsidRDefault="005B7DD9" w:rsidP="00D95F0A">
      <w:pPr>
        <w:pStyle w:val="SNSynopsisTOC"/>
        <w:sectPr w:rsidR="00D95F0A" w:rsidRPr="00393E87" w:rsidSect="00D95F0A">
          <w:type w:val="continuous"/>
          <w:pgSz w:w="12240" w:h="15840"/>
          <w:pgMar w:top="720" w:right="1094" w:bottom="950" w:left="1094" w:header="720" w:footer="720" w:gutter="0"/>
          <w:cols w:num="2" w:space="461"/>
        </w:sectPr>
      </w:pPr>
      <w:r w:rsidRPr="00393E87">
        <w:br w:type="page"/>
      </w:r>
    </w:p>
    <w:p w14:paraId="07EC2586" w14:textId="77777777" w:rsidR="00651B1B" w:rsidRPr="00651B1B" w:rsidRDefault="00651B1B" w:rsidP="009F43D2">
      <w:pPr>
        <w:pBdr>
          <w:top w:val="single" w:sz="4" w:space="1" w:color="auto"/>
        </w:pBdr>
        <w:spacing w:before="120"/>
        <w:jc w:val="center"/>
        <w:rPr>
          <w:rFonts w:ascii="Arno Pro" w:hAnsi="Arno Pro"/>
          <w:b/>
          <w:szCs w:val="24"/>
        </w:rPr>
      </w:pPr>
      <w:r w:rsidRPr="00651B1B">
        <w:rPr>
          <w:rFonts w:ascii="Arno Pro" w:hAnsi="Arno Pro"/>
          <w:b/>
          <w:szCs w:val="24"/>
        </w:rPr>
        <w:lastRenderedPageBreak/>
        <w:t>For Table of Contents Use Only</w:t>
      </w:r>
    </w:p>
    <w:p w14:paraId="09683BB5" w14:textId="77777777" w:rsidR="00651B1B" w:rsidRPr="00651B1B" w:rsidRDefault="00651B1B" w:rsidP="00651B1B">
      <w:pPr>
        <w:pBdr>
          <w:top w:val="single" w:sz="4" w:space="1" w:color="auto"/>
        </w:pBdr>
        <w:spacing w:before="120"/>
        <w:jc w:val="center"/>
        <w:rPr>
          <w:rFonts w:ascii="Arno Pro" w:hAnsi="Arno Pro"/>
          <w:b/>
          <w:sz w:val="20"/>
        </w:rPr>
      </w:pPr>
      <w:r w:rsidRPr="00651B1B">
        <w:rPr>
          <w:rFonts w:ascii="Arno Pro" w:hAnsi="Arno Pro"/>
          <w:b/>
          <w:sz w:val="20"/>
        </w:rPr>
        <w:t>Enhanced Stability Against Radiation Damage of Lysozyme Crystals Grown in Fmoc-CF Hydrogels</w:t>
      </w:r>
    </w:p>
    <w:p w14:paraId="7EC740CD" w14:textId="0DE92B03" w:rsidR="00651B1B" w:rsidRPr="00651B1B" w:rsidRDefault="00651B1B" w:rsidP="00651B1B">
      <w:pPr>
        <w:pBdr>
          <w:top w:val="single" w:sz="4" w:space="1" w:color="auto"/>
        </w:pBdr>
        <w:spacing w:before="120"/>
        <w:jc w:val="center"/>
        <w:rPr>
          <w:rFonts w:ascii="Arno Pro" w:hAnsi="Arno Pro"/>
          <w:sz w:val="20"/>
          <w:lang w:val="es-ES"/>
        </w:rPr>
      </w:pPr>
      <w:r w:rsidRPr="00651B1B">
        <w:rPr>
          <w:rFonts w:ascii="Arno Pro" w:hAnsi="Arno Pro"/>
          <w:sz w:val="20"/>
          <w:lang w:val="es-ES"/>
        </w:rPr>
        <w:t>Rafael Contreras-Montoya</w:t>
      </w:r>
      <w:r w:rsidR="00156F06">
        <w:rPr>
          <w:rFonts w:ascii="Arno Pro" w:hAnsi="Arno Pro"/>
          <w:sz w:val="20"/>
          <w:lang w:val="es-ES"/>
        </w:rPr>
        <w:t>,</w:t>
      </w:r>
      <w:r w:rsidRPr="00651B1B">
        <w:rPr>
          <w:rFonts w:ascii="Arno Pro" w:hAnsi="Arno Pro"/>
          <w:sz w:val="20"/>
          <w:vertAlign w:val="superscript"/>
          <w:lang w:val="es-ES"/>
        </w:rPr>
        <w:t>† #</w:t>
      </w:r>
      <w:r w:rsidRPr="00651B1B">
        <w:rPr>
          <w:rFonts w:ascii="Arno Pro" w:hAnsi="Arno Pro"/>
          <w:sz w:val="20"/>
          <w:lang w:val="es-ES"/>
        </w:rPr>
        <w:t xml:space="preserve"> Albert </w:t>
      </w:r>
      <w:proofErr w:type="spellStart"/>
      <w:r w:rsidRPr="00651B1B">
        <w:rPr>
          <w:rFonts w:ascii="Arno Pro" w:hAnsi="Arno Pro"/>
          <w:sz w:val="20"/>
          <w:lang w:val="es-ES"/>
        </w:rPr>
        <w:t>Castellvi</w:t>
      </w:r>
      <w:proofErr w:type="spellEnd"/>
      <w:r w:rsidRPr="00651B1B">
        <w:rPr>
          <w:rFonts w:ascii="Arno Pro" w:hAnsi="Arno Pro"/>
          <w:sz w:val="20"/>
          <w:lang w:val="es-ES"/>
        </w:rPr>
        <w:t xml:space="preserve">, </w:t>
      </w:r>
      <w:r w:rsidRPr="00651B1B">
        <w:rPr>
          <w:rFonts w:ascii="Arno Pro" w:hAnsi="Arno Pro"/>
          <w:sz w:val="20"/>
          <w:vertAlign w:val="superscript"/>
          <w:lang w:val="es-ES"/>
        </w:rPr>
        <w:t>‡#</w:t>
      </w:r>
      <w:r w:rsidRPr="00651B1B">
        <w:rPr>
          <w:rFonts w:ascii="Arno Pro" w:hAnsi="Arno Pro"/>
          <w:sz w:val="20"/>
          <w:lang w:val="es-ES"/>
        </w:rPr>
        <w:t xml:space="preserve"> Guillermo Escolano-Casado,</w:t>
      </w:r>
      <w:r w:rsidRPr="00651B1B">
        <w:rPr>
          <w:rFonts w:ascii="Arno Pro" w:hAnsi="Arno Pro"/>
          <w:sz w:val="20"/>
          <w:vertAlign w:val="superscript"/>
          <w:lang w:val="es-ES"/>
        </w:rPr>
        <w:t>§</w:t>
      </w:r>
      <w:r w:rsidRPr="00651B1B">
        <w:rPr>
          <w:rFonts w:ascii="Arno Pro" w:hAnsi="Arno Pro"/>
          <w:sz w:val="20"/>
          <w:lang w:val="es-ES"/>
        </w:rPr>
        <w:t xml:space="preserve"> Judith </w:t>
      </w:r>
      <w:proofErr w:type="spellStart"/>
      <w:r w:rsidRPr="00651B1B">
        <w:rPr>
          <w:rFonts w:ascii="Arno Pro" w:hAnsi="Arno Pro"/>
          <w:sz w:val="20"/>
          <w:lang w:val="es-ES"/>
        </w:rPr>
        <w:t>Juanhuix</w:t>
      </w:r>
      <w:proofErr w:type="spellEnd"/>
      <w:r w:rsidRPr="00651B1B">
        <w:rPr>
          <w:rFonts w:ascii="Arno Pro" w:hAnsi="Arno Pro"/>
          <w:sz w:val="20"/>
          <w:lang w:val="es-ES"/>
        </w:rPr>
        <w:t>,</w:t>
      </w:r>
      <w:r w:rsidRPr="00651B1B">
        <w:rPr>
          <w:rFonts w:ascii="Arno Pro" w:hAnsi="Arno Pro"/>
          <w:sz w:val="20"/>
          <w:vertAlign w:val="superscript"/>
          <w:lang w:val="es-ES"/>
        </w:rPr>
        <w:t>‡</w:t>
      </w:r>
      <w:r w:rsidRPr="00651B1B">
        <w:rPr>
          <w:rFonts w:ascii="Arno Pro" w:hAnsi="Arno Pro"/>
          <w:sz w:val="20"/>
          <w:lang w:val="es-ES"/>
        </w:rPr>
        <w:t xml:space="preserve"> Mayte Conejero-Muriel,</w:t>
      </w:r>
      <w:r w:rsidRPr="00651B1B">
        <w:rPr>
          <w:rFonts w:ascii="Arno Pro" w:hAnsi="Arno Pro"/>
          <w:sz w:val="20"/>
          <w:vertAlign w:val="superscript"/>
          <w:lang w:val="es-ES"/>
        </w:rPr>
        <w:t xml:space="preserve"> §</w:t>
      </w:r>
      <w:r w:rsidRPr="00651B1B">
        <w:rPr>
          <w:rFonts w:ascii="Arno Pro" w:hAnsi="Arno Pro"/>
          <w:sz w:val="20"/>
          <w:lang w:val="es-ES"/>
        </w:rPr>
        <w:t xml:space="preserve"> Modesto T. </w:t>
      </w:r>
      <w:proofErr w:type="spellStart"/>
      <w:r w:rsidRPr="00651B1B">
        <w:rPr>
          <w:rFonts w:ascii="Arno Pro" w:hAnsi="Arno Pro"/>
          <w:sz w:val="20"/>
          <w:lang w:val="es-ES"/>
        </w:rPr>
        <w:t>Lopez-Lopez</w:t>
      </w:r>
      <w:proofErr w:type="spellEnd"/>
      <w:r w:rsidRPr="00651B1B">
        <w:rPr>
          <w:rFonts w:ascii="Arno Pro" w:hAnsi="Arno Pro"/>
          <w:sz w:val="20"/>
          <w:lang w:val="es-ES"/>
        </w:rPr>
        <w:t>,</w:t>
      </w:r>
      <w:r w:rsidRPr="00651B1B">
        <w:rPr>
          <w:rFonts w:ascii="Arno Pro" w:hAnsi="Arno Pro"/>
          <w:sz w:val="20"/>
          <w:vertAlign w:val="superscript"/>
          <w:lang w:val="es-ES"/>
        </w:rPr>
        <w:t>$</w:t>
      </w:r>
      <w:r w:rsidRPr="00651B1B">
        <w:rPr>
          <w:rFonts w:ascii="Arno Pro" w:hAnsi="Arno Pro"/>
          <w:sz w:val="20"/>
          <w:lang w:val="es-ES"/>
        </w:rPr>
        <w:t xml:space="preserve"> Juan M. Cuerva,</w:t>
      </w:r>
      <w:r w:rsidRPr="00651B1B">
        <w:rPr>
          <w:rFonts w:ascii="Arno Pro" w:hAnsi="Arno Pro"/>
          <w:sz w:val="20"/>
          <w:vertAlign w:val="superscript"/>
          <w:lang w:val="es-ES"/>
        </w:rPr>
        <w:t xml:space="preserve"> †</w:t>
      </w:r>
      <w:r w:rsidRPr="00651B1B">
        <w:rPr>
          <w:rFonts w:ascii="Arno Pro" w:hAnsi="Arno Pro"/>
          <w:sz w:val="20"/>
          <w:lang w:val="es-ES"/>
        </w:rPr>
        <w:t xml:space="preserve"> Luis Álvarez de Cienfuegos,</w:t>
      </w:r>
      <w:r w:rsidRPr="00651B1B">
        <w:rPr>
          <w:rFonts w:ascii="Arno Pro" w:hAnsi="Arno Pro"/>
          <w:sz w:val="20"/>
          <w:vertAlign w:val="superscript"/>
          <w:lang w:val="es-ES"/>
        </w:rPr>
        <w:t>* †</w:t>
      </w:r>
      <w:r w:rsidRPr="00651B1B">
        <w:rPr>
          <w:rFonts w:ascii="Arno Pro" w:hAnsi="Arno Pro"/>
          <w:sz w:val="20"/>
          <w:lang w:val="es-ES"/>
        </w:rPr>
        <w:t xml:space="preserve"> and José A. Gavira</w:t>
      </w:r>
      <w:r w:rsidRPr="00651B1B">
        <w:rPr>
          <w:rFonts w:ascii="Arno Pro" w:hAnsi="Arno Pro"/>
          <w:sz w:val="20"/>
          <w:vertAlign w:val="superscript"/>
          <w:lang w:val="es-ES"/>
        </w:rPr>
        <w:t>* §</w:t>
      </w:r>
    </w:p>
    <w:p w14:paraId="29DD8BBF" w14:textId="4A723772" w:rsidR="00651B1B" w:rsidRPr="00651B1B" w:rsidRDefault="00690430" w:rsidP="009F43D2">
      <w:pPr>
        <w:pBdr>
          <w:top w:val="single" w:sz="4" w:space="1" w:color="auto"/>
        </w:pBdr>
        <w:spacing w:before="120"/>
        <w:jc w:val="center"/>
        <w:rPr>
          <w:rFonts w:ascii="Arno Pro" w:hAnsi="Arno Pro"/>
          <w:sz w:val="20"/>
        </w:rPr>
      </w:pPr>
      <w:r>
        <w:rPr>
          <w:rFonts w:ascii="Arno Pro" w:hAnsi="Arno Pro"/>
          <w:sz w:val="20"/>
          <w:lang w:val="es-ES"/>
        </w:rPr>
        <w:t>TOC GRAPHIC</w:t>
      </w:r>
    </w:p>
    <w:p w14:paraId="3346F29B" w14:textId="77777777" w:rsidR="00D95F0A" w:rsidRPr="00393E87" w:rsidRDefault="00651B1B" w:rsidP="009F43D2">
      <w:pPr>
        <w:pBdr>
          <w:top w:val="single" w:sz="4" w:space="1" w:color="auto"/>
        </w:pBdr>
        <w:spacing w:before="120"/>
        <w:jc w:val="center"/>
        <w:rPr>
          <w:rFonts w:ascii="Arno Pro" w:hAnsi="Arno Pro"/>
          <w:sz w:val="20"/>
        </w:rPr>
      </w:pPr>
      <w:r>
        <w:rPr>
          <w:rFonts w:ascii="Arno Pro" w:hAnsi="Arno Pro"/>
          <w:noProof/>
          <w:sz w:val="20"/>
          <w:lang w:val="es-ES" w:eastAsia="es-ES"/>
        </w:rPr>
        <w:drawing>
          <wp:inline distT="0" distB="0" distL="0" distR="0" wp14:anchorId="3E107E24" wp14:editId="19C3F137">
            <wp:extent cx="4134757" cy="251680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CG&amp;D.png"/>
                    <pic:cNvPicPr/>
                  </pic:nvPicPr>
                  <pic:blipFill>
                    <a:blip r:embed="rId12"/>
                    <a:stretch>
                      <a:fillRect/>
                    </a:stretch>
                  </pic:blipFill>
                  <pic:spPr>
                    <a:xfrm>
                      <a:off x="0" y="0"/>
                      <a:ext cx="4170566" cy="2538606"/>
                    </a:xfrm>
                    <a:prstGeom prst="rect">
                      <a:avLst/>
                    </a:prstGeom>
                  </pic:spPr>
                </pic:pic>
              </a:graphicData>
            </a:graphic>
          </wp:inline>
        </w:drawing>
      </w:r>
    </w:p>
    <w:p w14:paraId="4C456F86" w14:textId="77777777" w:rsidR="00690430" w:rsidRDefault="00690430" w:rsidP="00690430">
      <w:pPr>
        <w:pBdr>
          <w:bottom w:val="single" w:sz="4" w:space="1" w:color="auto"/>
        </w:pBdr>
        <w:spacing w:after="240"/>
        <w:rPr>
          <w:rFonts w:ascii="Arno Pro" w:hAnsi="Arno Pro"/>
        </w:rPr>
      </w:pPr>
    </w:p>
    <w:p w14:paraId="6F42736F" w14:textId="61CE8EB4" w:rsidR="00690430" w:rsidRPr="00690430" w:rsidRDefault="00690430" w:rsidP="00690430">
      <w:pPr>
        <w:pBdr>
          <w:bottom w:val="single" w:sz="4" w:space="1" w:color="auto"/>
        </w:pBdr>
        <w:spacing w:after="240"/>
        <w:rPr>
          <w:rFonts w:ascii="Arno Pro" w:hAnsi="Arno Pro"/>
        </w:rPr>
      </w:pPr>
      <w:r>
        <w:rPr>
          <w:rFonts w:ascii="Arno Pro" w:hAnsi="Arno Pro"/>
        </w:rPr>
        <w:t xml:space="preserve">Synopsis: </w:t>
      </w:r>
      <w:r w:rsidRPr="00690430">
        <w:rPr>
          <w:rFonts w:ascii="Arno Pro" w:hAnsi="Arno Pro"/>
        </w:rPr>
        <w:t xml:space="preserve">The most sensitive groups of the enzyme lysozyme (cysteine and methionine) have enhance resistance against radiation damage caused by an intense exposure to X-ray when crystals are grown in </w:t>
      </w:r>
      <w:proofErr w:type="spellStart"/>
      <w:r w:rsidRPr="00690430">
        <w:rPr>
          <w:rFonts w:ascii="Arno Pro" w:hAnsi="Arno Pro"/>
        </w:rPr>
        <w:t>Fmoc</w:t>
      </w:r>
      <w:proofErr w:type="spellEnd"/>
      <w:r w:rsidRPr="00690430">
        <w:rPr>
          <w:rFonts w:ascii="Arno Pro" w:hAnsi="Arno Pro"/>
        </w:rPr>
        <w:t>-CF (</w:t>
      </w:r>
      <w:proofErr w:type="spellStart"/>
      <w:r w:rsidRPr="00690430">
        <w:rPr>
          <w:rFonts w:ascii="Arno Pro" w:hAnsi="Arno Pro"/>
        </w:rPr>
        <w:t>Cys-Phe</w:t>
      </w:r>
      <w:proofErr w:type="spellEnd"/>
      <w:r w:rsidRPr="00690430">
        <w:rPr>
          <w:rFonts w:ascii="Arno Pro" w:hAnsi="Arno Pro"/>
        </w:rPr>
        <w:t xml:space="preserve">) hydrogels.  </w:t>
      </w:r>
    </w:p>
    <w:p w14:paraId="43D60471" w14:textId="3546CDCF" w:rsidR="00D95F0A" w:rsidRPr="00393E87" w:rsidRDefault="0067528F" w:rsidP="009F43D2">
      <w:pPr>
        <w:pBdr>
          <w:bottom w:val="single" w:sz="4" w:space="1" w:color="auto"/>
        </w:pBdr>
        <w:spacing w:after="240"/>
        <w:rPr>
          <w:rFonts w:ascii="Arno Pro" w:hAnsi="Arno Pro"/>
        </w:rPr>
      </w:pPr>
    </w:p>
    <w:sectPr w:rsidR="00D95F0A" w:rsidRPr="00393E87" w:rsidSect="00D95F0A">
      <w:headerReference w:type="even" r:id="rId13"/>
      <w:footerReference w:type="even" r:id="rId14"/>
      <w:footerReference w:type="default" r:id="rId15"/>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96A08" w14:textId="77777777" w:rsidR="0067528F" w:rsidRDefault="0067528F">
      <w:r>
        <w:separator/>
      </w:r>
    </w:p>
    <w:p w14:paraId="42358F45" w14:textId="77777777" w:rsidR="0067528F" w:rsidRDefault="0067528F"/>
  </w:endnote>
  <w:endnote w:type="continuationSeparator" w:id="0">
    <w:p w14:paraId="1BB28913" w14:textId="77777777" w:rsidR="0067528F" w:rsidRDefault="0067528F">
      <w:r>
        <w:continuationSeparator/>
      </w:r>
    </w:p>
    <w:p w14:paraId="2B416EC0" w14:textId="77777777" w:rsidR="0067528F" w:rsidRDefault="00675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Bold">
    <w:altName w:val="Helvetica Neue Light"/>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dvOT999035f4">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4870A" w14:textId="77777777" w:rsidR="00D95F0A" w:rsidRDefault="005B7DD9">
    <w:pPr>
      <w:framePr w:wrap="around" w:vAnchor="text" w:hAnchor="margin" w:xAlign="right" w:y="1"/>
      <w:rPr>
        <w:rStyle w:val="Nmerodepgina"/>
      </w:rPr>
    </w:pPr>
    <w:r>
      <w:rPr>
        <w:rStyle w:val="Nmerodepgina"/>
      </w:rPr>
      <w:t xml:space="preserve">PAGE  </w:t>
    </w:r>
    <w:r>
      <w:rPr>
        <w:rStyle w:val="Nmerodepgina"/>
        <w:noProof/>
      </w:rPr>
      <w:t>2</w:t>
    </w:r>
  </w:p>
  <w:p w14:paraId="0C8D83CC" w14:textId="77777777" w:rsidR="00D95F0A" w:rsidRDefault="0067528F">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88B0B" w14:textId="77777777" w:rsidR="00D95F0A" w:rsidRDefault="0067528F">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956D" w14:textId="77777777" w:rsidR="00D95F0A" w:rsidRDefault="005B7DD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F042C8C" w14:textId="77777777" w:rsidR="00D95F0A" w:rsidRDefault="0067528F">
    <w:pPr>
      <w:pStyle w:val="Piedepgina"/>
      <w:ind w:right="360"/>
    </w:pPr>
  </w:p>
  <w:p w14:paraId="4E2DC84E" w14:textId="77777777" w:rsidR="00D95F0A" w:rsidRDefault="006752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03CAB" w14:textId="77777777" w:rsidR="00D95F0A" w:rsidRDefault="005B7DD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E6866">
      <w:rPr>
        <w:rStyle w:val="Nmerodepgina"/>
        <w:noProof/>
      </w:rPr>
      <w:t>6</w:t>
    </w:r>
    <w:r>
      <w:rPr>
        <w:rStyle w:val="Nmerodepgina"/>
      </w:rPr>
      <w:fldChar w:fldCharType="end"/>
    </w:r>
  </w:p>
  <w:p w14:paraId="1E441064" w14:textId="77777777" w:rsidR="00D95F0A" w:rsidRDefault="0067528F">
    <w:pPr>
      <w:pStyle w:val="Piedepgina"/>
      <w:ind w:right="360"/>
    </w:pPr>
  </w:p>
  <w:p w14:paraId="34357C82" w14:textId="77777777" w:rsidR="00D95F0A" w:rsidRDefault="006752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804AC" w14:textId="77777777" w:rsidR="0067528F" w:rsidRDefault="0067528F">
      <w:r>
        <w:separator/>
      </w:r>
    </w:p>
    <w:p w14:paraId="03883D9D" w14:textId="77777777" w:rsidR="0067528F" w:rsidRDefault="0067528F"/>
  </w:footnote>
  <w:footnote w:type="continuationSeparator" w:id="0">
    <w:p w14:paraId="352E728A" w14:textId="77777777" w:rsidR="0067528F" w:rsidRDefault="0067528F">
      <w:r>
        <w:continuationSeparator/>
      </w:r>
    </w:p>
    <w:p w14:paraId="51ECECBA" w14:textId="77777777" w:rsidR="0067528F" w:rsidRDefault="006752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FD00" w14:textId="77777777" w:rsidR="00D95F0A" w:rsidRDefault="006752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rystal Growth Design2&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axwvr2lr5pp3evwt3x9rfja5z0pwwrawx0&quot;&gt;GelesSupramacromol&lt;record-ids&gt;&lt;item&gt;37&lt;/item&gt;&lt;item&gt;38&lt;/item&gt;&lt;item&gt;67&lt;/item&gt;&lt;item&gt;197&lt;/item&gt;&lt;item&gt;201&lt;/item&gt;&lt;item&gt;255&lt;/item&gt;&lt;item&gt;259&lt;/item&gt;&lt;item&gt;272&lt;/item&gt;&lt;item&gt;273&lt;/item&gt;&lt;item&gt;274&lt;/item&gt;&lt;item&gt;275&lt;/item&gt;&lt;item&gt;276&lt;/item&gt;&lt;item&gt;277&lt;/item&gt;&lt;item&gt;278&lt;/item&gt;&lt;item&gt;279&lt;/item&gt;&lt;item&gt;282&lt;/item&gt;&lt;item&gt;283&lt;/item&gt;&lt;item&gt;295&lt;/item&gt;&lt;item&gt;296&lt;/item&gt;&lt;item&gt;297&lt;/item&gt;&lt;item&gt;298&lt;/item&gt;&lt;item&gt;299&lt;/item&gt;&lt;item&gt;301&lt;/item&gt;&lt;item&gt;302&lt;/item&gt;&lt;item&gt;304&lt;/item&gt;&lt;item&gt;305&lt;/item&gt;&lt;item&gt;306&lt;/item&gt;&lt;item&gt;307&lt;/item&gt;&lt;item&gt;311&lt;/item&gt;&lt;item&gt;312&lt;/item&gt;&lt;item&gt;313&lt;/item&gt;&lt;/record-ids&gt;&lt;/item&gt;&lt;/Libraries&gt;"/>
    <w:docVar w:name="MacDisableGlyphATSUI" w:val="0"/>
  </w:docVars>
  <w:rsids>
    <w:rsidRoot w:val="00D74780"/>
    <w:rsid w:val="00072EF9"/>
    <w:rsid w:val="0009371D"/>
    <w:rsid w:val="000A5257"/>
    <w:rsid w:val="000B5681"/>
    <w:rsid w:val="000D44D0"/>
    <w:rsid w:val="000F052C"/>
    <w:rsid w:val="00112504"/>
    <w:rsid w:val="001137F3"/>
    <w:rsid w:val="00156F06"/>
    <w:rsid w:val="0017440D"/>
    <w:rsid w:val="00181743"/>
    <w:rsid w:val="00220515"/>
    <w:rsid w:val="00224F2F"/>
    <w:rsid w:val="002258C9"/>
    <w:rsid w:val="00295133"/>
    <w:rsid w:val="00296159"/>
    <w:rsid w:val="002C115C"/>
    <w:rsid w:val="00310C40"/>
    <w:rsid w:val="003358D1"/>
    <w:rsid w:val="00354733"/>
    <w:rsid w:val="00363641"/>
    <w:rsid w:val="00364C21"/>
    <w:rsid w:val="00365D78"/>
    <w:rsid w:val="00377A61"/>
    <w:rsid w:val="00393E87"/>
    <w:rsid w:val="003A2960"/>
    <w:rsid w:val="003A78FA"/>
    <w:rsid w:val="003B224D"/>
    <w:rsid w:val="003E396E"/>
    <w:rsid w:val="00437C45"/>
    <w:rsid w:val="00442B53"/>
    <w:rsid w:val="00461E6D"/>
    <w:rsid w:val="004666C2"/>
    <w:rsid w:val="004730EA"/>
    <w:rsid w:val="004951D7"/>
    <w:rsid w:val="004C4893"/>
    <w:rsid w:val="004C5165"/>
    <w:rsid w:val="004E0C23"/>
    <w:rsid w:val="004F3145"/>
    <w:rsid w:val="004F3C75"/>
    <w:rsid w:val="00514A74"/>
    <w:rsid w:val="00520C75"/>
    <w:rsid w:val="00541EFF"/>
    <w:rsid w:val="00574B7D"/>
    <w:rsid w:val="00583D40"/>
    <w:rsid w:val="005B169C"/>
    <w:rsid w:val="005B7DD9"/>
    <w:rsid w:val="005E3B3C"/>
    <w:rsid w:val="00636F3F"/>
    <w:rsid w:val="00651B1B"/>
    <w:rsid w:val="0067528F"/>
    <w:rsid w:val="00690430"/>
    <w:rsid w:val="006908CB"/>
    <w:rsid w:val="006A173F"/>
    <w:rsid w:val="006D1AE0"/>
    <w:rsid w:val="006D47CF"/>
    <w:rsid w:val="0074708B"/>
    <w:rsid w:val="007721C4"/>
    <w:rsid w:val="00803408"/>
    <w:rsid w:val="0080430D"/>
    <w:rsid w:val="0081087B"/>
    <w:rsid w:val="00822D6D"/>
    <w:rsid w:val="008348A2"/>
    <w:rsid w:val="0089053C"/>
    <w:rsid w:val="008A7B86"/>
    <w:rsid w:val="008C7027"/>
    <w:rsid w:val="008D1690"/>
    <w:rsid w:val="008E025A"/>
    <w:rsid w:val="008E55D8"/>
    <w:rsid w:val="0092304A"/>
    <w:rsid w:val="009621F5"/>
    <w:rsid w:val="009A776E"/>
    <w:rsid w:val="009B2FCA"/>
    <w:rsid w:val="009D6B31"/>
    <w:rsid w:val="009F43D2"/>
    <w:rsid w:val="009F6882"/>
    <w:rsid w:val="00A20C4C"/>
    <w:rsid w:val="00A3555C"/>
    <w:rsid w:val="00A42E59"/>
    <w:rsid w:val="00A61D60"/>
    <w:rsid w:val="00A63DB0"/>
    <w:rsid w:val="00A73894"/>
    <w:rsid w:val="00A76157"/>
    <w:rsid w:val="00A85B4B"/>
    <w:rsid w:val="00AC0119"/>
    <w:rsid w:val="00B17590"/>
    <w:rsid w:val="00B24481"/>
    <w:rsid w:val="00BA0FE6"/>
    <w:rsid w:val="00BC3FB6"/>
    <w:rsid w:val="00BC723E"/>
    <w:rsid w:val="00BF2249"/>
    <w:rsid w:val="00C77786"/>
    <w:rsid w:val="00C85218"/>
    <w:rsid w:val="00CE63EA"/>
    <w:rsid w:val="00D43EC6"/>
    <w:rsid w:val="00D52430"/>
    <w:rsid w:val="00D55FB0"/>
    <w:rsid w:val="00D74780"/>
    <w:rsid w:val="00D8248C"/>
    <w:rsid w:val="00D954B0"/>
    <w:rsid w:val="00DA1BFD"/>
    <w:rsid w:val="00DE5D42"/>
    <w:rsid w:val="00E02632"/>
    <w:rsid w:val="00E438D6"/>
    <w:rsid w:val="00E52C3A"/>
    <w:rsid w:val="00E75FF7"/>
    <w:rsid w:val="00E84D0D"/>
    <w:rsid w:val="00EB3522"/>
    <w:rsid w:val="00ED0329"/>
    <w:rsid w:val="00EE020C"/>
    <w:rsid w:val="00F37DA1"/>
    <w:rsid w:val="00FE6866"/>
    <w:rsid w:val="00FF325D"/>
    <w:rsid w:val="00FF39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F7C232"/>
  <w14:defaultImageDpi w14:val="300"/>
  <w15:docId w15:val="{8F87170B-081C-B24E-8417-70C69DF1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Ttulo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Ttulo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tulo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796B80"/>
    <w:pPr>
      <w:spacing w:after="60"/>
      <w:ind w:firstLine="180"/>
    </w:pPr>
    <w:rPr>
      <w:rFonts w:ascii="Arno Pro" w:hAnsi="Arno Pro"/>
      <w:kern w:val="21"/>
      <w:sz w:val="21"/>
    </w:rPr>
  </w:style>
  <w:style w:type="paragraph" w:customStyle="1" w:styleId="BATitle">
    <w:name w:val="BA_Title"/>
    <w:basedOn w:val="Normal"/>
    <w:next w:val="BBAuthorName"/>
    <w:autoRedefine/>
    <w:rsid w:val="00E0263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E438D6"/>
    <w:pPr>
      <w:spacing w:after="180"/>
      <w:jc w:val="left"/>
    </w:pPr>
    <w:rPr>
      <w:rFonts w:ascii="Arno Pro" w:hAnsi="Arno Pro"/>
      <w:i/>
      <w:kern w:val="26"/>
      <w:lang w:val="es-ES"/>
    </w:rPr>
  </w:style>
  <w:style w:type="paragraph" w:customStyle="1" w:styleId="BCAuthorAddress">
    <w:name w:val="BC_Author_Address"/>
    <w:basedOn w:val="Normal"/>
    <w:next w:val="BIEmailAddress"/>
    <w:autoRedefine/>
    <w:rsid w:val="00E438D6"/>
    <w:pPr>
      <w:spacing w:after="60"/>
      <w:jc w:val="left"/>
    </w:pPr>
    <w:rPr>
      <w:rFonts w:ascii="Arno Pro" w:hAnsi="Arno Pro"/>
      <w:kern w:val="22"/>
      <w:sz w:val="20"/>
      <w:lang w:val="es-ES"/>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autoRedefine/>
    <w:rsid w:val="00BC40FF"/>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Normal"/>
    <w:next w:val="Normal"/>
    <w:autoRedefine/>
    <w:rsid w:val="00796B80"/>
    <w:pPr>
      <w:spacing w:after="0"/>
    </w:pPr>
    <w:rPr>
      <w:rFonts w:ascii="Arno Pro" w:hAnsi="Arno Pro"/>
      <w:kern w:val="20"/>
      <w:sz w:val="20"/>
    </w:rPr>
  </w:style>
  <w:style w:type="paragraph" w:customStyle="1" w:styleId="VCSchemeTitle">
    <w:name w:val="VC_Scheme_Title"/>
    <w:basedOn w:val="Normal"/>
    <w:next w:val="Normal"/>
    <w:autoRedefine/>
    <w:rsid w:val="00796B80"/>
    <w:pPr>
      <w:spacing w:after="180"/>
    </w:pPr>
    <w:rPr>
      <w:rFonts w:ascii="Arno Pro" w:hAnsi="Arno Pro"/>
      <w:b/>
      <w:kern w:val="21"/>
      <w:sz w:val="21"/>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link w:val="VAFigureCaptionCar"/>
    <w:autoRedefine/>
    <w:rsid w:val="00796B80"/>
    <w:pPr>
      <w:spacing w:before="200" w:after="120"/>
    </w:pPr>
    <w:rPr>
      <w:rFonts w:ascii="Arno Pro" w:hAnsi="Arno Pro"/>
      <w:kern w:val="20"/>
      <w:sz w:val="20"/>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796B80"/>
    <w:pPr>
      <w:spacing w:before="60" w:after="120"/>
      <w:ind w:firstLine="187"/>
    </w:pPr>
    <w:rPr>
      <w:rFonts w:ascii="Arno Pro" w:hAnsi="Arno Pro"/>
      <w:sz w:val="20"/>
    </w:rPr>
  </w:style>
  <w:style w:type="paragraph" w:customStyle="1" w:styleId="FCChartFootnote">
    <w:name w:val="FC_Chart_Footnote"/>
    <w:basedOn w:val="Normal"/>
    <w:next w:val="Normal"/>
    <w:autoRedefine/>
    <w:rsid w:val="00796B80"/>
    <w:pPr>
      <w:spacing w:before="60" w:after="120"/>
      <w:ind w:firstLine="187"/>
    </w:pPr>
    <w:rPr>
      <w:rFonts w:ascii="Arno Pro" w:hAnsi="Arno Pro"/>
      <w:sz w:val="20"/>
    </w:rPr>
  </w:style>
  <w:style w:type="paragraph" w:customStyle="1" w:styleId="FDSchemeFootnote">
    <w:name w:val="FD_Scheme_Footnote"/>
    <w:basedOn w:val="Normal"/>
    <w:next w:val="Normal"/>
    <w:autoRedefine/>
    <w:rsid w:val="00796B80"/>
    <w:pPr>
      <w:spacing w:before="60" w:after="120"/>
      <w:ind w:firstLine="187"/>
    </w:pPr>
    <w:rPr>
      <w:rFonts w:ascii="Arno Pro" w:hAnsi="Arno Pro"/>
      <w:sz w:val="20"/>
    </w:rPr>
  </w:style>
  <w:style w:type="paragraph" w:customStyle="1" w:styleId="TCTableBody">
    <w:name w:val="TC_Table_Body"/>
    <w:basedOn w:val="Normal"/>
    <w:next w:val="Normal"/>
    <w:autoRedefine/>
    <w:rsid w:val="00796B80"/>
    <w:pPr>
      <w:spacing w:before="20" w:after="60"/>
    </w:pPr>
    <w:rPr>
      <w:rFonts w:ascii="Arno Pro" w:hAnsi="Arno Pro"/>
      <w:kern w:val="20"/>
      <w:sz w:val="20"/>
    </w:rPr>
  </w:style>
  <w:style w:type="paragraph" w:customStyle="1" w:styleId="BEAuthorBiography">
    <w:name w:val="BE_Author_Biography"/>
    <w:basedOn w:val="Normal"/>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character" w:styleId="Refdenotaalfinal">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6532A9"/>
    <w:rPr>
      <w:rFonts w:ascii="Arno Pro" w:hAnsi="Arno Pro"/>
      <w:b/>
      <w:kern w:val="21"/>
      <w:sz w:val="19"/>
      <w:lang w:val="en-US" w:eastAsia="en-US" w:bidi="ar-SA"/>
    </w:rPr>
  </w:style>
  <w:style w:type="paragraph" w:customStyle="1" w:styleId="SectionTitle">
    <w:name w:val="Section_Title"/>
    <w:basedOn w:val="SectionContent"/>
    <w:link w:val="BDAbstractTitleChar"/>
    <w:autoRedefine/>
    <w:rsid w:val="006D0601"/>
    <w:pPr>
      <w:spacing w:before="180" w:after="120"/>
    </w:pPr>
    <w:rPr>
      <w:rFonts w:ascii="Myriad Pro Light" w:hAnsi="Myriad Pro Light"/>
      <w:b/>
      <w:sz w:val="21"/>
      <w:szCs w:val="18"/>
    </w:rPr>
  </w:style>
  <w:style w:type="paragraph" w:customStyle="1" w:styleId="AuthorInformationTitle">
    <w:name w:val="Author_Information_Title"/>
    <w:basedOn w:val="Normal"/>
    <w:rsid w:val="006D0601"/>
    <w:pPr>
      <w:spacing w:before="180" w:after="60"/>
    </w:pPr>
    <w:rPr>
      <w:rFonts w:ascii="Myriad Pro Light" w:hAnsi="Myriad Pro Light"/>
      <w:b/>
      <w:kern w:val="23"/>
      <w:sz w:val="21"/>
    </w:rPr>
  </w:style>
  <w:style w:type="paragraph" w:customStyle="1" w:styleId="SectionSubtitle">
    <w:name w:val="Section_Subtitle"/>
    <w:basedOn w:val="Normal"/>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paragraph" w:customStyle="1" w:styleId="FigureCaption">
    <w:name w:val="FigureCaption"/>
    <w:basedOn w:val="Normal"/>
    <w:rsid w:val="00A42E59"/>
    <w:pPr>
      <w:spacing w:before="230" w:after="460" w:line="180" w:lineRule="exact"/>
    </w:pPr>
    <w:rPr>
      <w:rFonts w:ascii="Arial" w:eastAsia="MS Mincho" w:hAnsi="Arial"/>
      <w:sz w:val="14"/>
      <w:szCs w:val="14"/>
      <w:lang w:val="en-GB" w:eastAsia="ja-JP"/>
    </w:rPr>
  </w:style>
  <w:style w:type="paragraph" w:customStyle="1" w:styleId="P1">
    <w:name w:val="P1"/>
    <w:basedOn w:val="Normal"/>
    <w:qFormat/>
    <w:rsid w:val="00A42E59"/>
    <w:pPr>
      <w:spacing w:after="0" w:line="225" w:lineRule="exact"/>
    </w:pPr>
    <w:rPr>
      <w:rFonts w:ascii="Arial" w:eastAsia="MS Mincho" w:hAnsi="Arial"/>
      <w:sz w:val="17"/>
      <w:szCs w:val="24"/>
      <w:lang w:eastAsia="ja-JP"/>
    </w:rPr>
  </w:style>
  <w:style w:type="paragraph" w:customStyle="1" w:styleId="EndNoteBibliographyTitle">
    <w:name w:val="EndNote Bibliography Title"/>
    <w:basedOn w:val="Normal"/>
    <w:link w:val="EndNoteBibliographyTitleCar"/>
    <w:rsid w:val="00514A74"/>
    <w:pPr>
      <w:spacing w:after="0"/>
      <w:jc w:val="center"/>
    </w:pPr>
  </w:style>
  <w:style w:type="character" w:customStyle="1" w:styleId="VAFigureCaptionCar">
    <w:name w:val="VA_Figure_Caption Car"/>
    <w:basedOn w:val="Fuentedeprrafopredeter"/>
    <w:link w:val="VAFigureCaption"/>
    <w:rsid w:val="00514A74"/>
    <w:rPr>
      <w:rFonts w:ascii="Arno Pro" w:hAnsi="Arno Pro"/>
      <w:kern w:val="20"/>
    </w:rPr>
  </w:style>
  <w:style w:type="character" w:customStyle="1" w:styleId="EndNoteBibliographyTitleCar">
    <w:name w:val="EndNote Bibliography Title Car"/>
    <w:basedOn w:val="VAFigureCaptionCar"/>
    <w:link w:val="EndNoteBibliographyTitle"/>
    <w:rsid w:val="00514A74"/>
    <w:rPr>
      <w:rFonts w:ascii="Times" w:hAnsi="Times"/>
      <w:kern w:val="20"/>
      <w:sz w:val="24"/>
    </w:rPr>
  </w:style>
  <w:style w:type="paragraph" w:customStyle="1" w:styleId="EndNoteBibliography">
    <w:name w:val="EndNote Bibliography"/>
    <w:basedOn w:val="Normal"/>
    <w:link w:val="EndNoteBibliographyCar"/>
    <w:rsid w:val="00514A74"/>
    <w:pPr>
      <w:jc w:val="center"/>
    </w:pPr>
  </w:style>
  <w:style w:type="character" w:customStyle="1" w:styleId="EndNoteBibliographyCar">
    <w:name w:val="EndNote Bibliography Car"/>
    <w:basedOn w:val="VAFigureCaptionCar"/>
    <w:link w:val="EndNoteBibliography"/>
    <w:rsid w:val="00514A74"/>
    <w:rPr>
      <w:rFonts w:ascii="Times" w:hAnsi="Times"/>
      <w:kern w:val="20"/>
      <w:sz w:val="24"/>
    </w:rPr>
  </w:style>
  <w:style w:type="character" w:customStyle="1" w:styleId="Mencinsinresolver1">
    <w:name w:val="Mención sin resolver1"/>
    <w:basedOn w:val="Fuentedeprrafopredeter"/>
    <w:uiPriority w:val="99"/>
    <w:semiHidden/>
    <w:unhideWhenUsed/>
    <w:rsid w:val="000D44D0"/>
    <w:rPr>
      <w:color w:val="605E5C"/>
      <w:shd w:val="clear" w:color="auto" w:fill="E1DFDD"/>
    </w:rPr>
  </w:style>
  <w:style w:type="character" w:styleId="Refdecomentario">
    <w:name w:val="annotation reference"/>
    <w:basedOn w:val="Fuentedeprrafopredeter"/>
    <w:uiPriority w:val="99"/>
    <w:semiHidden/>
    <w:unhideWhenUsed/>
    <w:rsid w:val="00803408"/>
    <w:rPr>
      <w:sz w:val="16"/>
      <w:szCs w:val="16"/>
    </w:rPr>
  </w:style>
  <w:style w:type="paragraph" w:styleId="Textocomentario">
    <w:name w:val="annotation text"/>
    <w:basedOn w:val="Normal"/>
    <w:link w:val="TextocomentarioCar"/>
    <w:uiPriority w:val="99"/>
    <w:semiHidden/>
    <w:unhideWhenUsed/>
    <w:rsid w:val="00803408"/>
    <w:rPr>
      <w:sz w:val="20"/>
    </w:rPr>
  </w:style>
  <w:style w:type="character" w:customStyle="1" w:styleId="TextocomentarioCar">
    <w:name w:val="Texto comentario Car"/>
    <w:basedOn w:val="Fuentedeprrafopredeter"/>
    <w:link w:val="Textocomentario"/>
    <w:uiPriority w:val="99"/>
    <w:semiHidden/>
    <w:rsid w:val="00803408"/>
    <w:rPr>
      <w:rFonts w:ascii="Times" w:hAnsi="Times"/>
    </w:rPr>
  </w:style>
  <w:style w:type="paragraph" w:styleId="Asuntodelcomentario">
    <w:name w:val="annotation subject"/>
    <w:basedOn w:val="Textocomentario"/>
    <w:next w:val="Textocomentario"/>
    <w:link w:val="AsuntodelcomentarioCar"/>
    <w:uiPriority w:val="99"/>
    <w:semiHidden/>
    <w:unhideWhenUsed/>
    <w:rsid w:val="00803408"/>
    <w:rPr>
      <w:b/>
      <w:bCs/>
    </w:rPr>
  </w:style>
  <w:style w:type="character" w:customStyle="1" w:styleId="AsuntodelcomentarioCar">
    <w:name w:val="Asunto del comentario Car"/>
    <w:basedOn w:val="TextocomentarioCar"/>
    <w:link w:val="Asuntodelcomentario"/>
    <w:uiPriority w:val="99"/>
    <w:semiHidden/>
    <w:rsid w:val="00803408"/>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120187">
      <w:bodyDiv w:val="1"/>
      <w:marLeft w:val="0"/>
      <w:marRight w:val="0"/>
      <w:marTop w:val="0"/>
      <w:marBottom w:val="0"/>
      <w:divBdr>
        <w:top w:val="none" w:sz="0" w:space="0" w:color="auto"/>
        <w:left w:val="none" w:sz="0" w:space="0" w:color="auto"/>
        <w:bottom w:val="none" w:sz="0" w:space="0" w:color="auto"/>
        <w:right w:val="none" w:sz="0" w:space="0" w:color="auto"/>
      </w:divBdr>
    </w:div>
    <w:div w:id="1425881311">
      <w:bodyDiv w:val="1"/>
      <w:marLeft w:val="0"/>
      <w:marRight w:val="0"/>
      <w:marTop w:val="0"/>
      <w:marBottom w:val="0"/>
      <w:divBdr>
        <w:top w:val="none" w:sz="0" w:space="0" w:color="auto"/>
        <w:left w:val="none" w:sz="0" w:space="0" w:color="auto"/>
        <w:bottom w:val="none" w:sz="0" w:space="0" w:color="auto"/>
        <w:right w:val="none" w:sz="0" w:space="0" w:color="auto"/>
      </w:divBdr>
    </w:div>
    <w:div w:id="1437601487">
      <w:bodyDiv w:val="1"/>
      <w:marLeft w:val="0"/>
      <w:marRight w:val="0"/>
      <w:marTop w:val="0"/>
      <w:marBottom w:val="0"/>
      <w:divBdr>
        <w:top w:val="none" w:sz="0" w:space="0" w:color="auto"/>
        <w:left w:val="none" w:sz="0" w:space="0" w:color="auto"/>
        <w:bottom w:val="none" w:sz="0" w:space="0" w:color="auto"/>
        <w:right w:val="none" w:sz="0" w:space="0" w:color="auto"/>
      </w:divBdr>
      <w:divsChild>
        <w:div w:id="539710561">
          <w:marLeft w:val="0"/>
          <w:marRight w:val="0"/>
          <w:marTop w:val="0"/>
          <w:marBottom w:val="0"/>
          <w:divBdr>
            <w:top w:val="none" w:sz="0" w:space="0" w:color="auto"/>
            <w:left w:val="none" w:sz="0" w:space="0" w:color="auto"/>
            <w:bottom w:val="none" w:sz="0" w:space="0" w:color="auto"/>
            <w:right w:val="none" w:sz="0" w:space="0" w:color="auto"/>
          </w:divBdr>
        </w:div>
        <w:div w:id="971323246">
          <w:marLeft w:val="0"/>
          <w:marRight w:val="0"/>
          <w:marTop w:val="0"/>
          <w:marBottom w:val="0"/>
          <w:divBdr>
            <w:top w:val="none" w:sz="0" w:space="0" w:color="auto"/>
            <w:left w:val="none" w:sz="0" w:space="0" w:color="auto"/>
            <w:bottom w:val="none" w:sz="0" w:space="0" w:color="auto"/>
            <w:right w:val="none" w:sz="0" w:space="0" w:color="auto"/>
          </w:divBdr>
        </w:div>
        <w:div w:id="95447370">
          <w:marLeft w:val="0"/>
          <w:marRight w:val="0"/>
          <w:marTop w:val="0"/>
          <w:marBottom w:val="0"/>
          <w:divBdr>
            <w:top w:val="none" w:sz="0" w:space="0" w:color="auto"/>
            <w:left w:val="none" w:sz="0" w:space="0" w:color="auto"/>
            <w:bottom w:val="none" w:sz="0" w:space="0" w:color="auto"/>
            <w:right w:val="none" w:sz="0" w:space="0" w:color="auto"/>
          </w:divBdr>
        </w:div>
        <w:div w:id="1899129081">
          <w:marLeft w:val="0"/>
          <w:marRight w:val="0"/>
          <w:marTop w:val="0"/>
          <w:marBottom w:val="0"/>
          <w:divBdr>
            <w:top w:val="none" w:sz="0" w:space="0" w:color="auto"/>
            <w:left w:val="none" w:sz="0" w:space="0" w:color="auto"/>
            <w:bottom w:val="none" w:sz="0" w:space="0" w:color="auto"/>
            <w:right w:val="none" w:sz="0" w:space="0" w:color="auto"/>
          </w:divBdr>
        </w:div>
        <w:div w:id="11008387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9155</Words>
  <Characters>50355</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59392</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Jose A. Gavira</dc:creator>
  <cp:keywords/>
  <cp:lastModifiedBy>Usuario</cp:lastModifiedBy>
  <cp:revision>2</cp:revision>
  <cp:lastPrinted>2011-04-15T20:20:00Z</cp:lastPrinted>
  <dcterms:created xsi:type="dcterms:W3CDTF">2021-04-06T07:43:00Z</dcterms:created>
  <dcterms:modified xsi:type="dcterms:W3CDTF">2021-04-06T07:43:00Z</dcterms:modified>
</cp:coreProperties>
</file>