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7C" w:rsidRPr="002D032F" w:rsidRDefault="002D032F" w:rsidP="002D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2F">
        <w:rPr>
          <w:rFonts w:ascii="Times New Roman" w:hAnsi="Times New Roman" w:cs="Times New Roman"/>
          <w:b/>
          <w:sz w:val="28"/>
          <w:szCs w:val="28"/>
        </w:rPr>
        <w:t>El acento en las palabras</w:t>
      </w:r>
    </w:p>
    <w:p w:rsidR="002D032F" w:rsidRDefault="002D032F" w:rsidP="002D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32F" w:rsidRDefault="002D032F" w:rsidP="002D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María Becerra Hiraldo</w:t>
      </w:r>
    </w:p>
    <w:p w:rsidR="002D032F" w:rsidRDefault="002D032F" w:rsidP="002D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Catedrático</w:t>
      </w:r>
      <w:r w:rsidR="000143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DC">
        <w:rPr>
          <w:rFonts w:ascii="Times New Roman" w:hAnsi="Times New Roman" w:cs="Times New Roman"/>
          <w:sz w:val="28"/>
          <w:szCs w:val="28"/>
        </w:rPr>
        <w:t>jubilado</w:t>
      </w:r>
      <w:r w:rsidR="00014372">
        <w:rPr>
          <w:rFonts w:ascii="Times New Roman" w:hAnsi="Times New Roman" w:cs="Times New Roman"/>
          <w:sz w:val="28"/>
          <w:szCs w:val="28"/>
        </w:rPr>
        <w:t>,</w:t>
      </w:r>
      <w:r w:rsidR="00781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Lengua española. </w:t>
      </w:r>
    </w:p>
    <w:p w:rsidR="002D032F" w:rsidRDefault="002D032F" w:rsidP="002D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32F" w:rsidRDefault="002D032F" w:rsidP="002D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32F" w:rsidRDefault="002D032F" w:rsidP="002D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Hay dos clases de acentos en espa</w:t>
      </w:r>
      <w:r w:rsidR="00DD6095">
        <w:rPr>
          <w:rFonts w:ascii="Times New Roman" w:hAnsi="Times New Roman" w:cs="Times New Roman"/>
          <w:sz w:val="28"/>
          <w:szCs w:val="28"/>
        </w:rPr>
        <w:t xml:space="preserve">ñol, el tónico o natural, y el </w:t>
      </w:r>
      <w:r>
        <w:rPr>
          <w:rFonts w:ascii="Times New Roman" w:hAnsi="Times New Roman" w:cs="Times New Roman"/>
          <w:sz w:val="28"/>
          <w:szCs w:val="28"/>
        </w:rPr>
        <w:t>gráfico</w:t>
      </w:r>
      <w:r w:rsidR="00DD6095">
        <w:rPr>
          <w:rFonts w:ascii="Times New Roman" w:hAnsi="Times New Roman" w:cs="Times New Roman"/>
          <w:sz w:val="28"/>
          <w:szCs w:val="28"/>
        </w:rPr>
        <w:t xml:space="preserve"> llamado también tilde, </w:t>
      </w:r>
      <w:r>
        <w:rPr>
          <w:rFonts w:ascii="Times New Roman" w:hAnsi="Times New Roman" w:cs="Times New Roman"/>
          <w:sz w:val="28"/>
          <w:szCs w:val="28"/>
        </w:rPr>
        <w:t>colocado encima de algunas sílabas p</w:t>
      </w:r>
      <w:r w:rsidR="004C72EF">
        <w:rPr>
          <w:rFonts w:ascii="Times New Roman" w:hAnsi="Times New Roman" w:cs="Times New Roman"/>
          <w:sz w:val="28"/>
          <w:szCs w:val="28"/>
        </w:rPr>
        <w:t>ara remarcar el valor de las</w:t>
      </w:r>
      <w:r>
        <w:rPr>
          <w:rFonts w:ascii="Times New Roman" w:hAnsi="Times New Roman" w:cs="Times New Roman"/>
          <w:sz w:val="28"/>
          <w:szCs w:val="28"/>
        </w:rPr>
        <w:t xml:space="preserve"> palabras</w:t>
      </w:r>
      <w:r w:rsidR="00DD6095">
        <w:rPr>
          <w:rFonts w:ascii="Times New Roman" w:hAnsi="Times New Roman" w:cs="Times New Roman"/>
          <w:sz w:val="28"/>
          <w:szCs w:val="28"/>
        </w:rPr>
        <w:t>.</w:t>
      </w:r>
      <w:r w:rsidR="004C72EF">
        <w:rPr>
          <w:rFonts w:ascii="Times New Roman" w:hAnsi="Times New Roman" w:cs="Times New Roman"/>
          <w:sz w:val="28"/>
          <w:szCs w:val="28"/>
        </w:rPr>
        <w:t xml:space="preserve"> El acento gráfico permite en nuestra lengua distinguir palabras, como ‘hábito/habito/habitó’ que contienen significados relacionados pero devenidos distintos, la ropa, la casa</w:t>
      </w:r>
      <w:r w:rsidR="003E369D">
        <w:rPr>
          <w:rFonts w:ascii="Times New Roman" w:hAnsi="Times New Roman" w:cs="Times New Roman"/>
          <w:sz w:val="28"/>
          <w:szCs w:val="28"/>
        </w:rPr>
        <w:t>, la historia.</w:t>
      </w:r>
    </w:p>
    <w:p w:rsidR="00336049" w:rsidRDefault="00336049" w:rsidP="002D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672E">
        <w:rPr>
          <w:rFonts w:ascii="Times New Roman" w:hAnsi="Times New Roman" w:cs="Times New Roman"/>
          <w:sz w:val="28"/>
          <w:szCs w:val="28"/>
        </w:rPr>
        <w:t xml:space="preserve">Por el acento tónico </w:t>
      </w:r>
      <w:r w:rsidR="00CA4FC3">
        <w:rPr>
          <w:rFonts w:ascii="Times New Roman" w:hAnsi="Times New Roman" w:cs="Times New Roman"/>
          <w:sz w:val="28"/>
          <w:szCs w:val="28"/>
        </w:rPr>
        <w:t xml:space="preserve">hay dos clases de palabras en español, las acentuadas y las no acentuadas. </w:t>
      </w:r>
      <w:r w:rsidR="00724FEF">
        <w:rPr>
          <w:rFonts w:ascii="Times New Roman" w:hAnsi="Times New Roman" w:cs="Times New Roman"/>
          <w:sz w:val="28"/>
          <w:szCs w:val="28"/>
        </w:rPr>
        <w:t xml:space="preserve">Las no acentuadas son el artículo y determinantes, la conjunción y la preposición. </w:t>
      </w:r>
      <w:r w:rsidR="00854509">
        <w:rPr>
          <w:rFonts w:ascii="Times New Roman" w:hAnsi="Times New Roman" w:cs="Times New Roman"/>
          <w:sz w:val="28"/>
          <w:szCs w:val="28"/>
        </w:rPr>
        <w:t xml:space="preserve">Sin embargo, esto no es así en la llamada área del español peninsular noroccidental. </w:t>
      </w:r>
      <w:r w:rsidR="009A7F25">
        <w:rPr>
          <w:rFonts w:ascii="Times New Roman" w:hAnsi="Times New Roman" w:cs="Times New Roman"/>
          <w:sz w:val="28"/>
          <w:szCs w:val="28"/>
        </w:rPr>
        <w:t>Decía en febrero</w:t>
      </w:r>
      <w:r w:rsidR="00854509">
        <w:rPr>
          <w:rFonts w:ascii="Times New Roman" w:hAnsi="Times New Roman" w:cs="Times New Roman"/>
          <w:sz w:val="28"/>
          <w:szCs w:val="28"/>
        </w:rPr>
        <w:t xml:space="preserve"> el gallego</w:t>
      </w:r>
      <w:r w:rsidR="009A7F25">
        <w:rPr>
          <w:rFonts w:ascii="Times New Roman" w:hAnsi="Times New Roman" w:cs="Times New Roman"/>
          <w:sz w:val="28"/>
          <w:szCs w:val="28"/>
        </w:rPr>
        <w:t xml:space="preserve"> Pepín Blanco</w:t>
      </w:r>
      <w:r w:rsidR="00CF76B6">
        <w:rPr>
          <w:rFonts w:ascii="Times New Roman" w:hAnsi="Times New Roman" w:cs="Times New Roman"/>
          <w:sz w:val="28"/>
          <w:szCs w:val="28"/>
        </w:rPr>
        <w:t xml:space="preserve"> a propósito de la concentración en la plaza de Colón</w:t>
      </w:r>
      <w:r w:rsidR="009A7F2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14372">
        <w:rPr>
          <w:rFonts w:ascii="French Script MT" w:hAnsi="French Script MT" w:cs="Times New Roman"/>
          <w:sz w:val="28"/>
          <w:szCs w:val="28"/>
        </w:rPr>
        <w:t>«</w:t>
      </w:r>
      <w:r w:rsidR="009A7F25">
        <w:rPr>
          <w:rFonts w:ascii="Times New Roman" w:hAnsi="Times New Roman" w:cs="Times New Roman"/>
          <w:sz w:val="28"/>
          <w:szCs w:val="28"/>
        </w:rPr>
        <w:t>¡</w:t>
      </w:r>
      <w:proofErr w:type="gramEnd"/>
      <w:r w:rsidR="009A7F25">
        <w:rPr>
          <w:rFonts w:ascii="Times New Roman" w:hAnsi="Times New Roman" w:cs="Times New Roman"/>
          <w:sz w:val="28"/>
          <w:szCs w:val="28"/>
        </w:rPr>
        <w:t xml:space="preserve">Cuánto facha juntos para </w:t>
      </w:r>
      <w:proofErr w:type="spellStart"/>
      <w:r w:rsidR="009A7F25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="009A7F25">
        <w:rPr>
          <w:rFonts w:ascii="Times New Roman" w:hAnsi="Times New Roman" w:cs="Times New Roman"/>
          <w:sz w:val="28"/>
          <w:szCs w:val="28"/>
        </w:rPr>
        <w:t xml:space="preserve"> poca cosa!</w:t>
      </w:r>
      <w:r w:rsidR="00014372">
        <w:rPr>
          <w:rFonts w:ascii="French Script MT" w:hAnsi="French Script MT" w:cs="Times New Roman"/>
          <w:sz w:val="28"/>
          <w:szCs w:val="28"/>
        </w:rPr>
        <w:t>»</w:t>
      </w:r>
      <w:r w:rsidR="009A7F25">
        <w:rPr>
          <w:rFonts w:ascii="Times New Roman" w:hAnsi="Times New Roman" w:cs="Times New Roman"/>
          <w:sz w:val="28"/>
          <w:szCs w:val="28"/>
        </w:rPr>
        <w:t>.</w:t>
      </w:r>
      <w:r w:rsidR="0058711E">
        <w:rPr>
          <w:rFonts w:ascii="Times New Roman" w:hAnsi="Times New Roman" w:cs="Times New Roman"/>
          <w:sz w:val="28"/>
          <w:szCs w:val="28"/>
        </w:rPr>
        <w:t xml:space="preserve"> </w:t>
      </w:r>
      <w:r w:rsidR="00084592">
        <w:rPr>
          <w:rFonts w:ascii="Times New Roman" w:hAnsi="Times New Roman" w:cs="Times New Roman"/>
          <w:sz w:val="28"/>
          <w:szCs w:val="28"/>
        </w:rPr>
        <w:t>Con acento en el tan y</w:t>
      </w:r>
      <w:r w:rsidR="0058711E">
        <w:rPr>
          <w:rFonts w:ascii="Times New Roman" w:hAnsi="Times New Roman" w:cs="Times New Roman"/>
          <w:sz w:val="28"/>
          <w:szCs w:val="28"/>
        </w:rPr>
        <w:t xml:space="preserve"> pon</w:t>
      </w:r>
      <w:r w:rsidR="00084592">
        <w:rPr>
          <w:rFonts w:ascii="Times New Roman" w:hAnsi="Times New Roman" w:cs="Times New Roman"/>
          <w:sz w:val="28"/>
          <w:szCs w:val="28"/>
        </w:rPr>
        <w:t>iendo</w:t>
      </w:r>
      <w:r w:rsidR="0058711E">
        <w:rPr>
          <w:rFonts w:ascii="Times New Roman" w:hAnsi="Times New Roman" w:cs="Times New Roman"/>
          <w:sz w:val="28"/>
          <w:szCs w:val="28"/>
        </w:rPr>
        <w:t xml:space="preserve"> esos labios de aguijón que se puede</w:t>
      </w:r>
      <w:r w:rsidR="00854509">
        <w:rPr>
          <w:rFonts w:ascii="Times New Roman" w:hAnsi="Times New Roman" w:cs="Times New Roman"/>
          <w:sz w:val="28"/>
          <w:szCs w:val="28"/>
        </w:rPr>
        <w:t>n</w:t>
      </w:r>
      <w:r w:rsidR="0058711E">
        <w:rPr>
          <w:rFonts w:ascii="Times New Roman" w:hAnsi="Times New Roman" w:cs="Times New Roman"/>
          <w:sz w:val="28"/>
          <w:szCs w:val="28"/>
        </w:rPr>
        <w:t xml:space="preserve"> ver también en Rafael Hernando, en Manuel </w:t>
      </w:r>
      <w:proofErr w:type="spellStart"/>
      <w:r w:rsidR="0058711E">
        <w:rPr>
          <w:rFonts w:ascii="Times New Roman" w:hAnsi="Times New Roman" w:cs="Times New Roman"/>
          <w:sz w:val="28"/>
          <w:szCs w:val="28"/>
        </w:rPr>
        <w:t>Pezzi</w:t>
      </w:r>
      <w:proofErr w:type="spellEnd"/>
      <w:r w:rsidR="0058711E">
        <w:rPr>
          <w:rFonts w:ascii="Times New Roman" w:hAnsi="Times New Roman" w:cs="Times New Roman"/>
          <w:sz w:val="28"/>
          <w:szCs w:val="28"/>
        </w:rPr>
        <w:t xml:space="preserve"> y </w:t>
      </w:r>
      <w:r w:rsidR="00854509">
        <w:rPr>
          <w:rFonts w:ascii="Times New Roman" w:hAnsi="Times New Roman" w:cs="Times New Roman"/>
          <w:sz w:val="28"/>
          <w:szCs w:val="28"/>
        </w:rPr>
        <w:t xml:space="preserve">en </w:t>
      </w:r>
      <w:r w:rsidR="0058711E">
        <w:rPr>
          <w:rFonts w:ascii="Times New Roman" w:hAnsi="Times New Roman" w:cs="Times New Roman"/>
          <w:sz w:val="28"/>
          <w:szCs w:val="28"/>
        </w:rPr>
        <w:t xml:space="preserve">algún otro político. </w:t>
      </w:r>
      <w:r>
        <w:rPr>
          <w:rFonts w:ascii="Times New Roman" w:hAnsi="Times New Roman" w:cs="Times New Roman"/>
          <w:sz w:val="28"/>
          <w:szCs w:val="28"/>
        </w:rPr>
        <w:t xml:space="preserve">Por Cantabria abundan los posesivos </w:t>
      </w:r>
      <w:r w:rsidR="009A7F25">
        <w:rPr>
          <w:rFonts w:ascii="Times New Roman" w:hAnsi="Times New Roman" w:cs="Times New Roman"/>
          <w:sz w:val="28"/>
          <w:szCs w:val="28"/>
        </w:rPr>
        <w:t xml:space="preserve">indebidamente </w:t>
      </w:r>
      <w:r>
        <w:rPr>
          <w:rFonts w:ascii="Times New Roman" w:hAnsi="Times New Roman" w:cs="Times New Roman"/>
          <w:sz w:val="28"/>
          <w:szCs w:val="28"/>
        </w:rPr>
        <w:t xml:space="preserve">acentuados. No es lo mismo oír  ‘alfalfa para mi burro’ que ‘alfalfa para mí burro’. </w:t>
      </w:r>
      <w:r w:rsidR="00014372">
        <w:rPr>
          <w:rFonts w:ascii="Times New Roman" w:hAnsi="Times New Roman" w:cs="Times New Roman"/>
          <w:sz w:val="28"/>
          <w:szCs w:val="28"/>
        </w:rPr>
        <w:t>Pues lo encuentras. Y se encuentra uno más tonto que el señor  Revilla siguiendo l</w:t>
      </w:r>
      <w:r w:rsidR="003F672E">
        <w:rPr>
          <w:rFonts w:ascii="Times New Roman" w:hAnsi="Times New Roman" w:cs="Times New Roman"/>
          <w:sz w:val="28"/>
          <w:szCs w:val="28"/>
        </w:rPr>
        <w:t>a información</w:t>
      </w:r>
      <w:r w:rsidR="00014372">
        <w:rPr>
          <w:rFonts w:ascii="Times New Roman" w:hAnsi="Times New Roman" w:cs="Times New Roman"/>
          <w:sz w:val="28"/>
          <w:szCs w:val="28"/>
        </w:rPr>
        <w:t xml:space="preserve"> del bombero mentiroso.</w:t>
      </w:r>
    </w:p>
    <w:p w:rsidR="00572A34" w:rsidRDefault="00084592" w:rsidP="00694D4F">
      <w:pPr>
        <w:spacing w:after="0" w:line="240" w:lineRule="auto"/>
        <w:ind w:firstLine="708"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>Veamos alguno</w:t>
      </w:r>
      <w:r w:rsidR="00694D4F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nombres acentuados, pero mal</w:t>
      </w:r>
      <w:r w:rsidR="00694D4F">
        <w:rPr>
          <w:rFonts w:ascii="Times New Roman" w:hAnsi="Times New Roman" w:cs="Times New Roman"/>
          <w:sz w:val="28"/>
          <w:szCs w:val="28"/>
        </w:rPr>
        <w:t xml:space="preserve">: </w:t>
      </w:r>
      <w:r w:rsidR="0000337E">
        <w:rPr>
          <w:rFonts w:ascii="Times New Roman" w:hAnsi="Times New Roman" w:cs="Times New Roman"/>
          <w:sz w:val="28"/>
          <w:szCs w:val="28"/>
        </w:rPr>
        <w:t>‘</w:t>
      </w:r>
      <w:r w:rsidR="00460FA3">
        <w:rPr>
          <w:rFonts w:ascii="Times New Roman" w:hAnsi="Times New Roman" w:cs="Times New Roman"/>
          <w:sz w:val="28"/>
          <w:szCs w:val="28"/>
        </w:rPr>
        <w:t>Méndigo</w:t>
      </w:r>
      <w:r w:rsidR="0000337E">
        <w:rPr>
          <w:rFonts w:ascii="Times New Roman" w:hAnsi="Times New Roman" w:cs="Times New Roman"/>
          <w:sz w:val="28"/>
          <w:szCs w:val="28"/>
        </w:rPr>
        <w:t xml:space="preserve">’ se oye en </w:t>
      </w:r>
      <w:r w:rsidR="00460FA3">
        <w:rPr>
          <w:rFonts w:ascii="Times New Roman" w:hAnsi="Times New Roman" w:cs="Times New Roman"/>
          <w:sz w:val="28"/>
          <w:szCs w:val="28"/>
        </w:rPr>
        <w:t xml:space="preserve">Andalucía, Chile y Perú. </w:t>
      </w:r>
      <w:r w:rsidR="00014372">
        <w:rPr>
          <w:rFonts w:ascii="Times New Roman" w:hAnsi="Times New Roman" w:cs="Times New Roman"/>
          <w:sz w:val="28"/>
          <w:szCs w:val="28"/>
        </w:rPr>
        <w:t xml:space="preserve">Alcalá </w:t>
      </w:r>
      <w:r w:rsidR="00460FA3">
        <w:rPr>
          <w:rFonts w:ascii="Times New Roman" w:hAnsi="Times New Roman" w:cs="Times New Roman"/>
          <w:sz w:val="28"/>
          <w:szCs w:val="28"/>
        </w:rPr>
        <w:t xml:space="preserve">Venceslada lo tacha de barbarismo. El DPD de erróneo. </w:t>
      </w:r>
      <w:r w:rsidR="00572A34">
        <w:rPr>
          <w:sz w:val="28"/>
          <w:szCs w:val="28"/>
        </w:rPr>
        <w:t>‘</w:t>
      </w:r>
      <w:r w:rsidR="00AD02C6" w:rsidRPr="00572A34">
        <w:rPr>
          <w:sz w:val="28"/>
          <w:szCs w:val="28"/>
        </w:rPr>
        <w:t>Fútbol.</w:t>
      </w:r>
      <w:r w:rsidR="00AD02C6" w:rsidRPr="00572A34">
        <w:rPr>
          <w:sz w:val="28"/>
          <w:szCs w:val="28"/>
        </w:rPr>
        <w:fldChar w:fldCharType="begin"/>
      </w:r>
      <w:r w:rsidR="00AD02C6" w:rsidRPr="00572A34">
        <w:rPr>
          <w:sz w:val="28"/>
          <w:szCs w:val="28"/>
        </w:rPr>
        <w:instrText xml:space="preserve"> XE "Fútbol." </w:instrText>
      </w:r>
      <w:r w:rsidR="00AD02C6" w:rsidRPr="00572A34">
        <w:rPr>
          <w:sz w:val="28"/>
          <w:szCs w:val="28"/>
        </w:rPr>
        <w:fldChar w:fldCharType="end"/>
      </w:r>
      <w:r w:rsidR="00AD02C6" w:rsidRPr="00572A34">
        <w:rPr>
          <w:i/>
          <w:sz w:val="28"/>
          <w:szCs w:val="28"/>
        </w:rPr>
        <w:t xml:space="preserve"> </w:t>
      </w:r>
      <w:r w:rsidR="00AD02C6" w:rsidRPr="00572A34">
        <w:rPr>
          <w:sz w:val="28"/>
          <w:szCs w:val="28"/>
        </w:rPr>
        <w:t>Élite</w:t>
      </w:r>
      <w:r w:rsidR="00AD02C6" w:rsidRPr="00572A34">
        <w:rPr>
          <w:i/>
          <w:sz w:val="28"/>
          <w:szCs w:val="28"/>
        </w:rPr>
        <w:t>.</w:t>
      </w:r>
      <w:r w:rsidR="00AD02C6" w:rsidRPr="00572A34">
        <w:rPr>
          <w:i/>
          <w:sz w:val="28"/>
          <w:szCs w:val="28"/>
        </w:rPr>
        <w:fldChar w:fldCharType="begin"/>
      </w:r>
      <w:r w:rsidR="00AD02C6" w:rsidRPr="00572A34">
        <w:rPr>
          <w:sz w:val="28"/>
          <w:szCs w:val="28"/>
        </w:rPr>
        <w:instrText xml:space="preserve"> XE "</w:instrText>
      </w:r>
      <w:r w:rsidR="00AD02C6" w:rsidRPr="00572A34">
        <w:rPr>
          <w:i/>
          <w:sz w:val="28"/>
          <w:szCs w:val="28"/>
        </w:rPr>
        <w:instrText>Élite</w:instrText>
      </w:r>
      <w:r w:rsidR="00AD02C6" w:rsidRPr="00572A34">
        <w:rPr>
          <w:sz w:val="28"/>
          <w:szCs w:val="28"/>
        </w:rPr>
        <w:instrText xml:space="preserve">" </w:instrText>
      </w:r>
      <w:r w:rsidR="00AD02C6" w:rsidRPr="00572A34">
        <w:rPr>
          <w:i/>
          <w:sz w:val="28"/>
          <w:szCs w:val="28"/>
        </w:rPr>
        <w:fldChar w:fldCharType="end"/>
      </w:r>
      <w:r w:rsidR="00AD02C6" w:rsidRPr="00572A34">
        <w:rPr>
          <w:i/>
          <w:sz w:val="28"/>
          <w:szCs w:val="28"/>
        </w:rPr>
        <w:t xml:space="preserve"> </w:t>
      </w:r>
      <w:r w:rsidR="00AD02C6" w:rsidRPr="00572A34">
        <w:rPr>
          <w:sz w:val="28"/>
          <w:szCs w:val="28"/>
        </w:rPr>
        <w:t>Tángana</w:t>
      </w:r>
      <w:r w:rsidR="00572A34">
        <w:rPr>
          <w:sz w:val="28"/>
          <w:szCs w:val="28"/>
        </w:rPr>
        <w:t>’</w:t>
      </w:r>
      <w:r w:rsidR="00AD02C6" w:rsidRPr="00572A34">
        <w:rPr>
          <w:i/>
          <w:sz w:val="28"/>
          <w:szCs w:val="28"/>
        </w:rPr>
        <w:fldChar w:fldCharType="begin"/>
      </w:r>
      <w:r w:rsidR="00AD02C6" w:rsidRPr="00572A34">
        <w:rPr>
          <w:sz w:val="28"/>
          <w:szCs w:val="28"/>
        </w:rPr>
        <w:instrText xml:space="preserve"> XE "</w:instrText>
      </w:r>
      <w:r w:rsidR="00AD02C6" w:rsidRPr="00572A34">
        <w:rPr>
          <w:i/>
          <w:sz w:val="28"/>
          <w:szCs w:val="28"/>
        </w:rPr>
        <w:instrText>Tángana</w:instrText>
      </w:r>
      <w:r w:rsidR="00AD02C6" w:rsidRPr="00572A34">
        <w:rPr>
          <w:sz w:val="28"/>
          <w:szCs w:val="28"/>
        </w:rPr>
        <w:instrText xml:space="preserve">" </w:instrText>
      </w:r>
      <w:r w:rsidR="00AD02C6" w:rsidRPr="00572A34">
        <w:rPr>
          <w:i/>
          <w:sz w:val="28"/>
          <w:szCs w:val="28"/>
        </w:rPr>
        <w:fldChar w:fldCharType="end"/>
      </w:r>
      <w:r w:rsidR="00AD02C6" w:rsidRPr="00572A34">
        <w:rPr>
          <w:i/>
          <w:sz w:val="28"/>
          <w:szCs w:val="28"/>
        </w:rPr>
        <w:t xml:space="preserve">. </w:t>
      </w:r>
      <w:r w:rsidR="00AD02C6" w:rsidRPr="00572A34">
        <w:rPr>
          <w:sz w:val="28"/>
          <w:szCs w:val="28"/>
        </w:rPr>
        <w:t>Tres palabras en las que no hay acuerdo</w:t>
      </w:r>
      <w:r w:rsidR="00AD02C6" w:rsidRPr="00AD02C6">
        <w:rPr>
          <w:sz w:val="28"/>
          <w:szCs w:val="28"/>
        </w:rPr>
        <w:t xml:space="preserve"> entre lo escrito y lo hablado, entre lo aceptado y lo realizado: se permite fút</w:t>
      </w:r>
      <w:r>
        <w:rPr>
          <w:sz w:val="28"/>
          <w:szCs w:val="28"/>
        </w:rPr>
        <w:t>bol y futbol, pero se escribe fú</w:t>
      </w:r>
      <w:r w:rsidR="00AD02C6" w:rsidRPr="00AD02C6">
        <w:rPr>
          <w:sz w:val="28"/>
          <w:szCs w:val="28"/>
        </w:rPr>
        <w:t>tbol y se pronuncia f</w:t>
      </w:r>
      <w:r>
        <w:rPr>
          <w:sz w:val="28"/>
          <w:szCs w:val="28"/>
        </w:rPr>
        <w:t>u</w:t>
      </w:r>
      <w:r w:rsidR="00AD02C6" w:rsidRPr="00AD02C6">
        <w:rPr>
          <w:sz w:val="28"/>
          <w:szCs w:val="28"/>
        </w:rPr>
        <w:t>tbol</w:t>
      </w:r>
      <w:r w:rsidR="00AD02C6">
        <w:rPr>
          <w:sz w:val="28"/>
          <w:szCs w:val="28"/>
        </w:rPr>
        <w:t xml:space="preserve">; </w:t>
      </w:r>
      <w:r w:rsidR="00572A34">
        <w:rPr>
          <w:sz w:val="28"/>
          <w:szCs w:val="28"/>
        </w:rPr>
        <w:t xml:space="preserve">es curioso que los argentinos que viven décadas con nosotros no pierden </w:t>
      </w:r>
      <w:r>
        <w:rPr>
          <w:sz w:val="28"/>
          <w:szCs w:val="28"/>
        </w:rPr>
        <w:t xml:space="preserve">nunca </w:t>
      </w:r>
      <w:r w:rsidR="00572A34">
        <w:rPr>
          <w:sz w:val="28"/>
          <w:szCs w:val="28"/>
        </w:rPr>
        <w:t>esa alteración fónica. L</w:t>
      </w:r>
      <w:r w:rsidR="00AD02C6">
        <w:rPr>
          <w:sz w:val="28"/>
          <w:szCs w:val="28"/>
        </w:rPr>
        <w:t>a pronunciación correcta es ‘</w:t>
      </w:r>
      <w:proofErr w:type="spellStart"/>
      <w:r w:rsidR="00AD02C6" w:rsidRPr="00AD02C6">
        <w:rPr>
          <w:sz w:val="28"/>
          <w:szCs w:val="28"/>
        </w:rPr>
        <w:t>elíte</w:t>
      </w:r>
      <w:proofErr w:type="spellEnd"/>
      <w:r w:rsidR="00AD02C6">
        <w:rPr>
          <w:sz w:val="28"/>
          <w:szCs w:val="28"/>
        </w:rPr>
        <w:t>’</w:t>
      </w:r>
      <w:r w:rsidR="00AD02C6" w:rsidRPr="00AD02C6">
        <w:rPr>
          <w:sz w:val="28"/>
          <w:szCs w:val="28"/>
        </w:rPr>
        <w:t xml:space="preserve">, pero está muy extendida </w:t>
      </w:r>
      <w:r w:rsidR="00AD02C6">
        <w:rPr>
          <w:sz w:val="28"/>
          <w:szCs w:val="28"/>
        </w:rPr>
        <w:t>‘</w:t>
      </w:r>
      <w:r w:rsidR="00AD02C6" w:rsidRPr="00AD02C6">
        <w:rPr>
          <w:sz w:val="28"/>
          <w:szCs w:val="28"/>
        </w:rPr>
        <w:t>élite</w:t>
      </w:r>
      <w:r w:rsidR="00AD02C6">
        <w:rPr>
          <w:sz w:val="28"/>
          <w:szCs w:val="28"/>
        </w:rPr>
        <w:t>’</w:t>
      </w:r>
      <w:r w:rsidR="00AD02C6" w:rsidRPr="00AD02C6">
        <w:rPr>
          <w:sz w:val="28"/>
          <w:szCs w:val="28"/>
        </w:rPr>
        <w:t xml:space="preserve"> y se escribe elite o élite, según la etimología francesa; </w:t>
      </w:r>
      <w:r w:rsidR="00572A34">
        <w:rPr>
          <w:sz w:val="28"/>
          <w:szCs w:val="28"/>
        </w:rPr>
        <w:t>se trataría de un cultismo fonético por retrotraerse a un estado de evolución primitivo. L</w:t>
      </w:r>
      <w:r w:rsidR="00694D4F">
        <w:rPr>
          <w:sz w:val="28"/>
          <w:szCs w:val="28"/>
        </w:rPr>
        <w:t>o propio pasa con ‘tangana’; e</w:t>
      </w:r>
      <w:r w:rsidR="00AD02C6">
        <w:rPr>
          <w:sz w:val="28"/>
          <w:szCs w:val="28"/>
        </w:rPr>
        <w:t>l D</w:t>
      </w:r>
      <w:r w:rsidR="00572A34">
        <w:rPr>
          <w:sz w:val="28"/>
          <w:szCs w:val="28"/>
        </w:rPr>
        <w:t>LE</w:t>
      </w:r>
      <w:r w:rsidR="00AD02C6">
        <w:rPr>
          <w:sz w:val="28"/>
          <w:szCs w:val="28"/>
        </w:rPr>
        <w:t xml:space="preserve"> admite las dos formas respectivas de las tres palabras.</w:t>
      </w:r>
      <w:r w:rsidR="00AD02C6" w:rsidRPr="00AD02C6">
        <w:rPr>
          <w:sz w:val="28"/>
          <w:szCs w:val="28"/>
        </w:rPr>
        <w:t xml:space="preserve"> </w:t>
      </w:r>
      <w:r w:rsidR="00572A34">
        <w:rPr>
          <w:sz w:val="28"/>
          <w:szCs w:val="28"/>
        </w:rPr>
        <w:t>El diccionario SM dice que lo correcto es tángana, aunque está muy extendido lo de tangana. Para el DPD son válidas las dos formas.</w:t>
      </w:r>
      <w:r w:rsidR="00572A34" w:rsidRPr="00AD02C6">
        <w:rPr>
          <w:i/>
        </w:rPr>
        <w:t xml:space="preserve"> </w:t>
      </w:r>
    </w:p>
    <w:p w:rsidR="00460FA3" w:rsidRDefault="00014372" w:rsidP="00595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Hay una tende</w:t>
      </w:r>
      <w:r w:rsidR="00084592">
        <w:rPr>
          <w:rFonts w:ascii="Times New Roman" w:hAnsi="Times New Roman" w:cs="Times New Roman"/>
          <w:sz w:val="28"/>
          <w:szCs w:val="28"/>
        </w:rPr>
        <w:t xml:space="preserve">ncia en la lengua a favorecer </w:t>
      </w:r>
      <w:r>
        <w:rPr>
          <w:rFonts w:ascii="Times New Roman" w:hAnsi="Times New Roman" w:cs="Times New Roman"/>
          <w:sz w:val="28"/>
          <w:szCs w:val="28"/>
        </w:rPr>
        <w:t>las palabras esdrújulas; parecen más señeras e importantes. Por ejemplo, todavía se oye ‘</w:t>
      </w:r>
      <w:proofErr w:type="spellStart"/>
      <w:r>
        <w:rPr>
          <w:rFonts w:ascii="Times New Roman" w:hAnsi="Times New Roman" w:cs="Times New Roman"/>
          <w:sz w:val="28"/>
          <w:szCs w:val="28"/>
        </w:rPr>
        <w:t>intérvalo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’. </w:t>
      </w:r>
      <w:r w:rsidR="00460FA3" w:rsidRPr="00AD02C6">
        <w:rPr>
          <w:rFonts w:ascii="Times New Roman" w:hAnsi="Times New Roman" w:cs="Times New Roman"/>
          <w:sz w:val="28"/>
          <w:szCs w:val="28"/>
        </w:rPr>
        <w:t>Por etimología latina, al ser larga la penúltima sílaba debe</w:t>
      </w:r>
      <w:r w:rsidR="00460FA3">
        <w:rPr>
          <w:rFonts w:ascii="Times New Roman" w:hAnsi="Times New Roman" w:cs="Times New Roman"/>
          <w:sz w:val="28"/>
          <w:szCs w:val="28"/>
        </w:rPr>
        <w:t xml:space="preserve"> ser intervalo.</w:t>
      </w:r>
      <w:r w:rsidR="00DF6056">
        <w:rPr>
          <w:rFonts w:ascii="Times New Roman" w:hAnsi="Times New Roman" w:cs="Times New Roman"/>
          <w:sz w:val="28"/>
          <w:szCs w:val="28"/>
        </w:rPr>
        <w:t xml:space="preserve"> Yo recuerdo que en mis años de estudiante jovencito oír en el colegio a los profesores decir ‘</w:t>
      </w:r>
      <w:proofErr w:type="spellStart"/>
      <w:r w:rsidR="00DF6056">
        <w:rPr>
          <w:rFonts w:ascii="Times New Roman" w:hAnsi="Times New Roman" w:cs="Times New Roman"/>
          <w:sz w:val="28"/>
          <w:szCs w:val="28"/>
        </w:rPr>
        <w:t>intérvalo</w:t>
      </w:r>
      <w:proofErr w:type="spellEnd"/>
      <w:r w:rsidR="00DF6056">
        <w:rPr>
          <w:rFonts w:ascii="Times New Roman" w:hAnsi="Times New Roman" w:cs="Times New Roman"/>
          <w:sz w:val="28"/>
          <w:szCs w:val="28"/>
        </w:rPr>
        <w:t xml:space="preserve">’. Ha debido </w:t>
      </w:r>
      <w:r w:rsidR="002F42C1">
        <w:rPr>
          <w:rFonts w:ascii="Times New Roman" w:hAnsi="Times New Roman" w:cs="Times New Roman"/>
          <w:sz w:val="28"/>
          <w:szCs w:val="28"/>
        </w:rPr>
        <w:t>mediar</w:t>
      </w:r>
      <w:r w:rsidR="00DF6056">
        <w:rPr>
          <w:rFonts w:ascii="Times New Roman" w:hAnsi="Times New Roman" w:cs="Times New Roman"/>
          <w:sz w:val="28"/>
          <w:szCs w:val="28"/>
        </w:rPr>
        <w:t xml:space="preserve"> alguna corrección académica. La etimología juega malas pasadas: debería ser ‘</w:t>
      </w:r>
      <w:proofErr w:type="spellStart"/>
      <w:r w:rsidR="00DF6056">
        <w:rPr>
          <w:rFonts w:ascii="Times New Roman" w:hAnsi="Times New Roman" w:cs="Times New Roman"/>
          <w:sz w:val="28"/>
          <w:szCs w:val="28"/>
        </w:rPr>
        <w:t>telefono</w:t>
      </w:r>
      <w:proofErr w:type="spellEnd"/>
      <w:r w:rsidR="00DF6056">
        <w:rPr>
          <w:rFonts w:ascii="Times New Roman" w:hAnsi="Times New Roman" w:cs="Times New Roman"/>
          <w:sz w:val="28"/>
          <w:szCs w:val="28"/>
        </w:rPr>
        <w:t xml:space="preserve">’ </w:t>
      </w:r>
      <w:r w:rsidR="007813DC">
        <w:rPr>
          <w:rFonts w:ascii="Times New Roman" w:hAnsi="Times New Roman" w:cs="Times New Roman"/>
          <w:sz w:val="28"/>
          <w:szCs w:val="28"/>
        </w:rPr>
        <w:t xml:space="preserve">como </w:t>
      </w:r>
      <w:r w:rsidR="00DF6056">
        <w:rPr>
          <w:rFonts w:ascii="Times New Roman" w:hAnsi="Times New Roman" w:cs="Times New Roman"/>
          <w:sz w:val="28"/>
          <w:szCs w:val="28"/>
        </w:rPr>
        <w:lastRenderedPageBreak/>
        <w:t>‘tel</w:t>
      </w:r>
      <w:r w:rsidR="007813DC">
        <w:rPr>
          <w:rFonts w:ascii="Times New Roman" w:hAnsi="Times New Roman" w:cs="Times New Roman"/>
          <w:sz w:val="28"/>
          <w:szCs w:val="28"/>
        </w:rPr>
        <w:t>e</w:t>
      </w:r>
      <w:r w:rsidR="00DF6056">
        <w:rPr>
          <w:rFonts w:ascii="Times New Roman" w:hAnsi="Times New Roman" w:cs="Times New Roman"/>
          <w:sz w:val="28"/>
          <w:szCs w:val="28"/>
        </w:rPr>
        <w:t>grama’</w:t>
      </w:r>
      <w:r w:rsidR="007813DC">
        <w:rPr>
          <w:rFonts w:ascii="Times New Roman" w:hAnsi="Times New Roman" w:cs="Times New Roman"/>
          <w:sz w:val="28"/>
          <w:szCs w:val="28"/>
        </w:rPr>
        <w:t>. Debería ser ‘medula’</w:t>
      </w:r>
      <w:r w:rsidR="002F42C1">
        <w:rPr>
          <w:rFonts w:ascii="Times New Roman" w:hAnsi="Times New Roman" w:cs="Times New Roman"/>
          <w:sz w:val="28"/>
          <w:szCs w:val="28"/>
        </w:rPr>
        <w:t>, que hoy día se considera poco usado</w:t>
      </w:r>
      <w:r w:rsidR="007813DC">
        <w:rPr>
          <w:rFonts w:ascii="Times New Roman" w:hAnsi="Times New Roman" w:cs="Times New Roman"/>
          <w:sz w:val="28"/>
          <w:szCs w:val="28"/>
        </w:rPr>
        <w:t xml:space="preserve">. </w:t>
      </w:r>
      <w:r w:rsidR="005958A5">
        <w:rPr>
          <w:rFonts w:ascii="Times New Roman" w:hAnsi="Times New Roman" w:cs="Times New Roman"/>
          <w:sz w:val="28"/>
          <w:szCs w:val="28"/>
        </w:rPr>
        <w:t>Y en Jaén, vale lo íbero o lo ibero. La Academia sale por la tangente: es ibero</w:t>
      </w:r>
      <w:r w:rsidR="00AE09D2">
        <w:rPr>
          <w:rFonts w:ascii="Times New Roman" w:hAnsi="Times New Roman" w:cs="Times New Roman"/>
          <w:sz w:val="28"/>
          <w:szCs w:val="28"/>
        </w:rPr>
        <w:t xml:space="preserve"> por la consonante griega</w:t>
      </w:r>
      <w:r w:rsidR="005958A5">
        <w:rPr>
          <w:rFonts w:ascii="Times New Roman" w:hAnsi="Times New Roman" w:cs="Times New Roman"/>
          <w:sz w:val="28"/>
          <w:szCs w:val="28"/>
        </w:rPr>
        <w:t>, pero no está mal íbero. Con lo difícil que es pronunciar íbero, hay que tirar de garganta. Abogo por m</w:t>
      </w:r>
      <w:r w:rsidR="00694D4F">
        <w:rPr>
          <w:rFonts w:ascii="Times New Roman" w:hAnsi="Times New Roman" w:cs="Times New Roman"/>
          <w:sz w:val="28"/>
          <w:szCs w:val="28"/>
        </w:rPr>
        <w:t>odificar los rótulos del Museo I</w:t>
      </w:r>
      <w:r w:rsidR="005958A5">
        <w:rPr>
          <w:rFonts w:ascii="Times New Roman" w:hAnsi="Times New Roman" w:cs="Times New Roman"/>
          <w:sz w:val="28"/>
          <w:szCs w:val="28"/>
        </w:rPr>
        <w:t xml:space="preserve">bérico de Jaén. </w:t>
      </w:r>
      <w:r w:rsidR="007813DC">
        <w:rPr>
          <w:rFonts w:ascii="Times New Roman" w:hAnsi="Times New Roman" w:cs="Times New Roman"/>
          <w:sz w:val="28"/>
          <w:szCs w:val="28"/>
        </w:rPr>
        <w:t>Cosas que pasan por no ser fiel a los orígenes.</w:t>
      </w:r>
    </w:p>
    <w:p w:rsidR="00AE09D2" w:rsidRPr="00DA5953" w:rsidRDefault="00CD1D78" w:rsidP="00AE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</w:pPr>
      <w:r w:rsidRPr="00DA5953">
        <w:rPr>
          <w:rFonts w:ascii="Times New Roman" w:hAnsi="Times New Roman" w:cs="Times New Roman"/>
          <w:sz w:val="28"/>
          <w:szCs w:val="28"/>
        </w:rPr>
        <w:t>La tendencia analógica de acentuar ‘vaciar’ como ‘guiar’ tiene su</w:t>
      </w:r>
      <w:r w:rsidR="00023BA3" w:rsidRPr="00DA5953">
        <w:rPr>
          <w:rFonts w:ascii="Times New Roman" w:hAnsi="Times New Roman" w:cs="Times New Roman"/>
          <w:sz w:val="28"/>
          <w:szCs w:val="28"/>
        </w:rPr>
        <w:t xml:space="preserve">s </w:t>
      </w:r>
      <w:r w:rsidRPr="00DA5953">
        <w:rPr>
          <w:rFonts w:ascii="Times New Roman" w:hAnsi="Times New Roman" w:cs="Times New Roman"/>
          <w:sz w:val="28"/>
          <w:szCs w:val="28"/>
        </w:rPr>
        <w:t xml:space="preserve"> </w:t>
      </w:r>
      <w:r w:rsidR="00023BA3" w:rsidRPr="00DA5953">
        <w:rPr>
          <w:rFonts w:ascii="Times New Roman" w:hAnsi="Times New Roman" w:cs="Times New Roman"/>
          <w:sz w:val="28"/>
          <w:szCs w:val="28"/>
        </w:rPr>
        <w:t>contra</w:t>
      </w:r>
      <w:r w:rsidR="009B7F13" w:rsidRPr="00DA5953">
        <w:rPr>
          <w:rFonts w:ascii="Times New Roman" w:hAnsi="Times New Roman" w:cs="Times New Roman"/>
          <w:sz w:val="28"/>
          <w:szCs w:val="28"/>
        </w:rPr>
        <w:t>dicciones</w:t>
      </w:r>
      <w:r w:rsidRPr="00DA5953">
        <w:rPr>
          <w:rFonts w:ascii="Times New Roman" w:hAnsi="Times New Roman" w:cs="Times New Roman"/>
          <w:sz w:val="28"/>
          <w:szCs w:val="28"/>
        </w:rPr>
        <w:t xml:space="preserve">. Vacío vale, guío vale, pero actúo y no adecúo, rió y no </w:t>
      </w:r>
      <w:proofErr w:type="spellStart"/>
      <w:r w:rsidRPr="00DA5953">
        <w:rPr>
          <w:rFonts w:ascii="Times New Roman" w:hAnsi="Times New Roman" w:cs="Times New Roman"/>
          <w:sz w:val="28"/>
          <w:szCs w:val="28"/>
        </w:rPr>
        <w:t>riyó</w:t>
      </w:r>
      <w:proofErr w:type="spellEnd"/>
      <w:r w:rsidRPr="00DA5953">
        <w:rPr>
          <w:rFonts w:ascii="Times New Roman" w:hAnsi="Times New Roman" w:cs="Times New Roman"/>
          <w:sz w:val="28"/>
          <w:szCs w:val="28"/>
        </w:rPr>
        <w:t xml:space="preserve">, frió y no </w:t>
      </w:r>
      <w:proofErr w:type="spellStart"/>
      <w:r w:rsidRPr="00DA5953">
        <w:rPr>
          <w:rFonts w:ascii="Times New Roman" w:hAnsi="Times New Roman" w:cs="Times New Roman"/>
          <w:sz w:val="28"/>
          <w:szCs w:val="28"/>
        </w:rPr>
        <w:t>friyó</w:t>
      </w:r>
      <w:proofErr w:type="spellEnd"/>
      <w:r w:rsidRPr="00DA5953">
        <w:rPr>
          <w:rFonts w:ascii="Times New Roman" w:hAnsi="Times New Roman" w:cs="Times New Roman"/>
          <w:sz w:val="28"/>
          <w:szCs w:val="28"/>
        </w:rPr>
        <w:t>.</w:t>
      </w:r>
      <w:r w:rsidR="003D207D" w:rsidRPr="00DA5953">
        <w:rPr>
          <w:rFonts w:ascii="Times New Roman" w:hAnsi="Times New Roman" w:cs="Times New Roman"/>
          <w:sz w:val="28"/>
          <w:szCs w:val="28"/>
        </w:rPr>
        <w:t xml:space="preserve"> (Sale en Garcilaso y en Muñoz Seca). </w:t>
      </w:r>
      <w:r w:rsidR="00014372" w:rsidRPr="00DA5953">
        <w:rPr>
          <w:rFonts w:ascii="Times New Roman" w:hAnsi="Times New Roman" w:cs="Times New Roman"/>
          <w:sz w:val="28"/>
          <w:szCs w:val="28"/>
        </w:rPr>
        <w:t>¿</w:t>
      </w:r>
      <w:proofErr w:type="spellStart"/>
      <w:r w:rsidR="004B2715" w:rsidRPr="00DA5953">
        <w:rPr>
          <w:rFonts w:ascii="Times New Roman" w:hAnsi="Times New Roman" w:cs="Times New Roman"/>
          <w:sz w:val="28"/>
          <w:szCs w:val="28"/>
        </w:rPr>
        <w:t>Arrigó</w:t>
      </w:r>
      <w:proofErr w:type="spellEnd"/>
      <w:r w:rsidR="004B2715" w:rsidRPr="00DA5953">
        <w:rPr>
          <w:rFonts w:ascii="Times New Roman" w:hAnsi="Times New Roman" w:cs="Times New Roman"/>
          <w:sz w:val="28"/>
          <w:szCs w:val="28"/>
        </w:rPr>
        <w:t xml:space="preserve"> qué es, señor </w:t>
      </w:r>
      <w:proofErr w:type="spellStart"/>
      <w:r w:rsidR="004B2715" w:rsidRPr="00DA5953">
        <w:rPr>
          <w:rFonts w:ascii="Times New Roman" w:hAnsi="Times New Roman" w:cs="Times New Roman"/>
          <w:sz w:val="28"/>
          <w:szCs w:val="28"/>
        </w:rPr>
        <w:t>Tardá</w:t>
      </w:r>
      <w:proofErr w:type="spellEnd"/>
      <w:r w:rsidR="00014372" w:rsidRPr="00DA5953">
        <w:rPr>
          <w:rFonts w:ascii="Times New Roman" w:hAnsi="Times New Roman" w:cs="Times New Roman"/>
          <w:sz w:val="28"/>
          <w:szCs w:val="28"/>
        </w:rPr>
        <w:t>?</w:t>
      </w:r>
      <w:r w:rsidR="004B2715" w:rsidRPr="00DA5953">
        <w:rPr>
          <w:rFonts w:ascii="Times New Roman" w:hAnsi="Times New Roman" w:cs="Times New Roman"/>
          <w:sz w:val="28"/>
          <w:szCs w:val="28"/>
        </w:rPr>
        <w:t xml:space="preserve"> Usted quiso decir ‘arrió’. Le pareció poco apoyo, pensó en </w:t>
      </w:r>
      <w:proofErr w:type="spellStart"/>
      <w:r w:rsidR="004B2715" w:rsidRPr="00DA5953">
        <w:rPr>
          <w:rFonts w:ascii="Times New Roman" w:hAnsi="Times New Roman" w:cs="Times New Roman"/>
          <w:sz w:val="28"/>
          <w:szCs w:val="28"/>
        </w:rPr>
        <w:t>riyó</w:t>
      </w:r>
      <w:proofErr w:type="spellEnd"/>
      <w:r w:rsidR="004B2715" w:rsidRPr="00DA5953">
        <w:rPr>
          <w:rFonts w:ascii="Times New Roman" w:hAnsi="Times New Roman" w:cs="Times New Roman"/>
          <w:sz w:val="28"/>
          <w:szCs w:val="28"/>
        </w:rPr>
        <w:t xml:space="preserve"> y terminó diciendo ‘</w:t>
      </w:r>
      <w:proofErr w:type="spellStart"/>
      <w:r w:rsidR="004B2715" w:rsidRPr="00DA5953">
        <w:rPr>
          <w:rFonts w:ascii="Times New Roman" w:hAnsi="Times New Roman" w:cs="Times New Roman"/>
          <w:sz w:val="28"/>
          <w:szCs w:val="28"/>
        </w:rPr>
        <w:t>arrigó</w:t>
      </w:r>
      <w:proofErr w:type="spellEnd"/>
      <w:r w:rsidR="004B2715" w:rsidRPr="00DA5953">
        <w:rPr>
          <w:rFonts w:ascii="Times New Roman" w:hAnsi="Times New Roman" w:cs="Times New Roman"/>
          <w:sz w:val="28"/>
          <w:szCs w:val="28"/>
        </w:rPr>
        <w:t xml:space="preserve"> la </w:t>
      </w:r>
      <w:r w:rsidR="003E369D" w:rsidRPr="00DA5953">
        <w:rPr>
          <w:rFonts w:ascii="Times New Roman" w:hAnsi="Times New Roman" w:cs="Times New Roman"/>
          <w:sz w:val="28"/>
          <w:szCs w:val="28"/>
        </w:rPr>
        <w:t xml:space="preserve">bandera del dialogismo’. ¡Ojú! </w:t>
      </w:r>
      <w:proofErr w:type="gramStart"/>
      <w:r w:rsidR="003E369D" w:rsidRPr="00DA5953">
        <w:rPr>
          <w:rFonts w:ascii="Times New Roman" w:hAnsi="Times New Roman" w:cs="Times New Roman"/>
          <w:sz w:val="28"/>
          <w:szCs w:val="28"/>
        </w:rPr>
        <w:t>C</w:t>
      </w:r>
      <w:r w:rsidR="004B2715" w:rsidRPr="00DA5953">
        <w:rPr>
          <w:rFonts w:ascii="Times New Roman" w:hAnsi="Times New Roman" w:cs="Times New Roman"/>
          <w:sz w:val="28"/>
          <w:szCs w:val="28"/>
        </w:rPr>
        <w:t>uánta</w:t>
      </w:r>
      <w:proofErr w:type="gramEnd"/>
      <w:r w:rsidR="004B2715" w:rsidRPr="00DA5953">
        <w:rPr>
          <w:rFonts w:ascii="Times New Roman" w:hAnsi="Times New Roman" w:cs="Times New Roman"/>
          <w:sz w:val="28"/>
          <w:szCs w:val="28"/>
        </w:rPr>
        <w:t xml:space="preserve"> intríngulis, que diría un personaje de tea</w:t>
      </w:r>
      <w:r w:rsidR="00506AF0" w:rsidRPr="00DA5953">
        <w:rPr>
          <w:rFonts w:ascii="Times New Roman" w:hAnsi="Times New Roman" w:cs="Times New Roman"/>
          <w:sz w:val="28"/>
          <w:szCs w:val="28"/>
        </w:rPr>
        <w:t>t</w:t>
      </w:r>
      <w:r w:rsidR="00320571" w:rsidRPr="00DA5953">
        <w:rPr>
          <w:rFonts w:ascii="Times New Roman" w:hAnsi="Times New Roman" w:cs="Times New Roman"/>
          <w:sz w:val="28"/>
          <w:szCs w:val="28"/>
        </w:rPr>
        <w:t xml:space="preserve">ro de Muñoz Seca. </w:t>
      </w:r>
      <w:r w:rsidR="00AE09D2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No hay nada tan tormentoso como la acentuación de la conjugación del verbo ‘diluir’: diluís, diluíais, diluyó, diluyáis, diluyereis, diluí. Pobres policías en los exámenes de ortografía. </w:t>
      </w:r>
    </w:p>
    <w:p w:rsidR="005E7705" w:rsidRPr="00DA5953" w:rsidRDefault="00694D4F" w:rsidP="005E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</w:pPr>
      <w:r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¡</w:t>
      </w:r>
      <w:r w:rsidR="005E7705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Qué jaleo </w:t>
      </w:r>
      <w:r w:rsidR="00ED4D9F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con los acentos</w:t>
      </w:r>
      <w:r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! E</w:t>
      </w:r>
      <w:r w:rsidR="00ED4D9F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l pronombre ‘</w:t>
      </w:r>
      <w:r w:rsidR="00037048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é</w:t>
      </w:r>
      <w:r w:rsidR="005E7705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ste</w:t>
      </w:r>
      <w:r w:rsidR="00ED4D9F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’</w:t>
      </w:r>
      <w:r w:rsidR="00037048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 vale para la ortografía de 1999, no vale para la de 2010.</w:t>
      </w:r>
      <w:r w:rsidR="006322E2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 Ahora le dan la razón a Alarcos que en los setenta ya decía que no se acentuaran, que era un exceso de </w:t>
      </w:r>
      <w:r w:rsidR="00555F27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celo en la aplicación de las normas, un </w:t>
      </w:r>
      <w:r w:rsidR="006322E2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ordenancismo. </w:t>
      </w:r>
      <w:r w:rsidR="00037048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El ‘m</w:t>
      </w:r>
      <w:r w:rsidR="007B0C6C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í</w:t>
      </w:r>
      <w:bookmarkStart w:id="0" w:name="_GoBack"/>
      <w:bookmarkEnd w:id="0"/>
      <w:r w:rsidR="00037048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’ tónico en Cantabria: ‘díselo a la mí madre’. Los monosílabos no llevan tilde</w:t>
      </w:r>
      <w:r w:rsidR="00AE09D2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:</w:t>
      </w:r>
      <w:r w:rsidR="00037048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 ‘pie’, pero si tienes conciencia de la doble sílaba puedes escribir ‘fié’. </w:t>
      </w:r>
      <w:r w:rsidR="00DA595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¿Qué pasa con los vocablos latinos: quórum, </w:t>
      </w:r>
      <w:proofErr w:type="spellStart"/>
      <w:r w:rsidR="00DA595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cuórum</w:t>
      </w:r>
      <w:proofErr w:type="spellEnd"/>
      <w:r w:rsidR="00DA595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, réquiem, ibídem? </w:t>
      </w:r>
      <w:r w:rsidR="00AE09D2" w:rsidRPr="00DA5953">
        <w:rPr>
          <w:rFonts w:ascii="Times New Roman" w:hAnsi="Times New Roman" w:cs="Times New Roman"/>
          <w:sz w:val="28"/>
          <w:szCs w:val="28"/>
        </w:rPr>
        <w:t>De acuerdo con la nueva “</w:t>
      </w:r>
      <w:hyperlink r:id="rId9" w:tooltip="Ortografía del español" w:history="1">
        <w:r w:rsidR="00AE09D2" w:rsidRPr="00DA5953">
          <w:rPr>
            <w:rStyle w:val="Hipervnculo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Ortografía</w:t>
        </w:r>
      </w:hyperlink>
      <w:r w:rsidR="00AE09D2" w:rsidRPr="00DA5953">
        <w:rPr>
          <w:rStyle w:val="Hipervnculo"/>
          <w:rFonts w:ascii="Times New Roman" w:hAnsi="Times New Roman" w:cs="Times New Roman"/>
          <w:iCs/>
          <w:color w:val="auto"/>
          <w:sz w:val="28"/>
          <w:szCs w:val="28"/>
          <w:u w:val="none"/>
        </w:rPr>
        <w:t>” de 2010</w:t>
      </w:r>
      <w:r w:rsidR="00AE09D2" w:rsidRPr="00DA5953">
        <w:rPr>
          <w:rFonts w:ascii="Times New Roman" w:hAnsi="Times New Roman" w:cs="Times New Roman"/>
          <w:sz w:val="28"/>
          <w:szCs w:val="28"/>
        </w:rPr>
        <w:t> de la </w:t>
      </w:r>
      <w:hyperlink r:id="rId10" w:tooltip="Real Academia Española" w:history="1">
        <w:r w:rsidR="00AE09D2" w:rsidRPr="00DA5953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Real Academia Española</w:t>
        </w:r>
      </w:hyperlink>
      <w:r w:rsidR="00AE09D2" w:rsidRPr="00DA5953">
        <w:rPr>
          <w:rFonts w:ascii="Times New Roman" w:hAnsi="Times New Roman" w:cs="Times New Roman"/>
          <w:sz w:val="28"/>
          <w:szCs w:val="28"/>
        </w:rPr>
        <w:t xml:space="preserve">, todas las locuciones latinas deben escribirse «en cursiva (o entre comillas) y sin acentos gráficos, ya que estos no existen en la escritura latina». No así las palabras latinas consolidadas en nuestra lengua: ‘ultimátum’, por ejemplo. Pero en la “Ortografía” de 1999 se decía que palabras y expresiones latinas se atendrán a la acentuación del español: ‘alma máter’. Poneos de acuerdo, señor. Y, sobre todo, que el siguiente acuerdo tarde mucho. </w:t>
      </w:r>
      <w:r w:rsidR="00DA5953" w:rsidRPr="00DA5953">
        <w:rPr>
          <w:rFonts w:ascii="Times New Roman" w:hAnsi="Times New Roman" w:cs="Times New Roman"/>
          <w:sz w:val="28"/>
          <w:szCs w:val="28"/>
        </w:rPr>
        <w:t>De esta hecha</w:t>
      </w:r>
      <w:r w:rsidR="005E7705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, el doctor Sánchez </w:t>
      </w:r>
      <w:proofErr w:type="spellStart"/>
      <w:r w:rsidR="005E7705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Contilde</w:t>
      </w:r>
      <w:proofErr w:type="spellEnd"/>
      <w:r w:rsidR="005E7705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 no sabe a qué carta quedarse. Y el corrector de internet sin enterarse. </w:t>
      </w:r>
    </w:p>
    <w:p w:rsidR="009B7F13" w:rsidRPr="00DA5953" w:rsidRDefault="00403740" w:rsidP="005E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</w:pPr>
      <w:r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Y hablando de pronombres demostrativos (ahí)</w:t>
      </w:r>
      <w:r w:rsidR="009B7F1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. Vas a la profunda Castilla y te pierdes en los pueblos llaneros. Hasta que uno del lugar te dice: «No vayáis por </w:t>
      </w:r>
      <w:proofErr w:type="spellStart"/>
      <w:r w:rsidR="009B7F1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ahi</w:t>
      </w:r>
      <w:proofErr w:type="spellEnd"/>
      <w:r w:rsidR="009B7F1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. </w:t>
      </w:r>
      <w:proofErr w:type="spellStart"/>
      <w:r w:rsidR="009B7F1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Vení</w:t>
      </w:r>
      <w:proofErr w:type="spellEnd"/>
      <w:r w:rsidR="009B7F1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 </w:t>
      </w:r>
      <w:proofErr w:type="spellStart"/>
      <w:r w:rsidR="009B7F1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pacá</w:t>
      </w:r>
      <w:proofErr w:type="spellEnd"/>
      <w:r w:rsidR="009B7F1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». Y se queda tan pancho. Eran los castellanos correctos. Joé. No sabe uno a qué</w:t>
      </w:r>
      <w:r w:rsidR="00ED4D9F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 a</w:t>
      </w:r>
      <w:r w:rsidR="009B7F1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tenerse, a que hay tres demostrativos de lugar </w:t>
      </w:r>
      <w:r w:rsidR="00004D8E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exacto </w:t>
      </w:r>
      <w:r w:rsidR="009B7F1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‘aquí, ahí, allí’</w:t>
      </w:r>
      <w:r w:rsidR="00CF76B6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 del español peninsular </w:t>
      </w:r>
      <w:r w:rsidR="009B7F1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con sus correlatos</w:t>
      </w:r>
      <w:r w:rsidR="00004D8E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 aproximados</w:t>
      </w:r>
      <w:r w:rsidR="009B7F13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 ‘acá y allá’</w:t>
      </w:r>
      <w:r w:rsidR="00004D8E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 de los hispanoamericanos, o una nueva tríada de ‘acá, </w:t>
      </w:r>
      <w:proofErr w:type="spellStart"/>
      <w:r w:rsidR="00004D8E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ahi</w:t>
      </w:r>
      <w:proofErr w:type="spellEnd"/>
      <w:r w:rsidR="00004D8E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, allí’ de los castellanos. Los correctos somos los del sur. </w:t>
      </w:r>
      <w:proofErr w:type="spellStart"/>
      <w:r w:rsidR="00004D8E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>Tómaya</w:t>
      </w:r>
      <w:proofErr w:type="spellEnd"/>
      <w:r w:rsidR="00004D8E" w:rsidRPr="00DA5953">
        <w:rPr>
          <w:rFonts w:ascii="Times New Roman" w:eastAsia="Times New Roman" w:hAnsi="Times New Roman" w:cs="Times New Roman"/>
          <w:spacing w:val="6"/>
          <w:sz w:val="28"/>
          <w:szCs w:val="28"/>
          <w:lang w:eastAsia="es-ES"/>
        </w:rPr>
        <w:t xml:space="preserve">. </w:t>
      </w:r>
    </w:p>
    <w:p w:rsidR="004F1391" w:rsidRPr="00DA5953" w:rsidRDefault="004F1391" w:rsidP="00652B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proofErr w:type="spellStart"/>
      <w:r w:rsidRPr="00DA5953">
        <w:rPr>
          <w:sz w:val="28"/>
          <w:szCs w:val="28"/>
        </w:rPr>
        <w:t>Ojála</w:t>
      </w:r>
      <w:proofErr w:type="spellEnd"/>
      <w:r w:rsidR="001A1E89" w:rsidRPr="00DA5953">
        <w:rPr>
          <w:sz w:val="28"/>
          <w:szCs w:val="28"/>
        </w:rPr>
        <w:t xml:space="preserve"> abrieran las minas</w:t>
      </w:r>
      <w:r w:rsidR="00652B50" w:rsidRPr="00DA5953">
        <w:rPr>
          <w:sz w:val="28"/>
          <w:szCs w:val="28"/>
        </w:rPr>
        <w:t xml:space="preserve"> de hierro</w:t>
      </w:r>
      <w:r w:rsidRPr="00DA5953">
        <w:rPr>
          <w:sz w:val="28"/>
          <w:szCs w:val="28"/>
        </w:rPr>
        <w:t>, que dicen en el Marquesado del Zenete.</w:t>
      </w:r>
      <w:r w:rsidR="00403740" w:rsidRPr="00DA5953">
        <w:rPr>
          <w:sz w:val="28"/>
          <w:szCs w:val="28"/>
        </w:rPr>
        <w:t xml:space="preserve"> ‘</w:t>
      </w:r>
      <w:proofErr w:type="spellStart"/>
      <w:r w:rsidR="00403740" w:rsidRPr="00DA5953">
        <w:rPr>
          <w:sz w:val="28"/>
          <w:szCs w:val="28"/>
        </w:rPr>
        <w:t>Ádios</w:t>
      </w:r>
      <w:proofErr w:type="spellEnd"/>
      <w:r w:rsidR="00403740" w:rsidRPr="00DA5953">
        <w:rPr>
          <w:sz w:val="28"/>
          <w:szCs w:val="28"/>
        </w:rPr>
        <w:t>’,</w:t>
      </w:r>
      <w:r w:rsidR="001A1E89" w:rsidRPr="00DA5953">
        <w:rPr>
          <w:sz w:val="28"/>
          <w:szCs w:val="28"/>
        </w:rPr>
        <w:t xml:space="preserve"> ‘</w:t>
      </w:r>
      <w:proofErr w:type="spellStart"/>
      <w:r w:rsidR="001A1E89" w:rsidRPr="00DA5953">
        <w:rPr>
          <w:sz w:val="28"/>
          <w:szCs w:val="28"/>
        </w:rPr>
        <w:t>Cóndios</w:t>
      </w:r>
      <w:proofErr w:type="spellEnd"/>
      <w:r w:rsidR="001A1E89" w:rsidRPr="00DA5953">
        <w:rPr>
          <w:sz w:val="28"/>
          <w:szCs w:val="28"/>
        </w:rPr>
        <w:t>’</w:t>
      </w:r>
      <w:r w:rsidR="00403740" w:rsidRPr="00DA5953">
        <w:rPr>
          <w:sz w:val="28"/>
          <w:szCs w:val="28"/>
        </w:rPr>
        <w:t xml:space="preserve"> que dice una conocida mía al terminar la comunicación telefónica.</w:t>
      </w:r>
      <w:r w:rsidR="00652B50" w:rsidRPr="00DA5953">
        <w:rPr>
          <w:sz w:val="28"/>
          <w:szCs w:val="28"/>
        </w:rPr>
        <w:t xml:space="preserve"> </w:t>
      </w:r>
    </w:p>
    <w:p w:rsidR="005E7705" w:rsidRPr="002D032F" w:rsidRDefault="005E7705" w:rsidP="00AD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7705" w:rsidRPr="002D0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E0" w:rsidRDefault="00F572E0" w:rsidP="00AD02C6">
      <w:pPr>
        <w:spacing w:after="0" w:line="240" w:lineRule="auto"/>
      </w:pPr>
      <w:r>
        <w:separator/>
      </w:r>
    </w:p>
  </w:endnote>
  <w:endnote w:type="continuationSeparator" w:id="0">
    <w:p w:rsidR="00F572E0" w:rsidRDefault="00F572E0" w:rsidP="00AD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E0" w:rsidRDefault="00F572E0" w:rsidP="00AD02C6">
      <w:pPr>
        <w:spacing w:after="0" w:line="240" w:lineRule="auto"/>
      </w:pPr>
      <w:r>
        <w:separator/>
      </w:r>
    </w:p>
  </w:footnote>
  <w:footnote w:type="continuationSeparator" w:id="0">
    <w:p w:rsidR="00F572E0" w:rsidRDefault="00F572E0" w:rsidP="00AD0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78B5"/>
    <w:multiLevelType w:val="singleLevel"/>
    <w:tmpl w:val="1C263C7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2F"/>
    <w:rsid w:val="0000337E"/>
    <w:rsid w:val="00004D8E"/>
    <w:rsid w:val="00014372"/>
    <w:rsid w:val="00023BA3"/>
    <w:rsid w:val="00037048"/>
    <w:rsid w:val="00084592"/>
    <w:rsid w:val="00086ECB"/>
    <w:rsid w:val="00160761"/>
    <w:rsid w:val="001A1E89"/>
    <w:rsid w:val="0021001A"/>
    <w:rsid w:val="00230749"/>
    <w:rsid w:val="002450D2"/>
    <w:rsid w:val="002D032F"/>
    <w:rsid w:val="002F42C1"/>
    <w:rsid w:val="00320571"/>
    <w:rsid w:val="00336049"/>
    <w:rsid w:val="003627EF"/>
    <w:rsid w:val="00386471"/>
    <w:rsid w:val="00396D7C"/>
    <w:rsid w:val="003D207D"/>
    <w:rsid w:val="003E369D"/>
    <w:rsid w:val="003E71A8"/>
    <w:rsid w:val="003F672E"/>
    <w:rsid w:val="00403740"/>
    <w:rsid w:val="004219A6"/>
    <w:rsid w:val="00457119"/>
    <w:rsid w:val="00460FA3"/>
    <w:rsid w:val="004B2715"/>
    <w:rsid w:val="004C72EF"/>
    <w:rsid w:val="004F1391"/>
    <w:rsid w:val="00506AF0"/>
    <w:rsid w:val="00555F27"/>
    <w:rsid w:val="00557396"/>
    <w:rsid w:val="00572A34"/>
    <w:rsid w:val="0058711E"/>
    <w:rsid w:val="005958A5"/>
    <w:rsid w:val="005E2EBF"/>
    <w:rsid w:val="005E7705"/>
    <w:rsid w:val="00604647"/>
    <w:rsid w:val="00625816"/>
    <w:rsid w:val="006322E2"/>
    <w:rsid w:val="00652B50"/>
    <w:rsid w:val="00694D4F"/>
    <w:rsid w:val="00724FEF"/>
    <w:rsid w:val="007813DC"/>
    <w:rsid w:val="007B0C6C"/>
    <w:rsid w:val="007C2130"/>
    <w:rsid w:val="00854509"/>
    <w:rsid w:val="0095646A"/>
    <w:rsid w:val="00970E97"/>
    <w:rsid w:val="009A7F25"/>
    <w:rsid w:val="009B7F13"/>
    <w:rsid w:val="009F3EBA"/>
    <w:rsid w:val="00A13D5D"/>
    <w:rsid w:val="00AD02C6"/>
    <w:rsid w:val="00AE09D2"/>
    <w:rsid w:val="00B07C81"/>
    <w:rsid w:val="00B94C46"/>
    <w:rsid w:val="00C76DA8"/>
    <w:rsid w:val="00CA4FC3"/>
    <w:rsid w:val="00CD1D78"/>
    <w:rsid w:val="00CF76B6"/>
    <w:rsid w:val="00D2022C"/>
    <w:rsid w:val="00D748C1"/>
    <w:rsid w:val="00DA5953"/>
    <w:rsid w:val="00DD6095"/>
    <w:rsid w:val="00DF6056"/>
    <w:rsid w:val="00ED4D9F"/>
    <w:rsid w:val="00EF7C6E"/>
    <w:rsid w:val="00F572E0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AD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AD02C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ubttulo">
    <w:name w:val="Subtitle"/>
    <w:basedOn w:val="Normal"/>
    <w:link w:val="SubttuloCar"/>
    <w:qFormat/>
    <w:rsid w:val="00AD02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AD02C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Refdenotaalfinal">
    <w:name w:val="endnote reference"/>
    <w:basedOn w:val="Fuentedeprrafopredeter"/>
    <w:semiHidden/>
    <w:unhideWhenUsed/>
    <w:rsid w:val="00AD02C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F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F1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AD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AD02C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ubttulo">
    <w:name w:val="Subtitle"/>
    <w:basedOn w:val="Normal"/>
    <w:link w:val="SubttuloCar"/>
    <w:qFormat/>
    <w:rsid w:val="00AD02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AD02C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Refdenotaalfinal">
    <w:name w:val="endnote reference"/>
    <w:basedOn w:val="Fuentedeprrafopredeter"/>
    <w:semiHidden/>
    <w:unhideWhenUsed/>
    <w:rsid w:val="00AD02C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F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F1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s.wikipedia.org/wiki/Real_Academia_Espa%C3%B1o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Ortograf%C3%ADa_del_espa%C3%B1o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67AE-4C03-4AC8-8FE8-B64C8F0E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869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Mª Becerra</dc:creator>
  <cp:lastModifiedBy>Jose Mª Becerra</cp:lastModifiedBy>
  <cp:revision>31</cp:revision>
  <dcterms:created xsi:type="dcterms:W3CDTF">2019-02-12T08:29:00Z</dcterms:created>
  <dcterms:modified xsi:type="dcterms:W3CDTF">2019-04-20T07:35:00Z</dcterms:modified>
</cp:coreProperties>
</file>