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F9" w:rsidRPr="002957E8" w:rsidRDefault="003B08B4" w:rsidP="002957E8">
      <w:pPr>
        <w:spacing w:after="0" w:line="240" w:lineRule="auto"/>
        <w:ind w:firstLine="709"/>
        <w:jc w:val="center"/>
        <w:rPr>
          <w:rFonts w:ascii="Times New Roman" w:hAnsi="Times New Roman" w:cs="Times New Roman"/>
          <w:b/>
          <w:sz w:val="28"/>
          <w:szCs w:val="28"/>
        </w:rPr>
      </w:pPr>
      <w:r w:rsidRPr="002957E8">
        <w:rPr>
          <w:rFonts w:ascii="Times New Roman" w:hAnsi="Times New Roman" w:cs="Times New Roman"/>
          <w:b/>
          <w:sz w:val="28"/>
          <w:szCs w:val="28"/>
        </w:rPr>
        <w:t>Limpia, fija y da esplendor</w:t>
      </w:r>
      <w:r w:rsidR="0009445E">
        <w:rPr>
          <w:rFonts w:ascii="Times New Roman" w:hAnsi="Times New Roman" w:cs="Times New Roman"/>
          <w:b/>
          <w:sz w:val="28"/>
          <w:szCs w:val="28"/>
        </w:rPr>
        <w:t xml:space="preserve"> a nuestra lengua</w:t>
      </w:r>
    </w:p>
    <w:p w:rsidR="002957E8" w:rsidRDefault="002957E8" w:rsidP="002957E8">
      <w:pPr>
        <w:widowControl w:val="0"/>
        <w:spacing w:after="0" w:line="240" w:lineRule="auto"/>
        <w:ind w:firstLine="709"/>
        <w:jc w:val="center"/>
        <w:rPr>
          <w:rFonts w:ascii="Times New Roman" w:hAnsi="Times New Roman" w:cs="Times New Roman"/>
          <w:sz w:val="28"/>
          <w:szCs w:val="20"/>
        </w:rPr>
      </w:pPr>
    </w:p>
    <w:p w:rsidR="00C7260F" w:rsidRPr="002957E8" w:rsidRDefault="00C7260F" w:rsidP="002957E8">
      <w:pPr>
        <w:widowControl w:val="0"/>
        <w:spacing w:after="0" w:line="240" w:lineRule="auto"/>
        <w:ind w:firstLine="709"/>
        <w:jc w:val="center"/>
        <w:rPr>
          <w:rFonts w:ascii="Times New Roman" w:hAnsi="Times New Roman" w:cs="Times New Roman"/>
          <w:sz w:val="28"/>
          <w:szCs w:val="20"/>
        </w:rPr>
      </w:pPr>
      <w:r w:rsidRPr="002957E8">
        <w:rPr>
          <w:rFonts w:ascii="Times New Roman" w:hAnsi="Times New Roman" w:cs="Times New Roman"/>
          <w:sz w:val="28"/>
          <w:szCs w:val="20"/>
        </w:rPr>
        <w:t>José María Becerra Hiraldo</w:t>
      </w:r>
    </w:p>
    <w:p w:rsidR="00C7260F" w:rsidRPr="002957E8" w:rsidRDefault="0009445E" w:rsidP="002957E8">
      <w:pPr>
        <w:pStyle w:val="NormalWeb"/>
        <w:spacing w:before="0" w:beforeAutospacing="0" w:after="0" w:afterAutospacing="0"/>
        <w:ind w:firstLine="709"/>
        <w:jc w:val="center"/>
        <w:rPr>
          <w:sz w:val="28"/>
          <w:szCs w:val="20"/>
        </w:rPr>
      </w:pPr>
      <w:r>
        <w:rPr>
          <w:sz w:val="28"/>
          <w:szCs w:val="20"/>
        </w:rPr>
        <w:t>Catedrático de Lengua e</w:t>
      </w:r>
      <w:r w:rsidR="00C7260F" w:rsidRPr="002957E8">
        <w:rPr>
          <w:sz w:val="28"/>
          <w:szCs w:val="20"/>
        </w:rPr>
        <w:t>spañola</w:t>
      </w:r>
    </w:p>
    <w:p w:rsidR="002B1608" w:rsidRPr="002957E8" w:rsidRDefault="002B1608" w:rsidP="002957E8">
      <w:pPr>
        <w:spacing w:after="0" w:line="240" w:lineRule="auto"/>
        <w:ind w:firstLine="709"/>
        <w:jc w:val="both"/>
        <w:rPr>
          <w:rFonts w:ascii="Times New Roman" w:hAnsi="Times New Roman" w:cs="Times New Roman"/>
          <w:b/>
          <w:sz w:val="28"/>
          <w:szCs w:val="28"/>
        </w:rPr>
      </w:pPr>
    </w:p>
    <w:p w:rsidR="003B08B4" w:rsidRDefault="003B08B4"/>
    <w:p w:rsidR="00D77F90" w:rsidRPr="003643A6" w:rsidRDefault="00B3291D" w:rsidP="007872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 Real Academia de la lengua </w:t>
      </w:r>
      <w:r w:rsidR="00284994">
        <w:rPr>
          <w:rFonts w:ascii="Times New Roman" w:hAnsi="Times New Roman" w:cs="Times New Roman"/>
          <w:sz w:val="28"/>
          <w:szCs w:val="28"/>
        </w:rPr>
        <w:t>redacta</w:t>
      </w:r>
      <w:r>
        <w:rPr>
          <w:rFonts w:ascii="Times New Roman" w:hAnsi="Times New Roman" w:cs="Times New Roman"/>
          <w:sz w:val="28"/>
          <w:szCs w:val="28"/>
        </w:rPr>
        <w:t xml:space="preserve"> gramáticas de nuestra lengua. La primera la hizo en 1771. La última </w:t>
      </w:r>
      <w:r w:rsidR="00C17756">
        <w:rPr>
          <w:rFonts w:ascii="Times New Roman" w:hAnsi="Times New Roman" w:cs="Times New Roman"/>
          <w:sz w:val="28"/>
          <w:szCs w:val="28"/>
        </w:rPr>
        <w:t xml:space="preserve">es de </w:t>
      </w:r>
      <w:r>
        <w:rPr>
          <w:rFonts w:ascii="Times New Roman" w:hAnsi="Times New Roman" w:cs="Times New Roman"/>
          <w:sz w:val="28"/>
          <w:szCs w:val="28"/>
        </w:rPr>
        <w:t>2009. Como siempre</w:t>
      </w:r>
      <w:r w:rsidR="00284994">
        <w:rPr>
          <w:rFonts w:ascii="Times New Roman" w:hAnsi="Times New Roman" w:cs="Times New Roman"/>
          <w:sz w:val="28"/>
          <w:szCs w:val="28"/>
        </w:rPr>
        <w:t>,</w:t>
      </w:r>
      <w:r>
        <w:rPr>
          <w:rFonts w:ascii="Times New Roman" w:hAnsi="Times New Roman" w:cs="Times New Roman"/>
          <w:sz w:val="28"/>
          <w:szCs w:val="28"/>
        </w:rPr>
        <w:t xml:space="preserve"> hay cambios. Me voy a fijar en la terminología. La primera proponía</w:t>
      </w:r>
      <w:r w:rsidR="00D77F90" w:rsidRPr="003643A6">
        <w:rPr>
          <w:rFonts w:ascii="Times New Roman" w:hAnsi="Times New Roman" w:cs="Times New Roman"/>
          <w:sz w:val="28"/>
          <w:szCs w:val="28"/>
        </w:rPr>
        <w:t xml:space="preserve"> </w:t>
      </w:r>
      <w:r w:rsidR="003643A6" w:rsidRPr="003643A6">
        <w:rPr>
          <w:rFonts w:ascii="Times New Roman" w:hAnsi="Times New Roman" w:cs="Times New Roman"/>
          <w:sz w:val="28"/>
          <w:szCs w:val="28"/>
        </w:rPr>
        <w:t xml:space="preserve">los nombres de </w:t>
      </w:r>
      <w:r w:rsidR="00D77F90" w:rsidRPr="003643A6">
        <w:rPr>
          <w:rFonts w:ascii="Times New Roman" w:hAnsi="Times New Roman" w:cs="Times New Roman"/>
          <w:sz w:val="28"/>
          <w:szCs w:val="28"/>
        </w:rPr>
        <w:t xml:space="preserve">‘pretérito perfecto próximo’ (he visto) y ‘pretérito perfecto remoto’ (vi), </w:t>
      </w:r>
      <w:r w:rsidR="003643A6" w:rsidRPr="003643A6">
        <w:rPr>
          <w:rFonts w:ascii="Times New Roman" w:hAnsi="Times New Roman" w:cs="Times New Roman"/>
          <w:sz w:val="28"/>
          <w:szCs w:val="28"/>
        </w:rPr>
        <w:t xml:space="preserve">mientras que </w:t>
      </w:r>
      <w:r w:rsidR="00D77F90" w:rsidRPr="003643A6">
        <w:rPr>
          <w:rFonts w:ascii="Times New Roman" w:hAnsi="Times New Roman" w:cs="Times New Roman"/>
          <w:sz w:val="28"/>
          <w:szCs w:val="28"/>
        </w:rPr>
        <w:t xml:space="preserve">la Nueva gramática propone </w:t>
      </w:r>
      <w:r w:rsidR="003643A6" w:rsidRPr="003643A6">
        <w:rPr>
          <w:rFonts w:ascii="Times New Roman" w:hAnsi="Times New Roman" w:cs="Times New Roman"/>
          <w:sz w:val="28"/>
          <w:szCs w:val="28"/>
        </w:rPr>
        <w:t xml:space="preserve">los de </w:t>
      </w:r>
      <w:r w:rsidR="00D77F90" w:rsidRPr="003643A6">
        <w:rPr>
          <w:rFonts w:ascii="Times New Roman" w:hAnsi="Times New Roman" w:cs="Times New Roman"/>
          <w:sz w:val="28"/>
          <w:szCs w:val="28"/>
        </w:rPr>
        <w:t xml:space="preserve">‘pretérito perfecto compuesto’ (he </w:t>
      </w:r>
      <w:r w:rsidR="00284994">
        <w:rPr>
          <w:rFonts w:ascii="Times New Roman" w:hAnsi="Times New Roman" w:cs="Times New Roman"/>
          <w:sz w:val="28"/>
          <w:szCs w:val="28"/>
        </w:rPr>
        <w:t>visto</w:t>
      </w:r>
      <w:r w:rsidR="00D77F90" w:rsidRPr="003643A6">
        <w:rPr>
          <w:rFonts w:ascii="Times New Roman" w:hAnsi="Times New Roman" w:cs="Times New Roman"/>
          <w:sz w:val="28"/>
          <w:szCs w:val="28"/>
        </w:rPr>
        <w:t>) y de ‘pretérito perfecto simple’ (</w:t>
      </w:r>
      <w:r w:rsidR="00284994">
        <w:rPr>
          <w:rFonts w:ascii="Times New Roman" w:hAnsi="Times New Roman" w:cs="Times New Roman"/>
          <w:sz w:val="28"/>
          <w:szCs w:val="28"/>
        </w:rPr>
        <w:t>vi</w:t>
      </w:r>
      <w:r w:rsidR="0070254C" w:rsidRPr="003643A6">
        <w:rPr>
          <w:rFonts w:ascii="Times New Roman" w:hAnsi="Times New Roman" w:cs="Times New Roman"/>
          <w:sz w:val="28"/>
          <w:szCs w:val="28"/>
        </w:rPr>
        <w:t xml:space="preserve">). </w:t>
      </w:r>
      <w:r w:rsidR="00D77F90" w:rsidRPr="003643A6">
        <w:rPr>
          <w:rFonts w:ascii="Times New Roman" w:hAnsi="Times New Roman" w:cs="Times New Roman"/>
          <w:sz w:val="28"/>
          <w:szCs w:val="28"/>
        </w:rPr>
        <w:t>¿La Nueva gramática académica supone una vuelta a lo de antes</w:t>
      </w:r>
      <w:r>
        <w:rPr>
          <w:rFonts w:ascii="Times New Roman" w:hAnsi="Times New Roman" w:cs="Times New Roman"/>
          <w:sz w:val="28"/>
          <w:szCs w:val="28"/>
        </w:rPr>
        <w:t xml:space="preserve">, con matices, </w:t>
      </w:r>
      <w:r w:rsidR="00D77F90" w:rsidRPr="003643A6">
        <w:rPr>
          <w:rFonts w:ascii="Times New Roman" w:hAnsi="Times New Roman" w:cs="Times New Roman"/>
          <w:sz w:val="28"/>
          <w:szCs w:val="28"/>
        </w:rPr>
        <w:t xml:space="preserve">en terminología? ¿Fuera </w:t>
      </w:r>
      <w:r>
        <w:rPr>
          <w:rFonts w:ascii="Times New Roman" w:hAnsi="Times New Roman" w:cs="Times New Roman"/>
          <w:sz w:val="28"/>
          <w:szCs w:val="28"/>
        </w:rPr>
        <w:t xml:space="preserve">los galimatías de </w:t>
      </w:r>
      <w:r w:rsidR="00D77F90" w:rsidRPr="003643A6">
        <w:rPr>
          <w:rFonts w:ascii="Times New Roman" w:hAnsi="Times New Roman" w:cs="Times New Roman"/>
          <w:sz w:val="28"/>
          <w:szCs w:val="28"/>
        </w:rPr>
        <w:t xml:space="preserve">Alarcos, Gili Gaya y </w:t>
      </w:r>
      <w:r w:rsidR="00284994">
        <w:rPr>
          <w:rFonts w:ascii="Times New Roman" w:hAnsi="Times New Roman" w:cs="Times New Roman"/>
          <w:sz w:val="28"/>
          <w:szCs w:val="28"/>
        </w:rPr>
        <w:t xml:space="preserve">sobre todo </w:t>
      </w:r>
      <w:r w:rsidR="00D77F90" w:rsidRPr="003643A6">
        <w:rPr>
          <w:rFonts w:ascii="Times New Roman" w:hAnsi="Times New Roman" w:cs="Times New Roman"/>
          <w:sz w:val="28"/>
          <w:szCs w:val="28"/>
        </w:rPr>
        <w:t>Bello?</w:t>
      </w:r>
      <w:r w:rsidR="0070254C" w:rsidRPr="003643A6">
        <w:rPr>
          <w:rFonts w:ascii="Times New Roman" w:hAnsi="Times New Roman" w:cs="Times New Roman"/>
          <w:sz w:val="28"/>
          <w:szCs w:val="28"/>
        </w:rPr>
        <w:t xml:space="preserve"> </w:t>
      </w:r>
      <w:r w:rsidR="00D77F90" w:rsidRPr="003643A6">
        <w:rPr>
          <w:rFonts w:ascii="Times New Roman" w:hAnsi="Times New Roman" w:cs="Times New Roman"/>
          <w:sz w:val="28"/>
          <w:szCs w:val="28"/>
        </w:rPr>
        <w:t>Vayam</w:t>
      </w:r>
      <w:r w:rsidR="00C17756">
        <w:rPr>
          <w:rFonts w:ascii="Times New Roman" w:hAnsi="Times New Roman" w:cs="Times New Roman"/>
          <w:sz w:val="28"/>
          <w:szCs w:val="28"/>
        </w:rPr>
        <w:t>os al futuro de indicativo. La A</w:t>
      </w:r>
      <w:bookmarkStart w:id="0" w:name="_GoBack"/>
      <w:bookmarkEnd w:id="0"/>
      <w:r w:rsidR="00D77F90" w:rsidRPr="003643A6">
        <w:rPr>
          <w:rFonts w:ascii="Times New Roman" w:hAnsi="Times New Roman" w:cs="Times New Roman"/>
          <w:sz w:val="28"/>
          <w:szCs w:val="28"/>
        </w:rPr>
        <w:t xml:space="preserve">cademia ahora propone futuro simple (cantaré) y futuro compuesto (habré cantado). </w:t>
      </w:r>
      <w:r w:rsidR="002532D5">
        <w:rPr>
          <w:rFonts w:ascii="Times New Roman" w:hAnsi="Times New Roman" w:cs="Times New Roman"/>
          <w:sz w:val="28"/>
          <w:szCs w:val="28"/>
        </w:rPr>
        <w:t xml:space="preserve">Y </w:t>
      </w:r>
      <w:r w:rsidR="00C17756">
        <w:rPr>
          <w:rFonts w:ascii="Times New Roman" w:hAnsi="Times New Roman" w:cs="Times New Roman"/>
          <w:sz w:val="28"/>
          <w:szCs w:val="28"/>
        </w:rPr>
        <w:t xml:space="preserve">no como un anunciante actual que utiliza el </w:t>
      </w:r>
      <w:r w:rsidR="00D77F90" w:rsidRPr="003643A6">
        <w:rPr>
          <w:rFonts w:ascii="Times New Roman" w:hAnsi="Times New Roman" w:cs="Times New Roman"/>
          <w:sz w:val="28"/>
          <w:szCs w:val="28"/>
        </w:rPr>
        <w:t>‘futuro perfecto</w:t>
      </w:r>
      <w:r w:rsidR="003643A6" w:rsidRPr="003643A6">
        <w:rPr>
          <w:rFonts w:ascii="Times New Roman" w:hAnsi="Times New Roman" w:cs="Times New Roman"/>
          <w:sz w:val="28"/>
          <w:szCs w:val="28"/>
        </w:rPr>
        <w:t>’</w:t>
      </w:r>
      <w:r w:rsidR="00D77F90" w:rsidRPr="003643A6">
        <w:rPr>
          <w:rFonts w:ascii="Times New Roman" w:hAnsi="Times New Roman" w:cs="Times New Roman"/>
          <w:sz w:val="28"/>
          <w:szCs w:val="28"/>
        </w:rPr>
        <w:t xml:space="preserve"> (habrán elegido’</w:t>
      </w:r>
      <w:r w:rsidR="003643A6" w:rsidRPr="003643A6">
        <w:rPr>
          <w:rFonts w:ascii="Times New Roman" w:hAnsi="Times New Roman" w:cs="Times New Roman"/>
          <w:sz w:val="28"/>
          <w:szCs w:val="28"/>
        </w:rPr>
        <w:t>)</w:t>
      </w:r>
      <w:r w:rsidR="00D77F90" w:rsidRPr="003643A6">
        <w:rPr>
          <w:rFonts w:ascii="Times New Roman" w:hAnsi="Times New Roman" w:cs="Times New Roman"/>
          <w:sz w:val="28"/>
          <w:szCs w:val="28"/>
        </w:rPr>
        <w:t xml:space="preserve">; </w:t>
      </w:r>
      <w:r w:rsidR="00C17756">
        <w:rPr>
          <w:rFonts w:ascii="Times New Roman" w:hAnsi="Times New Roman" w:cs="Times New Roman"/>
          <w:sz w:val="28"/>
          <w:szCs w:val="28"/>
        </w:rPr>
        <w:t xml:space="preserve">ni como </w:t>
      </w:r>
      <w:r w:rsidR="00D77F90" w:rsidRPr="003643A6">
        <w:rPr>
          <w:rFonts w:ascii="Times New Roman" w:hAnsi="Times New Roman" w:cs="Times New Roman"/>
          <w:sz w:val="28"/>
          <w:szCs w:val="28"/>
        </w:rPr>
        <w:t xml:space="preserve">Blecua, que fue director de la Academia, decía en su libro </w:t>
      </w:r>
      <w:r w:rsidR="00C17756">
        <w:rPr>
          <w:rFonts w:ascii="Times New Roman" w:hAnsi="Times New Roman" w:cs="Times New Roman"/>
          <w:sz w:val="28"/>
          <w:szCs w:val="28"/>
        </w:rPr>
        <w:t xml:space="preserve">de 1975 </w:t>
      </w:r>
      <w:r w:rsidR="00D77F90" w:rsidRPr="003643A6">
        <w:rPr>
          <w:rFonts w:ascii="Times New Roman" w:hAnsi="Times New Roman" w:cs="Times New Roman"/>
          <w:sz w:val="28"/>
          <w:szCs w:val="28"/>
        </w:rPr>
        <w:t xml:space="preserve">‘futuro perfecto’. </w:t>
      </w:r>
      <w:r w:rsidR="003643A6" w:rsidRPr="003643A6">
        <w:rPr>
          <w:rFonts w:ascii="Times New Roman" w:hAnsi="Times New Roman" w:cs="Times New Roman"/>
          <w:sz w:val="28"/>
          <w:szCs w:val="28"/>
        </w:rPr>
        <w:t xml:space="preserve">Otro </w:t>
      </w:r>
      <w:proofErr w:type="gramStart"/>
      <w:r w:rsidR="003643A6" w:rsidRPr="003643A6">
        <w:rPr>
          <w:rFonts w:ascii="Times New Roman" w:hAnsi="Times New Roman" w:cs="Times New Roman"/>
          <w:sz w:val="28"/>
          <w:szCs w:val="28"/>
        </w:rPr>
        <w:t>paso</w:t>
      </w:r>
      <w:proofErr w:type="gramEnd"/>
      <w:r w:rsidR="003643A6" w:rsidRPr="003643A6">
        <w:rPr>
          <w:rFonts w:ascii="Times New Roman" w:hAnsi="Times New Roman" w:cs="Times New Roman"/>
          <w:sz w:val="28"/>
          <w:szCs w:val="28"/>
        </w:rPr>
        <w:t xml:space="preserve"> atrás. Y los niños en las escuelas hechos un lío.</w:t>
      </w:r>
      <w:r w:rsidR="003643A6">
        <w:rPr>
          <w:rFonts w:ascii="Times New Roman" w:hAnsi="Times New Roman" w:cs="Times New Roman"/>
          <w:sz w:val="28"/>
          <w:szCs w:val="28"/>
        </w:rPr>
        <w:t xml:space="preserve"> Una cosa es la autoridad de la Academia que concedemos y otra la arbitrariedad que nos molesta.</w:t>
      </w:r>
      <w:r w:rsidR="009B11BA">
        <w:rPr>
          <w:rFonts w:ascii="Times New Roman" w:hAnsi="Times New Roman" w:cs="Times New Roman"/>
          <w:sz w:val="28"/>
          <w:szCs w:val="28"/>
        </w:rPr>
        <w:t xml:space="preserve"> Una cosa es el prestigio que lo tiene y otra la veleidad que nos revienta.</w:t>
      </w:r>
      <w:r w:rsidR="00871783">
        <w:rPr>
          <w:rFonts w:ascii="Times New Roman" w:hAnsi="Times New Roman" w:cs="Times New Roman"/>
          <w:sz w:val="28"/>
          <w:szCs w:val="28"/>
        </w:rPr>
        <w:t xml:space="preserve"> Una cosa es fijar lo nuevo, que lo hace bien, y otra volver para atrás, para adelante, una conga, vamos.</w:t>
      </w:r>
    </w:p>
    <w:p w:rsidR="00246341" w:rsidRPr="00871783" w:rsidRDefault="00246341" w:rsidP="00246341">
      <w:pPr>
        <w:shd w:val="clear" w:color="auto" w:fill="FFFFFF"/>
        <w:spacing w:after="0" w:line="240" w:lineRule="auto"/>
        <w:ind w:firstLine="709"/>
        <w:jc w:val="both"/>
        <w:rPr>
          <w:rFonts w:ascii="Times New Roman" w:eastAsia="Times New Roman" w:hAnsi="Times New Roman" w:cs="Times New Roman"/>
          <w:sz w:val="28"/>
          <w:szCs w:val="28"/>
          <w:lang w:eastAsia="es-ES"/>
        </w:rPr>
      </w:pPr>
      <w:r w:rsidRPr="00CA0247">
        <w:rPr>
          <w:rFonts w:ascii="Times New Roman" w:hAnsi="Times New Roman" w:cs="Times New Roman"/>
          <w:sz w:val="28"/>
          <w:szCs w:val="28"/>
        </w:rPr>
        <w:t xml:space="preserve">Últimamente se ha desatado un problema gramatical: el uso de infinitivo por imperativo. ¿Es correcto decir ‘callaros’? El académico Pérez-Reverte ha defendido el uso de ‘iros’ por ‘idos’, excepción a la regla del ‘callaos’ defendida por José María Merino. Hay que decir que los dos son literatos, pero en fin.   En el portal de la RAE hay una ventana que dice ‘consultas lingüísticas’. Hacemos una prueba a ver cómo funciona. Nos </w:t>
      </w:r>
      <w:r w:rsidRPr="00871783">
        <w:rPr>
          <w:rFonts w:ascii="Times New Roman" w:hAnsi="Times New Roman" w:cs="Times New Roman"/>
          <w:sz w:val="28"/>
          <w:szCs w:val="28"/>
        </w:rPr>
        <w:t>contestan al día siguiente desde el ‘Departamento de español al día’: «</w:t>
      </w:r>
      <w:r w:rsidRPr="00871783">
        <w:rPr>
          <w:rFonts w:ascii="Times New Roman" w:eastAsia="Times New Roman" w:hAnsi="Times New Roman" w:cs="Times New Roman"/>
          <w:sz w:val="28"/>
          <w:szCs w:val="28"/>
          <w:lang w:eastAsia="es-ES"/>
        </w:rPr>
        <w:t>Cuando se da una orden a una segunda persona (del singular o del plural), deben usarse las formas propias del imperativo, si la oración es afirmativa, o las formas correspondientes del subjuntivo, si la oración es negativa, va introducida por la conjunción </w:t>
      </w:r>
      <w:r w:rsidRPr="00871783">
        <w:rPr>
          <w:rFonts w:ascii="Times New Roman" w:eastAsia="Times New Roman" w:hAnsi="Times New Roman" w:cs="Times New Roman"/>
          <w:iCs/>
          <w:sz w:val="28"/>
          <w:szCs w:val="28"/>
          <w:lang w:eastAsia="es-ES"/>
        </w:rPr>
        <w:t>que</w:t>
      </w:r>
      <w:r w:rsidRPr="00871783">
        <w:rPr>
          <w:rFonts w:ascii="Times New Roman" w:eastAsia="Times New Roman" w:hAnsi="Times New Roman" w:cs="Times New Roman"/>
          <w:sz w:val="28"/>
          <w:szCs w:val="28"/>
          <w:lang w:eastAsia="es-ES"/>
        </w:rPr>
        <w:t> o se dirige a un interl</w:t>
      </w:r>
      <w:r w:rsidR="00871783">
        <w:rPr>
          <w:rFonts w:ascii="Times New Roman" w:eastAsia="Times New Roman" w:hAnsi="Times New Roman" w:cs="Times New Roman"/>
          <w:sz w:val="28"/>
          <w:szCs w:val="28"/>
          <w:lang w:eastAsia="es-ES"/>
        </w:rPr>
        <w:t>ocutor al que se trata de usted: ‘</w:t>
      </w:r>
      <w:r w:rsidRPr="00871783">
        <w:rPr>
          <w:rFonts w:ascii="Times New Roman" w:eastAsia="Times New Roman" w:hAnsi="Times New Roman" w:cs="Times New Roman"/>
          <w:sz w:val="28"/>
          <w:szCs w:val="28"/>
          <w:lang w:eastAsia="es-ES"/>
        </w:rPr>
        <w:t>Tómate toda la sopa. Ponnos otro café. Poneos el pijama. No lleguéis tarde</w:t>
      </w:r>
      <w:r w:rsidR="00871783">
        <w:rPr>
          <w:rFonts w:ascii="Times New Roman" w:eastAsia="Times New Roman" w:hAnsi="Times New Roman" w:cs="Times New Roman"/>
          <w:sz w:val="28"/>
          <w:szCs w:val="28"/>
          <w:lang w:eastAsia="es-ES"/>
        </w:rPr>
        <w:t>’</w:t>
      </w:r>
      <w:r w:rsidRPr="00871783">
        <w:rPr>
          <w:rFonts w:ascii="Times New Roman" w:eastAsia="Times New Roman" w:hAnsi="Times New Roman" w:cs="Times New Roman"/>
          <w:sz w:val="28"/>
          <w:szCs w:val="28"/>
          <w:lang w:eastAsia="es-ES"/>
        </w:rPr>
        <w:t>. No se considera correcto, en el habla esmerada, el uso del infinitivo en lugar del imperativo para dirigir una orden a una segunda persona del plural, como se hace a menudo en el habla coloquial: ‘Venir aquí ahora mismo. Poneros el pijama y dormiros cuanto antes’.</w:t>
      </w:r>
    </w:p>
    <w:p w:rsidR="00246341" w:rsidRPr="00A34947" w:rsidRDefault="00246341" w:rsidP="00246341">
      <w:pPr>
        <w:shd w:val="clear" w:color="auto" w:fill="FFFFFF"/>
        <w:spacing w:after="0" w:line="240" w:lineRule="auto"/>
        <w:ind w:firstLine="709"/>
        <w:jc w:val="both"/>
        <w:rPr>
          <w:rFonts w:ascii="Times New Roman" w:eastAsia="Times New Roman" w:hAnsi="Times New Roman" w:cs="Times New Roman"/>
          <w:sz w:val="28"/>
          <w:szCs w:val="28"/>
          <w:lang w:eastAsia="es-ES"/>
        </w:rPr>
      </w:pPr>
      <w:r w:rsidRPr="00871783">
        <w:rPr>
          <w:rFonts w:ascii="Times New Roman" w:eastAsia="Times New Roman" w:hAnsi="Times New Roman" w:cs="Times New Roman"/>
          <w:sz w:val="28"/>
          <w:szCs w:val="28"/>
          <w:lang w:eastAsia="es-ES"/>
        </w:rPr>
        <w:t>Solo es válido el empleo del infinitivo con valor de imperativo</w:t>
      </w:r>
      <w:r w:rsidRPr="00A34947">
        <w:rPr>
          <w:rFonts w:ascii="Times New Roman" w:eastAsia="Times New Roman" w:hAnsi="Times New Roman" w:cs="Times New Roman"/>
          <w:sz w:val="28"/>
          <w:szCs w:val="28"/>
          <w:lang w:eastAsia="es-ES"/>
        </w:rPr>
        <w:t xml:space="preserve"> dirigido a una segunda persona del singular o del plural cuando aparece </w:t>
      </w:r>
      <w:r w:rsidRPr="00A34947">
        <w:rPr>
          <w:rFonts w:ascii="Times New Roman" w:eastAsia="Times New Roman" w:hAnsi="Times New Roman" w:cs="Times New Roman"/>
          <w:sz w:val="28"/>
          <w:szCs w:val="28"/>
          <w:lang w:eastAsia="es-ES"/>
        </w:rPr>
        <w:lastRenderedPageBreak/>
        <w:t>precedido de la preposición </w:t>
      </w:r>
      <w:r w:rsidRPr="00A34947">
        <w:rPr>
          <w:rFonts w:ascii="Times New Roman" w:eastAsia="Times New Roman" w:hAnsi="Times New Roman" w:cs="Times New Roman"/>
          <w:iCs/>
          <w:sz w:val="28"/>
          <w:szCs w:val="28"/>
          <w:lang w:eastAsia="es-ES"/>
        </w:rPr>
        <w:t>a, </w:t>
      </w:r>
      <w:r w:rsidRPr="00A34947">
        <w:rPr>
          <w:rFonts w:ascii="Times New Roman" w:eastAsia="Times New Roman" w:hAnsi="Times New Roman" w:cs="Times New Roman"/>
          <w:sz w:val="28"/>
          <w:szCs w:val="28"/>
          <w:lang w:eastAsia="es-ES"/>
        </w:rPr>
        <w:t>uso propio de la lengua oral coloquial: </w:t>
      </w:r>
      <w:r w:rsidRPr="00CA0247">
        <w:rPr>
          <w:rFonts w:ascii="Times New Roman" w:eastAsia="Times New Roman" w:hAnsi="Times New Roman" w:cs="Times New Roman"/>
          <w:sz w:val="28"/>
          <w:szCs w:val="28"/>
          <w:lang w:eastAsia="es-ES"/>
        </w:rPr>
        <w:t>‘</w:t>
      </w:r>
      <w:r w:rsidRPr="00A34947">
        <w:rPr>
          <w:rFonts w:ascii="Times New Roman" w:eastAsia="Times New Roman" w:hAnsi="Times New Roman" w:cs="Times New Roman"/>
          <w:iCs/>
          <w:sz w:val="28"/>
          <w:szCs w:val="28"/>
          <w:lang w:eastAsia="es-ES"/>
        </w:rPr>
        <w:t>¡Tú, a callar!; Niños, a dormir</w:t>
      </w:r>
      <w:r w:rsidRPr="00CA0247">
        <w:rPr>
          <w:rFonts w:ascii="Times New Roman" w:eastAsia="Times New Roman" w:hAnsi="Times New Roman" w:cs="Times New Roman"/>
          <w:iCs/>
          <w:sz w:val="28"/>
          <w:szCs w:val="28"/>
          <w:lang w:eastAsia="es-ES"/>
        </w:rPr>
        <w:t>’</w:t>
      </w:r>
      <w:r w:rsidRPr="00A34947">
        <w:rPr>
          <w:rFonts w:ascii="Times New Roman" w:eastAsia="Times New Roman" w:hAnsi="Times New Roman" w:cs="Times New Roman"/>
          <w:sz w:val="28"/>
          <w:szCs w:val="28"/>
          <w:lang w:eastAsia="es-ES"/>
        </w:rPr>
        <w:t>.</w:t>
      </w:r>
    </w:p>
    <w:p w:rsidR="00871783" w:rsidRDefault="00246341" w:rsidP="007872C7">
      <w:pPr>
        <w:shd w:val="clear" w:color="auto" w:fill="FFFFFF"/>
        <w:spacing w:after="0" w:line="240" w:lineRule="auto"/>
        <w:ind w:firstLine="708"/>
        <w:jc w:val="both"/>
        <w:rPr>
          <w:rFonts w:ascii="Times New Roman" w:eastAsia="Times New Roman" w:hAnsi="Times New Roman" w:cs="Times New Roman"/>
          <w:iCs/>
          <w:sz w:val="28"/>
          <w:szCs w:val="28"/>
          <w:lang w:eastAsia="es-ES"/>
        </w:rPr>
      </w:pPr>
      <w:r w:rsidRPr="00A34947">
        <w:rPr>
          <w:rFonts w:ascii="Times New Roman" w:eastAsia="Times New Roman" w:hAnsi="Times New Roman" w:cs="Times New Roman"/>
          <w:sz w:val="28"/>
          <w:szCs w:val="28"/>
          <w:lang w:eastAsia="es-ES"/>
        </w:rPr>
        <w:t>No debe confundirse el empleo desaconsejable del infinitivo en lugar del imperativo de segunda persona del plural con la aparición del infinitivo con valor exhortativo en indicaciones, advertencias, recomendaciones o avisos dirigidos a un interlocutor colectivo e indeterminado, habituales en las instrucciones de uso de los aparatos, las etiquetas de los productos o los carteles que dan indicaciones, hacen recomendaciones de tipo cívico o prohíben determinadas acciones en lugares públicos: </w:t>
      </w:r>
      <w:r w:rsidRPr="00CA0247">
        <w:rPr>
          <w:rFonts w:ascii="Times New Roman" w:eastAsia="Times New Roman" w:hAnsi="Times New Roman" w:cs="Times New Roman"/>
          <w:sz w:val="28"/>
          <w:szCs w:val="28"/>
          <w:lang w:eastAsia="es-ES"/>
        </w:rPr>
        <w:t>‘</w:t>
      </w:r>
      <w:r w:rsidRPr="00A34947">
        <w:rPr>
          <w:rFonts w:ascii="Times New Roman" w:eastAsia="Times New Roman" w:hAnsi="Times New Roman" w:cs="Times New Roman"/>
          <w:iCs/>
          <w:sz w:val="28"/>
          <w:szCs w:val="28"/>
          <w:lang w:eastAsia="es-ES"/>
        </w:rPr>
        <w:t>Consumir a temperatura ambiente</w:t>
      </w:r>
      <w:r w:rsidRPr="00CA0247">
        <w:rPr>
          <w:rFonts w:ascii="Times New Roman" w:eastAsia="Times New Roman" w:hAnsi="Times New Roman" w:cs="Times New Roman"/>
          <w:iCs/>
          <w:sz w:val="28"/>
          <w:szCs w:val="28"/>
          <w:lang w:eastAsia="es-ES"/>
        </w:rPr>
        <w:t>.</w:t>
      </w:r>
      <w:r w:rsidRPr="00A34947">
        <w:rPr>
          <w:rFonts w:ascii="Times New Roman" w:eastAsia="Times New Roman" w:hAnsi="Times New Roman" w:cs="Times New Roman"/>
          <w:iCs/>
          <w:sz w:val="28"/>
          <w:szCs w:val="28"/>
          <w:lang w:eastAsia="es-ES"/>
        </w:rPr>
        <w:t xml:space="preserve"> Depositar la basura</w:t>
      </w:r>
      <w:r w:rsidRPr="00CA0247">
        <w:rPr>
          <w:rFonts w:ascii="Times New Roman" w:eastAsia="Times New Roman" w:hAnsi="Times New Roman" w:cs="Times New Roman"/>
          <w:iCs/>
          <w:sz w:val="28"/>
          <w:szCs w:val="28"/>
          <w:lang w:eastAsia="es-ES"/>
        </w:rPr>
        <w:t xml:space="preserve"> en las papeleras. No fumar’».</w:t>
      </w:r>
    </w:p>
    <w:p w:rsidR="00246341" w:rsidRPr="00CA0247" w:rsidRDefault="005C65A2" w:rsidP="007872C7">
      <w:pPr>
        <w:shd w:val="clear" w:color="auto" w:fill="FFFFFF"/>
        <w:spacing w:after="0" w:line="240" w:lineRule="auto"/>
        <w:ind w:firstLine="708"/>
        <w:jc w:val="both"/>
        <w:rPr>
          <w:rFonts w:ascii="Times New Roman" w:eastAsia="Times New Roman" w:hAnsi="Times New Roman" w:cs="Times New Roman"/>
          <w:iCs/>
          <w:sz w:val="28"/>
          <w:szCs w:val="28"/>
          <w:lang w:eastAsia="es-ES"/>
        </w:rPr>
      </w:pPr>
      <w:r>
        <w:rPr>
          <w:rFonts w:ascii="Times New Roman" w:eastAsia="Times New Roman" w:hAnsi="Times New Roman" w:cs="Times New Roman"/>
          <w:iCs/>
          <w:sz w:val="28"/>
          <w:szCs w:val="28"/>
          <w:lang w:eastAsia="es-ES"/>
        </w:rPr>
        <w:t>Resume</w:t>
      </w:r>
      <w:r w:rsidR="00246341">
        <w:rPr>
          <w:rFonts w:ascii="Times New Roman" w:eastAsia="Times New Roman" w:hAnsi="Times New Roman" w:cs="Times New Roman"/>
          <w:iCs/>
          <w:sz w:val="28"/>
          <w:szCs w:val="28"/>
          <w:lang w:eastAsia="es-ES"/>
        </w:rPr>
        <w:t xml:space="preserve"> Salvador</w:t>
      </w:r>
      <w:r>
        <w:rPr>
          <w:rFonts w:ascii="Times New Roman" w:eastAsia="Times New Roman" w:hAnsi="Times New Roman" w:cs="Times New Roman"/>
          <w:iCs/>
          <w:sz w:val="28"/>
          <w:szCs w:val="28"/>
          <w:lang w:eastAsia="es-ES"/>
        </w:rPr>
        <w:t xml:space="preserve"> Gutiérrez </w:t>
      </w:r>
      <w:r w:rsidR="00246341">
        <w:rPr>
          <w:rFonts w:ascii="Times New Roman" w:eastAsia="Times New Roman" w:hAnsi="Times New Roman" w:cs="Times New Roman"/>
          <w:iCs/>
          <w:sz w:val="28"/>
          <w:szCs w:val="28"/>
          <w:lang w:eastAsia="es-ES"/>
        </w:rPr>
        <w:t>en la gramática básica</w:t>
      </w:r>
      <w:r>
        <w:rPr>
          <w:rFonts w:ascii="Times New Roman" w:eastAsia="Times New Roman" w:hAnsi="Times New Roman" w:cs="Times New Roman"/>
          <w:iCs/>
          <w:sz w:val="28"/>
          <w:szCs w:val="28"/>
          <w:lang w:eastAsia="es-ES"/>
        </w:rPr>
        <w:t xml:space="preserve"> de la Academia. </w:t>
      </w:r>
      <w:r>
        <w:rPr>
          <w:rFonts w:ascii="French Script MT" w:eastAsia="Times New Roman" w:hAnsi="French Script MT" w:cs="Times New Roman"/>
          <w:iCs/>
          <w:sz w:val="28"/>
          <w:szCs w:val="28"/>
          <w:lang w:eastAsia="es-ES"/>
        </w:rPr>
        <w:t>«</w:t>
      </w:r>
      <w:r w:rsidR="00246341">
        <w:rPr>
          <w:rFonts w:ascii="Times New Roman" w:eastAsia="Times New Roman" w:hAnsi="Times New Roman" w:cs="Times New Roman"/>
          <w:iCs/>
          <w:sz w:val="28"/>
          <w:szCs w:val="28"/>
          <w:lang w:eastAsia="es-ES"/>
        </w:rPr>
        <w:t xml:space="preserve">No se recomienda emplear el infinitivo para sustituir a la forma negativa de los imperativos (‘no venir’ por ‘no vengáis’), si bien quedan fuera de esta recomendación ciertas fórmulas interjectivas (‘¡Ni hablar!’) </w:t>
      </w:r>
      <w:proofErr w:type="gramStart"/>
      <w:r w:rsidR="00246341">
        <w:rPr>
          <w:rFonts w:ascii="Times New Roman" w:eastAsia="Times New Roman" w:hAnsi="Times New Roman" w:cs="Times New Roman"/>
          <w:iCs/>
          <w:sz w:val="28"/>
          <w:szCs w:val="28"/>
          <w:lang w:eastAsia="es-ES"/>
        </w:rPr>
        <w:t>y</w:t>
      </w:r>
      <w:proofErr w:type="gramEnd"/>
      <w:r w:rsidR="00246341">
        <w:rPr>
          <w:rFonts w:ascii="Times New Roman" w:eastAsia="Times New Roman" w:hAnsi="Times New Roman" w:cs="Times New Roman"/>
          <w:iCs/>
          <w:sz w:val="28"/>
          <w:szCs w:val="28"/>
          <w:lang w:eastAsia="es-ES"/>
        </w:rPr>
        <w:t xml:space="preserve"> los carteles que contienen advertencias que son de aplicación general (‘No fumar’)</w:t>
      </w:r>
      <w:r>
        <w:rPr>
          <w:rFonts w:ascii="French Script MT" w:eastAsia="Times New Roman" w:hAnsi="French Script MT" w:cs="Times New Roman"/>
          <w:iCs/>
          <w:sz w:val="28"/>
          <w:szCs w:val="28"/>
          <w:lang w:eastAsia="es-ES"/>
        </w:rPr>
        <w:t>»</w:t>
      </w:r>
      <w:r w:rsidR="00246341">
        <w:rPr>
          <w:rFonts w:ascii="Times New Roman" w:eastAsia="Times New Roman" w:hAnsi="Times New Roman" w:cs="Times New Roman"/>
          <w:iCs/>
          <w:sz w:val="28"/>
          <w:szCs w:val="28"/>
          <w:lang w:eastAsia="es-ES"/>
        </w:rPr>
        <w:t>.</w:t>
      </w:r>
    </w:p>
    <w:p w:rsidR="007872C7" w:rsidRPr="00C22381" w:rsidRDefault="007872C7" w:rsidP="007872C7">
      <w:pPr>
        <w:spacing w:after="0" w:line="240" w:lineRule="auto"/>
        <w:ind w:firstLine="709"/>
        <w:jc w:val="both"/>
        <w:rPr>
          <w:rFonts w:ascii="Times New Roman" w:hAnsi="Times New Roman" w:cs="Times New Roman"/>
          <w:sz w:val="28"/>
          <w:szCs w:val="28"/>
        </w:rPr>
      </w:pPr>
      <w:r w:rsidRPr="00C22381">
        <w:rPr>
          <w:rFonts w:ascii="Times New Roman" w:hAnsi="Times New Roman" w:cs="Times New Roman"/>
          <w:sz w:val="28"/>
          <w:szCs w:val="28"/>
        </w:rPr>
        <w:t>Alarcos</w:t>
      </w:r>
      <w:r>
        <w:rPr>
          <w:rFonts w:ascii="Times New Roman" w:hAnsi="Times New Roman" w:cs="Times New Roman"/>
          <w:sz w:val="28"/>
          <w:szCs w:val="28"/>
        </w:rPr>
        <w:t>, insuperable gramático, mente matemática, maestro de nuestra lengua,</w:t>
      </w:r>
      <w:r w:rsidRPr="00C22381">
        <w:rPr>
          <w:rFonts w:ascii="Times New Roman" w:hAnsi="Times New Roman" w:cs="Times New Roman"/>
          <w:sz w:val="28"/>
          <w:szCs w:val="28"/>
        </w:rPr>
        <w:t xml:space="preserve"> defendía la probidad de la forma </w:t>
      </w:r>
      <w:r w:rsidR="002532D5">
        <w:rPr>
          <w:rFonts w:ascii="Times New Roman" w:hAnsi="Times New Roman" w:cs="Times New Roman"/>
          <w:sz w:val="28"/>
          <w:szCs w:val="28"/>
        </w:rPr>
        <w:t xml:space="preserve">norteña </w:t>
      </w:r>
      <w:r w:rsidRPr="00C22381">
        <w:rPr>
          <w:rFonts w:ascii="Times New Roman" w:hAnsi="Times New Roman" w:cs="Times New Roman"/>
          <w:sz w:val="28"/>
          <w:szCs w:val="28"/>
        </w:rPr>
        <w:t>“si podría iría”.</w:t>
      </w:r>
      <w:r>
        <w:rPr>
          <w:rFonts w:ascii="Times New Roman" w:hAnsi="Times New Roman" w:cs="Times New Roman"/>
          <w:sz w:val="28"/>
          <w:szCs w:val="28"/>
        </w:rPr>
        <w:t xml:space="preserve"> Yo le decía ‘síndrome de Estocolmo’, asturiano enredado en lo local. Pero lo negaba. Que si otra posibilidad, que la armonía de la gramática. Que no, don Emilio, que no. Hay hablantes que tocan la esencia de la gramática. Y </w:t>
      </w:r>
      <w:r w:rsidR="00E91500">
        <w:rPr>
          <w:rFonts w:ascii="Times New Roman" w:hAnsi="Times New Roman" w:cs="Times New Roman"/>
          <w:sz w:val="28"/>
          <w:szCs w:val="28"/>
        </w:rPr>
        <w:t>Ud.</w:t>
      </w:r>
      <w:r>
        <w:rPr>
          <w:rFonts w:ascii="Times New Roman" w:hAnsi="Times New Roman" w:cs="Times New Roman"/>
          <w:sz w:val="28"/>
          <w:szCs w:val="28"/>
        </w:rPr>
        <w:t xml:space="preserve"> lo sabe. </w:t>
      </w:r>
    </w:p>
    <w:p w:rsidR="00246341" w:rsidRPr="006E1CA7" w:rsidRDefault="00246341" w:rsidP="00246341">
      <w:pPr>
        <w:shd w:val="clear" w:color="auto" w:fill="FFFFFF"/>
        <w:spacing w:after="0" w:line="240" w:lineRule="auto"/>
        <w:ind w:firstLine="709"/>
        <w:jc w:val="both"/>
        <w:textAlignment w:val="baseline"/>
        <w:rPr>
          <w:rFonts w:ascii="Times New Roman" w:eastAsia="Times New Roman" w:hAnsi="Times New Roman" w:cs="Times New Roman"/>
          <w:spacing w:val="6"/>
          <w:sz w:val="28"/>
          <w:szCs w:val="28"/>
          <w:lang w:eastAsia="es-ES"/>
        </w:rPr>
      </w:pPr>
      <w:r w:rsidRPr="006E1CA7">
        <w:rPr>
          <w:rFonts w:ascii="Times New Roman" w:eastAsia="Times New Roman" w:hAnsi="Times New Roman" w:cs="Times New Roman"/>
          <w:spacing w:val="6"/>
          <w:sz w:val="28"/>
          <w:szCs w:val="28"/>
          <w:lang w:eastAsia="es-ES"/>
        </w:rPr>
        <w:t xml:space="preserve">Qué jaleo con los acentos: </w:t>
      </w:r>
      <w:r>
        <w:rPr>
          <w:rFonts w:ascii="Times New Roman" w:eastAsia="Times New Roman" w:hAnsi="Times New Roman" w:cs="Times New Roman"/>
          <w:spacing w:val="6"/>
          <w:sz w:val="28"/>
          <w:szCs w:val="28"/>
          <w:lang w:eastAsia="es-ES"/>
        </w:rPr>
        <w:t xml:space="preserve">el pronombre: este. Los latinos: </w:t>
      </w:r>
      <w:proofErr w:type="spellStart"/>
      <w:r>
        <w:rPr>
          <w:rFonts w:ascii="Times New Roman" w:eastAsia="Times New Roman" w:hAnsi="Times New Roman" w:cs="Times New Roman"/>
          <w:spacing w:val="6"/>
          <w:sz w:val="28"/>
          <w:szCs w:val="28"/>
          <w:lang w:eastAsia="es-ES"/>
        </w:rPr>
        <w:t>quo</w:t>
      </w:r>
      <w:r w:rsidRPr="006E1CA7">
        <w:rPr>
          <w:rFonts w:ascii="Times New Roman" w:eastAsia="Times New Roman" w:hAnsi="Times New Roman" w:cs="Times New Roman"/>
          <w:spacing w:val="6"/>
          <w:sz w:val="28"/>
          <w:szCs w:val="28"/>
          <w:lang w:eastAsia="es-ES"/>
        </w:rPr>
        <w:t>rum</w:t>
      </w:r>
      <w:proofErr w:type="spellEnd"/>
      <w:r w:rsidRPr="006E1CA7">
        <w:rPr>
          <w:rFonts w:ascii="Times New Roman" w:eastAsia="Times New Roman" w:hAnsi="Times New Roman" w:cs="Times New Roman"/>
          <w:spacing w:val="6"/>
          <w:sz w:val="28"/>
          <w:szCs w:val="28"/>
          <w:lang w:eastAsia="es-ES"/>
        </w:rPr>
        <w:t xml:space="preserve">, </w:t>
      </w:r>
      <w:proofErr w:type="spellStart"/>
      <w:r w:rsidRPr="006E1CA7">
        <w:rPr>
          <w:rFonts w:ascii="Times New Roman" w:eastAsia="Times New Roman" w:hAnsi="Times New Roman" w:cs="Times New Roman"/>
          <w:spacing w:val="6"/>
          <w:sz w:val="28"/>
          <w:szCs w:val="28"/>
          <w:lang w:eastAsia="es-ES"/>
        </w:rPr>
        <w:t>cuórum</w:t>
      </w:r>
      <w:proofErr w:type="spellEnd"/>
      <w:r>
        <w:rPr>
          <w:rFonts w:ascii="Times New Roman" w:eastAsia="Times New Roman" w:hAnsi="Times New Roman" w:cs="Times New Roman"/>
          <w:spacing w:val="6"/>
          <w:sz w:val="28"/>
          <w:szCs w:val="28"/>
          <w:lang w:eastAsia="es-ES"/>
        </w:rPr>
        <w:t xml:space="preserve">, réquiem, ibídem; </w:t>
      </w:r>
      <w:r w:rsidR="00E91500">
        <w:rPr>
          <w:rFonts w:ascii="Times New Roman" w:eastAsia="Times New Roman" w:hAnsi="Times New Roman" w:cs="Times New Roman"/>
          <w:spacing w:val="6"/>
          <w:sz w:val="28"/>
          <w:szCs w:val="28"/>
          <w:lang w:eastAsia="es-ES"/>
        </w:rPr>
        <w:t>s</w:t>
      </w:r>
      <w:r w:rsidR="00E91500">
        <w:rPr>
          <w:rFonts w:ascii="Times New Roman" w:eastAsia="Times New Roman" w:hAnsi="Times New Roman" w:cs="Times New Roman"/>
          <w:spacing w:val="6"/>
          <w:sz w:val="28"/>
          <w:szCs w:val="28"/>
          <w:lang w:eastAsia="es-ES"/>
        </w:rPr>
        <w:t xml:space="preserve">i no, que se lo pregunten al doctor Sánchez </w:t>
      </w:r>
      <w:proofErr w:type="spellStart"/>
      <w:r w:rsidR="00E91500">
        <w:rPr>
          <w:rFonts w:ascii="Times New Roman" w:eastAsia="Times New Roman" w:hAnsi="Times New Roman" w:cs="Times New Roman"/>
          <w:spacing w:val="6"/>
          <w:sz w:val="28"/>
          <w:szCs w:val="28"/>
          <w:lang w:eastAsia="es-ES"/>
        </w:rPr>
        <w:t>Contilde</w:t>
      </w:r>
      <w:proofErr w:type="spellEnd"/>
      <w:r w:rsidR="00E91500">
        <w:rPr>
          <w:rFonts w:ascii="Times New Roman" w:eastAsia="Times New Roman" w:hAnsi="Times New Roman" w:cs="Times New Roman"/>
          <w:spacing w:val="6"/>
          <w:sz w:val="28"/>
          <w:szCs w:val="28"/>
          <w:lang w:eastAsia="es-ES"/>
        </w:rPr>
        <w:t>.</w:t>
      </w:r>
      <w:r w:rsidR="00E91500">
        <w:rPr>
          <w:rFonts w:ascii="Times New Roman" w:eastAsia="Times New Roman" w:hAnsi="Times New Roman" w:cs="Times New Roman"/>
          <w:spacing w:val="6"/>
          <w:sz w:val="28"/>
          <w:szCs w:val="28"/>
          <w:lang w:eastAsia="es-ES"/>
        </w:rPr>
        <w:t xml:space="preserve"> Y</w:t>
      </w:r>
      <w:r>
        <w:rPr>
          <w:rFonts w:ascii="Times New Roman" w:eastAsia="Times New Roman" w:hAnsi="Times New Roman" w:cs="Times New Roman"/>
          <w:spacing w:val="6"/>
          <w:sz w:val="28"/>
          <w:szCs w:val="28"/>
          <w:lang w:eastAsia="es-ES"/>
        </w:rPr>
        <w:t xml:space="preserve"> el corrector de internet sin enterarse.</w:t>
      </w:r>
      <w:r w:rsidRPr="006E1CA7">
        <w:rPr>
          <w:rFonts w:ascii="Times New Roman" w:eastAsia="Times New Roman" w:hAnsi="Times New Roman" w:cs="Times New Roman"/>
          <w:spacing w:val="6"/>
          <w:sz w:val="28"/>
          <w:szCs w:val="28"/>
          <w:lang w:eastAsia="es-ES"/>
        </w:rPr>
        <w:t xml:space="preserve"> </w:t>
      </w:r>
      <w:r>
        <w:rPr>
          <w:rFonts w:ascii="Times New Roman" w:eastAsia="Times New Roman" w:hAnsi="Times New Roman" w:cs="Times New Roman"/>
          <w:spacing w:val="6"/>
          <w:sz w:val="28"/>
          <w:szCs w:val="28"/>
          <w:lang w:eastAsia="es-ES"/>
        </w:rPr>
        <w:t xml:space="preserve">No hay nada tan tormentoso como la acentuación de la conjugación del verbo ‘diluir’. Pobres policías en </w:t>
      </w:r>
      <w:r w:rsidRPr="006E1CA7">
        <w:rPr>
          <w:rFonts w:ascii="Times New Roman" w:eastAsia="Times New Roman" w:hAnsi="Times New Roman" w:cs="Times New Roman"/>
          <w:spacing w:val="6"/>
          <w:sz w:val="28"/>
          <w:szCs w:val="28"/>
          <w:lang w:eastAsia="es-ES"/>
        </w:rPr>
        <w:t>los exámenes de ortografía.</w:t>
      </w:r>
      <w:r>
        <w:rPr>
          <w:rFonts w:ascii="Times New Roman" w:eastAsia="Times New Roman" w:hAnsi="Times New Roman" w:cs="Times New Roman"/>
          <w:spacing w:val="6"/>
          <w:sz w:val="28"/>
          <w:szCs w:val="28"/>
          <w:lang w:eastAsia="es-ES"/>
        </w:rPr>
        <w:t xml:space="preserve"> Aunque</w:t>
      </w:r>
      <w:r w:rsidRPr="006E1CA7">
        <w:rPr>
          <w:rFonts w:ascii="Times New Roman" w:eastAsia="Times New Roman" w:hAnsi="Times New Roman" w:cs="Times New Roman"/>
          <w:spacing w:val="6"/>
          <w:sz w:val="28"/>
          <w:szCs w:val="28"/>
          <w:lang w:eastAsia="es-ES"/>
        </w:rPr>
        <w:t xml:space="preserve"> no llevan razón en esto: ‘fuertísimo’ no existe</w:t>
      </w:r>
      <w:r>
        <w:rPr>
          <w:rFonts w:ascii="Times New Roman" w:eastAsia="Times New Roman" w:hAnsi="Times New Roman" w:cs="Times New Roman"/>
          <w:spacing w:val="6"/>
          <w:sz w:val="28"/>
          <w:szCs w:val="28"/>
          <w:lang w:eastAsia="es-ES"/>
        </w:rPr>
        <w:t xml:space="preserve">, </w:t>
      </w:r>
      <w:r w:rsidRPr="006E1CA7">
        <w:rPr>
          <w:rFonts w:ascii="Times New Roman" w:eastAsia="Times New Roman" w:hAnsi="Times New Roman" w:cs="Times New Roman"/>
          <w:spacing w:val="6"/>
          <w:sz w:val="28"/>
          <w:szCs w:val="28"/>
          <w:lang w:eastAsia="es-ES"/>
        </w:rPr>
        <w:t>ni ‘fortísimo’ es irregular.</w:t>
      </w:r>
    </w:p>
    <w:p w:rsidR="009B11BA" w:rsidRPr="00CA0247" w:rsidRDefault="009B11BA" w:rsidP="009B11B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Si de la gramática </w:t>
      </w:r>
      <w:r w:rsidR="007872C7">
        <w:rPr>
          <w:rFonts w:ascii="Times New Roman" w:hAnsi="Times New Roman" w:cs="Times New Roman"/>
          <w:sz w:val="28"/>
          <w:szCs w:val="28"/>
        </w:rPr>
        <w:t xml:space="preserve">y la ortografía </w:t>
      </w:r>
      <w:r>
        <w:rPr>
          <w:rFonts w:ascii="Times New Roman" w:hAnsi="Times New Roman" w:cs="Times New Roman"/>
          <w:sz w:val="28"/>
          <w:szCs w:val="28"/>
        </w:rPr>
        <w:t xml:space="preserve">pasamos al diccionario, podríamos decir otro tanto. </w:t>
      </w:r>
      <w:r w:rsidR="005C65A2">
        <w:rPr>
          <w:rFonts w:ascii="Times New Roman" w:hAnsi="Times New Roman" w:cs="Times New Roman"/>
          <w:sz w:val="28"/>
          <w:szCs w:val="28"/>
        </w:rPr>
        <w:t xml:space="preserve">El DLE </w:t>
      </w:r>
      <w:r>
        <w:rPr>
          <w:rFonts w:ascii="Times New Roman" w:hAnsi="Times New Roman" w:cs="Times New Roman"/>
          <w:sz w:val="28"/>
          <w:szCs w:val="28"/>
        </w:rPr>
        <w:t xml:space="preserve">es </w:t>
      </w:r>
      <w:r w:rsidR="005C65A2">
        <w:rPr>
          <w:rFonts w:ascii="Times New Roman" w:hAnsi="Times New Roman" w:cs="Times New Roman"/>
          <w:sz w:val="28"/>
          <w:szCs w:val="28"/>
        </w:rPr>
        <w:t>el</w:t>
      </w:r>
      <w:r>
        <w:rPr>
          <w:rFonts w:ascii="Times New Roman" w:hAnsi="Times New Roman" w:cs="Times New Roman"/>
          <w:sz w:val="28"/>
          <w:szCs w:val="28"/>
        </w:rPr>
        <w:t xml:space="preserve"> que marca los registros de vulg</w:t>
      </w:r>
      <w:r w:rsidR="005C65A2">
        <w:rPr>
          <w:rFonts w:ascii="Times New Roman" w:hAnsi="Times New Roman" w:cs="Times New Roman"/>
          <w:sz w:val="28"/>
          <w:szCs w:val="28"/>
        </w:rPr>
        <w:t>ar y malsonante, pero también el</w:t>
      </w:r>
      <w:r>
        <w:rPr>
          <w:rFonts w:ascii="Times New Roman" w:hAnsi="Times New Roman" w:cs="Times New Roman"/>
          <w:sz w:val="28"/>
          <w:szCs w:val="28"/>
        </w:rPr>
        <w:t xml:space="preserve"> que acepta palabras como ‘vagamundo,</w:t>
      </w:r>
      <w:r w:rsidRPr="00C22381">
        <w:rPr>
          <w:rFonts w:ascii="Times New Roman" w:hAnsi="Times New Roman" w:cs="Times New Roman"/>
          <w:sz w:val="28"/>
          <w:szCs w:val="28"/>
        </w:rPr>
        <w:t xml:space="preserve"> </w:t>
      </w:r>
      <w:proofErr w:type="spellStart"/>
      <w:r>
        <w:rPr>
          <w:rFonts w:ascii="Times New Roman" w:hAnsi="Times New Roman" w:cs="Times New Roman"/>
          <w:sz w:val="28"/>
          <w:szCs w:val="28"/>
        </w:rPr>
        <w:t>a</w:t>
      </w:r>
      <w:r w:rsidRPr="00C22381">
        <w:rPr>
          <w:rFonts w:ascii="Times New Roman" w:hAnsi="Times New Roman" w:cs="Times New Roman"/>
          <w:sz w:val="28"/>
          <w:szCs w:val="28"/>
        </w:rPr>
        <w:t>lmóndiga</w:t>
      </w:r>
      <w:proofErr w:type="spellEnd"/>
      <w:r>
        <w:rPr>
          <w:rFonts w:ascii="Times New Roman" w:hAnsi="Times New Roman" w:cs="Times New Roman"/>
          <w:sz w:val="28"/>
          <w:szCs w:val="28"/>
        </w:rPr>
        <w:t>,</w:t>
      </w:r>
      <w:r w:rsidRPr="00C22381">
        <w:rPr>
          <w:rFonts w:ascii="Times New Roman" w:hAnsi="Times New Roman" w:cs="Times New Roman"/>
          <w:sz w:val="28"/>
          <w:szCs w:val="28"/>
        </w:rPr>
        <w:t xml:space="preserve"> </w:t>
      </w:r>
      <w:proofErr w:type="spellStart"/>
      <w:r>
        <w:rPr>
          <w:rFonts w:ascii="Times New Roman" w:hAnsi="Times New Roman" w:cs="Times New Roman"/>
          <w:sz w:val="28"/>
          <w:szCs w:val="28"/>
        </w:rPr>
        <w:t>o</w:t>
      </w:r>
      <w:r w:rsidRPr="00C22381">
        <w:rPr>
          <w:rFonts w:ascii="Times New Roman" w:hAnsi="Times New Roman" w:cs="Times New Roman"/>
          <w:sz w:val="28"/>
          <w:szCs w:val="28"/>
        </w:rPr>
        <w:t>tubre</w:t>
      </w:r>
      <w:proofErr w:type="spellEnd"/>
      <w:r w:rsidRPr="00C22381">
        <w:rPr>
          <w:rFonts w:ascii="Times New Roman" w:hAnsi="Times New Roman" w:cs="Times New Roman"/>
          <w:sz w:val="28"/>
          <w:szCs w:val="28"/>
        </w:rPr>
        <w:t xml:space="preserve">, </w:t>
      </w:r>
      <w:proofErr w:type="spellStart"/>
      <w:r w:rsidRPr="00C22381">
        <w:rPr>
          <w:rFonts w:ascii="Times New Roman" w:hAnsi="Times New Roman" w:cs="Times New Roman"/>
          <w:sz w:val="28"/>
          <w:szCs w:val="28"/>
        </w:rPr>
        <w:t>conceto</w:t>
      </w:r>
      <w:proofErr w:type="spellEnd"/>
      <w:r w:rsidRPr="00C22381">
        <w:rPr>
          <w:rFonts w:ascii="Times New Roman" w:hAnsi="Times New Roman" w:cs="Times New Roman"/>
          <w:sz w:val="28"/>
          <w:szCs w:val="28"/>
        </w:rPr>
        <w:t xml:space="preserve">, arremangarse, </w:t>
      </w:r>
      <w:proofErr w:type="spellStart"/>
      <w:r w:rsidRPr="00C22381">
        <w:rPr>
          <w:rFonts w:ascii="Times New Roman" w:hAnsi="Times New Roman" w:cs="Times New Roman"/>
          <w:sz w:val="28"/>
          <w:szCs w:val="28"/>
        </w:rPr>
        <w:t>toballa</w:t>
      </w:r>
      <w:proofErr w:type="spellEnd"/>
      <w:r w:rsidRPr="00C22381">
        <w:rPr>
          <w:rFonts w:ascii="Times New Roman" w:hAnsi="Times New Roman" w:cs="Times New Roman"/>
          <w:sz w:val="28"/>
          <w:szCs w:val="28"/>
        </w:rPr>
        <w:t xml:space="preserve">, </w:t>
      </w:r>
      <w:proofErr w:type="spellStart"/>
      <w:r w:rsidRPr="00C22381">
        <w:rPr>
          <w:rFonts w:ascii="Times New Roman" w:hAnsi="Times New Roman" w:cs="Times New Roman"/>
          <w:sz w:val="28"/>
          <w:szCs w:val="28"/>
        </w:rPr>
        <w:t>ño</w:t>
      </w:r>
      <w:proofErr w:type="spellEnd"/>
      <w:r w:rsidRPr="00C22381">
        <w:rPr>
          <w:rFonts w:ascii="Times New Roman" w:hAnsi="Times New Roman" w:cs="Times New Roman"/>
          <w:sz w:val="28"/>
          <w:szCs w:val="28"/>
        </w:rPr>
        <w:t>, norabuena</w:t>
      </w:r>
      <w:r>
        <w:rPr>
          <w:rFonts w:ascii="Times New Roman" w:hAnsi="Times New Roman" w:cs="Times New Roman"/>
          <w:sz w:val="28"/>
          <w:szCs w:val="28"/>
        </w:rPr>
        <w:t>’</w:t>
      </w:r>
      <w:r w:rsidRPr="00C22381">
        <w:rPr>
          <w:rFonts w:ascii="Times New Roman" w:hAnsi="Times New Roman" w:cs="Times New Roman"/>
          <w:sz w:val="28"/>
          <w:szCs w:val="28"/>
        </w:rPr>
        <w:t xml:space="preserve">. </w:t>
      </w:r>
      <w:r w:rsidR="00E91500">
        <w:rPr>
          <w:rFonts w:ascii="Times New Roman" w:hAnsi="Times New Roman" w:cs="Times New Roman"/>
          <w:sz w:val="28"/>
          <w:szCs w:val="28"/>
        </w:rPr>
        <w:t>Otra vez el corrector de Google no se entera</w:t>
      </w:r>
      <w:r>
        <w:rPr>
          <w:rFonts w:ascii="Times New Roman" w:hAnsi="Times New Roman" w:cs="Times New Roman"/>
          <w:sz w:val="28"/>
          <w:szCs w:val="28"/>
        </w:rPr>
        <w:t>.</w:t>
      </w:r>
      <w:r w:rsidRPr="009B11BA">
        <w:rPr>
          <w:rFonts w:ascii="Times New Roman" w:hAnsi="Times New Roman" w:cs="Times New Roman"/>
          <w:sz w:val="28"/>
          <w:szCs w:val="28"/>
        </w:rPr>
        <w:t xml:space="preserve"> </w:t>
      </w:r>
      <w:r w:rsidRPr="00CA0247">
        <w:rPr>
          <w:rFonts w:ascii="Times New Roman" w:hAnsi="Times New Roman" w:cs="Times New Roman"/>
          <w:sz w:val="28"/>
          <w:szCs w:val="28"/>
        </w:rPr>
        <w:t>Las modi</w:t>
      </w:r>
      <w:r w:rsidR="005C65A2">
        <w:rPr>
          <w:rFonts w:ascii="Times New Roman" w:hAnsi="Times New Roman" w:cs="Times New Roman"/>
          <w:sz w:val="28"/>
          <w:szCs w:val="28"/>
        </w:rPr>
        <w:t xml:space="preserve">ficaciones de diciembre de 2017 </w:t>
      </w:r>
      <w:r w:rsidRPr="00CA0247">
        <w:rPr>
          <w:rFonts w:ascii="Times New Roman" w:hAnsi="Times New Roman" w:cs="Times New Roman"/>
          <w:sz w:val="28"/>
          <w:szCs w:val="28"/>
        </w:rPr>
        <w:t>han sido tres mil entre palabras nuevas, adaptaciones o modificaciones de significados: ‘sexo</w:t>
      </w:r>
      <w:r w:rsidR="00E91500">
        <w:rPr>
          <w:rFonts w:ascii="Times New Roman" w:hAnsi="Times New Roman" w:cs="Times New Roman"/>
          <w:sz w:val="28"/>
          <w:szCs w:val="28"/>
        </w:rPr>
        <w:t xml:space="preserve"> débil’ con marca despectiva, ‘</w:t>
      </w:r>
      <w:r w:rsidRPr="00CA0247">
        <w:rPr>
          <w:rFonts w:ascii="Times New Roman" w:hAnsi="Times New Roman" w:cs="Times New Roman"/>
          <w:sz w:val="28"/>
          <w:szCs w:val="28"/>
        </w:rPr>
        <w:t xml:space="preserve">sexo fuerte’ con marca irónica. Como dice Edurne Uriarte, la mujer ha de ser fuerte en la realidad, no en el diccionario. Una modificación posterior, y </w:t>
      </w:r>
      <w:proofErr w:type="spellStart"/>
      <w:r w:rsidRPr="00CA0247">
        <w:rPr>
          <w:rFonts w:ascii="Times New Roman" w:hAnsi="Times New Roman" w:cs="Times New Roman"/>
          <w:sz w:val="28"/>
          <w:szCs w:val="28"/>
        </w:rPr>
        <w:t>esta</w:t>
      </w:r>
      <w:proofErr w:type="spellEnd"/>
      <w:r w:rsidRPr="00CA0247">
        <w:rPr>
          <w:rFonts w:ascii="Times New Roman" w:hAnsi="Times New Roman" w:cs="Times New Roman"/>
          <w:sz w:val="28"/>
          <w:szCs w:val="28"/>
        </w:rPr>
        <w:t xml:space="preserve"> sobre l</w:t>
      </w:r>
      <w:r w:rsidR="005C65A2">
        <w:rPr>
          <w:rFonts w:ascii="Times New Roman" w:hAnsi="Times New Roman" w:cs="Times New Roman"/>
          <w:sz w:val="28"/>
          <w:szCs w:val="28"/>
        </w:rPr>
        <w:t>a marcha es la de ‘mujer fácil’,</w:t>
      </w:r>
      <w:r w:rsidRPr="00CA0247">
        <w:rPr>
          <w:rFonts w:ascii="Times New Roman" w:hAnsi="Times New Roman" w:cs="Times New Roman"/>
          <w:sz w:val="28"/>
          <w:szCs w:val="28"/>
        </w:rPr>
        <w:t xml:space="preserve"> la que se presta sin problemas a mantener relaciones sexuales</w:t>
      </w:r>
      <w:r w:rsidRPr="00CA0247">
        <w:rPr>
          <w:rFonts w:ascii="Times New Roman" w:eastAsia="Arial Unicode MS" w:hAnsi="Times New Roman" w:cs="Times New Roman"/>
          <w:spacing w:val="4"/>
          <w:sz w:val="28"/>
          <w:szCs w:val="28"/>
          <w:shd w:val="clear" w:color="auto" w:fill="FFFFFF"/>
        </w:rPr>
        <w:t xml:space="preserve">. Nueva tajada que se quiere darle al diccionario y los del diccionario la aceptan sin problemas mediante el genérico ‘persona’. Recuerdo que los versos goliardescos del himno universitario demandaban ‘mujeres fáciles’ y hermosas. Prueba de que el diccionario recoge lo que dice la sociedad. Recuerdo las novatadas a los </w:t>
      </w:r>
      <w:r w:rsidRPr="00CA0247">
        <w:rPr>
          <w:rFonts w:ascii="Times New Roman" w:eastAsia="Arial Unicode MS" w:hAnsi="Times New Roman" w:cs="Times New Roman"/>
          <w:spacing w:val="4"/>
          <w:sz w:val="28"/>
          <w:szCs w:val="28"/>
          <w:shd w:val="clear" w:color="auto" w:fill="FFFFFF"/>
        </w:rPr>
        <w:lastRenderedPageBreak/>
        <w:t xml:space="preserve">médicos y </w:t>
      </w:r>
      <w:r w:rsidR="00246341">
        <w:rPr>
          <w:rFonts w:ascii="Times New Roman" w:eastAsia="Arial Unicode MS" w:hAnsi="Times New Roman" w:cs="Times New Roman"/>
          <w:spacing w:val="4"/>
          <w:sz w:val="28"/>
          <w:szCs w:val="28"/>
          <w:shd w:val="clear" w:color="auto" w:fill="FFFFFF"/>
        </w:rPr>
        <w:t xml:space="preserve">cientos de veteranos gritando: </w:t>
      </w:r>
      <w:r w:rsidR="00246341">
        <w:rPr>
          <w:rFonts w:ascii="French Script MT" w:eastAsia="Arial Unicode MS" w:hAnsi="French Script MT" w:cs="Times New Roman"/>
          <w:spacing w:val="4"/>
          <w:sz w:val="28"/>
          <w:szCs w:val="28"/>
          <w:shd w:val="clear" w:color="auto" w:fill="FFFFFF"/>
        </w:rPr>
        <w:t>«</w:t>
      </w:r>
      <w:r w:rsidRPr="00CA0247">
        <w:rPr>
          <w:rFonts w:ascii="Times New Roman" w:eastAsia="Arial Unicode MS" w:hAnsi="Times New Roman" w:cs="Times New Roman"/>
          <w:spacing w:val="4"/>
          <w:sz w:val="28"/>
          <w:szCs w:val="28"/>
          <w:shd w:val="clear" w:color="auto" w:fill="FFFFFF"/>
        </w:rPr>
        <w:t>arriba el pene y la vulva</w:t>
      </w:r>
      <w:r w:rsidR="00246341">
        <w:rPr>
          <w:rFonts w:ascii="French Script MT" w:eastAsia="Arial Unicode MS" w:hAnsi="French Script MT" w:cs="Times New Roman"/>
          <w:spacing w:val="4"/>
          <w:sz w:val="28"/>
          <w:szCs w:val="28"/>
          <w:shd w:val="clear" w:color="auto" w:fill="FFFFFF"/>
        </w:rPr>
        <w:t>»</w:t>
      </w:r>
      <w:r w:rsidRPr="00CA0247">
        <w:rPr>
          <w:rFonts w:ascii="Times New Roman" w:eastAsia="Arial Unicode MS" w:hAnsi="Times New Roman" w:cs="Times New Roman"/>
          <w:spacing w:val="4"/>
          <w:sz w:val="28"/>
          <w:szCs w:val="28"/>
          <w:shd w:val="clear" w:color="auto" w:fill="FFFFFF"/>
        </w:rPr>
        <w:t>. ¡Qué términos manejan en sentido literal estos jovenzuelos!</w:t>
      </w:r>
    </w:p>
    <w:p w:rsidR="009B11BA" w:rsidRPr="006E1CA7" w:rsidRDefault="009B11BA" w:rsidP="009B11BA">
      <w:pPr>
        <w:pStyle w:val="NormalWeb"/>
        <w:shd w:val="clear" w:color="auto" w:fill="FFFFFF"/>
        <w:spacing w:before="0" w:beforeAutospacing="0" w:after="0" w:afterAutospacing="0"/>
        <w:ind w:firstLine="709"/>
        <w:jc w:val="both"/>
        <w:textAlignment w:val="baseline"/>
        <w:rPr>
          <w:spacing w:val="6"/>
          <w:sz w:val="28"/>
          <w:szCs w:val="28"/>
        </w:rPr>
      </w:pPr>
      <w:r w:rsidRPr="00CA0247">
        <w:rPr>
          <w:sz w:val="28"/>
          <w:szCs w:val="28"/>
        </w:rPr>
        <w:t>Otras palabras detestadas pero ya matizadas son: ‘</w:t>
      </w:r>
      <w:r w:rsidRPr="00CA0247">
        <w:rPr>
          <w:bCs/>
          <w:spacing w:val="6"/>
          <w:sz w:val="28"/>
          <w:szCs w:val="28"/>
          <w:bdr w:val="none" w:sz="0" w:space="0" w:color="auto" w:frame="1"/>
        </w:rPr>
        <w:t>Gitano’</w:t>
      </w:r>
      <w:r w:rsidRPr="00CA0247">
        <w:rPr>
          <w:spacing w:val="6"/>
          <w:sz w:val="28"/>
          <w:szCs w:val="28"/>
        </w:rPr>
        <w:t>: que puede manifestarse con el sinónimo ‘trapacero’, pero con marca de uso «con intención ofensiva o discriminatoria».</w:t>
      </w:r>
      <w:r>
        <w:rPr>
          <w:spacing w:val="6"/>
          <w:sz w:val="28"/>
          <w:szCs w:val="28"/>
        </w:rPr>
        <w:t xml:space="preserve"> </w:t>
      </w:r>
      <w:r w:rsidRPr="00CA0247">
        <w:rPr>
          <w:bCs/>
          <w:spacing w:val="6"/>
          <w:sz w:val="28"/>
          <w:szCs w:val="28"/>
          <w:bdr w:val="none" w:sz="0" w:space="0" w:color="auto" w:frame="1"/>
        </w:rPr>
        <w:t>‘Jueza’</w:t>
      </w:r>
      <w:r w:rsidRPr="00CA0247">
        <w:rPr>
          <w:spacing w:val="6"/>
          <w:sz w:val="28"/>
          <w:szCs w:val="28"/>
        </w:rPr>
        <w:t>: Mujer del juez, pero dicho en tono coloquial y ya casi en desuso.</w:t>
      </w:r>
      <w:r>
        <w:rPr>
          <w:spacing w:val="6"/>
          <w:sz w:val="28"/>
          <w:szCs w:val="28"/>
        </w:rPr>
        <w:t xml:space="preserve"> </w:t>
      </w:r>
      <w:r>
        <w:rPr>
          <w:bCs/>
          <w:spacing w:val="6"/>
          <w:sz w:val="28"/>
          <w:szCs w:val="28"/>
          <w:bdr w:val="none" w:sz="0" w:space="0" w:color="auto" w:frame="1"/>
        </w:rPr>
        <w:t xml:space="preserve"> ‘</w:t>
      </w:r>
      <w:r w:rsidRPr="006E1CA7">
        <w:rPr>
          <w:bCs/>
          <w:spacing w:val="6"/>
          <w:sz w:val="28"/>
          <w:szCs w:val="28"/>
          <w:bdr w:val="none" w:sz="0" w:space="0" w:color="auto" w:frame="1"/>
        </w:rPr>
        <w:t>Muslamen</w:t>
      </w:r>
      <w:r>
        <w:rPr>
          <w:bCs/>
          <w:spacing w:val="6"/>
          <w:sz w:val="28"/>
          <w:szCs w:val="28"/>
          <w:bdr w:val="none" w:sz="0" w:space="0" w:color="auto" w:frame="1"/>
        </w:rPr>
        <w:t>’</w:t>
      </w:r>
      <w:r w:rsidRPr="006E1CA7">
        <w:rPr>
          <w:spacing w:val="6"/>
          <w:sz w:val="28"/>
          <w:szCs w:val="28"/>
        </w:rPr>
        <w:t xml:space="preserve">: Muslos de una persona, especialmente los de </w:t>
      </w:r>
      <w:r>
        <w:rPr>
          <w:spacing w:val="6"/>
          <w:sz w:val="28"/>
          <w:szCs w:val="28"/>
        </w:rPr>
        <w:t xml:space="preserve"> mujer, pero solo usado en España como término coloquial. </w:t>
      </w:r>
      <w:r>
        <w:rPr>
          <w:bCs/>
          <w:spacing w:val="6"/>
          <w:sz w:val="28"/>
          <w:szCs w:val="28"/>
          <w:bdr w:val="none" w:sz="0" w:space="0" w:color="auto" w:frame="1"/>
        </w:rPr>
        <w:t>‘</w:t>
      </w:r>
      <w:r w:rsidRPr="006E1CA7">
        <w:rPr>
          <w:bCs/>
          <w:spacing w:val="6"/>
          <w:sz w:val="28"/>
          <w:szCs w:val="28"/>
          <w:bdr w:val="none" w:sz="0" w:space="0" w:color="auto" w:frame="1"/>
        </w:rPr>
        <w:t>Judiada</w:t>
      </w:r>
      <w:r>
        <w:rPr>
          <w:bCs/>
          <w:spacing w:val="6"/>
          <w:sz w:val="28"/>
          <w:szCs w:val="28"/>
          <w:bdr w:val="none" w:sz="0" w:space="0" w:color="auto" w:frame="1"/>
        </w:rPr>
        <w:t>’</w:t>
      </w:r>
      <w:r w:rsidRPr="006E1CA7">
        <w:rPr>
          <w:spacing w:val="6"/>
          <w:sz w:val="28"/>
          <w:szCs w:val="28"/>
        </w:rPr>
        <w:t>: Mala pasada o acción que perjudica a alguien</w:t>
      </w:r>
      <w:r>
        <w:rPr>
          <w:spacing w:val="6"/>
          <w:sz w:val="28"/>
          <w:szCs w:val="28"/>
        </w:rPr>
        <w:t>, como término coloquial</w:t>
      </w:r>
      <w:r w:rsidRPr="006E1CA7">
        <w:rPr>
          <w:spacing w:val="6"/>
          <w:sz w:val="28"/>
          <w:szCs w:val="28"/>
        </w:rPr>
        <w:t>.</w:t>
      </w:r>
    </w:p>
    <w:p w:rsidR="007872C7" w:rsidRPr="00C22381" w:rsidRDefault="007872C7" w:rsidP="00787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Ahora bien, </w:t>
      </w:r>
      <w:r w:rsidR="00E91500">
        <w:rPr>
          <w:rFonts w:ascii="Times New Roman" w:hAnsi="Times New Roman" w:cs="Times New Roman"/>
          <w:sz w:val="28"/>
          <w:szCs w:val="28"/>
        </w:rPr>
        <w:t xml:space="preserve">no </w:t>
      </w:r>
      <w:r>
        <w:rPr>
          <w:rFonts w:ascii="Times New Roman" w:hAnsi="Times New Roman" w:cs="Times New Roman"/>
          <w:sz w:val="28"/>
          <w:szCs w:val="28"/>
        </w:rPr>
        <w:t>por mucho adaptar se gana terreno. ¿Quién es capaz de escribir ‘güisqui’?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táper</w:t>
      </w:r>
      <w:proofErr w:type="spellEnd"/>
      <w:proofErr w:type="gramEnd"/>
      <w:r>
        <w:rPr>
          <w:rFonts w:ascii="Times New Roman" w:hAnsi="Times New Roman" w:cs="Times New Roman"/>
          <w:sz w:val="28"/>
          <w:szCs w:val="28"/>
        </w:rPr>
        <w:t>’? ¿</w:t>
      </w:r>
      <w:proofErr w:type="gramStart"/>
      <w:r>
        <w:rPr>
          <w:rFonts w:ascii="Times New Roman" w:hAnsi="Times New Roman" w:cs="Times New Roman"/>
          <w:sz w:val="28"/>
          <w:szCs w:val="28"/>
        </w:rPr>
        <w:t>’básquet</w:t>
      </w:r>
      <w:proofErr w:type="gramEnd"/>
      <w:r>
        <w:rPr>
          <w:rFonts w:ascii="Times New Roman" w:hAnsi="Times New Roman" w:cs="Times New Roman"/>
          <w:sz w:val="28"/>
          <w:szCs w:val="28"/>
        </w:rPr>
        <w:t xml:space="preserve">’?¿Ahora sí impongo yo una forma al hispano? Está esto muy crudo todavía. </w:t>
      </w:r>
    </w:p>
    <w:p w:rsidR="009B11BA" w:rsidRPr="00C22381" w:rsidRDefault="009B11BA" w:rsidP="009B11BA">
      <w:pPr>
        <w:spacing w:after="0" w:line="240" w:lineRule="auto"/>
        <w:ind w:firstLine="709"/>
        <w:jc w:val="both"/>
        <w:rPr>
          <w:rFonts w:ascii="Times New Roman" w:hAnsi="Times New Roman" w:cs="Times New Roman"/>
          <w:sz w:val="28"/>
          <w:szCs w:val="28"/>
        </w:rPr>
      </w:pPr>
    </w:p>
    <w:p w:rsidR="002957E8" w:rsidRPr="00C22381" w:rsidRDefault="002957E8" w:rsidP="00C22381">
      <w:pPr>
        <w:spacing w:after="0" w:line="240" w:lineRule="auto"/>
        <w:ind w:firstLine="709"/>
        <w:jc w:val="both"/>
        <w:rPr>
          <w:rFonts w:ascii="Times New Roman" w:hAnsi="Times New Roman" w:cs="Times New Roman"/>
          <w:sz w:val="28"/>
          <w:szCs w:val="28"/>
        </w:rPr>
      </w:pPr>
    </w:p>
    <w:sectPr w:rsidR="002957E8" w:rsidRPr="00C223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B4"/>
    <w:rsid w:val="00056BC6"/>
    <w:rsid w:val="000768DD"/>
    <w:rsid w:val="0009445E"/>
    <w:rsid w:val="00125D2D"/>
    <w:rsid w:val="001738CD"/>
    <w:rsid w:val="001A5BAE"/>
    <w:rsid w:val="00246341"/>
    <w:rsid w:val="002532D5"/>
    <w:rsid w:val="00284994"/>
    <w:rsid w:val="002957E8"/>
    <w:rsid w:val="002B1608"/>
    <w:rsid w:val="002F7747"/>
    <w:rsid w:val="003643A6"/>
    <w:rsid w:val="003B08B4"/>
    <w:rsid w:val="004964DA"/>
    <w:rsid w:val="00542365"/>
    <w:rsid w:val="005C65A2"/>
    <w:rsid w:val="005F14AB"/>
    <w:rsid w:val="00633607"/>
    <w:rsid w:val="0068543E"/>
    <w:rsid w:val="006978C8"/>
    <w:rsid w:val="006E1CA7"/>
    <w:rsid w:val="0070254C"/>
    <w:rsid w:val="007872C7"/>
    <w:rsid w:val="007C5A8E"/>
    <w:rsid w:val="00847B8A"/>
    <w:rsid w:val="008606AE"/>
    <w:rsid w:val="00862221"/>
    <w:rsid w:val="00871783"/>
    <w:rsid w:val="008C0972"/>
    <w:rsid w:val="009B11BA"/>
    <w:rsid w:val="00A07354"/>
    <w:rsid w:val="00A34947"/>
    <w:rsid w:val="00A700B8"/>
    <w:rsid w:val="00B05CA7"/>
    <w:rsid w:val="00B3291D"/>
    <w:rsid w:val="00BD542B"/>
    <w:rsid w:val="00BF3CBA"/>
    <w:rsid w:val="00C17756"/>
    <w:rsid w:val="00C22381"/>
    <w:rsid w:val="00C7260F"/>
    <w:rsid w:val="00C84F38"/>
    <w:rsid w:val="00CA0247"/>
    <w:rsid w:val="00CB026A"/>
    <w:rsid w:val="00CE6BF7"/>
    <w:rsid w:val="00D22DF9"/>
    <w:rsid w:val="00D77F90"/>
    <w:rsid w:val="00DB3CB2"/>
    <w:rsid w:val="00E91500"/>
    <w:rsid w:val="00EB229B"/>
    <w:rsid w:val="00F83B17"/>
    <w:rsid w:val="00FD0E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6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8543E"/>
    <w:rPr>
      <w:b/>
      <w:bCs/>
    </w:rPr>
  </w:style>
  <w:style w:type="paragraph" w:customStyle="1" w:styleId="discurso">
    <w:name w:val="discurso"/>
    <w:basedOn w:val="Normal"/>
    <w:rsid w:val="00A349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34947"/>
    <w:rPr>
      <w:i/>
      <w:iCs/>
    </w:rPr>
  </w:style>
  <w:style w:type="paragraph" w:styleId="Textosinformato">
    <w:name w:val="Plain Text"/>
    <w:basedOn w:val="Normal"/>
    <w:link w:val="TextosinformatoCar"/>
    <w:uiPriority w:val="99"/>
    <w:semiHidden/>
    <w:unhideWhenUsed/>
    <w:rsid w:val="00A349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A34947"/>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349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260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8543E"/>
    <w:rPr>
      <w:b/>
      <w:bCs/>
    </w:rPr>
  </w:style>
  <w:style w:type="paragraph" w:customStyle="1" w:styleId="discurso">
    <w:name w:val="discurso"/>
    <w:basedOn w:val="Normal"/>
    <w:rsid w:val="00A349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34947"/>
    <w:rPr>
      <w:i/>
      <w:iCs/>
    </w:rPr>
  </w:style>
  <w:style w:type="paragraph" w:styleId="Textosinformato">
    <w:name w:val="Plain Text"/>
    <w:basedOn w:val="Normal"/>
    <w:link w:val="TextosinformatoCar"/>
    <w:uiPriority w:val="99"/>
    <w:semiHidden/>
    <w:unhideWhenUsed/>
    <w:rsid w:val="00A349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semiHidden/>
    <w:rsid w:val="00A34947"/>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34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5772">
      <w:bodyDiv w:val="1"/>
      <w:marLeft w:val="0"/>
      <w:marRight w:val="0"/>
      <w:marTop w:val="0"/>
      <w:marBottom w:val="0"/>
      <w:divBdr>
        <w:top w:val="none" w:sz="0" w:space="0" w:color="auto"/>
        <w:left w:val="none" w:sz="0" w:space="0" w:color="auto"/>
        <w:bottom w:val="none" w:sz="0" w:space="0" w:color="auto"/>
        <w:right w:val="none" w:sz="0" w:space="0" w:color="auto"/>
      </w:divBdr>
    </w:div>
    <w:div w:id="288822031">
      <w:bodyDiv w:val="1"/>
      <w:marLeft w:val="0"/>
      <w:marRight w:val="0"/>
      <w:marTop w:val="0"/>
      <w:marBottom w:val="0"/>
      <w:divBdr>
        <w:top w:val="none" w:sz="0" w:space="0" w:color="auto"/>
        <w:left w:val="none" w:sz="0" w:space="0" w:color="auto"/>
        <w:bottom w:val="none" w:sz="0" w:space="0" w:color="auto"/>
        <w:right w:val="none" w:sz="0" w:space="0" w:color="auto"/>
      </w:divBdr>
    </w:div>
    <w:div w:id="1031494094">
      <w:bodyDiv w:val="1"/>
      <w:marLeft w:val="0"/>
      <w:marRight w:val="0"/>
      <w:marTop w:val="0"/>
      <w:marBottom w:val="0"/>
      <w:divBdr>
        <w:top w:val="none" w:sz="0" w:space="0" w:color="auto"/>
        <w:left w:val="none" w:sz="0" w:space="0" w:color="auto"/>
        <w:bottom w:val="none" w:sz="0" w:space="0" w:color="auto"/>
        <w:right w:val="none" w:sz="0" w:space="0" w:color="auto"/>
      </w:divBdr>
    </w:div>
    <w:div w:id="1190140697">
      <w:bodyDiv w:val="1"/>
      <w:marLeft w:val="0"/>
      <w:marRight w:val="0"/>
      <w:marTop w:val="0"/>
      <w:marBottom w:val="0"/>
      <w:divBdr>
        <w:top w:val="none" w:sz="0" w:space="0" w:color="auto"/>
        <w:left w:val="none" w:sz="0" w:space="0" w:color="auto"/>
        <w:bottom w:val="none" w:sz="0" w:space="0" w:color="auto"/>
        <w:right w:val="none" w:sz="0" w:space="0" w:color="auto"/>
      </w:divBdr>
    </w:div>
    <w:div w:id="13819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6891-A714-400C-B2EB-6F1978CD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Mª Becerra</dc:creator>
  <cp:lastModifiedBy>Jose Mª Becerra</cp:lastModifiedBy>
  <cp:revision>36</cp:revision>
  <dcterms:created xsi:type="dcterms:W3CDTF">2017-04-22T06:47:00Z</dcterms:created>
  <dcterms:modified xsi:type="dcterms:W3CDTF">2018-11-05T09:02:00Z</dcterms:modified>
</cp:coreProperties>
</file>