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105B5" w14:textId="6403AA0D" w:rsidR="00CF0841" w:rsidRPr="00CF0841" w:rsidRDefault="00CF0841" w:rsidP="00CF0841">
      <w:pPr>
        <w:spacing w:line="276" w:lineRule="auto"/>
        <w:rPr>
          <w:rFonts w:ascii="Times New Roman" w:eastAsia="Times New Roman" w:hAnsi="Times New Roman" w:cs="Times New Roman"/>
          <w:b/>
          <w:sz w:val="32"/>
          <w:szCs w:val="32"/>
          <w:lang w:eastAsia="es-ES_tradnl"/>
        </w:rPr>
      </w:pPr>
      <w:r w:rsidRPr="00CF0841">
        <w:rPr>
          <w:rFonts w:ascii="Times New Roman" w:eastAsia="Times New Roman" w:hAnsi="Times New Roman" w:cs="Times New Roman"/>
          <w:b/>
          <w:sz w:val="32"/>
          <w:szCs w:val="32"/>
          <w:lang w:eastAsia="es-ES_tradnl"/>
        </w:rPr>
        <w:t xml:space="preserve">El influjo de Séneca en el estilo </w:t>
      </w:r>
      <w:r w:rsidR="00B93B7B">
        <w:rPr>
          <w:rFonts w:ascii="Times New Roman" w:eastAsia="Times New Roman" w:hAnsi="Times New Roman" w:cs="Times New Roman"/>
          <w:b/>
          <w:sz w:val="32"/>
          <w:szCs w:val="32"/>
          <w:lang w:eastAsia="es-ES_tradnl"/>
        </w:rPr>
        <w:t xml:space="preserve">de escritura </w:t>
      </w:r>
      <w:r w:rsidRPr="00CF0841">
        <w:rPr>
          <w:rFonts w:ascii="Times New Roman" w:eastAsia="Times New Roman" w:hAnsi="Times New Roman" w:cs="Times New Roman"/>
          <w:b/>
          <w:sz w:val="32"/>
          <w:szCs w:val="32"/>
          <w:lang w:eastAsia="es-ES_tradnl"/>
        </w:rPr>
        <w:t>de Montaigne:</w:t>
      </w:r>
    </w:p>
    <w:p w14:paraId="1944B923" w14:textId="77777777" w:rsidR="00CF0841" w:rsidRPr="00CF0841" w:rsidRDefault="00CF0841" w:rsidP="00CF0841">
      <w:pPr>
        <w:spacing w:line="276" w:lineRule="auto"/>
        <w:rPr>
          <w:rFonts w:ascii="Times New Roman" w:eastAsia="Times New Roman" w:hAnsi="Times New Roman" w:cs="Times New Roman"/>
          <w:b/>
          <w:sz w:val="32"/>
          <w:szCs w:val="32"/>
          <w:lang w:eastAsia="es-ES_tradnl"/>
        </w:rPr>
      </w:pPr>
      <w:r w:rsidRPr="00CF0841">
        <w:rPr>
          <w:rFonts w:ascii="Times New Roman" w:eastAsia="Times New Roman" w:hAnsi="Times New Roman" w:cs="Times New Roman"/>
          <w:b/>
          <w:sz w:val="32"/>
          <w:szCs w:val="32"/>
          <w:lang w:eastAsia="es-ES_tradnl"/>
        </w:rPr>
        <w:t>el nacimiento de la Literatura del Yo</w:t>
      </w:r>
    </w:p>
    <w:p w14:paraId="7C7F3905" w14:textId="77777777" w:rsidR="00CF0841" w:rsidRPr="00CF0841" w:rsidRDefault="00CF0841" w:rsidP="00CF0841">
      <w:pPr>
        <w:spacing w:line="276" w:lineRule="auto"/>
        <w:rPr>
          <w:rFonts w:ascii="Times New Roman" w:eastAsia="Times New Roman" w:hAnsi="Times New Roman" w:cs="Times New Roman"/>
          <w:b/>
          <w:sz w:val="32"/>
          <w:szCs w:val="32"/>
          <w:lang w:eastAsia="es-ES_tradnl"/>
        </w:rPr>
      </w:pPr>
    </w:p>
    <w:p w14:paraId="37BB75B2" w14:textId="77777777" w:rsidR="00CF0841" w:rsidRPr="00CF0841" w:rsidRDefault="00CF0841" w:rsidP="00CF0841">
      <w:pPr>
        <w:spacing w:line="276" w:lineRule="auto"/>
        <w:rPr>
          <w:rFonts w:ascii="Times New Roman" w:eastAsia="Times New Roman" w:hAnsi="Times New Roman" w:cs="Times New Roman"/>
          <w:b/>
          <w:sz w:val="32"/>
          <w:szCs w:val="32"/>
          <w:lang w:eastAsia="es-ES_tradnl"/>
        </w:rPr>
      </w:pPr>
    </w:p>
    <w:p w14:paraId="2D9EF153" w14:textId="77777777" w:rsidR="00CF0841" w:rsidRPr="00CF0841" w:rsidRDefault="00CF0841" w:rsidP="00CF0841">
      <w:pPr>
        <w:spacing w:line="276" w:lineRule="auto"/>
        <w:jc w:val="center"/>
        <w:rPr>
          <w:rFonts w:ascii="Times New Roman" w:eastAsia="Times New Roman" w:hAnsi="Times New Roman" w:cs="Times New Roman"/>
          <w:smallCaps/>
          <w:lang w:eastAsia="es-ES_tradnl"/>
        </w:rPr>
      </w:pPr>
      <w:r w:rsidRPr="00CF0841">
        <w:rPr>
          <w:rFonts w:ascii="Times New Roman" w:eastAsia="Times New Roman" w:hAnsi="Times New Roman" w:cs="Times New Roman"/>
          <w:smallCaps/>
          <w:lang w:eastAsia="es-ES_tradnl"/>
        </w:rPr>
        <w:t>Álvaro Luque Amo</w:t>
      </w:r>
      <w:r w:rsidRPr="00CF0841">
        <w:rPr>
          <w:rFonts w:ascii="Times New Roman" w:eastAsia="Times New Roman" w:hAnsi="Times New Roman" w:cs="Times New Roman"/>
          <w:smallCaps/>
          <w:vertAlign w:val="superscript"/>
          <w:lang w:eastAsia="es-ES_tradnl"/>
        </w:rPr>
        <w:footnoteReference w:id="1"/>
      </w:r>
    </w:p>
    <w:p w14:paraId="459CD7D1" w14:textId="77777777" w:rsidR="00CF0841" w:rsidRPr="00CF0841" w:rsidRDefault="00CF0841" w:rsidP="00CF0841">
      <w:pPr>
        <w:spacing w:line="276" w:lineRule="auto"/>
        <w:jc w:val="center"/>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Universidad de Granada</w:t>
      </w:r>
    </w:p>
    <w:p w14:paraId="2D103E86" w14:textId="77777777" w:rsidR="00CF0841" w:rsidRPr="00CF0841" w:rsidRDefault="00A53625" w:rsidP="00CF0841">
      <w:pPr>
        <w:spacing w:line="276" w:lineRule="auto"/>
        <w:jc w:val="center"/>
        <w:rPr>
          <w:rFonts w:ascii="Times New Roman" w:eastAsia="Times New Roman" w:hAnsi="Times New Roman" w:cs="Times New Roman"/>
          <w:lang w:eastAsia="es-ES_tradnl"/>
        </w:rPr>
      </w:pPr>
      <w:hyperlink r:id="rId8" w:history="1">
        <w:r w:rsidR="00CF0841" w:rsidRPr="00CF0841">
          <w:rPr>
            <w:rFonts w:ascii="Times New Roman" w:eastAsia="Times New Roman" w:hAnsi="Times New Roman" w:cs="Times New Roman"/>
            <w:color w:val="0000FF"/>
            <w:u w:val="single"/>
            <w:lang w:eastAsia="es-ES_tradnl"/>
          </w:rPr>
          <w:t>aluqueamo@ugr.es</w:t>
        </w:r>
      </w:hyperlink>
    </w:p>
    <w:p w14:paraId="633B6D19" w14:textId="77777777" w:rsidR="00CF0841" w:rsidRPr="00CF0841" w:rsidRDefault="00CF0841" w:rsidP="00CF0841">
      <w:pPr>
        <w:spacing w:line="276" w:lineRule="auto"/>
        <w:rPr>
          <w:rFonts w:ascii="Times New Roman" w:eastAsia="Times New Roman" w:hAnsi="Times New Roman" w:cs="Times New Roman"/>
          <w:lang w:eastAsia="es-ES_tradnl"/>
        </w:rPr>
      </w:pPr>
    </w:p>
    <w:p w14:paraId="79D550CA" w14:textId="77777777" w:rsidR="00CF0841" w:rsidRPr="00CF0841" w:rsidRDefault="00CF0841" w:rsidP="00CF0841">
      <w:pPr>
        <w:spacing w:line="276" w:lineRule="auto"/>
        <w:rPr>
          <w:rFonts w:ascii="Times New Roman" w:eastAsia="Times New Roman" w:hAnsi="Times New Roman" w:cs="Times New Roman"/>
          <w:lang w:eastAsia="es-ES_tradnl"/>
        </w:rPr>
      </w:pPr>
    </w:p>
    <w:p w14:paraId="07894721" w14:textId="77777777" w:rsidR="00CF0841" w:rsidRPr="00CF0841" w:rsidRDefault="00CF0841" w:rsidP="00CF0841">
      <w:pPr>
        <w:spacing w:line="276" w:lineRule="auto"/>
        <w:rPr>
          <w:rFonts w:ascii="Times New Roman" w:eastAsia="Times New Roman" w:hAnsi="Times New Roman" w:cs="Times New Roman"/>
          <w:lang w:eastAsia="es-ES_tradnl"/>
        </w:rPr>
      </w:pPr>
    </w:p>
    <w:p w14:paraId="387A6646" w14:textId="77777777" w:rsidR="00CF0841" w:rsidRPr="00CF0841" w:rsidRDefault="00CF0841" w:rsidP="00CF0841">
      <w:pPr>
        <w:spacing w:line="276" w:lineRule="auto"/>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b/>
          <w:lang w:val="en-GB" w:eastAsia="es-ES_tradnl"/>
        </w:rPr>
        <w:t>Abstract</w:t>
      </w:r>
      <w:r w:rsidRPr="00CF0841">
        <w:rPr>
          <w:rFonts w:ascii="Times New Roman" w:eastAsia="Times New Roman" w:hAnsi="Times New Roman" w:cs="Times New Roman"/>
          <w:lang w:val="en-GB" w:eastAsia="es-ES_tradnl"/>
        </w:rPr>
        <w:t xml:space="preserve">: This work presents a comparison between the writing styles of Lucius Annaeus Seneca and Michel de Montaigne. Montaigne is influenced by the writing style of the </w:t>
      </w:r>
      <w:r w:rsidRPr="00CF0841">
        <w:rPr>
          <w:rFonts w:ascii="Times New Roman" w:eastAsia="Times New Roman" w:hAnsi="Times New Roman" w:cs="Times New Roman"/>
          <w:i/>
          <w:lang w:val="en-GB" w:eastAsia="es-ES_tradnl"/>
        </w:rPr>
        <w:t>Moral Epistles</w:t>
      </w:r>
      <w:r w:rsidRPr="00CF0841">
        <w:rPr>
          <w:rFonts w:ascii="Times New Roman" w:eastAsia="Times New Roman" w:hAnsi="Times New Roman" w:cs="Times New Roman"/>
          <w:lang w:val="en-GB" w:eastAsia="es-ES_tradnl"/>
        </w:rPr>
        <w:t xml:space="preserve">, which will be a fundamental source for the development of his </w:t>
      </w:r>
      <w:r w:rsidRPr="00CF0841">
        <w:rPr>
          <w:rFonts w:ascii="Times New Roman" w:eastAsia="Times New Roman" w:hAnsi="Times New Roman" w:cs="Times New Roman"/>
          <w:i/>
          <w:lang w:val="en-GB" w:eastAsia="es-ES_tradnl"/>
        </w:rPr>
        <w:t>Essays</w:t>
      </w:r>
      <w:r w:rsidRPr="00CF0841">
        <w:rPr>
          <w:rFonts w:ascii="Times New Roman" w:eastAsia="Times New Roman" w:hAnsi="Times New Roman" w:cs="Times New Roman"/>
          <w:lang w:val="en-GB" w:eastAsia="es-ES_tradnl"/>
        </w:rPr>
        <w:t>. From Seneca, Montaigne carries out a poetics based on the honesty; this is related with a textual construction of the subject. Following Foucault, the development of the subject by this narrative style is analyzed. This explains the origin of a contemporary genre such as the Literature of the Self. In this line, one ends up analyzing the influence of senecan style, through Montaigne, in some of the most relevant authors of the autobiographical genres.</w:t>
      </w:r>
    </w:p>
    <w:p w14:paraId="4AB2687E" w14:textId="77777777" w:rsidR="00CF0841" w:rsidRPr="00CF0841" w:rsidRDefault="00CF0841" w:rsidP="00CF0841">
      <w:pPr>
        <w:spacing w:line="276" w:lineRule="auto"/>
        <w:rPr>
          <w:rFonts w:ascii="Times New Roman" w:eastAsia="Times New Roman" w:hAnsi="Times New Roman" w:cs="Times New Roman"/>
          <w:lang w:eastAsia="es-ES_tradnl"/>
        </w:rPr>
      </w:pPr>
    </w:p>
    <w:p w14:paraId="395F742E" w14:textId="77777777" w:rsidR="00CF0841" w:rsidRPr="00CF0841" w:rsidRDefault="00CF0841" w:rsidP="00CF0841">
      <w:pPr>
        <w:spacing w:line="276" w:lineRule="auto"/>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b/>
          <w:lang w:val="en-GB" w:eastAsia="es-ES_tradnl"/>
        </w:rPr>
        <w:t>Key Words</w:t>
      </w:r>
      <w:r w:rsidRPr="00CF0841">
        <w:rPr>
          <w:rFonts w:ascii="Times New Roman" w:eastAsia="Times New Roman" w:hAnsi="Times New Roman" w:cs="Times New Roman"/>
          <w:lang w:val="en-GB" w:eastAsia="es-ES_tradnl"/>
        </w:rPr>
        <w:t>: Seneca, Montaigne, Writing Style, Literature of the Self, Theory of Autobiography.</w:t>
      </w:r>
    </w:p>
    <w:p w14:paraId="1DF8CA5A" w14:textId="77777777" w:rsidR="00CF0841" w:rsidRPr="00CF0841" w:rsidRDefault="00CF0841" w:rsidP="00CF0841">
      <w:pPr>
        <w:spacing w:line="276" w:lineRule="auto"/>
        <w:rPr>
          <w:rFonts w:ascii="Times New Roman" w:eastAsia="Times New Roman" w:hAnsi="Times New Roman" w:cs="Times New Roman"/>
          <w:lang w:eastAsia="es-ES_tradnl"/>
        </w:rPr>
      </w:pPr>
    </w:p>
    <w:p w14:paraId="6C7796AA" w14:textId="77777777" w:rsidR="00CF0841" w:rsidRPr="00CF0841" w:rsidRDefault="00CF0841" w:rsidP="00CF0841">
      <w:pPr>
        <w:spacing w:line="276" w:lineRule="auto"/>
        <w:rPr>
          <w:rFonts w:ascii="Times New Roman" w:eastAsia="Times New Roman" w:hAnsi="Times New Roman" w:cs="Times New Roman"/>
          <w:lang w:eastAsia="es-ES_tradnl"/>
        </w:rPr>
      </w:pPr>
    </w:p>
    <w:p w14:paraId="42DBEBE6" w14:textId="77777777" w:rsidR="00CF0841" w:rsidRPr="00CF0841" w:rsidRDefault="00CF0841" w:rsidP="00CF0841">
      <w:pPr>
        <w:spacing w:line="276" w:lineRule="auto"/>
        <w:rPr>
          <w:rFonts w:ascii="Times New Roman" w:eastAsia="Times New Roman" w:hAnsi="Times New Roman" w:cs="Times New Roman"/>
          <w:lang w:val="en-GB" w:eastAsia="es-ES_tradnl"/>
        </w:rPr>
      </w:pPr>
    </w:p>
    <w:p w14:paraId="09F59F04" w14:textId="77777777" w:rsidR="00CF0841" w:rsidRPr="00CF0841" w:rsidRDefault="00CF0841" w:rsidP="00CF0841">
      <w:pPr>
        <w:spacing w:line="276" w:lineRule="auto"/>
        <w:rPr>
          <w:rFonts w:ascii="Times New Roman" w:eastAsia="Times New Roman" w:hAnsi="Times New Roman" w:cs="Times New Roman"/>
          <w:b/>
          <w:lang w:eastAsia="es-ES_tradnl"/>
        </w:rPr>
      </w:pPr>
      <w:r w:rsidRPr="00CF0841">
        <w:rPr>
          <w:rFonts w:ascii="Times New Roman" w:eastAsia="Times New Roman" w:hAnsi="Times New Roman" w:cs="Times New Roman"/>
          <w:b/>
          <w:lang w:eastAsia="es-ES_tradnl"/>
        </w:rPr>
        <w:t>Introducción</w:t>
      </w:r>
    </w:p>
    <w:p w14:paraId="2EE2025E"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2F81A68B"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la bibliografía sobre los géneros autobiográficos, que ha crecido exponencialmente en las últimas décadas, falta una mayor atención hacia la genealogía de estas escrituras. Si bien existe un sólido precedente representado por la obra de George Misch, que publicó a partir de 1907 su ambiciosa </w:t>
      </w:r>
      <w:r w:rsidRPr="00CF0841">
        <w:rPr>
          <w:rFonts w:ascii="Times New Roman" w:eastAsia="Times New Roman" w:hAnsi="Times New Roman" w:cs="Times New Roman"/>
          <w:i/>
          <w:lang w:eastAsia="es-ES_tradnl"/>
        </w:rPr>
        <w:t>Geschichte der Autobiographie</w:t>
      </w:r>
      <w:r w:rsidRPr="00CF0841">
        <w:rPr>
          <w:rFonts w:ascii="Times New Roman" w:eastAsia="Times New Roman" w:hAnsi="Times New Roman" w:cs="Times New Roman"/>
          <w:lang w:eastAsia="es-ES_tradnl"/>
        </w:rPr>
        <w:t xml:space="preserve">, no hay muchos estudios que abunden en la relación que se establece entre las obras clásicas y la moderna literatura autobiográfica, circunstancia agravada en la bibliografía hispánica —a excepción de algunas publicaciones que visitan brevemente tal herencia (Prado Biedma </w:t>
      </w:r>
      <w:r w:rsidRPr="00CF0841">
        <w:rPr>
          <w:rFonts w:ascii="Times New Roman" w:eastAsia="Times New Roman" w:hAnsi="Times New Roman" w:cs="Times New Roman"/>
          <w:i/>
          <w:lang w:eastAsia="es-ES_tradnl"/>
        </w:rPr>
        <w:t>et aliis</w:t>
      </w:r>
      <w:r w:rsidRPr="00CF0841">
        <w:rPr>
          <w:rFonts w:ascii="Times New Roman" w:eastAsia="Times New Roman" w:hAnsi="Times New Roman" w:cs="Times New Roman"/>
          <w:lang w:eastAsia="es-ES_tradnl"/>
        </w:rPr>
        <w:t xml:space="preserve">, 1994; Puertas Moya, 2006)—. Esta vinculación arroja luz sobre la influencia de la literatura clásica en el desarrollo experimentado por las escrituras autobiográficas hasta conformarse como géneros literarios en la edad moderna, como explica Michel Foucault: </w:t>
      </w:r>
    </w:p>
    <w:p w14:paraId="1BDEE689"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513EC68C"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 xml:space="preserve">En mi opinión, la denominada literatura del yo —diarios privados, narrativas del yo, etcétera— no puede ser entendida sino conformando el marco general, y muy rico, de las prácticas del yo. Se ha estado escribiendo sobre uno mismo durante dos mil años, pero no siempre de la misma manera. Tengo la impresión —puedo estar equivocado— de que existe cierta tendencia a presentar la relación entre la escritura y la narrativa del yo como un fenómeno propio de la modernidad europea. Por supuesto, no voy a negar que es moderna, pero fue uno de los primeros usos de la escritura (Foucault, 2003, p. 81). </w:t>
      </w:r>
    </w:p>
    <w:p w14:paraId="7053CC36"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59CE2E46"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Siguiendo a Foucault, la intención fundamental de este artículo estriba en analizar la influencia estilística ejercida por Lucio Anneo Séneca, cuya escritura epistolar constituye la parte más notable de su obra literaria, en Montaigne, considerado generalmente padre de la moderna Literatura del Yo. Si bien esta comparación entre los dos autores ha sido frecuente en los estudios sobre Montaigne, lo cierto es que la equivalencia de estilos no ha tenido tanta repercusión. Según la hipótesis inicial de este trabajo, esta influencia podría ser determinante en el desarrollo de las literaturas del Yo, en tanto que se trata de un estilo que favorece la construcción narrativa del sujeto y al mismo tiempo está presente en muchos autores relevantes para el desarrollo de este género. Este artículo se basa, pues, en el análisis del influjo estilístico de Séneca sobre Montaigne, para terminar con una breve visión panorámica de esta influencia en los autores posteriores. </w:t>
      </w:r>
    </w:p>
    <w:p w14:paraId="55D21A9B" w14:textId="7E977783"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Para la definición del objeto de estudio, este trabajo se basa en el término </w:t>
      </w:r>
      <w:r w:rsidRPr="00CF0841">
        <w:rPr>
          <w:rFonts w:ascii="Times New Roman" w:eastAsia="Times New Roman" w:hAnsi="Times New Roman" w:cs="Times New Roman"/>
          <w:i/>
          <w:lang w:eastAsia="es-ES_tradnl"/>
        </w:rPr>
        <w:t>Literatura del Yo</w:t>
      </w:r>
      <w:r w:rsidRPr="00CF0841">
        <w:rPr>
          <w:rFonts w:ascii="Times New Roman" w:eastAsia="Times New Roman" w:hAnsi="Times New Roman" w:cs="Times New Roman"/>
          <w:lang w:eastAsia="es-ES_tradnl"/>
        </w:rPr>
        <w:t xml:space="preserve">, empleado por </w:t>
      </w:r>
      <w:r w:rsidR="005E569C">
        <w:rPr>
          <w:rFonts w:ascii="Times New Roman" w:eastAsia="Times New Roman" w:hAnsi="Times New Roman" w:cs="Times New Roman"/>
          <w:lang w:eastAsia="es-ES_tradnl"/>
        </w:rPr>
        <w:t xml:space="preserve">algunos de </w:t>
      </w:r>
      <w:r w:rsidRPr="00CF0841">
        <w:rPr>
          <w:rFonts w:ascii="Times New Roman" w:eastAsia="Times New Roman" w:hAnsi="Times New Roman" w:cs="Times New Roman"/>
          <w:lang w:eastAsia="es-ES_tradnl"/>
        </w:rPr>
        <w:t xml:space="preserve">los autores </w:t>
      </w:r>
      <w:r w:rsidR="005E569C">
        <w:rPr>
          <w:rFonts w:ascii="Times New Roman" w:eastAsia="Times New Roman" w:hAnsi="Times New Roman" w:cs="Times New Roman"/>
          <w:lang w:eastAsia="es-ES_tradnl"/>
        </w:rPr>
        <w:t xml:space="preserve">españoles </w:t>
      </w:r>
      <w:r w:rsidRPr="00CF0841">
        <w:rPr>
          <w:rFonts w:ascii="Times New Roman" w:eastAsia="Times New Roman" w:hAnsi="Times New Roman" w:cs="Times New Roman"/>
          <w:lang w:eastAsia="es-ES_tradnl"/>
        </w:rPr>
        <w:t>más importantes en la teoría s</w:t>
      </w:r>
      <w:r w:rsidR="005E569C">
        <w:rPr>
          <w:rFonts w:ascii="Times New Roman" w:eastAsia="Times New Roman" w:hAnsi="Times New Roman" w:cs="Times New Roman"/>
          <w:lang w:eastAsia="es-ES_tradnl"/>
        </w:rPr>
        <w:t>obre escritura autobiográfica —</w:t>
      </w:r>
      <w:r w:rsidRPr="00CF0841">
        <w:rPr>
          <w:rFonts w:ascii="Times New Roman" w:eastAsia="Times New Roman" w:hAnsi="Times New Roman" w:cs="Times New Roman"/>
          <w:lang w:eastAsia="es-ES_tradnl"/>
        </w:rPr>
        <w:t xml:space="preserve">como Anna </w:t>
      </w:r>
      <w:proofErr w:type="spellStart"/>
      <w:r w:rsidRPr="00CF0841">
        <w:rPr>
          <w:rFonts w:ascii="Times New Roman" w:eastAsia="Times New Roman" w:hAnsi="Times New Roman" w:cs="Times New Roman"/>
          <w:lang w:eastAsia="es-ES_tradnl"/>
        </w:rPr>
        <w:t>Caballé</w:t>
      </w:r>
      <w:proofErr w:type="spellEnd"/>
      <w:r w:rsidRPr="00CF0841">
        <w:rPr>
          <w:rFonts w:ascii="Times New Roman" w:eastAsia="Times New Roman" w:hAnsi="Times New Roman" w:cs="Times New Roman"/>
          <w:lang w:eastAsia="es-ES_tradnl"/>
        </w:rPr>
        <w:t xml:space="preserve"> (1995, p</w:t>
      </w:r>
      <w:r w:rsidR="005E569C">
        <w:rPr>
          <w:rFonts w:ascii="Times New Roman" w:eastAsia="Times New Roman" w:hAnsi="Times New Roman" w:cs="Times New Roman"/>
          <w:lang w:eastAsia="es-ES_tradnl"/>
        </w:rPr>
        <w:t>. 17) o Darío Villanueva (1993)—</w:t>
      </w:r>
      <w:r w:rsidRPr="00CF0841">
        <w:rPr>
          <w:rFonts w:ascii="Times New Roman" w:eastAsia="Times New Roman" w:hAnsi="Times New Roman" w:cs="Times New Roman"/>
          <w:lang w:eastAsia="es-ES_tradnl"/>
        </w:rPr>
        <w:t xml:space="preserve"> y que Jordi Gracia define así: </w:t>
      </w:r>
    </w:p>
    <w:p w14:paraId="78538AB7"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37FD8997"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 la literatura del yo (en su acepción más reducida y también problemática: las memorias y autobiografías) no sería tanto un cuerpo de reglas como una manera de contar y revelar una verdad (la experiencia exterior y/o interior del yo), basada en la fiabilidad histórica y documental que el lector confía al texto (Gracia, 1993, p. 26).</w:t>
      </w:r>
    </w:p>
    <w:p w14:paraId="14942A1E"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13208696"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las coordenadas establecidas por Philippe Lejeune (1994), </w:t>
      </w:r>
      <w:r w:rsidRPr="00CF0841">
        <w:rPr>
          <w:rFonts w:ascii="Times New Roman" w:eastAsia="Times New Roman" w:hAnsi="Times New Roman" w:cs="Times New Roman"/>
          <w:i/>
          <w:lang w:eastAsia="es-ES_tradnl"/>
        </w:rPr>
        <w:t>Literatura del Yo</w:t>
      </w:r>
      <w:r w:rsidRPr="00CF0841">
        <w:rPr>
          <w:rFonts w:ascii="Times New Roman" w:eastAsia="Times New Roman" w:hAnsi="Times New Roman" w:cs="Times New Roman"/>
          <w:lang w:eastAsia="es-ES_tradnl"/>
        </w:rPr>
        <w:t xml:space="preserve"> será entendida como una etiqueta que aglutina aquellos textos autobiográficos concebidos para transmitir una verdad narrativa acerca de su autor, a partir de la cual se establece una determinada relación entre emisor y receptor de la obra. En la construcción del nuevo género literario basado en estos elementos narrativos tiene un papel significativo la influencia estilística de Séneca en Montaigne. </w:t>
      </w:r>
    </w:p>
    <w:p w14:paraId="61D7D91E"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30B14FAE" w14:textId="77777777" w:rsidR="00CF0841" w:rsidRPr="00CF0841" w:rsidRDefault="00CF0841" w:rsidP="00CF0841">
      <w:pPr>
        <w:spacing w:line="276" w:lineRule="auto"/>
        <w:rPr>
          <w:rFonts w:ascii="Times New Roman" w:eastAsia="Times New Roman" w:hAnsi="Times New Roman" w:cs="Times New Roman"/>
          <w:lang w:eastAsia="es-ES_tradnl"/>
        </w:rPr>
      </w:pPr>
    </w:p>
    <w:p w14:paraId="1D4AA2C0" w14:textId="77777777" w:rsidR="00CF0841" w:rsidRPr="00CF0841" w:rsidRDefault="00CF0841" w:rsidP="00CF0841">
      <w:pPr>
        <w:spacing w:line="276" w:lineRule="auto"/>
        <w:rPr>
          <w:rFonts w:ascii="Times New Roman" w:eastAsia="Times New Roman" w:hAnsi="Times New Roman" w:cs="Times New Roman"/>
          <w:b/>
          <w:lang w:eastAsia="es-ES_tradnl"/>
        </w:rPr>
      </w:pPr>
      <w:r w:rsidRPr="00CF0841">
        <w:rPr>
          <w:rFonts w:ascii="Times New Roman" w:eastAsia="Times New Roman" w:hAnsi="Times New Roman" w:cs="Times New Roman"/>
          <w:b/>
          <w:lang w:eastAsia="es-ES_tradnl"/>
        </w:rPr>
        <w:t>1. El estilo de Séneca</w:t>
      </w:r>
    </w:p>
    <w:p w14:paraId="53525FBD" w14:textId="77777777" w:rsidR="00CF0841" w:rsidRPr="00CF0841" w:rsidRDefault="00CF0841" w:rsidP="00CF0841">
      <w:pPr>
        <w:spacing w:line="276" w:lineRule="auto"/>
        <w:rPr>
          <w:rFonts w:ascii="Times New Roman" w:eastAsia="Times New Roman" w:hAnsi="Times New Roman" w:cs="Times New Roman"/>
          <w:lang w:eastAsia="es-ES_tradnl"/>
        </w:rPr>
      </w:pPr>
    </w:p>
    <w:p w14:paraId="1A2FB426" w14:textId="77777777" w:rsidR="00CF0841" w:rsidRPr="00CF0841" w:rsidRDefault="00CF0841" w:rsidP="00CF0841">
      <w:pPr>
        <w:spacing w:line="276" w:lineRule="auto"/>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1. 1. Una poética del estilo conversacional</w:t>
      </w:r>
    </w:p>
    <w:p w14:paraId="331ECB28" w14:textId="77777777" w:rsidR="00CF0841" w:rsidRPr="00CF0841" w:rsidRDefault="00CF0841" w:rsidP="00CF0841">
      <w:pPr>
        <w:spacing w:line="276" w:lineRule="auto"/>
        <w:rPr>
          <w:rFonts w:ascii="Times New Roman" w:eastAsia="Times New Roman" w:hAnsi="Times New Roman" w:cs="Times New Roman"/>
          <w:lang w:eastAsia="es-ES_tradnl"/>
        </w:rPr>
      </w:pPr>
    </w:p>
    <w:p w14:paraId="3F647D98"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Señala Cecil John Herington que lo más reseñable de la obra literaria de Séneca es la depuración de un estilo prosístico del que fue, según sus palabras, un supremo maestro (Herington, 1982, p. 511). Este estilo, basado en la espontaneidad y honestidad del Yo, se sustenta en una limpieza del lenguaje que busca la transparencia absoluta para llegar a lo que Herington denomina como “speaking style” (Herington, 1982, p. 511). Un estilo que alcanza toda su plenitud en el formato epistolar y que el propio Séneca define en una de las cartas más famosas de sus </w:t>
      </w:r>
      <w:r w:rsidRPr="00CF0841">
        <w:rPr>
          <w:rFonts w:ascii="Times New Roman" w:eastAsia="Times New Roman" w:hAnsi="Times New Roman" w:cs="Times New Roman"/>
          <w:i/>
          <w:lang w:eastAsia="es-ES_tradnl"/>
        </w:rPr>
        <w:t>Epístolas morales a Lucilio</w:t>
      </w:r>
      <w:r w:rsidRPr="00CF0841">
        <w:rPr>
          <w:rFonts w:ascii="Times New Roman" w:eastAsia="Times New Roman" w:hAnsi="Times New Roman" w:cs="Times New Roman"/>
          <w:lang w:eastAsia="es-ES_tradnl"/>
        </w:rPr>
        <w:t>:</w:t>
      </w:r>
    </w:p>
    <w:p w14:paraId="0D3315AD"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7BD33F12" w14:textId="77777777" w:rsidR="00CF0841" w:rsidRPr="00CF0841" w:rsidRDefault="00CF0841" w:rsidP="00CF0841">
      <w:pPr>
        <w:tabs>
          <w:tab w:val="left" w:pos="8100"/>
        </w:tabs>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Te quejas de que es poca la pulcritud de las cartas que</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te dirijo. ¿Quién, de hecho, habla con pulcritud sino el</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que pretende hablar con afectación? Como mi conversación, si juntos estuviéramos sentados o caminando, resultaría</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sencilla y ágil, tales quiero que sean mis epístolas</w:t>
      </w:r>
      <w:r w:rsidRPr="00CF0841">
        <w:rPr>
          <w:rFonts w:ascii="Times New Roman" w:eastAsia="Times New Roman" w:hAnsi="Times New Roman" w:cs="Times New Roman"/>
          <w:sz w:val="22"/>
          <w:szCs w:val="22"/>
          <w:vertAlign w:val="superscript"/>
          <w:lang w:eastAsia="es-ES_tradnl"/>
        </w:rPr>
        <w:footnoteReference w:id="2"/>
      </w:r>
      <w:r w:rsidRPr="00CF0841">
        <w:rPr>
          <w:rFonts w:ascii="Times New Roman" w:eastAsia="Times New Roman" w:hAnsi="Times New Roman" w:cs="Times New Roman"/>
          <w:sz w:val="22"/>
          <w:szCs w:val="22"/>
          <w:lang w:eastAsia="es-ES_tradnl"/>
        </w:rPr>
        <w:t xml:space="preserve"> (Séneca, 1986, p. 440). </w:t>
      </w:r>
    </w:p>
    <w:p w14:paraId="7227A2B4"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7599B552" w14:textId="0180180D"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No son pocos los autores que han destacado las cualidades, relacionadas con la naturalidad y la espontaneidad, de este estilo de Séneca: Frank I. Merchant señaló ya en 1905 que tal estilo “results from employing language according to nature” (Merchant, 1905, p. 44); Albrecht destaca la brevedad y la concisión, que según él toma de Catón el Viejo (Albrecht, 2000, p. 244); Robert Coleman nombra los registros coloquiales de la escritura epistolar de Séneca (Coleman, 1974, p. 287); Beltrán Serra habla de “la sencillez, el lenguaje simple, fácil y asequible” (Beltrán Serra, 2005, p. 8): y José Oroz Reta, en el trabajo más completo sobre el estilo senequista, repara en el aspecto</w:t>
      </w:r>
      <w:r w:rsidR="005E569C">
        <w:rPr>
          <w:rFonts w:ascii="Times New Roman" w:eastAsia="Times New Roman" w:hAnsi="Times New Roman" w:cs="Times New Roman"/>
          <w:lang w:eastAsia="es-ES_tradnl"/>
        </w:rPr>
        <w:t xml:space="preserve"> ético de una escritura que “no </w:t>
      </w:r>
      <w:r w:rsidRPr="00CF0841">
        <w:rPr>
          <w:rFonts w:ascii="Times New Roman" w:eastAsia="Times New Roman" w:hAnsi="Times New Roman" w:cs="Times New Roman"/>
          <w:lang w:eastAsia="es-ES_tradnl"/>
        </w:rPr>
        <w:t xml:space="preserve">es tan solo la expresión puramente formalista, externa, sino que constituye una parte íntima” (Oroz Reta, 1965, p. 347). Se trataría, en resumidas cuentas, de una poética de un estilo conversacional, sustentado en una voz que privilegia la honestidad narrativa del autor, quien aspira a escribir como habla en la construcción de una retórica de la sinceridad. </w:t>
      </w:r>
    </w:p>
    <w:p w14:paraId="24CDF437"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 obra que con mayor claridad ejemplifica este estilo es la citada </w:t>
      </w:r>
      <w:r w:rsidRPr="00CF0841">
        <w:rPr>
          <w:rFonts w:ascii="Times New Roman" w:eastAsia="Times New Roman" w:hAnsi="Times New Roman" w:cs="Times New Roman"/>
          <w:i/>
          <w:lang w:eastAsia="es-ES_tradnl"/>
        </w:rPr>
        <w:t>Epístolas morales a Lucilio</w:t>
      </w:r>
      <w:r w:rsidRPr="00CF0841">
        <w:rPr>
          <w:rFonts w:ascii="Times New Roman" w:eastAsia="Times New Roman" w:hAnsi="Times New Roman" w:cs="Times New Roman"/>
          <w:lang w:eastAsia="es-ES_tradnl"/>
        </w:rPr>
        <w:t>, considerada con cierta unanimidad la obra literaria más importante de Séneca (Russell, 1974, p. 79). En esta obra, Séneca construye una alabanza del estilo conversacional y lo hace en numerosos pasajes de las cartas. En la epístola 38 destaca las virtudes del tono conversacional, que, a diferencia de las “discusiones preparadas”, “suavemente penetra en el alma</w:t>
      </w:r>
      <w:r w:rsidRPr="00CF0841">
        <w:rPr>
          <w:rFonts w:ascii="Times New Roman" w:eastAsia="Times New Roman" w:hAnsi="Times New Roman" w:cs="Times New Roman"/>
          <w:vertAlign w:val="superscript"/>
          <w:lang w:eastAsia="es-ES_tradnl"/>
        </w:rPr>
        <w:footnoteReference w:id="3"/>
      </w:r>
      <w:r w:rsidRPr="00CF0841">
        <w:rPr>
          <w:rFonts w:ascii="Times New Roman" w:eastAsia="Times New Roman" w:hAnsi="Times New Roman" w:cs="Times New Roman"/>
          <w:lang w:eastAsia="es-ES_tradnl"/>
        </w:rPr>
        <w:t>” (1986, p. 247); en la epístola 40 critica la “vehemencia en la expresión”, que “es más propia de un charlatán que de uno que se ocupa de un asunto noble y serio</w:t>
      </w:r>
      <w:r w:rsidRPr="00CF0841">
        <w:rPr>
          <w:rFonts w:ascii="Times New Roman" w:eastAsia="Times New Roman" w:hAnsi="Times New Roman" w:cs="Times New Roman"/>
          <w:vertAlign w:val="superscript"/>
          <w:lang w:eastAsia="es-ES_tradnl"/>
        </w:rPr>
        <w:footnoteReference w:id="4"/>
      </w:r>
      <w:r w:rsidRPr="00CF0841">
        <w:rPr>
          <w:rFonts w:ascii="Times New Roman" w:eastAsia="Times New Roman" w:hAnsi="Times New Roman" w:cs="Times New Roman"/>
          <w:lang w:eastAsia="es-ES_tradnl"/>
        </w:rPr>
        <w:t>” (1986, p. 252); y en la epístola 75, citada antes, desarrolla aún más estas ideas:</w:t>
      </w:r>
    </w:p>
    <w:p w14:paraId="0C1EAB57"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0F9FD56A"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Si fuera posible preferiría mostrar mis sentimientos antes que expresarlos. Aun en el caso de sostener un debate, ni patearía, ni agitaría la mano, ni elevaría el tono de la voz; tales actitudes las reservaría para los oradores, satisfecho de haberte transmitido mi pensamiento sin haberlo embellecido, ni trivializado</w:t>
      </w:r>
      <w:r w:rsidRPr="00CF0841">
        <w:rPr>
          <w:rFonts w:ascii="Times New Roman" w:eastAsia="Times New Roman" w:hAnsi="Times New Roman" w:cs="Times New Roman"/>
          <w:sz w:val="22"/>
          <w:szCs w:val="22"/>
          <w:vertAlign w:val="superscript"/>
          <w:lang w:eastAsia="es-ES_tradnl"/>
        </w:rPr>
        <w:footnoteReference w:id="5"/>
      </w:r>
      <w:r w:rsidRPr="00CF0841">
        <w:rPr>
          <w:rFonts w:ascii="Times New Roman" w:eastAsia="Times New Roman" w:hAnsi="Times New Roman" w:cs="Times New Roman"/>
          <w:sz w:val="22"/>
          <w:szCs w:val="22"/>
          <w:lang w:eastAsia="es-ES_tradnl"/>
        </w:rPr>
        <w:t xml:space="preserve"> (1986, p. 441). </w:t>
      </w:r>
    </w:p>
    <w:p w14:paraId="01CB0ED1"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66040A17"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La propuesta de Séneca se puede resumir así: en la escritura epistolar se trata de reducir la intermediación del lenguaje y del texto al mínimo posible; la intención es mostrar al autor con transparencia, para lo que solo puede utilizarse un tono comedido, conciso, basado en una honestidad de palabra opuesta a la del orador —honestidad que puede entenderse, como se explicará más tarde, en relación al concepto de parresía de Foucault—. A su vez, hay un debate presente de forma implícita en las palabras de Séneca: la opción por participar o huir del retoricismo y la exageración en el estilo. De esta forma, esta apuesta estilística debe medirse en relación a otros estilos: así aboga en varias ocasiones por criticar el estilo de un autor como Mecenas, cuya elocuencia es la propia “de un hombre ebrio, embarullada, tendente a divagar, llena de licencias</w:t>
      </w:r>
      <w:r w:rsidRPr="00CF0841">
        <w:rPr>
          <w:rFonts w:ascii="Times New Roman" w:eastAsia="Times New Roman" w:hAnsi="Times New Roman" w:cs="Times New Roman"/>
          <w:vertAlign w:val="superscript"/>
          <w:lang w:eastAsia="es-ES_tradnl"/>
        </w:rPr>
        <w:footnoteReference w:id="6"/>
      </w:r>
      <w:r w:rsidRPr="00CF0841">
        <w:rPr>
          <w:rFonts w:ascii="Times New Roman" w:eastAsia="Times New Roman" w:hAnsi="Times New Roman" w:cs="Times New Roman"/>
          <w:lang w:eastAsia="es-ES_tradnl"/>
        </w:rPr>
        <w:t>” (Seneca, 1989, p. 341), o el de Asinio Polión, del que destaca su carácter áspero (1989, p. 246); y, por otro lado, ensalza el de otros autores como Cicerón</w:t>
      </w:r>
      <w:r w:rsidRPr="00CF0841">
        <w:rPr>
          <w:rFonts w:ascii="Times New Roman" w:eastAsia="Times New Roman" w:hAnsi="Times New Roman" w:cs="Times New Roman"/>
          <w:vertAlign w:val="superscript"/>
          <w:lang w:eastAsia="es-ES_tradnl"/>
        </w:rPr>
        <w:footnoteReference w:id="7"/>
      </w:r>
      <w:r w:rsidRPr="00CF0841">
        <w:rPr>
          <w:rFonts w:ascii="Times New Roman" w:eastAsia="Times New Roman" w:hAnsi="Times New Roman" w:cs="Times New Roman"/>
          <w:lang w:eastAsia="es-ES_tradnl"/>
        </w:rPr>
        <w:t>, cuyo estilo “es siempre el mismo, mantiene su ritmo, se inflexiona con suavidad y resulta grato sin molicie</w:t>
      </w:r>
      <w:r w:rsidRPr="00CF0841">
        <w:rPr>
          <w:rFonts w:ascii="Times New Roman" w:eastAsia="Times New Roman" w:hAnsi="Times New Roman" w:cs="Times New Roman"/>
          <w:vertAlign w:val="superscript"/>
          <w:lang w:eastAsia="es-ES_tradnl"/>
        </w:rPr>
        <w:footnoteReference w:id="8"/>
      </w:r>
      <w:r w:rsidRPr="00CF0841">
        <w:rPr>
          <w:rFonts w:ascii="Times New Roman" w:eastAsia="Times New Roman" w:hAnsi="Times New Roman" w:cs="Times New Roman"/>
          <w:lang w:eastAsia="es-ES_tradnl"/>
        </w:rPr>
        <w:t>” (1989, p. 246), o como P. Fabiano, quien según él no tiene “el impulso oratorio y la agudeza que desearías, así como los destellos súbitos (…) pero toda su estructura —piensa lo que quieras de su ornamento— es hermosa</w:t>
      </w:r>
      <w:r w:rsidRPr="00CF0841">
        <w:rPr>
          <w:rFonts w:ascii="Times New Roman" w:eastAsia="Times New Roman" w:hAnsi="Times New Roman" w:cs="Times New Roman"/>
          <w:vertAlign w:val="superscript"/>
          <w:lang w:eastAsia="es-ES_tradnl"/>
        </w:rPr>
        <w:footnoteReference w:id="9"/>
      </w:r>
      <w:r w:rsidRPr="00CF0841">
        <w:rPr>
          <w:rFonts w:ascii="Times New Roman" w:eastAsia="Times New Roman" w:hAnsi="Times New Roman" w:cs="Times New Roman"/>
          <w:lang w:eastAsia="es-ES_tradnl"/>
        </w:rPr>
        <w:t xml:space="preserve">” (1989, p. 247). Por tanto, la predilección de Séneca por el estilo sobrio y sosegado le hace posicionarse en contra del ornato de algunos autores latinos. </w:t>
      </w:r>
    </w:p>
    <w:p w14:paraId="44040DF7" w14:textId="7524831E"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El debate citado debe ponerse en relación con los debates y polémicas acaecidos en esa época a propósito del estilo, protagonizados principalmente por los herederos ciceronianos, sus detractores y los defensores de lo que se ha definido como un estilo nuevo, el senequista (Oroz Reta, 1965). Sin ser exactamente un detractor del estilo ciceroniano</w:t>
      </w:r>
      <w:r w:rsidR="00A733A3">
        <w:rPr>
          <w:rStyle w:val="Refdenotaalpie"/>
          <w:rFonts w:ascii="Times New Roman" w:eastAsia="Times New Roman" w:hAnsi="Times New Roman" w:cs="Times New Roman"/>
          <w:lang w:eastAsia="es-ES_tradnl"/>
        </w:rPr>
        <w:footnoteReference w:id="10"/>
      </w:r>
      <w:r w:rsidRPr="00CF0841">
        <w:rPr>
          <w:rFonts w:ascii="Times New Roman" w:eastAsia="Times New Roman" w:hAnsi="Times New Roman" w:cs="Times New Roman"/>
          <w:lang w:eastAsia="es-ES_tradnl"/>
        </w:rPr>
        <w:t xml:space="preserve">, aunque sí opuesto a él, Séneca cultiva un estilo de índole aticista que lo enfrenta a los cultivadores del asianismo y, lo que es más notorio, le granjea sonadas críticas entre algunos de los autores posteriores. La más famosa es la de Quintiliano, que puede resumirse en las siguientes apreciaciones, traducidas por Oroz Reta, sobre el estilo de Séneca: </w:t>
      </w:r>
    </w:p>
    <w:p w14:paraId="6A98A601"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7D255611" w14:textId="77777777" w:rsidR="00CF0841" w:rsidRPr="00CF0841" w:rsidRDefault="00CF0841" w:rsidP="00CF0841">
      <w:pPr>
        <w:spacing w:line="276" w:lineRule="auto"/>
        <w:ind w:left="360"/>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 xml:space="preserve">…si hubiera desterrado las expresiones raras, y no se hubiera mostrado tan ávido de lo que era incorrecto, y no hubiera amado tan intensamente lo que era su propio estilo, y no hubiera reducido a una serie de frases cortas la sólida cohesión de sus ideas, contaría en nuestros días con la aprobación unánime de los eruditos, y no con el entusiasmo sentimental de los jóvenes (Oroz Reta, 1965, p. 336). </w:t>
      </w:r>
    </w:p>
    <w:p w14:paraId="1C63C4FC"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3A88C64C"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Se han aducido razones de muchos tipos para el encono de Quintiliano en esta diatriba, algunas tales como la influencia que Séneca tenía en la juventud de la época y que el orador romano pretendía atajar, pero lo más interesante para este estudio es el reconocimiento de un “propio estilo” para definir la forma de escribir de Séneca. Las características mediante las que sus detractores reconocen este estilo las resume Aulio Gelio en un pasaje de sus </w:t>
      </w:r>
      <w:r w:rsidRPr="00CF0841">
        <w:rPr>
          <w:rFonts w:ascii="Times New Roman" w:eastAsia="Times New Roman" w:hAnsi="Times New Roman" w:cs="Times New Roman"/>
          <w:i/>
          <w:lang w:eastAsia="es-ES_tradnl"/>
        </w:rPr>
        <w:t>Noches áticas</w:t>
      </w:r>
      <w:r w:rsidRPr="00CF0841">
        <w:rPr>
          <w:rFonts w:ascii="Times New Roman" w:eastAsia="Times New Roman" w:hAnsi="Times New Roman" w:cs="Times New Roman"/>
          <w:lang w:eastAsia="es-ES_tradnl"/>
        </w:rPr>
        <w:t xml:space="preserve">: entre otras cosas, señala que muchos autores definen el estilo de Séneca como “vulgar y trivial”, poseedor de “un aliento inútil y liviano” y una erudición “provinciana y vulgar, carente por completo de la belleza y dignidad emanada de los autores antiguos” (Gelio, 2006, p. 38). En resumidas cuentas, valoraciones que aluden a la sencillez y coloquialidad del estilo, que se aleja de lo considerado como el estilo latino clásico de la época.  </w:t>
      </w:r>
    </w:p>
    <w:p w14:paraId="2C2C27C7"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Todos los atributos utilizados para definirlo no conllevan, sin embargo, que el estilo de Séneca sea descuidado; al contrario, se trata de una forma de escribir elaborada y autoconsciente. Como señala Beltrán Serra, Séneca no “niega la elocuencia ni el cuidado del estilo siempre que exista subordinación al tema, a las ideas, al contenido”; solamente critica la elocuencia “cuya finalidad exclusiva sea ella misma buscando a su vez la complacencia del público y sus ovaciones” (Beltrán Serra, 2005, p. 16). De tal manera que, en última instancia, el estilo de Séneca es también fruto de otro retoricismo: el que está basado en la elección de la palabra justa, concisa, para elaborar un discurso basado en aquello que Herington definía como un estilo hablado; valores relacionados en última instancia con la moderación, cualidad que definía el carácter estoico. En la concepción estilística de Séneca, precisamente, va a influir su relación con el estoicismo. Paul Veyne, en un estudio que explica pormenorizadamente la relación de Séneca con el estoicismo, resume este a partir de la siguiente frase: “Cuando todo parece perdido, queda lo único que cuenta y que actúa, el yo” (Veyne, 1996, p. 48). Este cuidado y rescate del Yo define el estoicismo de Séneca, pensamiento determinante en la creación de un estilo que, como se verá ahora, es idóneo para desarrollar un discurso del Yo. </w:t>
      </w:r>
    </w:p>
    <w:p w14:paraId="34FED2CA"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2EE94C87" w14:textId="665B7B1E" w:rsidR="00CF0841" w:rsidRPr="00CF0841" w:rsidRDefault="009D1704" w:rsidP="00CF0841">
      <w:pPr>
        <w:spacing w:line="276" w:lineRule="auto"/>
        <w:ind w:firstLine="360"/>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1. 2. El estilo de Séneca y la L</w:t>
      </w:r>
      <w:r w:rsidR="00CF0841" w:rsidRPr="00CF0841">
        <w:rPr>
          <w:rFonts w:ascii="Times New Roman" w:eastAsia="Times New Roman" w:hAnsi="Times New Roman" w:cs="Times New Roman"/>
          <w:lang w:eastAsia="es-ES_tradnl"/>
        </w:rPr>
        <w:t>iteratura del Yo</w:t>
      </w:r>
    </w:p>
    <w:p w14:paraId="472992E9"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20F5D382" w14:textId="201E1629"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Como se ha dicho, la obra que muestra con más claridad este estilo senequista es </w:t>
      </w:r>
      <w:r w:rsidRPr="00CF0841">
        <w:rPr>
          <w:rFonts w:ascii="Times New Roman" w:eastAsia="Times New Roman" w:hAnsi="Times New Roman" w:cs="Times New Roman"/>
          <w:i/>
          <w:lang w:eastAsia="es-ES_tradnl"/>
        </w:rPr>
        <w:t>Epístolas morales a Lucilio</w:t>
      </w:r>
      <w:r w:rsidRPr="00CF0841">
        <w:rPr>
          <w:rFonts w:ascii="Times New Roman" w:eastAsia="Times New Roman" w:hAnsi="Times New Roman" w:cs="Times New Roman"/>
          <w:lang w:eastAsia="es-ES_tradnl"/>
        </w:rPr>
        <w:t xml:space="preserve">, que además es una obra paradigmática en la literatura clásica para observar una autoconstrucción del </w:t>
      </w:r>
      <w:r w:rsidR="00BF743B">
        <w:rPr>
          <w:rFonts w:ascii="Times New Roman" w:eastAsia="Times New Roman" w:hAnsi="Times New Roman" w:cs="Times New Roman"/>
          <w:lang w:eastAsia="es-ES_tradnl"/>
        </w:rPr>
        <w:t>Yo</w:t>
      </w:r>
      <w:r w:rsidRPr="00CF0841">
        <w:rPr>
          <w:rFonts w:ascii="Times New Roman" w:eastAsia="Times New Roman" w:hAnsi="Times New Roman" w:cs="Times New Roman"/>
          <w:lang w:eastAsia="es-ES_tradnl"/>
        </w:rPr>
        <w:t xml:space="preserve"> en el texto. Algunos autores se han detenido en las posibilidades de interpretación autobiográfica de esta obra: es el caso de Ismael Roca (1986) o D. A. Russell (1974). Este último señala la existencia de dos tipos de intérpretes: los que, como Hermann Peter, analizan la obra como obra puramente filosófica; y los que, como, Eugene Albertini, creen encontrar una constante correspondencia con lo real (Russell, 1974, 72). El debate sobre la veracidad de los hechos, sin embargo, pasa a un segundo plano cuando ni siquiera se puede asegurar la existencia de Lucilio, e incluso autores como Russell hablan de él como un alterego del propio Séneca. Aunque otros investigadores como Scarpat —citado por Ismael Roca (Roca, 1986, p. 9)— aseguran que algunas páginas de Séneca surgen de su cotidianidad, el elemento más interesante para este trabajo reside en la construcción retórica de esta sinceridad en el texto. Más allá de lo puramente autobiográfico, que ha de ser extraído en pequeñas dosis de las epístolas para convertirse en un tema secundario, el elemento a analizar es el reflejo del sí mismo, la construcción del Yo que propone Séneca. A partir de esta construcción retórica pueden entenderse las </w:t>
      </w:r>
      <w:r w:rsidRPr="00CF0841">
        <w:rPr>
          <w:rFonts w:ascii="Times New Roman" w:eastAsia="Times New Roman" w:hAnsi="Times New Roman" w:cs="Times New Roman"/>
          <w:i/>
          <w:lang w:eastAsia="es-ES_tradnl"/>
        </w:rPr>
        <w:t>Epístolas</w:t>
      </w:r>
      <w:r w:rsidRPr="00CF0841">
        <w:rPr>
          <w:rFonts w:ascii="Times New Roman" w:eastAsia="Times New Roman" w:hAnsi="Times New Roman" w:cs="Times New Roman"/>
          <w:lang w:eastAsia="es-ES_tradnl"/>
        </w:rPr>
        <w:t xml:space="preserve"> como precursoras de la Literatura del Yo. </w:t>
      </w:r>
    </w:p>
    <w:p w14:paraId="11BFD40F"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Puede resumirlo un pasaje de la epístola 75, en el que Séneca señala:</w:t>
      </w:r>
    </w:p>
    <w:p w14:paraId="0736EEE9"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6178219B" w14:textId="77777777" w:rsidR="00CF0841" w:rsidRPr="00CF0841" w:rsidRDefault="00CF0841" w:rsidP="00CF0841">
      <w:pPr>
        <w:spacing w:line="276" w:lineRule="auto"/>
        <w:ind w:left="360"/>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Si fuera posible preferiría mostrar mis sentimientos antes que expresarlos. (…) Sea éste, en esencia, nuestro propósito: expresar lo que sentimos y sentir lo que expresamos; que nuestra forma de hablar concuerde con nuestra vida. Ha cumplido su promesa quien, tanto al verle como al escucharle, se muestra él mismo</w:t>
      </w:r>
      <w:r w:rsidRPr="00CF0841">
        <w:rPr>
          <w:rFonts w:ascii="Times New Roman" w:eastAsia="Times New Roman" w:hAnsi="Times New Roman" w:cs="Times New Roman"/>
          <w:sz w:val="22"/>
          <w:szCs w:val="22"/>
          <w:vertAlign w:val="superscript"/>
          <w:lang w:eastAsia="es-ES_tradnl"/>
        </w:rPr>
        <w:footnoteReference w:id="11"/>
      </w:r>
      <w:r w:rsidRPr="00CF0841">
        <w:rPr>
          <w:rFonts w:ascii="Times New Roman" w:eastAsia="Times New Roman" w:hAnsi="Times New Roman" w:cs="Times New Roman"/>
          <w:sz w:val="22"/>
          <w:szCs w:val="22"/>
          <w:lang w:eastAsia="es-ES_tradnl"/>
        </w:rPr>
        <w:t xml:space="preserve"> (Séneca, 1986, p. 441). </w:t>
      </w:r>
    </w:p>
    <w:p w14:paraId="58AE23A7"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2B9AB089"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Como se deducía a propósito de su estilo, lo que pretende Séneca es sortear el filtro narrativo que conlleva la utilización de la palabra; su intención fundamental es mostrarse a sí mismo incluso pagando el peaje que implica todo texto. Esto fructifica, a través de la exposición y narración de sus pensamientos, en un elaborado desarrollo del Yo como antes no se había visto en el contexto grecolatino. Según Ismael Roca, antes de Séneca “nadie había dirigido una exhortación tan poderosa a la vida interior” (Roca, 1986, p. 42). A partir de Séneca se inaugura una corriente de escritura que tiene como elementos esenciales la exposición y el desarrollo de un Yo que anticipa las características del Yo renacentista moderno. </w:t>
      </w:r>
    </w:p>
    <w:p w14:paraId="68733CB4"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Además de los autores citados, Michel Foucault ha basado sus investigaciones de la última etapa de su obra en algunos de los textos de Séneca. Foucault lleva a cabo un análisis de las formas por medio de las que, en la época grecolatina, el sujeto se relaciona con lo verdadero y consigo mismo: el objetivo, según sus palabras, es entender qué ocurre para que un sujeto se exprese y pueda decir “soy yo quien posee la verdad y soy yo quien posee la verdad porque la he visto y, habiéndola visto, la digo” (Foucault, 2016, p. 57).</w:t>
      </w:r>
      <w:r w:rsidRPr="00CF0841">
        <w:rPr>
          <w:rFonts w:ascii="Times New Roman" w:eastAsia="Times New Roman" w:hAnsi="Times New Roman" w:cs="Times New Roman"/>
          <w:sz w:val="22"/>
          <w:szCs w:val="22"/>
          <w:lang w:eastAsia="es-ES_tradnl"/>
        </w:rPr>
        <w:t xml:space="preserve"> </w:t>
      </w:r>
      <w:r w:rsidRPr="00CF0841">
        <w:rPr>
          <w:rFonts w:ascii="Times New Roman" w:eastAsia="Times New Roman" w:hAnsi="Times New Roman" w:cs="Times New Roman"/>
          <w:lang w:eastAsia="es-ES_tradnl"/>
        </w:rPr>
        <w:t xml:space="preserve">A partir de este planteamiento, Foucault llega a la parresía, que define como el proceso de transmisión del “discurso de verdad” de “quien lo necesita para su autoconstitución como sujeto de soberanía sobre sí mismo y sujeto de veridicción de sí para sí” (Foucault, 2005, p. 348). Para Foucault, la parresía se refiere, a la vez, a la actitud moral, al </w:t>
      </w:r>
      <w:r w:rsidRPr="00CF0841">
        <w:rPr>
          <w:rFonts w:ascii="Times New Roman" w:eastAsia="Times New Roman" w:hAnsi="Times New Roman" w:cs="Times New Roman"/>
          <w:i/>
          <w:lang w:eastAsia="es-ES_tradnl"/>
        </w:rPr>
        <w:t>ethos</w:t>
      </w:r>
      <w:r w:rsidRPr="00CF0841">
        <w:rPr>
          <w:rFonts w:ascii="Times New Roman" w:eastAsia="Times New Roman" w:hAnsi="Times New Roman" w:cs="Times New Roman"/>
          <w:lang w:eastAsia="es-ES_tradnl"/>
        </w:rPr>
        <w:t xml:space="preserve">, y por otra parte al procedimiento técnico, a la </w:t>
      </w:r>
      <w:r w:rsidRPr="00CF0841">
        <w:rPr>
          <w:rFonts w:ascii="Times New Roman" w:eastAsia="Times New Roman" w:hAnsi="Times New Roman" w:cs="Times New Roman"/>
          <w:i/>
          <w:lang w:eastAsia="es-ES_tradnl"/>
        </w:rPr>
        <w:t>tekné</w:t>
      </w:r>
      <w:r w:rsidRPr="00CF0841">
        <w:rPr>
          <w:rFonts w:ascii="Times New Roman" w:eastAsia="Times New Roman" w:hAnsi="Times New Roman" w:cs="Times New Roman"/>
          <w:lang w:eastAsia="es-ES_tradnl"/>
        </w:rPr>
        <w:t xml:space="preserve">. El texto en el que Foucault encuentra una forma parresística más elaborada es las </w:t>
      </w:r>
      <w:r w:rsidRPr="00CF0841">
        <w:rPr>
          <w:rFonts w:ascii="Times New Roman" w:eastAsia="Times New Roman" w:hAnsi="Times New Roman" w:cs="Times New Roman"/>
          <w:i/>
          <w:lang w:eastAsia="es-ES_tradnl"/>
        </w:rPr>
        <w:t>Epístolas morales a Lucilio</w:t>
      </w:r>
      <w:r w:rsidRPr="00CF0841">
        <w:rPr>
          <w:rFonts w:ascii="Times New Roman" w:eastAsia="Times New Roman" w:hAnsi="Times New Roman" w:cs="Times New Roman"/>
          <w:lang w:eastAsia="es-ES_tradnl"/>
        </w:rPr>
        <w:t>. Allí Séneca desarrolla el concepto de Foucault en sus dos sentidos; por un lado, Séneca se compromete a decir verdad, al señalar que en sus epístolas “nada hay de rebuscado o falso</w:t>
      </w:r>
      <w:r w:rsidRPr="00CF0841">
        <w:rPr>
          <w:rFonts w:ascii="Times New Roman" w:eastAsia="Times New Roman" w:hAnsi="Times New Roman" w:cs="Times New Roman"/>
          <w:vertAlign w:val="superscript"/>
          <w:lang w:eastAsia="es-ES_tradnl"/>
        </w:rPr>
        <w:footnoteReference w:id="12"/>
      </w:r>
      <w:r w:rsidRPr="00CF0841">
        <w:rPr>
          <w:rFonts w:ascii="Times New Roman" w:eastAsia="Times New Roman" w:hAnsi="Times New Roman" w:cs="Times New Roman"/>
          <w:lang w:eastAsia="es-ES_tradnl"/>
        </w:rPr>
        <w:t xml:space="preserve">” (Séneca, 1986, p. 441): por otro lado, emplea una determinada técnica, que se relaciona con el estilo del que se ha hablado hasta ahora. </w:t>
      </w:r>
    </w:p>
    <w:p w14:paraId="27ECA36D"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el primer caso, en diálogo con el aspecto moral de la parresía, habría que analizar la ligazón que plantea el texto senequista entre sujeto y sinceridad. Como se decía al comienzo, no es tan interesante la correspondencia entre realidad y texto en las cartas de Séneca, como la forma en que Séneca afronta ese decir honesto: Ismael Roca señala que su correspondencia revela “la sinceridad de su alma” (Roca, 1986, p. 14). Por ejemplo, en la epístola 54, Séneca sufre un ataque de disnea y lo narra (Séneca, 1986, p. 310); en la epístola 56 cuenta cómo le resulta un suplicio vivir encima de unos baños (1986, p. 317); en la epístola 104 relata el cariño que siente por su esposa Paulina (1989, p. 270) y en la 78 confiesa las ideas de suicidio experimentadas en su juventud (1986, p. 466). En definitiva, las epístolas reúnen grandes momentos de la interioridad de Séneca, que es capaz de construir la intimidad textual de un Yo concebido a semejanza de su autor. En esto último residiría el corazón de la parresía; como señala Foucault, esta implica, como transmisión desnuda de la verdad misma, un vínculo fuerte entre el emisor del discurso y su contenido (Foucault, 2005, p. 358). Séneca se compromete con la sinceridad de su discurso, y por ello se puede hablar de una escritura verdaderamente parresística. </w:t>
      </w:r>
    </w:p>
    <w:p w14:paraId="3C4664DD"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el segundo caso, la cuestión es más compleja; según Foucault, la parresía se caracteriza precisamente por ser “palabra libre, desembarazada de las reglas y liberada de los procesos retóricos” (2005, p. 380). Si se ha sostenido hasta ahora que el estilo de Séneca implica inevitablemente otra elección retórica, esto entraría en contradicción con la naturaleza de la parresía. Foucault, sin embargo, admite que, a pesar de la oposición entre retórica y parresía, es posible que esta última emplee “procedimientos que son los de la retórica” (2005, p. 362). Sucede de esta forma con el discurso de Séneca, que evidentemente obedece a los patrones de la escritura epistolar, género de la época. Este sería, precisamente, el escape literario de los textos epistolares de Séneca. Varios autores señalan el carácter literario de estas epístolas: Italo Lana lo define como un epistolario literario y lo contrapone precisamente a la etiqueta de epistolario moral (Lana, 1991, p. 268); Russell señala que estas cartas tienen que ver mucho con la literatura e indica su relación con las convenciones del género epistolar (Russell, 1974, p. 84); e Ismael Roca incide en la misma idea, apoyándose en Scarpat para señalar aspectos pragmáticos de la obra, como la intención de posteridad de Séneca o incluso la publicación de estas cartas anterior a la propia lectura de Lucilio (Roca, 1986, p. 8-9). En definitiva, el carácter literario de estas cartas está en clara correspondencia con la necesidad de un determinado estilo de escritura, de una determinada retórica que se relaciona con ese hablar claro de la parresía, fruto de la lucha de Séneca por mantener ese coraje de la verdad en sus textos. </w:t>
      </w:r>
    </w:p>
    <w:p w14:paraId="73984B13"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A partir de estos dos componentes, Séneca es capaz de desarrollar en el texto una </w:t>
      </w:r>
      <w:r w:rsidRPr="00CF0841">
        <w:rPr>
          <w:rFonts w:ascii="Times New Roman" w:eastAsia="Times New Roman" w:hAnsi="Times New Roman" w:cs="Times New Roman"/>
          <w:i/>
          <w:lang w:eastAsia="es-ES_tradnl"/>
        </w:rPr>
        <w:t>ethopoiesis</w:t>
      </w:r>
      <w:r w:rsidRPr="00CF0841">
        <w:rPr>
          <w:rFonts w:ascii="Times New Roman" w:eastAsia="Times New Roman" w:hAnsi="Times New Roman" w:cs="Times New Roman"/>
          <w:lang w:eastAsia="es-ES_tradnl"/>
        </w:rPr>
        <w:t xml:space="preserve">, que Foucault utiliza para denominar a la autoconstrucción ética del sujeto en el texto (Foucault, 2010, p. 41). </w:t>
      </w:r>
    </w:p>
    <w:p w14:paraId="3484FB1C"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 cuestión que plantearse es: ¿en qué medida el estilo de Séneca favorece esa construcción del Yo? Efectivamente, cuando Séneca señala en numerosos pasajes que su intención, ante todo, es intentar sortear las barreras del discurso textual para mostrarse ante su interlocutor como lo que verdaderamente es, un sujeto de carne y hueso, está teorizando sobre un estilo que es capaz de gestionar esta construcción de manera eficiente. El lenguaje llano, la palabra justa, favorece la revelación de los hechos personales y la formación de esa personalidad textual, que Séneca pretende en conexión total con la personalidad física. Para entender además en qué medida el estilo de Séneca contribuye a esta </w:t>
      </w:r>
      <w:r w:rsidRPr="00CF0841">
        <w:rPr>
          <w:rFonts w:ascii="Times New Roman" w:eastAsia="Times New Roman" w:hAnsi="Times New Roman" w:cs="Times New Roman"/>
          <w:i/>
          <w:lang w:eastAsia="es-ES_tradnl"/>
        </w:rPr>
        <w:t>ethopoiesis</w:t>
      </w:r>
      <w:r w:rsidRPr="00CF0841">
        <w:rPr>
          <w:rFonts w:ascii="Times New Roman" w:eastAsia="Times New Roman" w:hAnsi="Times New Roman" w:cs="Times New Roman"/>
          <w:lang w:eastAsia="es-ES_tradnl"/>
        </w:rPr>
        <w:t xml:space="preserve">, es necesario añadir, como señala Albrecht, que “las particularidades estilísticas no son el fruto de un gusto extravagante o afectado, ni de una intención puramente estética, sino una consecuencia del pensamiento filosófico de Séneca” (Albrecht, 2000, p. 245). En este sentido, el lenguaje se pone al servicio de la exploración interior que Séneca acomete; Ismael Roca señala que en las epístolas aparece “el uso constante de los reflexivos tanto directos como indirectos, para indicar el replegarse del sujeto sobre sí mismo”, así como “un acercamiento a las formas del lenguaje poético y coloquial” (Roca, 1986, p. 41). Se trata de mecanismos, de una </w:t>
      </w:r>
      <w:r w:rsidRPr="00CF0841">
        <w:rPr>
          <w:rFonts w:ascii="Times New Roman" w:eastAsia="Times New Roman" w:hAnsi="Times New Roman" w:cs="Times New Roman"/>
          <w:i/>
          <w:lang w:eastAsia="es-ES_tradnl"/>
        </w:rPr>
        <w:t>tekné</w:t>
      </w:r>
      <w:r w:rsidRPr="00CF0841">
        <w:rPr>
          <w:rFonts w:ascii="Times New Roman" w:eastAsia="Times New Roman" w:hAnsi="Times New Roman" w:cs="Times New Roman"/>
          <w:lang w:eastAsia="es-ES_tradnl"/>
        </w:rPr>
        <w:t xml:space="preserve"> parresística, que auspician la construcción textual del sujeto autor, quien lucha por domeñar un lenguaje que es, sobre todo, instrumento de transmisión. </w:t>
      </w:r>
    </w:p>
    <w:p w14:paraId="6CA22787" w14:textId="1B9CAF2F"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Podría resumirse lo anterior, por tanto, en la siguiente idea: las epístolas de Séneca plantean una clara construcción de un</w:t>
      </w:r>
      <w:r w:rsidR="00BF743B">
        <w:rPr>
          <w:rFonts w:ascii="Times New Roman" w:eastAsia="Times New Roman" w:hAnsi="Times New Roman" w:cs="Times New Roman"/>
          <w:lang w:eastAsia="es-ES_tradnl"/>
        </w:rPr>
        <w:t xml:space="preserve"> Yo que se relata a sí mismo mediante la retórica de la</w:t>
      </w:r>
      <w:r w:rsidRPr="00CF0841">
        <w:rPr>
          <w:rFonts w:ascii="Times New Roman" w:eastAsia="Times New Roman" w:hAnsi="Times New Roman" w:cs="Times New Roman"/>
          <w:lang w:eastAsia="es-ES_tradnl"/>
        </w:rPr>
        <w:t xml:space="preserve"> sinceridad. Esta construcción se lleva a cabo a través de los componentes que Foucault reúne en el concepto de </w:t>
      </w:r>
      <w:proofErr w:type="spellStart"/>
      <w:r w:rsidRPr="00CF0841">
        <w:rPr>
          <w:rFonts w:ascii="Times New Roman" w:eastAsia="Times New Roman" w:hAnsi="Times New Roman" w:cs="Times New Roman"/>
          <w:lang w:eastAsia="es-ES_tradnl"/>
        </w:rPr>
        <w:t>parresía</w:t>
      </w:r>
      <w:proofErr w:type="spellEnd"/>
      <w:r w:rsidRPr="00CF0841">
        <w:rPr>
          <w:rFonts w:ascii="Times New Roman" w:eastAsia="Times New Roman" w:hAnsi="Times New Roman" w:cs="Times New Roman"/>
          <w:lang w:eastAsia="es-ES_tradnl"/>
        </w:rPr>
        <w:t xml:space="preserve">: una actitud moral y una determinada </w:t>
      </w:r>
      <w:proofErr w:type="spellStart"/>
      <w:r w:rsidRPr="00CF0841">
        <w:rPr>
          <w:rFonts w:ascii="Times New Roman" w:eastAsia="Times New Roman" w:hAnsi="Times New Roman" w:cs="Times New Roman"/>
          <w:i/>
          <w:lang w:eastAsia="es-ES_tradnl"/>
        </w:rPr>
        <w:t>tekné</w:t>
      </w:r>
      <w:proofErr w:type="spellEnd"/>
      <w:r w:rsidRPr="00CF0841">
        <w:rPr>
          <w:rFonts w:ascii="Times New Roman" w:eastAsia="Times New Roman" w:hAnsi="Times New Roman" w:cs="Times New Roman"/>
          <w:lang w:eastAsia="es-ES_tradnl"/>
        </w:rPr>
        <w:t xml:space="preserve"> ba</w:t>
      </w:r>
      <w:r w:rsidR="00BF743B">
        <w:rPr>
          <w:rFonts w:ascii="Times New Roman" w:eastAsia="Times New Roman" w:hAnsi="Times New Roman" w:cs="Times New Roman"/>
          <w:lang w:eastAsia="es-ES_tradnl"/>
        </w:rPr>
        <w:t xml:space="preserve">sada en los preceptos del </w:t>
      </w:r>
      <w:r w:rsidR="00BF743B" w:rsidRPr="00BF743B">
        <w:rPr>
          <w:rFonts w:ascii="Times New Roman" w:eastAsia="Times New Roman" w:hAnsi="Times New Roman" w:cs="Times New Roman"/>
          <w:i/>
          <w:lang w:eastAsia="es-ES_tradnl"/>
        </w:rPr>
        <w:t>coraje de decir(se) la verdad</w:t>
      </w:r>
      <w:r w:rsidRPr="00CF0841">
        <w:rPr>
          <w:rFonts w:ascii="Times New Roman" w:eastAsia="Times New Roman" w:hAnsi="Times New Roman" w:cs="Times New Roman"/>
          <w:lang w:eastAsia="es-ES_tradnl"/>
        </w:rPr>
        <w:t xml:space="preserve">. Forma y fondo, estilo e intención moral, van de la mano en la escritura de Séneca. Este estilo, como se verá a continuación, inaugura una veta que vincula directamente a Séneca con los grandes autores del renacimiento europeo y, sobre todo, con la figura más relevante de la Literatura del Yo: Michel de Montaigne. </w:t>
      </w:r>
    </w:p>
    <w:p w14:paraId="23D35563"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7D7F8DCE" w14:textId="77777777" w:rsidR="00CF0841" w:rsidRPr="00CF0841" w:rsidRDefault="00CF0841" w:rsidP="00CF0841">
      <w:pPr>
        <w:spacing w:line="276" w:lineRule="auto"/>
        <w:rPr>
          <w:rFonts w:ascii="Times New Roman" w:eastAsia="Times New Roman" w:hAnsi="Times New Roman" w:cs="Times New Roman"/>
          <w:lang w:eastAsia="es-ES_tradnl"/>
        </w:rPr>
      </w:pPr>
    </w:p>
    <w:p w14:paraId="217005AF" w14:textId="77777777" w:rsidR="00CF0841" w:rsidRPr="00CF0841" w:rsidRDefault="00CF0841" w:rsidP="00CF0841">
      <w:pPr>
        <w:spacing w:line="276" w:lineRule="auto"/>
        <w:jc w:val="both"/>
        <w:rPr>
          <w:rFonts w:ascii="Times New Roman" w:eastAsia="Times New Roman" w:hAnsi="Times New Roman" w:cs="Times New Roman"/>
          <w:b/>
          <w:lang w:eastAsia="es-ES_tradnl"/>
        </w:rPr>
      </w:pPr>
      <w:r w:rsidRPr="00CF0841">
        <w:rPr>
          <w:rFonts w:ascii="Times New Roman" w:eastAsia="Times New Roman" w:hAnsi="Times New Roman" w:cs="Times New Roman"/>
          <w:b/>
          <w:lang w:eastAsia="es-ES_tradnl"/>
        </w:rPr>
        <w:t>2. Montaigne y el nacimiento de la Literatura del Yo</w:t>
      </w:r>
    </w:p>
    <w:p w14:paraId="6196C923"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70AF3740"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2. 1. La poética senequista de Montaigne</w:t>
      </w:r>
    </w:p>
    <w:p w14:paraId="0CE795E7"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2B6E77F1"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El legado de la poética y filosofía de Séneca en Michel de Montaigne es un asunto que se ha tratado en bastantes ocasiones: baste señalar aquí los estudios de Pierre Grimal (1976) y Carol E. Clark (1968). No se ha abundado tanto, sin embargo, en la influencia estilística de Séneca sobre Montaigne y, lo que es más interesante, la relevancia del primero en lo concerniente al nacimiento de la Literatura del Yo. Solo algunos autores se han acercado a este parentesco estilístico, como es el caso de Morris Croll (1971) o Carlos García Gual (2009a), pero no han profundizado en las posibilidades de esta relación con un nuevo macrogénero literario que se vincula directamente a lo autobiográfico.</w:t>
      </w:r>
    </w:p>
    <w:p w14:paraId="47FC14CB"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Se ha dicho en numerosas ocasiones y es casi una convención en los estudios del género: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de Montaigne son la cumbre y al mismo tiempo el inicio de las modernas literaturas del Yo. Aunque su contenido no tiene por qué analizarse desde una perspectiva autobiográfica, Montaigne parte de una sencilla base: “soy yo mismo la materia de mi libro</w:t>
      </w:r>
      <w:r w:rsidRPr="00CF0841">
        <w:rPr>
          <w:rFonts w:ascii="Times New Roman" w:eastAsia="Times New Roman" w:hAnsi="Times New Roman" w:cs="Times New Roman"/>
          <w:vertAlign w:val="superscript"/>
          <w:lang w:eastAsia="es-ES_tradnl"/>
        </w:rPr>
        <w:footnoteReference w:id="13"/>
      </w:r>
      <w:r w:rsidRPr="00CF0841">
        <w:rPr>
          <w:rFonts w:ascii="Times New Roman" w:eastAsia="Times New Roman" w:hAnsi="Times New Roman" w:cs="Times New Roman"/>
          <w:lang w:eastAsia="es-ES_tradnl"/>
        </w:rPr>
        <w:t>” (Montaigne, 2016, p. 56). A partir de este fundamento, intenta autoconstruirse  en el texto por medio de la poética inconexa de lo ensayístico: “Quiero que me vean en mi manera de ser simple, natural y común, sin estudio ni artificio. Porque me pinto a mí mismo</w:t>
      </w:r>
      <w:r w:rsidRPr="00CF0841">
        <w:rPr>
          <w:rFonts w:ascii="Times New Roman" w:eastAsia="Times New Roman" w:hAnsi="Times New Roman" w:cs="Times New Roman"/>
          <w:vertAlign w:val="superscript"/>
          <w:lang w:eastAsia="es-ES_tradnl"/>
        </w:rPr>
        <w:footnoteReference w:id="14"/>
      </w:r>
      <w:r w:rsidRPr="00CF0841">
        <w:rPr>
          <w:rFonts w:ascii="Times New Roman" w:eastAsia="Times New Roman" w:hAnsi="Times New Roman" w:cs="Times New Roman"/>
          <w:lang w:eastAsia="es-ES_tradnl"/>
        </w:rPr>
        <w:t xml:space="preserve">” (2016, p. 56). Alguien como Borges, en este sentido, va a ratificar esta intención calificando a Montaigne como el padre de la intimidad literaria (Borges, 2007, p. 521). Montaigne se construye a sí mismo en el texto, así, por medio de un tono que imita la atmósfera de una conversación privada en la que se desvelan asuntos íntimos. </w:t>
      </w:r>
    </w:p>
    <w:p w14:paraId="2CB68B16"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Ahora bien, esta construcción de la intimidad no es, a secas, el relato testimonial de quien solo pretende confesar una serie de sucesos acerca de su vida. Los materiales con los que trabaja Montaigne, si bien referidos a su vida y analizables desde un punto de vista autobiográfico, están más cercanos a lo literario. Así, él mismo confiesa la imposibilidad de construirse en el texto a semejanza exacta de la realidad: </w:t>
      </w:r>
    </w:p>
    <w:p w14:paraId="72028E93"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67249775" w14:textId="77777777" w:rsidR="00CF0841" w:rsidRPr="00CF0841" w:rsidRDefault="00CF0841" w:rsidP="00CF0841">
      <w:pPr>
        <w:spacing w:line="276" w:lineRule="auto"/>
        <w:ind w:left="360"/>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De haber estado entre aquellas naciones que, según dicen, todavía viven bajo la dulce libertad de las primeras leyes de la naturaleza, te aseguro que me habría pintado con muchísimo gusto del todo entero y del todo desnudo</w:t>
      </w:r>
      <w:r w:rsidRPr="00CF0841">
        <w:rPr>
          <w:rFonts w:ascii="Times New Roman" w:eastAsia="Times New Roman" w:hAnsi="Times New Roman" w:cs="Times New Roman"/>
          <w:sz w:val="22"/>
          <w:szCs w:val="22"/>
          <w:vertAlign w:val="superscript"/>
          <w:lang w:eastAsia="es-ES_tradnl"/>
        </w:rPr>
        <w:footnoteReference w:id="15"/>
      </w:r>
      <w:r w:rsidRPr="00CF0841">
        <w:rPr>
          <w:rFonts w:ascii="Times New Roman" w:eastAsia="Times New Roman" w:hAnsi="Times New Roman" w:cs="Times New Roman"/>
          <w:sz w:val="22"/>
          <w:szCs w:val="22"/>
          <w:lang w:eastAsia="es-ES_tradnl"/>
        </w:rPr>
        <w:t xml:space="preserve"> (Montaigne, 2016, p. 56). </w:t>
      </w:r>
    </w:p>
    <w:p w14:paraId="01D35FAA"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2509AF69"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 intimidad de Montaigne es un artefacto literario, tal y como lo era la de Séneca en sus cartas, las que esperaba ver publicadas y cuyo destinatario, Lucilio, era más una excusa propia del género epistolar que un interlocutor al uso. La forma en que se desarrolla esta intimidad ha sido hábilmente sugerida por Peter Burke (2008), que señala la construcción en proceso de un sujeto en un texto plagado de citas eruditas. El Yo de Montaigne, así, aparece poco a poco de entre un conglomerado de citas para mostrar su rostro: por ejemplo cuando menciona la aparición de un hombre sin brazos en su casa (Montaigne, 2016, p. 172); cuando realiza confesiones cotidianas (2016, p. 25) o deja paso a la confesión de sus defectos (2016, p. 221); al retroceder a su niñez (2016, p. 200; 204; 259; 263; 501; 559; 911); al hablar de su biblioteca y de sus sirvientes (2016, p. 920); describiendo su casa en general (2016, p. 1159); al relatar escenas cotidianas (2016, p. 993) o cuando habla de su propio carácter (2016, p. 1012). Todos estos momentos participan de la construcción de un tono familiar y conversacional que Montaigne desarrolla incluso a propósito de asuntos intelectuales, en principio más cercanos a lo moral y a lo filosófico. Bayod Brau señala así que las páginas de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“se encuentran a medio camino entre la esfera íntima del pensamiento y la esfera pública de la acción” (Bayod Brau, 2016, p. 38). Montaigne concibe sus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como una dulce conversación del autor consigo mismo, aunque siempre atento a un tercero lector, al que nunca renuncia. En ese terreno ambivalente entre lo privado y lo público, Montaigne construye un tono que es el elemento más importante para definir la atmósfera íntima de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w:t>
      </w:r>
    </w:p>
    <w:p w14:paraId="7F9B20E4"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este sentido, para la elaboración de este tono resulta de especial importancia un estilo que no rechine al lector, que recibe los susurros familiares de Montaigne como si estuviera ante una confidencia privada. Como señala Peter Burke, “Montaigne escribía con un estilo deliberadamente oral, conversacional” (2008), y el propio Montaigne lo respalda en sus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cuando declara que él le habla al papel “como hablo al primero que me encuentro</w:t>
      </w:r>
      <w:r w:rsidRPr="00CF0841">
        <w:rPr>
          <w:rFonts w:ascii="Times New Roman" w:eastAsia="Times New Roman" w:hAnsi="Times New Roman" w:cs="Times New Roman"/>
          <w:vertAlign w:val="superscript"/>
          <w:lang w:eastAsia="es-ES_tradnl"/>
        </w:rPr>
        <w:footnoteReference w:id="16"/>
      </w:r>
      <w:r w:rsidRPr="00CF0841">
        <w:rPr>
          <w:rFonts w:ascii="Times New Roman" w:eastAsia="Times New Roman" w:hAnsi="Times New Roman" w:cs="Times New Roman"/>
          <w:lang w:eastAsia="es-ES_tradnl"/>
        </w:rPr>
        <w:t xml:space="preserve">” (Montaigne, 2016, p. 1105) o al definir su propio estilo así: </w:t>
      </w:r>
    </w:p>
    <w:p w14:paraId="7D49C22F"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11AB92EB" w14:textId="77777777" w:rsidR="00CF0841" w:rsidRPr="00CF0841" w:rsidRDefault="00CF0841" w:rsidP="00CF0841">
      <w:pPr>
        <w:spacing w:line="276" w:lineRule="auto"/>
        <w:ind w:left="360"/>
        <w:jc w:val="both"/>
        <w:rPr>
          <w:rFonts w:ascii="Times New Roman" w:eastAsia="Times New Roman" w:hAnsi="Times New Roman" w:cs="Times New Roman"/>
          <w:lang w:eastAsia="es-ES_tradnl"/>
        </w:rPr>
      </w:pPr>
      <w:r w:rsidRPr="00CF0841">
        <w:rPr>
          <w:rFonts w:ascii="Times New Roman" w:eastAsia="Times New Roman" w:hAnsi="Times New Roman" w:cs="Times New Roman"/>
          <w:sz w:val="22"/>
          <w:szCs w:val="22"/>
          <w:lang w:eastAsia="es-ES_tradnl"/>
        </w:rPr>
        <w:t>Mi estilo es por naturaleza cómico y</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privado, pero con una forma mía, inadecuada para las</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negociaciones públicas, como lo es mi lengua en todos los</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aspectos: demasiado concisa, desordenada, entrecortada,</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particular. Y no entiendo de cartas ceremoniosas, sin más</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sustancia que la de una bella sarta de palabras corteses. Carezco</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de facultad y de gusto para esos largos ofrecimientos de afecto</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sz w:val="22"/>
          <w:szCs w:val="22"/>
          <w:lang w:eastAsia="es-ES_tradnl"/>
        </w:rPr>
        <w:t>y servicio</w:t>
      </w:r>
      <w:r w:rsidRPr="00CF0841">
        <w:rPr>
          <w:rFonts w:ascii="Times New Roman" w:eastAsia="Times New Roman" w:hAnsi="Times New Roman" w:cs="Times New Roman"/>
          <w:sz w:val="22"/>
          <w:szCs w:val="22"/>
          <w:vertAlign w:val="superscript"/>
          <w:lang w:eastAsia="es-ES_tradnl"/>
        </w:rPr>
        <w:footnoteReference w:id="17"/>
      </w:r>
      <w:r w:rsidRPr="00CF0841">
        <w:rPr>
          <w:rFonts w:ascii="Times New Roman" w:eastAsia="Times New Roman" w:hAnsi="Times New Roman" w:cs="Times New Roman"/>
          <w:sz w:val="22"/>
          <w:szCs w:val="22"/>
          <w:lang w:eastAsia="es-ES_tradnl"/>
        </w:rPr>
        <w:t xml:space="preserve"> (Montaigne, 2016, 361).</w:t>
      </w:r>
    </w:p>
    <w:p w14:paraId="7E2FEF00"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0FF0C498"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Como puede observarse, en la construcción de esta atmósfera tiene una importancia fundamental el estilo de escritura elegido por Montaigne. Y aquí reside, precisamente, el núcleo de nuestro trabajo, pues en este estilo resulta de vital importancia la presencia de las lecturas senequistas. </w:t>
      </w:r>
    </w:p>
    <w:p w14:paraId="22B2BCC8"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Para dibujar brevemente el contexto de los </w:t>
      </w:r>
      <w:r w:rsidRPr="00CF0841">
        <w:rPr>
          <w:rFonts w:ascii="Times New Roman" w:eastAsia="Times New Roman" w:hAnsi="Times New Roman" w:cs="Times New Roman"/>
          <w:i/>
          <w:lang w:eastAsia="es-ES_tradnl"/>
        </w:rPr>
        <w:t>Essais</w:t>
      </w:r>
      <w:r w:rsidRPr="00CF0841">
        <w:rPr>
          <w:rFonts w:ascii="Times New Roman" w:eastAsia="Times New Roman" w:hAnsi="Times New Roman" w:cs="Times New Roman"/>
          <w:lang w:eastAsia="es-ES_tradnl"/>
        </w:rPr>
        <w:t xml:space="preserve">, la construcción del sujeto literario como un Yo sólido y consciente hay que ponerla en diálogo, como hace Kathy Eden (Eden, 2012, p. 96), con la ideología erasmista del siglo XVI, que según su tesis repercute en un redescubrimiento de la intimidad a través de la lectura de los autores clásicos. En el caso de Montaigne, como se sabe, una de las influencias principales la encuentra en Séneca; concretamente, en las </w:t>
      </w:r>
      <w:r w:rsidRPr="00CF0841">
        <w:rPr>
          <w:rFonts w:ascii="Times New Roman" w:eastAsia="Times New Roman" w:hAnsi="Times New Roman" w:cs="Times New Roman"/>
          <w:i/>
          <w:lang w:eastAsia="es-ES_tradnl"/>
        </w:rPr>
        <w:t>Epístolas</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i/>
          <w:lang w:eastAsia="es-ES_tradnl"/>
        </w:rPr>
        <w:t>a Lucilio</w:t>
      </w:r>
      <w:r w:rsidRPr="00CF0841">
        <w:rPr>
          <w:rFonts w:ascii="Times New Roman" w:eastAsia="Times New Roman" w:hAnsi="Times New Roman" w:cs="Times New Roman"/>
          <w:lang w:eastAsia="es-ES_tradnl"/>
        </w:rPr>
        <w:t>, de las que el propio Montaigne señala que “forman la parte más bella de sus escritos y la más provechosa</w:t>
      </w:r>
      <w:r w:rsidRPr="00CF0841">
        <w:rPr>
          <w:rFonts w:ascii="Times New Roman" w:eastAsia="Times New Roman" w:hAnsi="Times New Roman" w:cs="Times New Roman"/>
          <w:vertAlign w:val="superscript"/>
          <w:lang w:eastAsia="es-ES_tradnl"/>
        </w:rPr>
        <w:footnoteReference w:id="18"/>
      </w:r>
      <w:r w:rsidRPr="00CF0841">
        <w:rPr>
          <w:rFonts w:ascii="Times New Roman" w:eastAsia="Times New Roman" w:hAnsi="Times New Roman" w:cs="Times New Roman"/>
          <w:lang w:eastAsia="es-ES_tradnl"/>
        </w:rPr>
        <w:t>” y llega a decir que siempre las tiene a mano: “no me hace falta mucho empuje para introducirme en ellos (Plutarco y Séneca), los dejo allí donde se me antoja</w:t>
      </w:r>
      <w:r w:rsidRPr="00CF0841">
        <w:rPr>
          <w:rFonts w:ascii="Times New Roman" w:eastAsia="Times New Roman" w:hAnsi="Times New Roman" w:cs="Times New Roman"/>
          <w:vertAlign w:val="superscript"/>
          <w:lang w:eastAsia="es-ES_tradnl"/>
        </w:rPr>
        <w:footnoteReference w:id="19"/>
      </w:r>
      <w:r w:rsidRPr="00CF0841">
        <w:rPr>
          <w:rFonts w:ascii="Times New Roman" w:eastAsia="Times New Roman" w:hAnsi="Times New Roman" w:cs="Times New Roman"/>
          <w:lang w:eastAsia="es-ES_tradnl"/>
        </w:rPr>
        <w:t xml:space="preserve">” (Montaigne, 2016, p. 592). En palabras de Pierre Grimal, este texto del escritor cordobés y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de Montaigne son parientes cercanos, de la misma “familia espiritual” (Grimal, 1976, p. 360); y en la misma línea se va a situar Karl Alfred Blüher cuando declara que en ambos textos “la presencia de un «yo» es constante” (Blüher, 1997, p. 628) y aparece la reivindicación de una sabiduría individual.</w:t>
      </w:r>
    </w:p>
    <w:p w14:paraId="3E011C06"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Las epístolas, a su vez, son la fuente principal del estilo de Montaigne en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Como señala Carlos García Gual a propósito de Séneca, “sus sentencias merecían el aprecio de Montaigne, a quien le fastidiaban los largos períodos ciceronianos y gustaban esas frases cortadas, mordaces, memorables, y una cierta ironía de tonos conceptistas” (García Gual, 2009a, p. 82); María Dolores Picazo incide en esta misma línea al señalar la influencia de Séneca en la construcción del “langage vif” (Picazo, 2016, p. 383) de Montaigne; y el propio Montaigne regala una frase que fundamenta por sí sola este trabajo: “mi tendencia me lleva más a la imitación del habla de Séneca</w:t>
      </w:r>
      <w:r w:rsidRPr="00CF0841">
        <w:rPr>
          <w:rFonts w:ascii="Times New Roman" w:eastAsia="Times New Roman" w:hAnsi="Times New Roman" w:cs="Times New Roman"/>
          <w:vertAlign w:val="superscript"/>
          <w:lang w:eastAsia="es-ES_tradnl"/>
        </w:rPr>
        <w:footnoteReference w:id="20"/>
      </w:r>
      <w:r w:rsidRPr="00CF0841">
        <w:rPr>
          <w:rFonts w:ascii="Times New Roman" w:eastAsia="Times New Roman" w:hAnsi="Times New Roman" w:cs="Times New Roman"/>
          <w:lang w:eastAsia="es-ES_tradnl"/>
        </w:rPr>
        <w:t xml:space="preserve">” (Montaigne, 2016, p. 904). Por todo ello, resulta de especial interés relacionar el estilo de Montaigne con el influjo de Séneca en relación con la creación de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y una poética del decir veraz sobre uno mismo. </w:t>
      </w:r>
    </w:p>
    <w:p w14:paraId="4B9CE413"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5CE69B32"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2. 2. El estilo de Montaigne y la construcción del Yo </w:t>
      </w:r>
    </w:p>
    <w:p w14:paraId="15DCB564"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4F278A34"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palabras de Carlos Lévy, Montaigne se desarrolla intelectualmente en un siglo “que fue indudablemente el más ciceroniano de la historia del pensamiento occidental”; sin embargo, y esta es su primera coincidencia con Séneca, “Montaigne expresó con gran brutalidad su desprecio hacia el cónsul-filósofo” (Levy, 2001, p. 370). Las críticas al estilo ciceroniano, así, son múltiples a lo largo de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w:t>
      </w:r>
    </w:p>
    <w:p w14:paraId="3AEDD4AB" w14:textId="77777777" w:rsidR="00CF0841" w:rsidRPr="00CF0841" w:rsidRDefault="00CF0841" w:rsidP="00CF0841">
      <w:pPr>
        <w:spacing w:line="276" w:lineRule="auto"/>
        <w:ind w:firstLine="360"/>
        <w:jc w:val="both"/>
        <w:rPr>
          <w:rFonts w:ascii="Times New Roman" w:eastAsia="Times New Roman" w:hAnsi="Times New Roman" w:cs="Times New Roman"/>
          <w:lang w:eastAsia="es-ES_tradnl"/>
        </w:rPr>
      </w:pPr>
    </w:p>
    <w:p w14:paraId="51046D8D"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En cuanto a Cicerón, aquellas obras, entre las suyas, que pueden servir a mi propósito son las que tratan de filosofía, especialmente de la moral. Pero, si debo atreverme a confesar la verdad (…), su manera de escribir me parece aburrida, lo mismo que cualquier otra manera similar. Porque sus prefacios, definiciones, divisiones y etimologías consumen la mayor parte de su obra; lo que tienen de vivo y de médula, queda ahogado por estos largos preparativos</w:t>
      </w:r>
      <w:r w:rsidRPr="00CF0841">
        <w:rPr>
          <w:rFonts w:ascii="Times New Roman" w:eastAsia="Times New Roman" w:hAnsi="Times New Roman" w:cs="Times New Roman"/>
          <w:sz w:val="22"/>
          <w:szCs w:val="22"/>
          <w:vertAlign w:val="superscript"/>
          <w:lang w:eastAsia="es-ES_tradnl"/>
        </w:rPr>
        <w:footnoteReference w:id="21"/>
      </w:r>
      <w:r w:rsidRPr="00CF0841">
        <w:rPr>
          <w:rFonts w:ascii="Times New Roman" w:eastAsia="Times New Roman" w:hAnsi="Times New Roman" w:cs="Times New Roman"/>
          <w:sz w:val="22"/>
          <w:szCs w:val="22"/>
          <w:lang w:eastAsia="es-ES_tradnl"/>
        </w:rPr>
        <w:t xml:space="preserve"> (Montaigne, 2016, p. 593).</w:t>
      </w:r>
    </w:p>
    <w:p w14:paraId="31EB945D"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35A77AF8" w14:textId="262DFA8A"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No puede existir afirmación más senequista: Montaigne aborrece el estilo ampuloso de Cicerón en favor de un lenguaje más llano, y la</w:t>
      </w:r>
      <w:r w:rsidR="00A96BCC">
        <w:rPr>
          <w:rFonts w:ascii="Times New Roman" w:eastAsia="Times New Roman" w:hAnsi="Times New Roman" w:cs="Times New Roman"/>
          <w:lang w:eastAsia="es-ES_tradnl"/>
        </w:rPr>
        <w:t xml:space="preserve">s razones que aduce son claras: </w:t>
      </w:r>
      <w:r w:rsidRPr="00CF0841">
        <w:rPr>
          <w:rFonts w:ascii="Times New Roman" w:eastAsia="Times New Roman" w:hAnsi="Times New Roman" w:cs="Times New Roman"/>
          <w:lang w:eastAsia="es-ES_tradnl"/>
        </w:rPr>
        <w:t xml:space="preserve">las formalidades de Cicerón aniquilan “lo que tienen de vivo” sus escritos, lo que para Montaigne es aniquilar todo el valor de la prosa. Por ello deviene una prosa aburrida. </w:t>
      </w:r>
    </w:p>
    <w:p w14:paraId="752544FF"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Si bien Levy también señala cierto cambio de actitud hacia Cicerón en la obra última de Montaigne (Levy, 2001, p. 377), estas opiniones arrojan luz sobre la poética estilística de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Esta se puede resumir en el siguiente párrafo: </w:t>
      </w:r>
    </w:p>
    <w:p w14:paraId="31D4E0BA"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4EBDFD3C"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La elocuencia que nos desvía hacia sí misma es injusta con las cosas. Así como en los atuendos es de pusilánimes pretender destacar por algún rasgo particular e inusitado, en el lenguaje la búsqueda de expresiones nuevas y de palabras poco conocidas surge de una ambición escolar y pueril</w:t>
      </w:r>
      <w:r w:rsidRPr="00CF0841">
        <w:rPr>
          <w:rFonts w:ascii="Times New Roman" w:eastAsia="Times New Roman" w:hAnsi="Times New Roman" w:cs="Times New Roman"/>
          <w:sz w:val="22"/>
          <w:szCs w:val="22"/>
          <w:vertAlign w:val="superscript"/>
          <w:lang w:eastAsia="es-ES_tradnl"/>
        </w:rPr>
        <w:footnoteReference w:id="22"/>
      </w:r>
      <w:r w:rsidRPr="00CF0841">
        <w:rPr>
          <w:rFonts w:ascii="Times New Roman" w:eastAsia="Times New Roman" w:hAnsi="Times New Roman" w:cs="Times New Roman"/>
          <w:sz w:val="22"/>
          <w:szCs w:val="22"/>
          <w:lang w:eastAsia="es-ES_tradnl"/>
        </w:rPr>
        <w:t xml:space="preserve"> (Montaigne, 2016, p. 257). </w:t>
      </w:r>
    </w:p>
    <w:p w14:paraId="69A8D371"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0CC47E6E"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Y a esa elocuencia, Montaigne contrapone otro estilo:</w:t>
      </w:r>
    </w:p>
    <w:p w14:paraId="6932F669"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p>
    <w:p w14:paraId="6323F9AD"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El lenguaje que me gusta es un lenguaje simple y natural, igual sobre el papel que en la boca, un lenguaje suculento y vigoroso, breve y denso, no tanto fino y cuidado como vehemente y brusco, más difícil que aburrido, alejado de la afectación, irregular, suelto y audaz —que cada pieza tenga cuerpo propio—; no pedantesco…</w:t>
      </w:r>
      <w:r w:rsidRPr="00CF0841">
        <w:rPr>
          <w:rFonts w:ascii="Times New Roman" w:eastAsia="Times New Roman" w:hAnsi="Times New Roman" w:cs="Times New Roman"/>
          <w:sz w:val="22"/>
          <w:szCs w:val="22"/>
          <w:vertAlign w:val="superscript"/>
          <w:lang w:eastAsia="es-ES_tradnl"/>
        </w:rPr>
        <w:footnoteReference w:id="23"/>
      </w:r>
      <w:r w:rsidRPr="00CF0841">
        <w:rPr>
          <w:rFonts w:ascii="Times New Roman" w:eastAsia="Times New Roman" w:hAnsi="Times New Roman" w:cs="Times New Roman"/>
          <w:sz w:val="22"/>
          <w:szCs w:val="22"/>
          <w:lang w:eastAsia="es-ES_tradnl"/>
        </w:rPr>
        <w:t xml:space="preserve"> (Montaigne, 2016, p. 256). </w:t>
      </w:r>
    </w:p>
    <w:p w14:paraId="762E5263"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6A1B996C" w14:textId="2C43DFB8"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Montaigne se aleja en todo momento del ornato, y su punto de vista es claro: la afectación desvía de lo que se quiere contar,</w:t>
      </w:r>
      <w:r w:rsidR="00283536">
        <w:rPr>
          <w:rFonts w:ascii="Times New Roman" w:eastAsia="Times New Roman" w:hAnsi="Times New Roman" w:cs="Times New Roman"/>
          <w:lang w:eastAsia="es-ES_tradnl"/>
        </w:rPr>
        <w:t xml:space="preserve"> no aporta nada salvo las pueriles intenciones </w:t>
      </w:r>
      <w:r w:rsidRPr="00CF0841">
        <w:rPr>
          <w:rFonts w:ascii="Times New Roman" w:eastAsia="Times New Roman" w:hAnsi="Times New Roman" w:cs="Times New Roman"/>
          <w:lang w:eastAsia="es-ES_tradnl"/>
        </w:rPr>
        <w:t>de quien pretende exhibir sus cualidades formales. Su cruzada es contra los retóricos, a los que ataca en varias ocasiones, en la medida en que estos “o se inventan lo esencial y el resto, o disfrazan y alteran un fondo verdadero</w:t>
      </w:r>
      <w:r w:rsidRPr="00CF0841">
        <w:rPr>
          <w:rFonts w:ascii="Times New Roman" w:eastAsia="Times New Roman" w:hAnsi="Times New Roman" w:cs="Times New Roman"/>
          <w:vertAlign w:val="superscript"/>
          <w:lang w:eastAsia="es-ES_tradnl"/>
        </w:rPr>
        <w:footnoteReference w:id="24"/>
      </w:r>
      <w:r w:rsidRPr="00CF0841">
        <w:rPr>
          <w:rFonts w:ascii="Times New Roman" w:eastAsia="Times New Roman" w:hAnsi="Times New Roman" w:cs="Times New Roman"/>
          <w:lang w:eastAsia="es-ES_tradnl"/>
        </w:rPr>
        <w:t>” (Montaigne, 2016, p. 95)</w:t>
      </w:r>
      <w:r w:rsidR="00283536">
        <w:rPr>
          <w:rFonts w:ascii="Times New Roman" w:eastAsia="Times New Roman" w:hAnsi="Times New Roman" w:cs="Times New Roman"/>
          <w:lang w:eastAsia="es-ES_tradnl"/>
        </w:rPr>
        <w:t>. E</w:t>
      </w:r>
      <w:r w:rsidRPr="00CF0841">
        <w:rPr>
          <w:rFonts w:ascii="Times New Roman" w:eastAsia="Times New Roman" w:hAnsi="Times New Roman" w:cs="Times New Roman"/>
          <w:lang w:eastAsia="es-ES_tradnl"/>
        </w:rPr>
        <w:t xml:space="preserve">n esto último radica precisamente una de las claves de su filosofía: si se trata de desarrollar la verdad sobre uno mismo, no cabe un desvío del lenguaje que impida esa representación pura del Yo que lucha por hacerse presente. Esta elección por un estilo aparentemente </w:t>
      </w:r>
      <w:r w:rsidRPr="00CF0841">
        <w:rPr>
          <w:rFonts w:ascii="Times New Roman" w:eastAsia="Times New Roman" w:hAnsi="Times New Roman" w:cs="Times New Roman"/>
          <w:i/>
          <w:lang w:eastAsia="es-ES_tradnl"/>
        </w:rPr>
        <w:t>humilis</w:t>
      </w:r>
      <w:r w:rsidRPr="00CF0841">
        <w:rPr>
          <w:rFonts w:ascii="Times New Roman" w:eastAsia="Times New Roman" w:hAnsi="Times New Roman" w:cs="Times New Roman"/>
          <w:lang w:eastAsia="es-ES_tradnl"/>
        </w:rPr>
        <w:t xml:space="preserve"> es la que le permite a Montaigne, según su planteamiento, elaborar una construcción más precisa de un Yo textual que no quiere alejarse del Yo empírico. </w:t>
      </w:r>
    </w:p>
    <w:p w14:paraId="3FD9AF02" w14:textId="2E06D0DC"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En estas coordenadas, resulta de gran interés recordar el concepto foucaultiano de la parresía, que se desarrollaba en el anterior punto a propósito de Séneca. Si Foucaul</w:t>
      </w:r>
      <w:r w:rsidR="0031049E">
        <w:rPr>
          <w:rFonts w:ascii="Times New Roman" w:eastAsia="Times New Roman" w:hAnsi="Times New Roman" w:cs="Times New Roman"/>
          <w:lang w:eastAsia="es-ES_tradnl"/>
        </w:rPr>
        <w:t xml:space="preserve">t definía lo parresístico como </w:t>
      </w:r>
      <w:r w:rsidRPr="00CF0841">
        <w:rPr>
          <w:rFonts w:ascii="Times New Roman" w:eastAsia="Times New Roman" w:hAnsi="Times New Roman" w:cs="Times New Roman"/>
          <w:lang w:eastAsia="es-ES_tradnl"/>
        </w:rPr>
        <w:t>la transmisión desnuda de la v</w:t>
      </w:r>
      <w:r w:rsidR="0031049E">
        <w:rPr>
          <w:rFonts w:ascii="Times New Roman" w:eastAsia="Times New Roman" w:hAnsi="Times New Roman" w:cs="Times New Roman"/>
          <w:lang w:eastAsia="es-ES_tradnl"/>
        </w:rPr>
        <w:t>erdad</w:t>
      </w:r>
      <w:r w:rsidRPr="00CF0841">
        <w:rPr>
          <w:rFonts w:ascii="Times New Roman" w:eastAsia="Times New Roman" w:hAnsi="Times New Roman" w:cs="Times New Roman"/>
          <w:lang w:eastAsia="es-ES_tradnl"/>
        </w:rPr>
        <w:t>, Montaigne se muestra muy cercano a ello cuando critica a los retóricos y señala que odia “parecer un adulador, lo cual me empuja naturalmente a un habla seca, rotunda y cruda</w:t>
      </w:r>
      <w:r w:rsidRPr="00CF0841">
        <w:rPr>
          <w:rFonts w:ascii="Times New Roman" w:eastAsia="Times New Roman" w:hAnsi="Times New Roman" w:cs="Times New Roman"/>
          <w:vertAlign w:val="superscript"/>
          <w:lang w:eastAsia="es-ES_tradnl"/>
        </w:rPr>
        <w:footnoteReference w:id="25"/>
      </w:r>
      <w:r w:rsidRPr="00CF0841">
        <w:rPr>
          <w:rFonts w:ascii="Times New Roman" w:eastAsia="Times New Roman" w:hAnsi="Times New Roman" w:cs="Times New Roman"/>
          <w:lang w:eastAsia="es-ES_tradnl"/>
        </w:rPr>
        <w:t xml:space="preserve">” (2016, p. 362). En </w:t>
      </w:r>
      <w:r w:rsidR="00120C9C">
        <w:rPr>
          <w:rFonts w:ascii="Times New Roman" w:eastAsia="Times New Roman" w:hAnsi="Times New Roman" w:cs="Times New Roman"/>
          <w:lang w:eastAsia="es-ES_tradnl"/>
        </w:rPr>
        <w:t>l</w:t>
      </w:r>
      <w:r w:rsidRPr="00120C9C">
        <w:rPr>
          <w:rFonts w:ascii="Times New Roman" w:eastAsia="Times New Roman" w:hAnsi="Times New Roman" w:cs="Times New Roman"/>
          <w:lang w:eastAsia="es-ES_tradnl"/>
        </w:rPr>
        <w:t>os</w:t>
      </w:r>
      <w:r w:rsidR="00120C9C">
        <w:rPr>
          <w:rFonts w:ascii="Times New Roman" w:eastAsia="Times New Roman" w:hAnsi="Times New Roman" w:cs="Times New Roman"/>
          <w:i/>
          <w:lang w:eastAsia="es-ES_tradnl"/>
        </w:rPr>
        <w:t xml:space="preserve"> E</w:t>
      </w:r>
      <w:r w:rsidRPr="00CF0841">
        <w:rPr>
          <w:rFonts w:ascii="Times New Roman" w:eastAsia="Times New Roman" w:hAnsi="Times New Roman" w:cs="Times New Roman"/>
          <w:i/>
          <w:lang w:eastAsia="es-ES_tradnl"/>
        </w:rPr>
        <w:t>nsayos</w:t>
      </w:r>
      <w:r w:rsidRPr="00CF0841">
        <w:rPr>
          <w:rFonts w:ascii="Times New Roman" w:eastAsia="Times New Roman" w:hAnsi="Times New Roman" w:cs="Times New Roman"/>
          <w:lang w:eastAsia="es-ES_tradnl"/>
        </w:rPr>
        <w:t>, donde pretende construir una intimidad basada en el relato de lo cotidiano, es fundamental ese tono “rotundo”, pues está en juego la posibilidad de mostrarse sincero o de ser un adulador más. Montaigne utiliza un estilo que le permita hilvanar un discurso basado en lo verdadero, porque solo a partir de lo verdadero se puede construir ese “yo mismo” que es la materia de su texto.</w:t>
      </w:r>
    </w:p>
    <w:p w14:paraId="1D1BB359"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De forma muy parecida funciona a su vez esa descripción de su propio estilo como “irregular, suelto y audaz”. En esto se basa la comparación directa entre la poética de sus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y las teorías foucaultianas: la parresía es aquello “irregular”, que huye de la regla, pues se basa en la libertad del discurso verdadero. Así, Foucault sostenía que entre lo retórico y lo parresístico había una diferencia clara: la retórica es un arte con unas reglas muy concretas que se enseña de un determinado modo; la parresía, en cambio, no es un arte. La prosa de Montaigne puede relacionarse precisamente con toda esa poética del decir libre, que solamente se tiene en cuenta a sí mismo. En esta línea, cabe interpretar sus palabras del prólogo: </w:t>
      </w:r>
    </w:p>
    <w:p w14:paraId="4ABC2C15"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2FF3F7CC"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Lector, éste es un libro de buena fe. Te advierte desde el inicio que el único fin que me he propuesto con él es doméstico y privado. (…) Lo he dedicado al interés particular de mis parientes y amigos, para que, una vez me hayan perdido —cosa que les sucederá pronto—, puedan reencontrar algunos rasgos de mis costumbres e inclinaciones, y para que así alimenten, más entero y más vivo, el conocimiento que han tenido de mí</w:t>
      </w:r>
      <w:r w:rsidRPr="00CF0841">
        <w:rPr>
          <w:rFonts w:ascii="Times New Roman" w:eastAsia="Times New Roman" w:hAnsi="Times New Roman" w:cs="Times New Roman"/>
          <w:sz w:val="22"/>
          <w:szCs w:val="22"/>
          <w:vertAlign w:val="superscript"/>
          <w:lang w:eastAsia="es-ES_tradnl"/>
        </w:rPr>
        <w:footnoteReference w:id="26"/>
      </w:r>
      <w:r w:rsidRPr="00CF0841">
        <w:rPr>
          <w:rFonts w:ascii="Times New Roman" w:eastAsia="Times New Roman" w:hAnsi="Times New Roman" w:cs="Times New Roman"/>
          <w:sz w:val="22"/>
          <w:szCs w:val="22"/>
          <w:lang w:eastAsia="es-ES_tradnl"/>
        </w:rPr>
        <w:t xml:space="preserve"> (Montaigne, 2016, p. 56). </w:t>
      </w:r>
    </w:p>
    <w:p w14:paraId="3D76229A"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781A5172"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Más allá de su carácter de </w:t>
      </w:r>
      <w:r w:rsidRPr="00CF0841">
        <w:rPr>
          <w:rFonts w:ascii="Times New Roman" w:eastAsia="Times New Roman" w:hAnsi="Times New Roman" w:cs="Times New Roman"/>
          <w:i/>
          <w:lang w:eastAsia="es-ES_tradnl"/>
        </w:rPr>
        <w:t>captatio benevolentiae</w:t>
      </w:r>
      <w:r w:rsidRPr="00CF0841">
        <w:rPr>
          <w:rFonts w:ascii="Times New Roman" w:eastAsia="Times New Roman" w:hAnsi="Times New Roman" w:cs="Times New Roman"/>
          <w:lang w:eastAsia="es-ES_tradnl"/>
        </w:rPr>
        <w:t xml:space="preserve">, el prólogo —en su totalidad— condensa las ideas relacionadas con el carácter libre y honesto del discurso parresístico de Montaigne: el autor, al menos dentro del juego que propone su obra, se dirige en una conversación íntima a sus más allegados, por lo cual no necesita un estilo artificial para atraer la atención de un lector desconocido. A priori, no se trata de un arte, sino de un “discurso de verdad” —tal y como lo denominaba Foucault (2005, p. 348)— basado en una honestidad entendida como moral literaria derivada del pacto consigo mismo del autor, concepto enunciado por Foucault a propósito de la parresía (Foucault, 2009, p. 81) y que explica el contrato moral desplegado por estos textos. </w:t>
      </w:r>
    </w:p>
    <w:p w14:paraId="24B38B03" w14:textId="33960173"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Ahora bien, como sucedía con Séneca, lo anterior no debe conducir a la percepción de una ausencia de estilo en las obra</w:t>
      </w:r>
      <w:r w:rsidR="009D1704">
        <w:rPr>
          <w:rFonts w:ascii="Times New Roman" w:eastAsia="Times New Roman" w:hAnsi="Times New Roman" w:cs="Times New Roman"/>
          <w:lang w:eastAsia="es-ES_tradnl"/>
        </w:rPr>
        <w:t>s</w:t>
      </w:r>
      <w:r w:rsidRPr="00CF0841">
        <w:rPr>
          <w:rFonts w:ascii="Times New Roman" w:eastAsia="Times New Roman" w:hAnsi="Times New Roman" w:cs="Times New Roman"/>
          <w:lang w:eastAsia="es-ES_tradnl"/>
        </w:rPr>
        <w:t xml:space="preserve"> de Montaigne; por el contrario, y ello supone la confirmación de la tesis de este artículo, lo que Montaigne inaugura es un estilo nuevo, particular y concreto, para construirse a sí mismo en el texto escrito. El propio Foucault, se ha visto, admitía que en el discurso de la parresía esta podía utilizar elementos de la retórica; Montaigne se basa en la ausencia de artificio, pero ese es precisamente el motivo de un estilo, no la causa de su inexistencia. Como señala Peter Burke, “Montaigne, que evitaba la retórica formal, era tan consciente de los efectos de su escritura en los lectores como un retórico profesional”, lo que deviene en su caso una “retórica de rechazar la retórica” (2008). Esta poética heredada de Séneca, por lo tanto, conllevó el desarrollo de un estilo basado en el rechazo de la retórica que inauguró una nueva forma de narración en la literatura moderna: la del sujeto que se describe a sí mismo en un discurso de verdad con una palabra basada en el compromiso por decir verdad. Lo que se ha denominado como Literatura del Yo. </w:t>
      </w:r>
    </w:p>
    <w:p w14:paraId="16E8AAAA"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76E7F48D"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2. 3. La modernidad de Montaigne: su influjo en la literatura autobiográfica</w:t>
      </w:r>
    </w:p>
    <w:p w14:paraId="3B9DB94A"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2CDA0D4C" w14:textId="77777777" w:rsidR="00CF0841" w:rsidRPr="00CF0841" w:rsidRDefault="00CF0841" w:rsidP="00CF0841">
      <w:pPr>
        <w:spacing w:line="276" w:lineRule="auto"/>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Hay cierta unanimidad en la crítica en relación con una idea que describe a la perfección Jacques Lecarme: “sin Montaigne, no podría haber ni Rousseau, ni Constant, ni Stendhal, ni Renan, ni Gide” (Lecarme, 1997, p. 146). Esto es, Montaigne es el padre de una determinada manera de afrontar el hecho literario, que desemboca en el género de la Literatura del Yo y lo que le ha valido en muchas ocasiones el apelativo de escritor moderno. </w:t>
      </w:r>
    </w:p>
    <w:p w14:paraId="443CE60A"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qué reside esta modernidad de Montaigne? Carlos García Gual destaca tres aspectos que resumen este trabajo, al señalar que Montaigne “es moderno en su prosa, su pensamiento, su estilo”, y condensa esta idea en la siguiente reflexión: </w:t>
      </w:r>
    </w:p>
    <w:p w14:paraId="6F51E7C5"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34355E1D"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eastAsia="es-ES_tradnl"/>
        </w:rPr>
      </w:pPr>
      <w:r w:rsidRPr="00CF0841">
        <w:rPr>
          <w:rFonts w:ascii="Times New Roman" w:eastAsia="Times New Roman" w:hAnsi="Times New Roman" w:cs="Times New Roman"/>
          <w:sz w:val="22"/>
          <w:szCs w:val="22"/>
          <w:lang w:eastAsia="es-ES_tradnl"/>
        </w:rPr>
        <w:t>Al expresar sus ideas y opiniones (sus </w:t>
      </w:r>
      <w:r w:rsidRPr="00CF0841">
        <w:rPr>
          <w:rFonts w:ascii="Times New Roman" w:eastAsia="Times New Roman" w:hAnsi="Times New Roman" w:cs="Times New Roman"/>
          <w:i/>
          <w:sz w:val="22"/>
          <w:szCs w:val="22"/>
          <w:lang w:eastAsia="es-ES_tradnl"/>
        </w:rPr>
        <w:t>fantaisies</w:t>
      </w:r>
      <w:r w:rsidRPr="00CF0841">
        <w:rPr>
          <w:rFonts w:ascii="Times New Roman" w:eastAsia="Times New Roman" w:hAnsi="Times New Roman" w:cs="Times New Roman"/>
          <w:sz w:val="22"/>
          <w:szCs w:val="22"/>
          <w:lang w:eastAsia="es-ES_tradnl"/>
        </w:rPr>
        <w:t>), en terso y coloquial estilo, con su acento amistoso, perspicaz, irónico, sin prejuicios, Montaigne se mostró en la escritura entero, desnudo y veraz como antes nadie lo había hecho, y su libro, a su vez, ha conservado su imagen amistosa y singular. Logró su propósito: lo recordamos tal cual era, sin falsías ni chismorreos ni máscaras. De ahí, en gran medida, su modernidad (García Gual, 2009b).</w:t>
      </w:r>
    </w:p>
    <w:p w14:paraId="7E684796" w14:textId="77777777" w:rsidR="00CF0841" w:rsidRPr="00CF0841" w:rsidRDefault="00CF0841" w:rsidP="00CF0841">
      <w:pPr>
        <w:spacing w:line="276" w:lineRule="auto"/>
        <w:ind w:left="360"/>
        <w:jc w:val="both"/>
        <w:rPr>
          <w:rFonts w:ascii="Georgia" w:eastAsia="Times New Roman" w:hAnsi="Georgia" w:cs="Times New Roman"/>
          <w:color w:val="333333"/>
          <w:sz w:val="26"/>
          <w:szCs w:val="26"/>
          <w:shd w:val="clear" w:color="auto" w:fill="FFFFFF"/>
          <w:lang w:eastAsia="es-ES_tradnl"/>
        </w:rPr>
      </w:pPr>
    </w:p>
    <w:p w14:paraId="018F4985"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 modernidad de Montaigne reside precisamente en ofrecer un texto en donde desenmascara su personalidad de una forma en que nadie lo había hecho hasta ese momento. Aparte de fundar un género reflexivo como el ensayo, Montaigne es el padre de una determinada concepción de la literatura basada en el afrontamiento de la verdad sobre sí mismo. Como señala Llinàs (2005) refiriéndose a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“el libro habla de  muchas cosas, pero por encima de todo hay un único tema: Michel de Montaigne. Quien conoce el libro conoce su autor, pero no un relato autobiográfico al uso, ni una simple descripción física, sino que conoce los pensamientos del autor”. </w:t>
      </w:r>
    </w:p>
    <w:p w14:paraId="710428E3"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Las herramientas que emplea Montaigne para ello las resume arriba García Gual: su escritura, “en terso y coloquial estilo, con su acento amistoso, perspicaz, irónico, sin prejuicios” (García Gual, 2009b), es el elemento más importante para la mostración de este Yo que, como se ha dicho, aparece intermitente entre cita y cita, como una voz omnipresente que se acaba levantando gracias a la sinceridad del texto. El estilo, heredado de Séneca, se revela fundamental para construir una determinada atmósfera de sinceridad. En este sentido, merece la pena aclarar esto: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no pueden ser definidos como un texto autobiográfico, pero sí habilitan un espacio en donde el Yo se construye a sí mismo con sinceridad. Por esta razón es tan relevante el estilo, porque permite la configuración de un texto en donde importa más cómo se cuentan las cosas que las cosas en sí: por lo que podría considerarse a Montaigne, como ya señalaba Borges, padre de la intimidad literaria.</w:t>
      </w:r>
    </w:p>
    <w:p w14:paraId="47A187CC"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De lo anterior se puede deducir que, aunque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no se constituyan como una autobiografía, estos anticipan sin lugar a dudas la escritura autobiográfica, espacio por excelencia de la intimidad literaria. Volviendo a Lecarme, por tanto, no se puede entender la existencia de autores como los citados Rousseau, Contant o Gide sin Montaigne: este último es precursor de las literaturas del Yo y lo es gracias a un determinado estilo. Por ello es interesante asomarse brevemente a la influencia de este estilo entre los escritores que desarrollaron las escrituras autobiográficas a partir de los siglos XVIII y XIX.</w:t>
      </w:r>
    </w:p>
    <w:p w14:paraId="1AE381BE" w14:textId="15595BDA"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En el contexto de las literaturas del Yo, el autor más importante es Rousseau, padre de la autobiografía moderna tras la publicación de </w:t>
      </w:r>
      <w:r w:rsidR="006E3A36" w:rsidRPr="006E3A36">
        <w:rPr>
          <w:rFonts w:ascii="Times New Roman" w:eastAsia="Times New Roman" w:hAnsi="Times New Roman" w:cs="Times New Roman"/>
          <w:i/>
          <w:lang w:eastAsia="es-ES_tradnl"/>
        </w:rPr>
        <w:t>Las</w:t>
      </w:r>
      <w:r w:rsidRPr="00CF0841">
        <w:rPr>
          <w:rFonts w:ascii="Times New Roman" w:eastAsia="Times New Roman" w:hAnsi="Times New Roman" w:cs="Times New Roman"/>
          <w:lang w:eastAsia="es-ES_tradnl"/>
        </w:rPr>
        <w:t xml:space="preserve"> </w:t>
      </w:r>
      <w:r w:rsidR="006E3A36">
        <w:rPr>
          <w:rFonts w:ascii="Times New Roman" w:eastAsia="Times New Roman" w:hAnsi="Times New Roman" w:cs="Times New Roman"/>
          <w:i/>
          <w:lang w:eastAsia="es-ES_tradnl"/>
        </w:rPr>
        <w:t>c</w:t>
      </w:r>
      <w:r w:rsidRPr="00CF0841">
        <w:rPr>
          <w:rFonts w:ascii="Times New Roman" w:eastAsia="Times New Roman" w:hAnsi="Times New Roman" w:cs="Times New Roman"/>
          <w:i/>
          <w:lang w:eastAsia="es-ES_tradnl"/>
        </w:rPr>
        <w:t>onfesiones</w:t>
      </w:r>
      <w:r w:rsidRPr="00CF0841">
        <w:rPr>
          <w:rFonts w:ascii="Times New Roman" w:eastAsia="Times New Roman" w:hAnsi="Times New Roman" w:cs="Times New Roman"/>
          <w:lang w:eastAsia="es-ES_tradnl"/>
        </w:rPr>
        <w:t xml:space="preserve">. Rousseau, como desarrolla Llinàs (Llinàs, 2013, p. 118), tiene una relación extraña con Montaigne: </w:t>
      </w:r>
      <w:r w:rsidR="0031049E">
        <w:rPr>
          <w:rFonts w:ascii="Times New Roman" w:eastAsia="Times New Roman" w:hAnsi="Times New Roman" w:cs="Times New Roman"/>
          <w:lang w:eastAsia="es-ES_tradnl"/>
        </w:rPr>
        <w:t>el ginebrino escribe</w:t>
      </w:r>
      <w:r w:rsidRPr="00CF0841">
        <w:rPr>
          <w:rFonts w:ascii="Times New Roman" w:eastAsia="Times New Roman" w:hAnsi="Times New Roman" w:cs="Times New Roman"/>
          <w:lang w:eastAsia="es-ES_tradnl"/>
        </w:rPr>
        <w:t xml:space="preserve"> un prefacio para </w:t>
      </w:r>
      <w:r w:rsidR="006E3A36" w:rsidRPr="006E3A36">
        <w:rPr>
          <w:rFonts w:ascii="Times New Roman" w:eastAsia="Times New Roman" w:hAnsi="Times New Roman" w:cs="Times New Roman"/>
          <w:i/>
          <w:lang w:eastAsia="es-ES_tradnl"/>
        </w:rPr>
        <w:t>Las</w:t>
      </w:r>
      <w:r w:rsidRPr="00CF0841">
        <w:rPr>
          <w:rFonts w:ascii="Times New Roman" w:eastAsia="Times New Roman" w:hAnsi="Times New Roman" w:cs="Times New Roman"/>
          <w:lang w:eastAsia="es-ES_tradnl"/>
        </w:rPr>
        <w:t xml:space="preserve"> </w:t>
      </w:r>
      <w:r w:rsidR="006E3A36">
        <w:rPr>
          <w:rFonts w:ascii="Times New Roman" w:eastAsia="Times New Roman" w:hAnsi="Times New Roman" w:cs="Times New Roman"/>
          <w:i/>
          <w:lang w:eastAsia="es-ES_tradnl"/>
        </w:rPr>
        <w:t>c</w:t>
      </w:r>
      <w:r w:rsidRPr="00CF0841">
        <w:rPr>
          <w:rFonts w:ascii="Times New Roman" w:eastAsia="Times New Roman" w:hAnsi="Times New Roman" w:cs="Times New Roman"/>
          <w:i/>
          <w:lang w:eastAsia="es-ES_tradnl"/>
        </w:rPr>
        <w:t>onfesiones</w:t>
      </w:r>
      <w:r w:rsidR="0031049E">
        <w:rPr>
          <w:rFonts w:ascii="Times New Roman" w:eastAsia="Times New Roman" w:hAnsi="Times New Roman" w:cs="Times New Roman"/>
          <w:lang w:eastAsia="es-ES_tradnl"/>
        </w:rPr>
        <w:t xml:space="preserve"> —no publicado posteriormente—</w:t>
      </w:r>
      <w:r w:rsidR="006E3A36">
        <w:rPr>
          <w:rFonts w:ascii="Times New Roman" w:eastAsia="Times New Roman" w:hAnsi="Times New Roman" w:cs="Times New Roman"/>
          <w:lang w:eastAsia="es-ES_tradnl"/>
        </w:rPr>
        <w:t>, el “Prefacio de Neuchâ</w:t>
      </w:r>
      <w:r w:rsidRPr="00CF0841">
        <w:rPr>
          <w:rFonts w:ascii="Times New Roman" w:eastAsia="Times New Roman" w:hAnsi="Times New Roman" w:cs="Times New Roman"/>
          <w:lang w:eastAsia="es-ES_tradnl"/>
        </w:rPr>
        <w:t xml:space="preserve">tel”, en el que cita a Montaigne para acusarle de falsa sinceridad, frente a otro autor como </w:t>
      </w:r>
      <w:proofErr w:type="spellStart"/>
      <w:r w:rsidRPr="00CF0841">
        <w:rPr>
          <w:rFonts w:ascii="Times New Roman" w:eastAsia="Times New Roman" w:hAnsi="Times New Roman" w:cs="Times New Roman"/>
          <w:lang w:eastAsia="es-ES_tradnl"/>
        </w:rPr>
        <w:t>Girolamo</w:t>
      </w:r>
      <w:proofErr w:type="spellEnd"/>
      <w:r w:rsidRPr="00CF0841">
        <w:rPr>
          <w:rFonts w:ascii="Times New Roman" w:eastAsia="Times New Roman" w:hAnsi="Times New Roman" w:cs="Times New Roman"/>
          <w:lang w:eastAsia="es-ES_tradnl"/>
        </w:rPr>
        <w:t xml:space="preserve"> </w:t>
      </w:r>
      <w:proofErr w:type="spellStart"/>
      <w:r w:rsidRPr="00CF0841">
        <w:rPr>
          <w:rFonts w:ascii="Times New Roman" w:eastAsia="Times New Roman" w:hAnsi="Times New Roman" w:cs="Times New Roman"/>
          <w:lang w:eastAsia="es-ES_tradnl"/>
        </w:rPr>
        <w:t>Cardano</w:t>
      </w:r>
      <w:proofErr w:type="spellEnd"/>
      <w:r w:rsidRPr="00CF0841">
        <w:rPr>
          <w:rFonts w:ascii="Times New Roman" w:eastAsia="Times New Roman" w:hAnsi="Times New Roman" w:cs="Times New Roman"/>
          <w:lang w:eastAsia="es-ES_tradnl"/>
        </w:rPr>
        <w:t xml:space="preserve">, que estima más vano pero más sincero. Sin embargo, en este mismo prefacio Rousseau defiende varias ideas que lo emparentan con el posicionamiento de Montaigne, e incluso vemos elementos que se repiten, como esa herencia del hablar claro senequista: </w:t>
      </w:r>
    </w:p>
    <w:p w14:paraId="24F50754"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6726E8EC" w14:textId="77777777" w:rsidR="00CF0841" w:rsidRPr="00CF0841" w:rsidRDefault="00CF0841" w:rsidP="00CF0841">
      <w:pPr>
        <w:spacing w:line="276" w:lineRule="auto"/>
        <w:ind w:left="425"/>
        <w:jc w:val="both"/>
        <w:rPr>
          <w:rFonts w:ascii="Times New Roman" w:eastAsia="Times New Roman" w:hAnsi="Times New Roman" w:cs="Times New Roman"/>
          <w:sz w:val="22"/>
          <w:szCs w:val="22"/>
          <w:lang w:val="da-DK" w:eastAsia="es-ES_tradnl"/>
        </w:rPr>
      </w:pPr>
      <w:r w:rsidRPr="00CF0841">
        <w:rPr>
          <w:rFonts w:ascii="Times New Roman" w:eastAsia="Times New Roman" w:hAnsi="Times New Roman" w:cs="Times New Roman"/>
          <w:sz w:val="22"/>
          <w:szCs w:val="22"/>
          <w:lang w:eastAsia="es-ES_tradnl"/>
        </w:rPr>
        <w:t xml:space="preserve">Je prends donc mon parti sur le style comme sur les choses. Je ne m'attacherai point à le rendre uniforme; j'aurai toujours celui qui me viendra, j'en changerai selon mon humeur sans scrupule, je dirai chaque chose comme je la sens, comme je la vois, sans recherche, sans gêne, sans m'embarrasser de la bigarrure. </w:t>
      </w:r>
      <w:r w:rsidRPr="00CF0841">
        <w:rPr>
          <w:rFonts w:ascii="Times New Roman" w:eastAsia="Times New Roman" w:hAnsi="Times New Roman" w:cs="Times New Roman"/>
          <w:sz w:val="22"/>
          <w:szCs w:val="22"/>
          <w:lang w:val="da-DK" w:eastAsia="es-ES_tradnl"/>
        </w:rPr>
        <w:t>(…) mon style inégal et naturel, tantôt rapide et tantôt diffus, tantôt sage et tantôt fou, tantôt grave et tantôt gai fera lui-même partie de mon histoire</w:t>
      </w:r>
      <w:r w:rsidRPr="00CF0841">
        <w:rPr>
          <w:rFonts w:ascii="Times New Roman" w:eastAsia="Times New Roman" w:hAnsi="Times New Roman" w:cs="Times New Roman"/>
          <w:sz w:val="22"/>
          <w:szCs w:val="22"/>
          <w:vertAlign w:val="superscript"/>
          <w:lang w:val="da-DK" w:eastAsia="es-ES_tradnl"/>
        </w:rPr>
        <w:footnoteReference w:id="27"/>
      </w:r>
      <w:r w:rsidRPr="00CF0841">
        <w:rPr>
          <w:rFonts w:ascii="Times New Roman" w:eastAsia="Times New Roman" w:hAnsi="Times New Roman" w:cs="Times New Roman"/>
          <w:sz w:val="22"/>
          <w:szCs w:val="22"/>
          <w:lang w:val="da-DK" w:eastAsia="es-ES_tradnl"/>
        </w:rPr>
        <w:t>.</w:t>
      </w:r>
    </w:p>
    <w:p w14:paraId="5AC2838B" w14:textId="77777777" w:rsidR="00CF0841" w:rsidRPr="00CF0841" w:rsidRDefault="00CF0841" w:rsidP="00CF0841">
      <w:pPr>
        <w:spacing w:line="276" w:lineRule="auto"/>
        <w:jc w:val="both"/>
        <w:rPr>
          <w:rFonts w:ascii="Times New Roman" w:eastAsia="Times New Roman" w:hAnsi="Times New Roman" w:cs="Times New Roman"/>
          <w:lang w:val="da-DK" w:eastAsia="es-ES_tradnl"/>
        </w:rPr>
      </w:pPr>
    </w:p>
    <w:p w14:paraId="733D5538"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Si se presta atención, en ese fragmento están condensadas las ideas más relevantes de la poética estilística de Montaigne heredada de Séneca: espontaneidad, sencillez, ausencia de retórica y naturalidad. El parentesco entre ambos estilos no puede ser más estrecho. </w:t>
      </w:r>
    </w:p>
    <w:p w14:paraId="12FB2A80" w14:textId="341AD20F" w:rsidR="00CF0841" w:rsidRPr="00CF0841" w:rsidRDefault="00CF0841" w:rsidP="00CF0841">
      <w:pPr>
        <w:tabs>
          <w:tab w:val="left" w:pos="1440"/>
        </w:tabs>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A partir de Rousseau, la literatura del Yo se desarrolla hasta constituir uno de los géneros más fecundos de la época contemporánea. Se pueden citar muchos autores que continúan la tradición de Montaigne y Rousseau, y en todos ellos hay reminiscencias que conducen al estilo senequista. Goethe, por ejemplo, confiesa en sus cartas la admiración que siente por </w:t>
      </w:r>
      <w:r w:rsidR="006E3A36" w:rsidRPr="006E3A36">
        <w:rPr>
          <w:rFonts w:ascii="Times New Roman" w:eastAsia="Times New Roman" w:hAnsi="Times New Roman" w:cs="Times New Roman"/>
          <w:i/>
          <w:lang w:eastAsia="es-ES_tradnl"/>
        </w:rPr>
        <w:t>Las</w:t>
      </w:r>
      <w:r w:rsidRPr="00CF0841">
        <w:rPr>
          <w:rFonts w:ascii="Times New Roman" w:eastAsia="Times New Roman" w:hAnsi="Times New Roman" w:cs="Times New Roman"/>
          <w:lang w:eastAsia="es-ES_tradnl"/>
        </w:rPr>
        <w:t xml:space="preserve"> </w:t>
      </w:r>
      <w:r w:rsidR="006E3A36">
        <w:rPr>
          <w:rFonts w:ascii="Times New Roman" w:eastAsia="Times New Roman" w:hAnsi="Times New Roman" w:cs="Times New Roman"/>
          <w:i/>
          <w:lang w:eastAsia="es-ES_tradnl"/>
        </w:rPr>
        <w:t>c</w:t>
      </w:r>
      <w:r w:rsidRPr="00CF0841">
        <w:rPr>
          <w:rFonts w:ascii="Times New Roman" w:eastAsia="Times New Roman" w:hAnsi="Times New Roman" w:cs="Times New Roman"/>
          <w:i/>
          <w:lang w:eastAsia="es-ES_tradnl"/>
        </w:rPr>
        <w:t>onfesiones</w:t>
      </w:r>
      <w:r w:rsidR="006E3A36">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lang w:eastAsia="es-ES_tradnl"/>
        </w:rPr>
        <w:t xml:space="preserve">(Le </w:t>
      </w:r>
      <w:proofErr w:type="spellStart"/>
      <w:r w:rsidRPr="00CF0841">
        <w:rPr>
          <w:rFonts w:ascii="Times New Roman" w:eastAsia="Times New Roman" w:hAnsi="Times New Roman" w:cs="Times New Roman"/>
          <w:lang w:eastAsia="es-ES_tradnl"/>
        </w:rPr>
        <w:t>Rider</w:t>
      </w:r>
      <w:proofErr w:type="spellEnd"/>
      <w:r w:rsidRPr="00CF0841">
        <w:rPr>
          <w:rFonts w:ascii="Times New Roman" w:eastAsia="Times New Roman" w:hAnsi="Times New Roman" w:cs="Times New Roman"/>
          <w:lang w:eastAsia="es-ES_tradnl"/>
        </w:rPr>
        <w:t>, 2003, p. 89)</w:t>
      </w:r>
      <w:r w:rsidR="006E3A36">
        <w:rPr>
          <w:rFonts w:ascii="Times New Roman" w:eastAsia="Times New Roman" w:hAnsi="Times New Roman" w:cs="Times New Roman"/>
          <w:lang w:eastAsia="es-ES_tradnl"/>
        </w:rPr>
        <w:t>,</w:t>
      </w:r>
      <w:r w:rsidRPr="00CF0841">
        <w:rPr>
          <w:rFonts w:ascii="Times New Roman" w:eastAsia="Times New Roman" w:hAnsi="Times New Roman" w:cs="Times New Roman"/>
          <w:lang w:eastAsia="es-ES_tradnl"/>
        </w:rPr>
        <w:t xml:space="preserve"> y declara que Montaigne es su amigo en su obra autobiográfica </w:t>
      </w:r>
      <w:r w:rsidRPr="00CF0841">
        <w:rPr>
          <w:rFonts w:ascii="Times New Roman" w:eastAsia="Times New Roman" w:hAnsi="Times New Roman" w:cs="Times New Roman"/>
          <w:i/>
          <w:lang w:eastAsia="es-ES_tradnl"/>
        </w:rPr>
        <w:t>Poesía y Verdad</w:t>
      </w:r>
      <w:r w:rsidRPr="00CF0841">
        <w:rPr>
          <w:rFonts w:ascii="Times New Roman" w:eastAsia="Times New Roman" w:hAnsi="Times New Roman" w:cs="Times New Roman"/>
          <w:lang w:eastAsia="es-ES_tradnl"/>
        </w:rPr>
        <w:t xml:space="preserve"> (Goethe, 2016, p. 522); Ralph Waldo Emerson, conocido entre otras cosas por sus </w:t>
      </w:r>
      <w:r w:rsidRPr="00CF0841">
        <w:rPr>
          <w:rFonts w:ascii="Times New Roman" w:eastAsia="Times New Roman" w:hAnsi="Times New Roman" w:cs="Times New Roman"/>
          <w:i/>
          <w:lang w:eastAsia="es-ES_tradnl"/>
        </w:rPr>
        <w:t>Diarios</w:t>
      </w:r>
      <w:r w:rsidRPr="00CF0841">
        <w:rPr>
          <w:rFonts w:ascii="Times New Roman" w:eastAsia="Times New Roman" w:hAnsi="Times New Roman" w:cs="Times New Roman"/>
          <w:lang w:eastAsia="es-ES_tradnl"/>
        </w:rPr>
        <w:t xml:space="preserve">, declara que tras la lectura de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le pareció como si los hubiera escrito él mismo (Emerson, 1987, p. 92) y describe a Montaigne como “the frankest and honestest of all writers” (1987, p. 93), destacando su “language of conversation” (1987, 95); André Gide, posiblemente el diarista francés más importante del siglo XX, señala que hace a Montaigne tan suyo, que en ocasiones le parece ser él mismo (Guggenheim, 1951, p. 107); Azorín, como señala Montserrat Escartín (Escartín Gual, 2008, p. 2), asume los preceptos de Montaigne en toda su obra que linda entre lo autoficcional y lo autobiográfico; y Josep Pla, cuyo estilo destacó por la moderación y la sencillez en su descomunal obra autobiográfica, señala, citado por Molina Foix (2015), que “Montaigne encaja bien en este país, en su manera de ser y hablar. (…) es un habla de buena gente, razonada, compensada, modesta, con los arrebatos fatales”. </w:t>
      </w:r>
    </w:p>
    <w:p w14:paraId="489A2C5E"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 enumeración de autores de todas las tradiciones puede prolongarse durante muchas páginas más. Es evidente, por tanto, el legado de un autor como Montaigne, quien acuñó una nueva forma de entender la construcción del Yo en el texto literario. A través de Montaigne, la influencia del estilo senequista se deja entrever en buena parte de los autores que proponen una escritura en la que el Yo del autor se sincera con el lector en un discurso de verdad sobre sí mismo. Todos estos autores persiguen en sus textos una total coherencia entre vida y forma de afrontar la escritura literaria, llevando a todo su esplendor aquella máxima tan conocida de Georges Luis Leclerc, conde de Buffon: “el estilo es el hombre mismo” (Leclerc, 2014, p. 338). </w:t>
      </w:r>
    </w:p>
    <w:p w14:paraId="5DA4F102" w14:textId="77777777" w:rsidR="00CF0841" w:rsidRPr="00CF0841" w:rsidRDefault="00CF0841" w:rsidP="00CF0841">
      <w:pPr>
        <w:spacing w:line="276" w:lineRule="auto"/>
        <w:ind w:firstLine="425"/>
        <w:jc w:val="both"/>
        <w:rPr>
          <w:rFonts w:ascii="Times New Roman" w:eastAsia="Times New Roman" w:hAnsi="Times New Roman" w:cs="Times New Roman"/>
          <w:lang w:eastAsia="es-ES_tradnl"/>
        </w:rPr>
      </w:pPr>
    </w:p>
    <w:p w14:paraId="1BBEB1EB" w14:textId="77777777" w:rsidR="00CF0841" w:rsidRDefault="00CF0841" w:rsidP="00CF0841">
      <w:pPr>
        <w:spacing w:line="276" w:lineRule="auto"/>
        <w:jc w:val="both"/>
        <w:rPr>
          <w:rFonts w:ascii="Times New Roman" w:eastAsia="Times New Roman" w:hAnsi="Times New Roman" w:cs="Times New Roman"/>
          <w:lang w:eastAsia="es-ES_tradnl"/>
        </w:rPr>
      </w:pPr>
    </w:p>
    <w:p w14:paraId="21744DFB" w14:textId="77777777" w:rsidR="00863A5A" w:rsidRDefault="00863A5A" w:rsidP="00CF0841">
      <w:pPr>
        <w:spacing w:line="276" w:lineRule="auto"/>
        <w:jc w:val="both"/>
        <w:rPr>
          <w:rFonts w:ascii="Times New Roman" w:eastAsia="Times New Roman" w:hAnsi="Times New Roman" w:cs="Times New Roman"/>
          <w:lang w:eastAsia="es-ES_tradnl"/>
        </w:rPr>
      </w:pPr>
    </w:p>
    <w:p w14:paraId="05E06683" w14:textId="77777777" w:rsidR="00863A5A" w:rsidRPr="00CF0841" w:rsidRDefault="00863A5A" w:rsidP="00CF0841">
      <w:pPr>
        <w:spacing w:line="276" w:lineRule="auto"/>
        <w:jc w:val="both"/>
        <w:rPr>
          <w:rFonts w:ascii="Times New Roman" w:eastAsia="Times New Roman" w:hAnsi="Times New Roman" w:cs="Times New Roman"/>
          <w:lang w:eastAsia="es-ES_tradnl"/>
        </w:rPr>
      </w:pPr>
    </w:p>
    <w:p w14:paraId="7DBC5630" w14:textId="77777777" w:rsidR="00CF0841" w:rsidRPr="00CF0841" w:rsidRDefault="00CF0841" w:rsidP="00CF0841">
      <w:pPr>
        <w:spacing w:line="276" w:lineRule="auto"/>
        <w:jc w:val="both"/>
        <w:rPr>
          <w:rFonts w:ascii="Times New Roman" w:eastAsia="Times New Roman" w:hAnsi="Times New Roman" w:cs="Times New Roman"/>
          <w:b/>
          <w:lang w:eastAsia="es-ES_tradnl"/>
        </w:rPr>
      </w:pPr>
      <w:r w:rsidRPr="00CF0841">
        <w:rPr>
          <w:rFonts w:ascii="Times New Roman" w:eastAsia="Times New Roman" w:hAnsi="Times New Roman" w:cs="Times New Roman"/>
          <w:b/>
          <w:lang w:eastAsia="es-ES_tradnl"/>
        </w:rPr>
        <w:t>Bibliografía</w:t>
      </w:r>
    </w:p>
    <w:p w14:paraId="3D437D21" w14:textId="77777777" w:rsidR="00CF0841" w:rsidRPr="00CF0841" w:rsidRDefault="00CF0841" w:rsidP="00CF0841">
      <w:pPr>
        <w:spacing w:line="276" w:lineRule="auto"/>
        <w:jc w:val="both"/>
        <w:rPr>
          <w:rFonts w:ascii="Times New Roman" w:eastAsia="Times New Roman" w:hAnsi="Times New Roman" w:cs="Times New Roman"/>
          <w:lang w:eastAsia="es-ES_tradnl"/>
        </w:rPr>
      </w:pPr>
    </w:p>
    <w:p w14:paraId="6124210B"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Albrecht, M. V. (2000): Sobre la lengua y el estilo de Séneca. </w:t>
      </w:r>
      <w:r w:rsidRPr="00CF0841">
        <w:rPr>
          <w:rFonts w:ascii="Times New Roman" w:eastAsia="Times New Roman" w:hAnsi="Times New Roman" w:cs="Times New Roman"/>
          <w:i/>
          <w:lang w:eastAsia="es-ES_tradnl"/>
        </w:rPr>
        <w:t>Myrtia</w:t>
      </w:r>
      <w:r w:rsidRPr="00CF0841">
        <w:rPr>
          <w:rFonts w:ascii="Times New Roman" w:eastAsia="Times New Roman" w:hAnsi="Times New Roman" w:cs="Times New Roman"/>
          <w:lang w:eastAsia="es-ES_tradnl"/>
        </w:rPr>
        <w:t xml:space="preserve">, 15, pp. 227-45. </w:t>
      </w:r>
    </w:p>
    <w:p w14:paraId="42149CD4"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Alméras, G. (1994): Confessions (les), en: Beaumarchais, J. P., Couty D. (éds.): </w:t>
      </w:r>
      <w:r w:rsidRPr="00CF0841">
        <w:rPr>
          <w:rFonts w:ascii="Times New Roman" w:eastAsia="Times New Roman" w:hAnsi="Times New Roman" w:cs="Times New Roman"/>
          <w:i/>
          <w:lang w:eastAsia="es-ES_tradnl"/>
        </w:rPr>
        <w:t>Dictionnaire des oeuvres littéraires de langue française A-C</w:t>
      </w:r>
      <w:r w:rsidRPr="00CF0841">
        <w:rPr>
          <w:rFonts w:ascii="Times New Roman" w:eastAsia="Times New Roman" w:hAnsi="Times New Roman" w:cs="Times New Roman"/>
          <w:lang w:eastAsia="es-ES_tradnl"/>
        </w:rPr>
        <w:t xml:space="preserve">. Ed. Bordas, Paris, pp. 406-409. </w:t>
      </w:r>
    </w:p>
    <w:p w14:paraId="2BD15832"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Bayod Brau, J. (2016): Estudio introductorio y bibliografía selecta, en: Montaigne, M.: </w:t>
      </w:r>
      <w:r w:rsidRPr="00CF0841">
        <w:rPr>
          <w:rFonts w:ascii="Times New Roman" w:eastAsia="Times New Roman" w:hAnsi="Times New Roman" w:cs="Times New Roman"/>
          <w:i/>
          <w:lang w:eastAsia="es-ES_tradnl"/>
        </w:rPr>
        <w:t>Los ensayos</w:t>
      </w:r>
      <w:r w:rsidRPr="00CF0841">
        <w:rPr>
          <w:rFonts w:ascii="Times New Roman" w:eastAsia="Times New Roman" w:hAnsi="Times New Roman" w:cs="Times New Roman"/>
          <w:lang w:eastAsia="es-ES_tradnl"/>
        </w:rPr>
        <w:t xml:space="preserve"> (edición digital epub). Ed. Acantilado, Barcelona, pp. 25-48. </w:t>
      </w:r>
    </w:p>
    <w:p w14:paraId="19312E37"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Beltrán Serra, J. (2005): Procedimientos retóricos en Séneca: Ad Lucilium II. </w:t>
      </w:r>
      <w:r w:rsidRPr="00CF0841">
        <w:rPr>
          <w:rFonts w:ascii="Times New Roman" w:eastAsia="Times New Roman" w:hAnsi="Times New Roman" w:cs="Times New Roman"/>
          <w:i/>
          <w:lang w:eastAsia="es-ES_tradnl"/>
        </w:rPr>
        <w:t>Studia Philologica Valentina</w:t>
      </w:r>
      <w:r w:rsidRPr="00CF0841">
        <w:rPr>
          <w:rFonts w:ascii="Times New Roman" w:eastAsia="Times New Roman" w:hAnsi="Times New Roman" w:cs="Times New Roman"/>
          <w:lang w:eastAsia="es-ES_tradnl"/>
        </w:rPr>
        <w:t xml:space="preserve">, 8, 5, pp. 11-35. </w:t>
      </w:r>
    </w:p>
    <w:p w14:paraId="0EC6A25D"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Blüher, K. A. (1997): Sapientia ars uitae. Séneca inspirador de un arte de vivir individualista en el pensamiento europeo de los siglos XVI y XVII, en: Rodríguez-Pantoja, M. (éd.): </w:t>
      </w:r>
      <w:r w:rsidRPr="00CF0841">
        <w:rPr>
          <w:rFonts w:ascii="Times New Roman" w:eastAsia="Times New Roman" w:hAnsi="Times New Roman" w:cs="Times New Roman"/>
          <w:i/>
          <w:lang w:eastAsia="es-ES_tradnl"/>
        </w:rPr>
        <w:t>Séneca, dos mil años después: actas del Congreso Internacional del Bimilenario de su nacimiento</w:t>
      </w:r>
      <w:r w:rsidRPr="00CF0841">
        <w:rPr>
          <w:rFonts w:ascii="Times New Roman" w:eastAsia="Times New Roman" w:hAnsi="Times New Roman" w:cs="Times New Roman"/>
          <w:lang w:eastAsia="es-ES_tradnl"/>
        </w:rPr>
        <w:t xml:space="preserve">. Ed. Universidad de Córdoba, Córdoba, pp. 625-636. </w:t>
      </w:r>
    </w:p>
    <w:p w14:paraId="754F8DF8"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Borges, J. L. (2007): </w:t>
      </w:r>
      <w:r w:rsidRPr="00CF0841">
        <w:rPr>
          <w:rFonts w:ascii="Times New Roman" w:eastAsia="Times New Roman" w:hAnsi="Times New Roman" w:cs="Times New Roman"/>
          <w:i/>
          <w:lang w:eastAsia="es-ES_tradnl"/>
        </w:rPr>
        <w:t>Poesía completa</w:t>
      </w:r>
      <w:r w:rsidRPr="00CF0841">
        <w:rPr>
          <w:rFonts w:ascii="Times New Roman" w:eastAsia="Times New Roman" w:hAnsi="Times New Roman" w:cs="Times New Roman"/>
          <w:lang w:eastAsia="es-ES_tradnl"/>
        </w:rPr>
        <w:t>. Ed. Destino, Barcelona.</w:t>
      </w:r>
    </w:p>
    <w:p w14:paraId="0806482D"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Burke, P. (2008): Montaigne y el arte del diálogo. ABC Cultural [Madrid] 30 agosto, p. 5. </w:t>
      </w:r>
    </w:p>
    <w:p w14:paraId="740B9B2B" w14:textId="77777777" w:rsidR="00CF0841" w:rsidRPr="00CF0841" w:rsidRDefault="00CF0841" w:rsidP="00CF0841">
      <w:pPr>
        <w:spacing w:line="276" w:lineRule="auto"/>
        <w:ind w:left="709" w:hanging="709"/>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lang w:val="en-GB" w:eastAsia="es-ES_tradnl"/>
        </w:rPr>
        <w:t xml:space="preserve">Caballé, A. (1995): </w:t>
      </w:r>
      <w:r w:rsidRPr="00CF0841">
        <w:rPr>
          <w:rFonts w:ascii="Times New Roman" w:eastAsia="Times New Roman" w:hAnsi="Times New Roman" w:cs="Times New Roman"/>
          <w:i/>
          <w:lang w:val="en-GB" w:eastAsia="es-ES_tradnl"/>
        </w:rPr>
        <w:t>Narcisos de tinta</w:t>
      </w:r>
      <w:r w:rsidRPr="00CF0841">
        <w:rPr>
          <w:rFonts w:ascii="Times New Roman" w:eastAsia="Times New Roman" w:hAnsi="Times New Roman" w:cs="Times New Roman"/>
          <w:lang w:val="en-GB" w:eastAsia="es-ES_tradnl"/>
        </w:rPr>
        <w:t xml:space="preserve">, Ed. Megazul, Madrid. </w:t>
      </w:r>
    </w:p>
    <w:p w14:paraId="7C4CC2FE"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Clark, C. E. (1968): Seneca´s letters to Lucilius as a source of some of Montaigne´s imagery. </w:t>
      </w:r>
      <w:r w:rsidRPr="00CF0841">
        <w:rPr>
          <w:rFonts w:ascii="Times New Roman" w:eastAsia="Times New Roman" w:hAnsi="Times New Roman" w:cs="Times New Roman"/>
          <w:i/>
          <w:lang w:val="en-GB" w:eastAsia="es-ES_tradnl"/>
        </w:rPr>
        <w:t>Bibliothèque d´Humanisme et Renaissance</w:t>
      </w:r>
      <w:r w:rsidRPr="00CF0841">
        <w:rPr>
          <w:rFonts w:ascii="Times New Roman" w:eastAsia="Times New Roman" w:hAnsi="Times New Roman" w:cs="Times New Roman"/>
          <w:lang w:val="en-GB" w:eastAsia="es-ES_tradnl"/>
        </w:rPr>
        <w:t xml:space="preserve">, 30, 2 pp. 249-266. </w:t>
      </w:r>
    </w:p>
    <w:p w14:paraId="27E18C93" w14:textId="54246EAA" w:rsidR="00CF0841" w:rsidRPr="00CF0841" w:rsidRDefault="00CF0841" w:rsidP="00CF0841">
      <w:pPr>
        <w:spacing w:line="276" w:lineRule="auto"/>
        <w:ind w:left="709" w:hanging="709"/>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lang w:val="en-GB" w:eastAsia="es-ES_tradnl"/>
        </w:rPr>
        <w:t>Coleman, R. (1974):</w:t>
      </w:r>
      <w:r w:rsidR="00863A5A">
        <w:rPr>
          <w:rFonts w:ascii="Times New Roman" w:eastAsia="Times New Roman" w:hAnsi="Times New Roman" w:cs="Times New Roman"/>
          <w:lang w:val="en-GB" w:eastAsia="es-ES_tradnl"/>
        </w:rPr>
        <w:t xml:space="preserve"> </w:t>
      </w:r>
      <w:r w:rsidRPr="00CF0841">
        <w:rPr>
          <w:rFonts w:ascii="Times New Roman" w:eastAsia="Times New Roman" w:hAnsi="Times New Roman" w:cs="Times New Roman"/>
          <w:lang w:val="en-GB" w:eastAsia="es-ES_tradnl"/>
        </w:rPr>
        <w:t>The Artful Moralist: A Study of Seneca</w:t>
      </w:r>
      <w:r w:rsidR="00863A5A">
        <w:rPr>
          <w:rFonts w:ascii="Times New Roman" w:eastAsia="Times New Roman" w:hAnsi="Times New Roman" w:cs="Times New Roman"/>
          <w:lang w:val="en-GB" w:eastAsia="es-ES_tradnl"/>
        </w:rPr>
        <w:t>´s Epistolary Style</w:t>
      </w:r>
      <w:r w:rsidRPr="00CF0841">
        <w:rPr>
          <w:rFonts w:ascii="Times New Roman" w:eastAsia="Times New Roman" w:hAnsi="Times New Roman" w:cs="Times New Roman"/>
          <w:lang w:val="en-GB" w:eastAsia="es-ES_tradnl"/>
        </w:rPr>
        <w:t xml:space="preserve">. </w:t>
      </w:r>
      <w:r w:rsidRPr="00CF0841">
        <w:rPr>
          <w:rFonts w:ascii="Times New Roman" w:eastAsia="Times New Roman" w:hAnsi="Times New Roman" w:cs="Times New Roman"/>
          <w:i/>
          <w:lang w:val="en-GB" w:eastAsia="es-ES_tradnl"/>
        </w:rPr>
        <w:t>The Classical Quarterly</w:t>
      </w:r>
      <w:r w:rsidRPr="00CF0841">
        <w:rPr>
          <w:rFonts w:ascii="Times New Roman" w:eastAsia="Times New Roman" w:hAnsi="Times New Roman" w:cs="Times New Roman"/>
          <w:lang w:val="en-GB" w:eastAsia="es-ES_tradnl"/>
        </w:rPr>
        <w:t xml:space="preserve">, 24, 2, pp. 276-289. </w:t>
      </w:r>
    </w:p>
    <w:p w14:paraId="12DAB873" w14:textId="452A51F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C</w:t>
      </w:r>
      <w:r w:rsidRPr="00CF0841">
        <w:rPr>
          <w:rFonts w:ascii="Times New Roman" w:eastAsia="Times New Roman" w:hAnsi="Times New Roman" w:cs="Times New Roman"/>
          <w:lang w:eastAsia="es-ES_tradnl"/>
        </w:rPr>
        <w:t>roll, M. (1971): Attic Pros</w:t>
      </w:r>
      <w:r w:rsidR="00863A5A">
        <w:rPr>
          <w:rFonts w:ascii="Times New Roman" w:eastAsia="Times New Roman" w:hAnsi="Times New Roman" w:cs="Times New Roman"/>
          <w:lang w:eastAsia="es-ES_tradnl"/>
        </w:rPr>
        <w:t>e: Lipsius, Montaigne, Bacon</w:t>
      </w:r>
      <w:r w:rsidRPr="00CF0841">
        <w:rPr>
          <w:rFonts w:ascii="Times New Roman" w:eastAsia="Times New Roman" w:hAnsi="Times New Roman" w:cs="Times New Roman"/>
          <w:lang w:eastAsia="es-ES_tradnl"/>
        </w:rPr>
        <w:t xml:space="preserve">, en: Fish, S. (éd.): </w:t>
      </w:r>
      <w:r w:rsidRPr="00CF0841">
        <w:rPr>
          <w:rFonts w:ascii="Times New Roman" w:eastAsia="Times New Roman" w:hAnsi="Times New Roman" w:cs="Times New Roman"/>
          <w:i/>
          <w:lang w:val="en-GB" w:eastAsia="es-ES_tradnl"/>
        </w:rPr>
        <w:t>Seventeenth Century Prose: Modern Essays in Criticism</w:t>
      </w:r>
      <w:r w:rsidRPr="00CF0841">
        <w:rPr>
          <w:rFonts w:ascii="Times New Roman" w:eastAsia="Times New Roman" w:hAnsi="Times New Roman" w:cs="Times New Roman"/>
          <w:lang w:val="en-GB" w:eastAsia="es-ES_tradnl"/>
        </w:rPr>
        <w:t xml:space="preserve">. </w:t>
      </w:r>
      <w:r w:rsidRPr="00CF0841">
        <w:rPr>
          <w:rFonts w:ascii="Times New Roman" w:eastAsia="Times New Roman" w:hAnsi="Times New Roman" w:cs="Times New Roman"/>
          <w:lang w:eastAsia="es-ES_tradnl"/>
        </w:rPr>
        <w:t xml:space="preserve">Ed. Oxford University Press, London, pp. 3-52. </w:t>
      </w:r>
    </w:p>
    <w:p w14:paraId="6BE2CD78" w14:textId="77777777" w:rsidR="00CF0841" w:rsidRPr="00CF0841" w:rsidRDefault="00CF0841" w:rsidP="00CF0841">
      <w:pPr>
        <w:spacing w:line="276" w:lineRule="auto"/>
        <w:ind w:left="709" w:hanging="709"/>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lang w:val="en-GB" w:eastAsia="es-ES_tradnl"/>
        </w:rPr>
        <w:t xml:space="preserve">Eden, K. (2012): </w:t>
      </w:r>
      <w:r w:rsidRPr="00CF0841">
        <w:rPr>
          <w:rFonts w:ascii="Times New Roman" w:eastAsia="Times New Roman" w:hAnsi="Times New Roman" w:cs="Times New Roman"/>
          <w:i/>
          <w:lang w:val="en-GB" w:eastAsia="es-ES_tradnl"/>
        </w:rPr>
        <w:t>The Renaissance Rediscovery of Intimacy</w:t>
      </w:r>
      <w:r w:rsidRPr="00CF0841">
        <w:rPr>
          <w:rFonts w:ascii="Times New Roman" w:eastAsia="Times New Roman" w:hAnsi="Times New Roman" w:cs="Times New Roman"/>
          <w:lang w:val="en-GB" w:eastAsia="es-ES_tradnl"/>
        </w:rPr>
        <w:t xml:space="preserve">. Ed. The University of Chicago Press, Chicago.  </w:t>
      </w:r>
    </w:p>
    <w:p w14:paraId="76F16F8C"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Emerson, R. W. (1987): </w:t>
      </w:r>
      <w:r w:rsidRPr="00CF0841">
        <w:rPr>
          <w:rFonts w:ascii="Times New Roman" w:eastAsia="Times New Roman" w:hAnsi="Times New Roman" w:cs="Times New Roman"/>
          <w:i/>
          <w:lang w:val="en-GB" w:eastAsia="es-ES_tradnl"/>
        </w:rPr>
        <w:t xml:space="preserve">The Collected Works of Ralph Waldo Emerson. </w:t>
      </w:r>
      <w:r w:rsidRPr="00CF0841">
        <w:rPr>
          <w:rFonts w:ascii="Times New Roman" w:eastAsia="Times New Roman" w:hAnsi="Times New Roman" w:cs="Times New Roman"/>
          <w:i/>
          <w:lang w:eastAsia="es-ES_tradnl"/>
        </w:rPr>
        <w:t>Representative men: seven lectures</w:t>
      </w:r>
      <w:r w:rsidRPr="00CF0841">
        <w:rPr>
          <w:rFonts w:ascii="Times New Roman" w:eastAsia="Times New Roman" w:hAnsi="Times New Roman" w:cs="Times New Roman"/>
          <w:lang w:eastAsia="es-ES_tradnl"/>
        </w:rPr>
        <w:t xml:space="preserve">. Ed. Williams E. Williams, Harvard University Press, Cambridge. </w:t>
      </w:r>
    </w:p>
    <w:p w14:paraId="275150E9"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Escartín Gual, M. (2008): A la búsqueda del Yo: Montaigne y Azorín. </w:t>
      </w:r>
      <w:r w:rsidRPr="00CF0841">
        <w:rPr>
          <w:rFonts w:ascii="Times New Roman" w:eastAsia="Times New Roman" w:hAnsi="Times New Roman" w:cs="Times New Roman"/>
          <w:i/>
          <w:lang w:eastAsia="es-ES_tradnl"/>
        </w:rPr>
        <w:t>Ínsula: revista de letras y ciencias humanas</w:t>
      </w:r>
      <w:r w:rsidRPr="00CF0841">
        <w:rPr>
          <w:rFonts w:ascii="Times New Roman" w:eastAsia="Times New Roman" w:hAnsi="Times New Roman" w:cs="Times New Roman"/>
          <w:lang w:eastAsia="es-ES_tradnl"/>
        </w:rPr>
        <w:t xml:space="preserve">, 743, pp. 2-5. </w:t>
      </w:r>
    </w:p>
    <w:p w14:paraId="7599C8A4"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Foucault, M. (2005): </w:t>
      </w:r>
      <w:r w:rsidRPr="00CF0841">
        <w:rPr>
          <w:rFonts w:ascii="Times New Roman" w:eastAsia="Times New Roman" w:hAnsi="Times New Roman" w:cs="Times New Roman"/>
          <w:i/>
          <w:lang w:eastAsia="es-ES_tradnl"/>
        </w:rPr>
        <w:t>El Yo minimalista y otras conversaciones</w:t>
      </w:r>
      <w:r w:rsidRPr="00CF0841">
        <w:rPr>
          <w:rFonts w:ascii="Times New Roman" w:eastAsia="Times New Roman" w:hAnsi="Times New Roman" w:cs="Times New Roman"/>
          <w:lang w:eastAsia="es-ES_tradnl"/>
        </w:rPr>
        <w:t xml:space="preserve">. Ed. La marca, Buenos Aires. </w:t>
      </w:r>
    </w:p>
    <w:p w14:paraId="27B33F27"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Foucault, M. (2005): </w:t>
      </w:r>
      <w:r w:rsidRPr="00CF0841">
        <w:rPr>
          <w:rFonts w:ascii="Times New Roman" w:eastAsia="Times New Roman" w:hAnsi="Times New Roman" w:cs="Times New Roman"/>
          <w:i/>
          <w:lang w:eastAsia="es-ES_tradnl"/>
        </w:rPr>
        <w:t>La hermenéutica del sujeto</w:t>
      </w:r>
      <w:r w:rsidRPr="00CF0841">
        <w:rPr>
          <w:rFonts w:ascii="Times New Roman" w:eastAsia="Times New Roman" w:hAnsi="Times New Roman" w:cs="Times New Roman"/>
          <w:lang w:eastAsia="es-ES_tradnl"/>
        </w:rPr>
        <w:t xml:space="preserve">. Ed. Akal, Madrid. </w:t>
      </w:r>
    </w:p>
    <w:p w14:paraId="228A9383"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Foucault, M. (2009): </w:t>
      </w:r>
      <w:r w:rsidRPr="00CF0841">
        <w:rPr>
          <w:rFonts w:ascii="Times New Roman" w:eastAsia="Times New Roman" w:hAnsi="Times New Roman" w:cs="Times New Roman"/>
          <w:i/>
          <w:lang w:eastAsia="es-ES_tradnl"/>
        </w:rPr>
        <w:t>El gobierno de sí y de los otros</w:t>
      </w:r>
      <w:r w:rsidRPr="00CF0841">
        <w:rPr>
          <w:rFonts w:ascii="Times New Roman" w:eastAsia="Times New Roman" w:hAnsi="Times New Roman" w:cs="Times New Roman"/>
          <w:lang w:eastAsia="es-ES_tradnl"/>
        </w:rPr>
        <w:t xml:space="preserve">. Ed. Fondo de Cultura Económica, Buenos Aires. </w:t>
      </w:r>
    </w:p>
    <w:p w14:paraId="3949C1FC"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Foucault, M. (2010): </w:t>
      </w:r>
      <w:r w:rsidRPr="00CF0841">
        <w:rPr>
          <w:rFonts w:ascii="Times New Roman" w:eastAsia="Times New Roman" w:hAnsi="Times New Roman" w:cs="Times New Roman"/>
          <w:i/>
          <w:lang w:eastAsia="es-ES_tradnl"/>
        </w:rPr>
        <w:t>El coraje de la verdad</w:t>
      </w:r>
      <w:r w:rsidRPr="00CF0841">
        <w:rPr>
          <w:rFonts w:ascii="Times New Roman" w:eastAsia="Times New Roman" w:hAnsi="Times New Roman" w:cs="Times New Roman"/>
          <w:lang w:eastAsia="es-ES_tradnl"/>
        </w:rPr>
        <w:t xml:space="preserve">. Ed. Fondo de Cultura Económica, Buenos Aires. </w:t>
      </w:r>
    </w:p>
    <w:p w14:paraId="5DA3BFA1" w14:textId="77777777" w:rsidR="00CF0841" w:rsidRPr="00CF0841" w:rsidRDefault="00CF0841" w:rsidP="00CF0841">
      <w:pPr>
        <w:spacing w:line="276" w:lineRule="auto"/>
        <w:ind w:left="709" w:hanging="709"/>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lang w:val="en-GB" w:eastAsia="es-ES_tradnl"/>
        </w:rPr>
        <w:t xml:space="preserve">Foucault, M. (2016): </w:t>
      </w:r>
      <w:r w:rsidRPr="00CF0841">
        <w:rPr>
          <w:rFonts w:ascii="Times New Roman" w:eastAsia="Times New Roman" w:hAnsi="Times New Roman" w:cs="Times New Roman"/>
          <w:i/>
          <w:lang w:val="en-GB" w:eastAsia="es-ES_tradnl"/>
        </w:rPr>
        <w:t>Del gobierno de los vivos</w:t>
      </w:r>
      <w:r w:rsidRPr="00CF0841">
        <w:rPr>
          <w:rFonts w:ascii="Times New Roman" w:eastAsia="Times New Roman" w:hAnsi="Times New Roman" w:cs="Times New Roman"/>
          <w:lang w:val="en-GB" w:eastAsia="es-ES_tradnl"/>
        </w:rPr>
        <w:t>. Ed. Akal, Madrid.</w:t>
      </w:r>
    </w:p>
    <w:p w14:paraId="6DFB7095"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García Gual, C. (2009a): Sobre los </w:t>
      </w:r>
      <w:r w:rsidRPr="00CF0841">
        <w:rPr>
          <w:rFonts w:ascii="Times New Roman" w:eastAsia="Times New Roman" w:hAnsi="Times New Roman" w:cs="Times New Roman"/>
          <w:i/>
          <w:lang w:eastAsia="es-ES_tradnl"/>
        </w:rPr>
        <w:t>Ensayos</w:t>
      </w:r>
      <w:r w:rsidRPr="00CF0841">
        <w:rPr>
          <w:rFonts w:ascii="Times New Roman" w:eastAsia="Times New Roman" w:hAnsi="Times New Roman" w:cs="Times New Roman"/>
          <w:lang w:eastAsia="es-ES_tradnl"/>
        </w:rPr>
        <w:t xml:space="preserve"> de Montaigne y sus precursores. </w:t>
      </w:r>
      <w:r w:rsidRPr="00CF0841">
        <w:rPr>
          <w:rFonts w:ascii="Times New Roman" w:eastAsia="Times New Roman" w:hAnsi="Times New Roman" w:cs="Times New Roman"/>
          <w:i/>
          <w:lang w:eastAsia="es-ES_tradnl"/>
        </w:rPr>
        <w:t>Estudios clásicos</w:t>
      </w:r>
      <w:r w:rsidRPr="00CF0841">
        <w:rPr>
          <w:rFonts w:ascii="Times New Roman" w:eastAsia="Times New Roman" w:hAnsi="Times New Roman" w:cs="Times New Roman"/>
          <w:lang w:eastAsia="es-ES_tradnl"/>
        </w:rPr>
        <w:t xml:space="preserve">, 135, pp. 77-90. </w:t>
      </w:r>
    </w:p>
    <w:p w14:paraId="621AEFF3"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García Gual, C. (2009b): Modernidad de Montaigne, </w:t>
      </w:r>
      <w:r w:rsidRPr="00CF0841">
        <w:rPr>
          <w:rFonts w:ascii="Times New Roman" w:eastAsia="Times New Roman" w:hAnsi="Times New Roman" w:cs="Times New Roman"/>
          <w:i/>
          <w:lang w:eastAsia="es-ES_tradnl"/>
        </w:rPr>
        <w:t>Revista de Libros</w:t>
      </w:r>
      <w:r w:rsidRPr="00CF0841">
        <w:rPr>
          <w:rFonts w:ascii="Times New Roman" w:eastAsia="Times New Roman" w:hAnsi="Times New Roman" w:cs="Times New Roman"/>
          <w:lang w:eastAsia="es-ES_tradnl"/>
        </w:rPr>
        <w:t xml:space="preserve"> </w:t>
      </w:r>
      <w:hyperlink r:id="rId9" w:history="1">
        <w:r w:rsidRPr="00CF0841">
          <w:rPr>
            <w:rFonts w:ascii="Times New Roman" w:eastAsia="Times New Roman" w:hAnsi="Times New Roman" w:cs="Times New Roman"/>
            <w:color w:val="0000FF"/>
            <w:u w:val="single"/>
            <w:lang w:eastAsia="es-ES_tradnl"/>
          </w:rPr>
          <w:t>https://www.revistadelibros.com/articulo_imprimible.php?art=4346&amp;t=articulos</w:t>
        </w:r>
      </w:hyperlink>
      <w:r w:rsidRPr="00CF0841">
        <w:rPr>
          <w:rFonts w:ascii="Times New Roman" w:eastAsia="Times New Roman" w:hAnsi="Times New Roman" w:cs="Times New Roman"/>
          <w:lang w:eastAsia="es-ES_tradnl"/>
        </w:rPr>
        <w:t xml:space="preserve"> (19/07/2019)</w:t>
      </w:r>
    </w:p>
    <w:p w14:paraId="3E7425CD" w14:textId="77777777" w:rsidR="00CF0841" w:rsidRPr="00CF0841" w:rsidRDefault="00CF0841" w:rsidP="00CF0841">
      <w:pPr>
        <w:spacing w:line="276" w:lineRule="auto"/>
        <w:ind w:left="709" w:hanging="709"/>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lang w:eastAsia="es-ES_tradnl"/>
        </w:rPr>
        <w:t xml:space="preserve">Gelio, A. (2006): </w:t>
      </w:r>
      <w:r w:rsidRPr="00CF0841">
        <w:rPr>
          <w:rFonts w:ascii="Times New Roman" w:eastAsia="Times New Roman" w:hAnsi="Times New Roman" w:cs="Times New Roman"/>
          <w:i/>
          <w:lang w:eastAsia="es-ES_tradnl"/>
        </w:rPr>
        <w:t>Noches áticas II. Libros 11-20</w:t>
      </w:r>
      <w:r w:rsidRPr="00CF0841">
        <w:rPr>
          <w:rFonts w:ascii="Times New Roman" w:eastAsia="Times New Roman" w:hAnsi="Times New Roman" w:cs="Times New Roman"/>
          <w:lang w:eastAsia="es-ES_tradnl"/>
        </w:rPr>
        <w:t>. Eds. Marcos Casquero, M.A., y Domínguez-García, A., Universidad de León</w:t>
      </w:r>
      <w:r w:rsidRPr="00CF0841">
        <w:rPr>
          <w:rFonts w:ascii="Times New Roman" w:eastAsia="Times New Roman" w:hAnsi="Times New Roman" w:cs="Times New Roman"/>
          <w:lang w:val="en-GB" w:eastAsia="es-ES_tradnl"/>
        </w:rPr>
        <w:t xml:space="preserve">, León. </w:t>
      </w:r>
    </w:p>
    <w:p w14:paraId="08DB123A"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Goethe, J. W. (2016): </w:t>
      </w:r>
      <w:r w:rsidRPr="00CF0841">
        <w:rPr>
          <w:rFonts w:ascii="Times New Roman" w:eastAsia="Times New Roman" w:hAnsi="Times New Roman" w:cs="Times New Roman"/>
          <w:i/>
          <w:lang w:eastAsia="es-ES_tradnl"/>
        </w:rPr>
        <w:t>Poesía y verdad</w:t>
      </w:r>
      <w:r w:rsidRPr="00CF0841">
        <w:rPr>
          <w:rFonts w:ascii="Times New Roman" w:eastAsia="Times New Roman" w:hAnsi="Times New Roman" w:cs="Times New Roman"/>
          <w:lang w:eastAsia="es-ES_tradnl"/>
        </w:rPr>
        <w:t>. Ed. Alba, Barcelona.</w:t>
      </w:r>
    </w:p>
    <w:p w14:paraId="5756EBFF"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Gracia, J. (1993): La autobiografía como invención y literatura: Bryce Echenique, C. J. Cela y M. Vargas Llosa. </w:t>
      </w:r>
      <w:r w:rsidRPr="00CF0841">
        <w:rPr>
          <w:rFonts w:ascii="Times New Roman" w:eastAsia="Times New Roman" w:hAnsi="Times New Roman" w:cs="Times New Roman"/>
          <w:i/>
          <w:lang w:eastAsia="es-ES_tradnl"/>
        </w:rPr>
        <w:t>El Ciervo</w:t>
      </w:r>
      <w:r w:rsidRPr="00CF0841">
        <w:rPr>
          <w:rFonts w:ascii="Times New Roman" w:eastAsia="Times New Roman" w:hAnsi="Times New Roman" w:cs="Times New Roman"/>
          <w:lang w:eastAsia="es-ES_tradnl"/>
        </w:rPr>
        <w:t xml:space="preserve">, 42, 506, pp. 25-28. </w:t>
      </w:r>
    </w:p>
    <w:p w14:paraId="3CA886EE"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Grimal, P. (1976): Permanence de la littérature latine, </w:t>
      </w:r>
      <w:r w:rsidRPr="00CF0841">
        <w:rPr>
          <w:rFonts w:ascii="Times New Roman" w:eastAsia="Times New Roman" w:hAnsi="Times New Roman" w:cs="Times New Roman"/>
          <w:i/>
          <w:lang w:eastAsia="es-ES_tradnl"/>
        </w:rPr>
        <w:t>Bulletin de l'Association Guillaume Budé: Lettres d'humanité</w:t>
      </w:r>
      <w:r w:rsidRPr="00CF0841">
        <w:rPr>
          <w:rFonts w:ascii="Times New Roman" w:eastAsia="Times New Roman" w:hAnsi="Times New Roman" w:cs="Times New Roman"/>
          <w:lang w:eastAsia="es-ES_tradnl"/>
        </w:rPr>
        <w:t xml:space="preserve">, 35, pp. 355-367. </w:t>
      </w:r>
    </w:p>
    <w:p w14:paraId="284D2484"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Guggenheim, M, Strawn, R. (1951): </w:t>
      </w:r>
      <w:r w:rsidRPr="00CF0841">
        <w:rPr>
          <w:rFonts w:ascii="Times New Roman" w:eastAsia="Times New Roman" w:hAnsi="Times New Roman" w:cs="Times New Roman"/>
          <w:lang w:eastAsia="es-ES_tradnl"/>
        </w:rPr>
        <w:t xml:space="preserve">Gide and Montaigne. </w:t>
      </w:r>
      <w:r w:rsidRPr="00CF0841">
        <w:rPr>
          <w:rFonts w:ascii="Times New Roman" w:eastAsia="Times New Roman" w:hAnsi="Times New Roman" w:cs="Times New Roman"/>
          <w:i/>
          <w:lang w:val="en-GB" w:eastAsia="es-ES_tradnl"/>
        </w:rPr>
        <w:t>Yale French Studies</w:t>
      </w:r>
      <w:r w:rsidRPr="00CF0841">
        <w:rPr>
          <w:rFonts w:ascii="Times New Roman" w:eastAsia="Times New Roman" w:hAnsi="Times New Roman" w:cs="Times New Roman"/>
          <w:lang w:val="en-GB" w:eastAsia="es-ES_tradnl"/>
        </w:rPr>
        <w:t xml:space="preserve">, 7, PP. 107-114. </w:t>
      </w:r>
    </w:p>
    <w:p w14:paraId="327E9D71"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Herington, C. J. (1982): The Younger Seneca, en: Kenney, E. J. (éd.): </w:t>
      </w:r>
      <w:r w:rsidRPr="00CF0841">
        <w:rPr>
          <w:rFonts w:ascii="Times New Roman" w:eastAsia="Times New Roman" w:hAnsi="Times New Roman" w:cs="Times New Roman"/>
          <w:i/>
          <w:lang w:val="en-GB" w:eastAsia="es-ES_tradnl"/>
        </w:rPr>
        <w:t>The Cambridge History of Classical Literature. II Latin Literature</w:t>
      </w:r>
      <w:r w:rsidRPr="00CF0841">
        <w:rPr>
          <w:rFonts w:ascii="Times New Roman" w:eastAsia="Times New Roman" w:hAnsi="Times New Roman" w:cs="Times New Roman"/>
          <w:lang w:val="en-GB" w:eastAsia="es-ES_tradnl"/>
        </w:rPr>
        <w:t xml:space="preserve">. Ed. </w:t>
      </w:r>
      <w:r w:rsidRPr="00CF0841">
        <w:rPr>
          <w:rFonts w:ascii="Times New Roman" w:eastAsia="Times New Roman" w:hAnsi="Times New Roman" w:cs="Times New Roman"/>
          <w:lang w:eastAsia="es-ES_tradnl"/>
        </w:rPr>
        <w:t xml:space="preserve">Cambridge University Press, London, pp. 511-532. </w:t>
      </w:r>
    </w:p>
    <w:p w14:paraId="3E6AC873" w14:textId="45F870CD"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Lana, I. (1991): </w:t>
      </w:r>
      <w:r w:rsidR="00863A5A">
        <w:rPr>
          <w:rFonts w:ascii="Times New Roman" w:eastAsia="Times New Roman" w:hAnsi="Times New Roman" w:cs="Times New Roman"/>
          <w:lang w:eastAsia="es-ES_tradnl"/>
        </w:rPr>
        <w:t xml:space="preserve">Le </w:t>
      </w:r>
      <w:r w:rsidRPr="00CF0841">
        <w:rPr>
          <w:rFonts w:ascii="Times New Roman" w:eastAsia="Times New Roman" w:hAnsi="Times New Roman" w:cs="Times New Roman"/>
          <w:i/>
          <w:lang w:eastAsia="es-ES_tradnl"/>
        </w:rPr>
        <w:t>Lettere a Lucilio</w:t>
      </w:r>
      <w:r w:rsidRPr="00CF0841">
        <w:rPr>
          <w:rFonts w:ascii="Times New Roman" w:eastAsia="Times New Roman" w:hAnsi="Times New Roman" w:cs="Times New Roman"/>
          <w:lang w:eastAsia="es-ES_tradnl"/>
        </w:rPr>
        <w:t xml:space="preserve"> nella letteratura epistolare, en: Grimal, P. (éd.): </w:t>
      </w:r>
      <w:r w:rsidRPr="00CF0841">
        <w:rPr>
          <w:rFonts w:ascii="Times New Roman" w:eastAsia="Times New Roman" w:hAnsi="Times New Roman" w:cs="Times New Roman"/>
          <w:i/>
          <w:lang w:eastAsia="es-ES_tradnl"/>
        </w:rPr>
        <w:t>Séneque et la prose latine</w:t>
      </w:r>
      <w:r w:rsidRPr="00CF0841">
        <w:rPr>
          <w:rFonts w:ascii="Times New Roman" w:eastAsia="Times New Roman" w:hAnsi="Times New Roman" w:cs="Times New Roman"/>
          <w:lang w:eastAsia="es-ES_tradnl"/>
        </w:rPr>
        <w:t xml:space="preserve">. Ed. Fondation Hardt, Géneve. </w:t>
      </w:r>
    </w:p>
    <w:p w14:paraId="2198B9CC"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Lecarme, J., Lecarme-Tabone, É. (1997): </w:t>
      </w:r>
      <w:r w:rsidRPr="00CF0841">
        <w:rPr>
          <w:rFonts w:ascii="Times New Roman" w:eastAsia="Times New Roman" w:hAnsi="Times New Roman" w:cs="Times New Roman"/>
          <w:i/>
          <w:lang w:eastAsia="es-ES_tradnl"/>
        </w:rPr>
        <w:t>L´autobiographie</w:t>
      </w:r>
      <w:r w:rsidRPr="00CF0841">
        <w:rPr>
          <w:rFonts w:ascii="Times New Roman" w:eastAsia="Times New Roman" w:hAnsi="Times New Roman" w:cs="Times New Roman"/>
          <w:lang w:eastAsia="es-ES_tradnl"/>
        </w:rPr>
        <w:t>. Ed. Armand Colin, Paris.</w:t>
      </w:r>
    </w:p>
    <w:p w14:paraId="7B1C8EAA"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Leclerc, G. L. (2014): Discurso sobre el estilo. </w:t>
      </w:r>
      <w:r w:rsidRPr="00CF0841">
        <w:rPr>
          <w:rFonts w:ascii="Times New Roman" w:eastAsia="Times New Roman" w:hAnsi="Times New Roman" w:cs="Times New Roman"/>
          <w:i/>
          <w:lang w:eastAsia="es-ES_tradnl"/>
        </w:rPr>
        <w:t>Revista de Economía Institucional</w:t>
      </w:r>
      <w:r w:rsidRPr="00CF0841">
        <w:rPr>
          <w:rFonts w:ascii="Times New Roman" w:eastAsia="Times New Roman" w:hAnsi="Times New Roman" w:cs="Times New Roman"/>
          <w:lang w:eastAsia="es-ES_tradnl"/>
        </w:rPr>
        <w:t>, 16, 31, pp. 333-339.</w:t>
      </w:r>
    </w:p>
    <w:p w14:paraId="1199FB82"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Lejeune, P. (1994): </w:t>
      </w:r>
      <w:r w:rsidRPr="00CF0841">
        <w:rPr>
          <w:rFonts w:ascii="Times New Roman" w:eastAsia="Times New Roman" w:hAnsi="Times New Roman" w:cs="Times New Roman"/>
          <w:i/>
          <w:lang w:eastAsia="es-ES_tradnl"/>
        </w:rPr>
        <w:t>El pacto autobiográfico</w:t>
      </w:r>
      <w:r w:rsidRPr="00CF0841">
        <w:rPr>
          <w:rFonts w:ascii="Times New Roman" w:eastAsia="Times New Roman" w:hAnsi="Times New Roman" w:cs="Times New Roman"/>
          <w:lang w:eastAsia="es-ES_tradnl"/>
        </w:rPr>
        <w:t xml:space="preserve">. Ed. Megazul, Madrid. </w:t>
      </w:r>
    </w:p>
    <w:p w14:paraId="5B52657E"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Levy, C. (2001): Cicerón en Francia en el siglo XVI: el caso de Montaigne. </w:t>
      </w:r>
      <w:r w:rsidRPr="00CF0841">
        <w:rPr>
          <w:rFonts w:ascii="Times New Roman" w:eastAsia="Times New Roman" w:hAnsi="Times New Roman" w:cs="Times New Roman"/>
          <w:i/>
          <w:lang w:eastAsia="es-ES_tradnl"/>
        </w:rPr>
        <w:t>Anuario Filosófico</w:t>
      </w:r>
      <w:r w:rsidRPr="00CF0841">
        <w:rPr>
          <w:rFonts w:ascii="Times New Roman" w:eastAsia="Times New Roman" w:hAnsi="Times New Roman" w:cs="Times New Roman"/>
          <w:lang w:eastAsia="es-ES_tradnl"/>
        </w:rPr>
        <w:t xml:space="preserve">, 34, pp. 369-393. </w:t>
      </w:r>
    </w:p>
    <w:p w14:paraId="030C869E"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Le Rider, J. (2003): L’autobiographie en question: Herder, juge des </w:t>
      </w:r>
      <w:r w:rsidRPr="00CF0841">
        <w:rPr>
          <w:rFonts w:ascii="Times New Roman" w:eastAsia="Times New Roman" w:hAnsi="Times New Roman" w:cs="Times New Roman"/>
          <w:i/>
          <w:lang w:eastAsia="es-ES_tradnl"/>
        </w:rPr>
        <w:t>Confessions</w:t>
      </w:r>
      <w:r w:rsidRPr="00CF0841">
        <w:rPr>
          <w:rFonts w:ascii="Times New Roman" w:eastAsia="Times New Roman" w:hAnsi="Times New Roman" w:cs="Times New Roman"/>
          <w:lang w:eastAsia="es-ES_tradnl"/>
        </w:rPr>
        <w:t xml:space="preserve"> de Rousseau. </w:t>
      </w:r>
      <w:r w:rsidRPr="00CF0841">
        <w:rPr>
          <w:rFonts w:ascii="Times New Roman" w:eastAsia="Times New Roman" w:hAnsi="Times New Roman" w:cs="Times New Roman"/>
          <w:i/>
          <w:lang w:eastAsia="es-ES_tradnl"/>
        </w:rPr>
        <w:t>Revue germanique internationale</w:t>
      </w:r>
      <w:r w:rsidRPr="00CF0841">
        <w:rPr>
          <w:rFonts w:ascii="Times New Roman" w:eastAsia="Times New Roman" w:hAnsi="Times New Roman" w:cs="Times New Roman"/>
          <w:lang w:eastAsia="es-ES_tradnl"/>
        </w:rPr>
        <w:t xml:space="preserve">, 20, pp. 89-100. </w:t>
      </w:r>
    </w:p>
    <w:p w14:paraId="129507D6"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Llinàs, J. L. (2005): Modernidad y actualidad de Montaigne. </w:t>
      </w:r>
      <w:r w:rsidRPr="00CF0841">
        <w:rPr>
          <w:rFonts w:ascii="Times New Roman" w:eastAsia="Times New Roman" w:hAnsi="Times New Roman" w:cs="Times New Roman"/>
          <w:i/>
          <w:iCs/>
          <w:color w:val="000000"/>
          <w:lang w:eastAsia="es-ES_tradnl"/>
        </w:rPr>
        <w:t>Tópicos</w:t>
      </w:r>
      <w:r w:rsidRPr="00CF0841">
        <w:rPr>
          <w:rFonts w:ascii="Times New Roman" w:eastAsia="Times New Roman" w:hAnsi="Times New Roman" w:cs="Times New Roman"/>
          <w:color w:val="000000"/>
          <w:lang w:eastAsia="es-ES_tradnl"/>
        </w:rPr>
        <w:t>, 13, pp. 129-143. Recuperado en 05 de febrero de 2019, de http://www.scielo.org.ar/scielo.php?script=sci_arttext&amp;pid=S1666-485X2005000100007&amp;lng=es&amp;tlng=es.</w:t>
      </w:r>
    </w:p>
    <w:p w14:paraId="7A5A4534"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Llinàs, J. L. (2013): La escritura autobiográfica como actividad filosófica. De Montaigne a Rousseau, en: López-Hernández, J., Campillo Meseguer, A. (éds.): </w:t>
      </w:r>
      <w:r w:rsidRPr="00CF0841">
        <w:rPr>
          <w:rFonts w:ascii="Times New Roman" w:eastAsia="Times New Roman" w:hAnsi="Times New Roman" w:cs="Times New Roman"/>
          <w:i/>
          <w:lang w:eastAsia="es-ES_tradnl"/>
        </w:rPr>
        <w:t>El legado de Rousseau 1712-2012</w:t>
      </w:r>
      <w:r w:rsidRPr="00CF0841">
        <w:rPr>
          <w:rFonts w:ascii="Times New Roman" w:eastAsia="Times New Roman" w:hAnsi="Times New Roman" w:cs="Times New Roman"/>
          <w:lang w:eastAsia="es-ES_tradnl"/>
        </w:rPr>
        <w:t>. Ed. Universidad de Murcia, Murcia, pp. 113-126.</w:t>
      </w:r>
    </w:p>
    <w:p w14:paraId="741DD007" w14:textId="77777777" w:rsidR="00CF0841" w:rsidRPr="00CF0841" w:rsidRDefault="00CF0841" w:rsidP="00CF0841">
      <w:pPr>
        <w:spacing w:line="276" w:lineRule="auto"/>
        <w:ind w:left="709" w:hanging="709"/>
        <w:jc w:val="both"/>
        <w:rPr>
          <w:rFonts w:ascii="Times New Roman" w:eastAsia="Times New Roman" w:hAnsi="Times New Roman" w:cs="Times New Roman"/>
          <w:lang w:val="en-GB" w:eastAsia="es-ES_tradnl"/>
        </w:rPr>
      </w:pPr>
      <w:r w:rsidRPr="00CF0841">
        <w:rPr>
          <w:rFonts w:ascii="Times New Roman" w:eastAsia="Times New Roman" w:hAnsi="Times New Roman" w:cs="Times New Roman"/>
          <w:lang w:eastAsia="es-ES_tradnl"/>
        </w:rPr>
        <w:t xml:space="preserve">Mañas Núñez, M. (2009): Introducción, en: Rotterdam, E: </w:t>
      </w:r>
      <w:r w:rsidRPr="00CF0841">
        <w:rPr>
          <w:rFonts w:ascii="Times New Roman" w:eastAsia="Times New Roman" w:hAnsi="Times New Roman" w:cs="Times New Roman"/>
          <w:i/>
          <w:lang w:eastAsia="es-ES_tradnl"/>
        </w:rPr>
        <w:t>El ciceroniano (o sobre el mejor estilo)</w:t>
      </w:r>
      <w:r w:rsidRPr="00CF0841">
        <w:rPr>
          <w:rFonts w:ascii="Times New Roman" w:eastAsia="Times New Roman" w:hAnsi="Times New Roman" w:cs="Times New Roman"/>
          <w:lang w:eastAsia="es-ES_tradnl"/>
        </w:rPr>
        <w:t xml:space="preserve">. Ed. </w:t>
      </w:r>
      <w:r w:rsidRPr="00CF0841">
        <w:rPr>
          <w:rFonts w:ascii="Times New Roman" w:eastAsia="Times New Roman" w:hAnsi="Times New Roman" w:cs="Times New Roman"/>
          <w:lang w:val="en-GB" w:eastAsia="es-ES_tradnl"/>
        </w:rPr>
        <w:t xml:space="preserve">Akal, Madrid. </w:t>
      </w:r>
    </w:p>
    <w:p w14:paraId="36C28B5D"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Merchant, F. I. (1905): Seneca the Philosopher and His Theory of Style. </w:t>
      </w:r>
      <w:r w:rsidRPr="00CF0841">
        <w:rPr>
          <w:rFonts w:ascii="Times New Roman" w:eastAsia="Times New Roman" w:hAnsi="Times New Roman" w:cs="Times New Roman"/>
          <w:i/>
          <w:lang w:val="en-GB" w:eastAsia="es-ES_tradnl"/>
        </w:rPr>
        <w:t>The American Journal of Philology</w:t>
      </w:r>
      <w:r w:rsidRPr="00CF0841">
        <w:rPr>
          <w:rFonts w:ascii="Times New Roman" w:eastAsia="Times New Roman" w:hAnsi="Times New Roman" w:cs="Times New Roman"/>
          <w:lang w:val="en-GB" w:eastAsia="es-ES_tradnl"/>
        </w:rPr>
        <w:t>, 26, 1, pp. 44-5</w:t>
      </w:r>
      <w:r w:rsidRPr="00CF0841">
        <w:rPr>
          <w:rFonts w:ascii="Times New Roman" w:eastAsia="Times New Roman" w:hAnsi="Times New Roman" w:cs="Times New Roman"/>
          <w:lang w:eastAsia="es-ES_tradnl"/>
        </w:rPr>
        <w:t xml:space="preserve">9. </w:t>
      </w:r>
    </w:p>
    <w:p w14:paraId="60693B23"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Molina Foix, V. (2015): Lectores de Montaigne. </w:t>
      </w:r>
      <w:r w:rsidRPr="00CF0841">
        <w:rPr>
          <w:rFonts w:ascii="Times New Roman" w:eastAsia="Times New Roman" w:hAnsi="Times New Roman" w:cs="Times New Roman"/>
          <w:i/>
          <w:lang w:eastAsia="es-ES_tradnl"/>
        </w:rPr>
        <w:t>Revista de Libros</w:t>
      </w:r>
      <w:r w:rsidRPr="00CF0841">
        <w:rPr>
          <w:rFonts w:ascii="Times New Roman" w:eastAsia="Times New Roman" w:hAnsi="Times New Roman" w:cs="Times New Roman"/>
          <w:lang w:eastAsia="es-ES_tradnl"/>
        </w:rPr>
        <w:t xml:space="preserve"> </w:t>
      </w:r>
      <w:hyperlink r:id="rId10" w:history="1">
        <w:r w:rsidRPr="00CF0841">
          <w:rPr>
            <w:rFonts w:ascii="Times New Roman" w:eastAsia="Times New Roman" w:hAnsi="Times New Roman" w:cs="Times New Roman"/>
            <w:color w:val="0000FF"/>
            <w:u w:val="single"/>
            <w:lang w:eastAsia="es-ES_tradnl"/>
          </w:rPr>
          <w:t>https://www.revistadelibros.com/articulos/ensayos-de-montaigne</w:t>
        </w:r>
      </w:hyperlink>
      <w:r w:rsidRPr="00CF0841">
        <w:rPr>
          <w:rFonts w:ascii="Times New Roman" w:eastAsia="Times New Roman" w:hAnsi="Times New Roman" w:cs="Times New Roman"/>
          <w:lang w:eastAsia="es-ES_tradnl"/>
        </w:rPr>
        <w:t xml:space="preserve"> (19/07/2019)</w:t>
      </w:r>
    </w:p>
    <w:p w14:paraId="400E8B13"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Montaigne, M. (1969a): </w:t>
      </w:r>
      <w:r w:rsidRPr="00CF0841">
        <w:rPr>
          <w:rFonts w:ascii="Times New Roman" w:eastAsia="Times New Roman" w:hAnsi="Times New Roman" w:cs="Times New Roman"/>
          <w:i/>
          <w:lang w:eastAsia="es-ES_tradnl"/>
        </w:rPr>
        <w:t>Essais I</w:t>
      </w:r>
      <w:r w:rsidRPr="00CF0841">
        <w:rPr>
          <w:rFonts w:ascii="Times New Roman" w:eastAsia="Times New Roman" w:hAnsi="Times New Roman" w:cs="Times New Roman"/>
          <w:lang w:eastAsia="es-ES_tradnl"/>
        </w:rPr>
        <w:t xml:space="preserve">. Ed. Alexandre Micha, Garnier-Flammarion, Paris. </w:t>
      </w:r>
    </w:p>
    <w:p w14:paraId="08FA3E2F"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Montaigne, M. (1969b): </w:t>
      </w:r>
      <w:r w:rsidRPr="00CF0841">
        <w:rPr>
          <w:rFonts w:ascii="Times New Roman" w:eastAsia="Times New Roman" w:hAnsi="Times New Roman" w:cs="Times New Roman"/>
          <w:i/>
          <w:lang w:eastAsia="es-ES_tradnl"/>
        </w:rPr>
        <w:t>Essais II</w:t>
      </w:r>
      <w:r w:rsidRPr="00CF0841">
        <w:rPr>
          <w:rFonts w:ascii="Times New Roman" w:eastAsia="Times New Roman" w:hAnsi="Times New Roman" w:cs="Times New Roman"/>
          <w:lang w:eastAsia="es-ES_tradnl"/>
        </w:rPr>
        <w:t xml:space="preserve">. Ed. Alexandre Micha, Garnier-Flammarion, Paris. </w:t>
      </w:r>
    </w:p>
    <w:p w14:paraId="0330423B"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Montaigne, M. (1969c): </w:t>
      </w:r>
      <w:r w:rsidRPr="00CF0841">
        <w:rPr>
          <w:rFonts w:ascii="Times New Roman" w:eastAsia="Times New Roman" w:hAnsi="Times New Roman" w:cs="Times New Roman"/>
          <w:i/>
          <w:lang w:eastAsia="es-ES_tradnl"/>
        </w:rPr>
        <w:t>Essais III</w:t>
      </w:r>
      <w:r w:rsidRPr="00CF0841">
        <w:rPr>
          <w:rFonts w:ascii="Times New Roman" w:eastAsia="Times New Roman" w:hAnsi="Times New Roman" w:cs="Times New Roman"/>
          <w:lang w:eastAsia="es-ES_tradnl"/>
        </w:rPr>
        <w:t xml:space="preserve">. Ed. Alexandre Micha, Garnier-Flammarion, Paris. </w:t>
      </w:r>
    </w:p>
    <w:p w14:paraId="6D698AE7"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Montaigne, M. (2016): </w:t>
      </w:r>
      <w:r w:rsidRPr="00CF0841">
        <w:rPr>
          <w:rFonts w:ascii="Times New Roman" w:eastAsia="Times New Roman" w:hAnsi="Times New Roman" w:cs="Times New Roman"/>
          <w:i/>
          <w:lang w:eastAsia="es-ES_tradnl"/>
        </w:rPr>
        <w:t>Los ensayos</w:t>
      </w:r>
      <w:r w:rsidRPr="00CF0841">
        <w:rPr>
          <w:rFonts w:ascii="Times New Roman" w:eastAsia="Times New Roman" w:hAnsi="Times New Roman" w:cs="Times New Roman"/>
          <w:lang w:eastAsia="es-ES_tradnl"/>
        </w:rPr>
        <w:t xml:space="preserve">. Ed. Bayod Brau, J. (Edición digital epub), Acantilado, Barcelona. </w:t>
      </w:r>
    </w:p>
    <w:p w14:paraId="0502A5FA"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Oroz Reta, J. (1965): Séneca y el estilo «nuevo». </w:t>
      </w:r>
      <w:r w:rsidRPr="00CF0841">
        <w:rPr>
          <w:rFonts w:ascii="Times New Roman" w:eastAsia="Times New Roman" w:hAnsi="Times New Roman" w:cs="Times New Roman"/>
          <w:i/>
          <w:lang w:eastAsia="es-ES_tradnl"/>
        </w:rPr>
        <w:t>Helmántica: Revista de filología clásica y hebrea</w:t>
      </w:r>
      <w:r w:rsidRPr="00CF0841">
        <w:rPr>
          <w:rFonts w:ascii="Times New Roman" w:eastAsia="Times New Roman" w:hAnsi="Times New Roman" w:cs="Times New Roman"/>
          <w:lang w:eastAsia="es-ES_tradnl"/>
        </w:rPr>
        <w:t xml:space="preserve">, 16, 49-41, pp. 319-356. </w:t>
      </w:r>
    </w:p>
    <w:p w14:paraId="51A61B25"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Picazo, M. D. (2016): </w:t>
      </w:r>
      <w:r w:rsidRPr="00CF0841">
        <w:rPr>
          <w:rFonts w:ascii="Times New Roman" w:eastAsia="Times New Roman" w:hAnsi="Times New Roman" w:cs="Times New Roman"/>
          <w:i/>
          <w:lang w:eastAsia="es-ES_tradnl"/>
        </w:rPr>
        <w:t>Transfrontalité et perméabilité dans les genres de non-fiction: l´essai et la chronique</w:t>
      </w:r>
      <w:r w:rsidRPr="00CF0841">
        <w:rPr>
          <w:rFonts w:ascii="Times New Roman" w:eastAsia="Times New Roman" w:hAnsi="Times New Roman" w:cs="Times New Roman"/>
          <w:lang w:eastAsia="es-ES_tradnl"/>
        </w:rPr>
        <w:t xml:space="preserve">. </w:t>
      </w:r>
      <w:r w:rsidRPr="00CF0841">
        <w:rPr>
          <w:rFonts w:ascii="Times New Roman" w:eastAsia="Times New Roman" w:hAnsi="Times New Roman" w:cs="Times New Roman"/>
          <w:i/>
          <w:lang w:eastAsia="es-ES_tradnl"/>
        </w:rPr>
        <w:t>Cédille: Revista de Estudios Franceses</w:t>
      </w:r>
      <w:r w:rsidRPr="00CF0841">
        <w:rPr>
          <w:rFonts w:ascii="Times New Roman" w:eastAsia="Times New Roman" w:hAnsi="Times New Roman" w:cs="Times New Roman"/>
          <w:lang w:eastAsia="es-ES_tradnl"/>
        </w:rPr>
        <w:t xml:space="preserve">, 12, pp. 369-386. </w:t>
      </w:r>
    </w:p>
    <w:p w14:paraId="6C6C448A"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Prado, J. del, Bravo Castillo, J., Picazo, M. D. (1994): </w:t>
      </w:r>
      <w:r w:rsidRPr="00CF0841">
        <w:rPr>
          <w:rFonts w:ascii="Times New Roman" w:eastAsia="Times New Roman" w:hAnsi="Times New Roman" w:cs="Times New Roman"/>
          <w:i/>
          <w:lang w:eastAsia="es-ES_tradnl"/>
        </w:rPr>
        <w:t>Autobiografía y modernidad literaria</w:t>
      </w:r>
      <w:r w:rsidRPr="00CF0841">
        <w:rPr>
          <w:rFonts w:ascii="Times New Roman" w:eastAsia="Times New Roman" w:hAnsi="Times New Roman" w:cs="Times New Roman"/>
          <w:lang w:eastAsia="es-ES_tradnl"/>
        </w:rPr>
        <w:t xml:space="preserve">. Ed. Universidad de Castilla-La Mancha, Ciudad Real. </w:t>
      </w:r>
    </w:p>
    <w:p w14:paraId="108E43C5"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Puertas Moya, E. (2004): </w:t>
      </w:r>
      <w:r w:rsidRPr="00CF0841">
        <w:rPr>
          <w:rFonts w:ascii="Times New Roman" w:eastAsia="Times New Roman" w:hAnsi="Times New Roman" w:cs="Times New Roman"/>
          <w:i/>
          <w:lang w:eastAsia="es-ES_tradnl"/>
        </w:rPr>
        <w:t>Los orígenes de la escritura autobiográfica: género y modernidad</w:t>
      </w:r>
      <w:r w:rsidRPr="00CF0841">
        <w:rPr>
          <w:rFonts w:ascii="Times New Roman" w:eastAsia="Times New Roman" w:hAnsi="Times New Roman" w:cs="Times New Roman"/>
          <w:lang w:eastAsia="es-ES_tradnl"/>
        </w:rPr>
        <w:t xml:space="preserve">. Ed. SERVA, Logroño. </w:t>
      </w:r>
    </w:p>
    <w:p w14:paraId="3CCA83C1"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Roca, I. (1986): Introducción general, en: Séneca, L. </w:t>
      </w:r>
      <w:r w:rsidRPr="00CF0841">
        <w:rPr>
          <w:rFonts w:ascii="Times New Roman" w:eastAsia="Times New Roman" w:hAnsi="Times New Roman" w:cs="Times New Roman"/>
          <w:i/>
          <w:lang w:eastAsia="es-ES_tradnl"/>
        </w:rPr>
        <w:t>Epístolas morales a Lucilio I</w:t>
      </w:r>
      <w:r w:rsidRPr="00CF0841">
        <w:rPr>
          <w:rFonts w:ascii="Times New Roman" w:eastAsia="Times New Roman" w:hAnsi="Times New Roman" w:cs="Times New Roman"/>
          <w:lang w:eastAsia="es-ES_tradnl"/>
        </w:rPr>
        <w:t xml:space="preserve">. Ed. Ismael Roca, Gredos, Madrid, pp. 7-91. </w:t>
      </w:r>
    </w:p>
    <w:p w14:paraId="402D5CE1"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Rousseau, J. J. (1911): </w:t>
      </w:r>
      <w:r w:rsidRPr="00CF0841">
        <w:rPr>
          <w:rFonts w:ascii="Times New Roman" w:eastAsia="Times New Roman" w:hAnsi="Times New Roman" w:cs="Times New Roman"/>
          <w:i/>
          <w:lang w:val="en-GB" w:eastAsia="es-ES_tradnl"/>
        </w:rPr>
        <w:t>Las confesiones</w:t>
      </w:r>
      <w:r w:rsidRPr="00CF0841">
        <w:rPr>
          <w:rFonts w:ascii="Times New Roman" w:eastAsia="Times New Roman" w:hAnsi="Times New Roman" w:cs="Times New Roman"/>
          <w:lang w:val="en-GB" w:eastAsia="es-ES_tradnl"/>
        </w:rPr>
        <w:t xml:space="preserve">. </w:t>
      </w:r>
      <w:r w:rsidRPr="00CF0841">
        <w:rPr>
          <w:rFonts w:ascii="Times New Roman" w:eastAsia="Times New Roman" w:hAnsi="Times New Roman" w:cs="Times New Roman"/>
          <w:lang w:eastAsia="es-ES_tradnl"/>
        </w:rPr>
        <w:t xml:space="preserve">Ed. Álvaro G. Gil, Hermanos Garnier, Paris. </w:t>
      </w:r>
    </w:p>
    <w:p w14:paraId="2750EE72"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val="en-GB" w:eastAsia="es-ES_tradnl"/>
        </w:rPr>
        <w:t xml:space="preserve">Russell, D. A. (1974): “Letters to Lucilius”, en: Costa, C.DN. (éd.): </w:t>
      </w:r>
      <w:r w:rsidRPr="00CF0841">
        <w:rPr>
          <w:rFonts w:ascii="Times New Roman" w:eastAsia="Times New Roman" w:hAnsi="Times New Roman" w:cs="Times New Roman"/>
          <w:i/>
          <w:lang w:val="en-GB" w:eastAsia="es-ES_tradnl"/>
        </w:rPr>
        <w:t>Séneca</w:t>
      </w:r>
      <w:r w:rsidRPr="00CF0841">
        <w:rPr>
          <w:rFonts w:ascii="Times New Roman" w:eastAsia="Times New Roman" w:hAnsi="Times New Roman" w:cs="Times New Roman"/>
          <w:lang w:val="en-GB" w:eastAsia="es-ES_tradnl"/>
        </w:rPr>
        <w:t xml:space="preserve">. Ed. Routledge &amp; Kegan Paul, Boston, pp. </w:t>
      </w:r>
      <w:r w:rsidRPr="00CF0841">
        <w:rPr>
          <w:rFonts w:ascii="Times New Roman" w:eastAsia="Times New Roman" w:hAnsi="Times New Roman" w:cs="Times New Roman"/>
          <w:lang w:eastAsia="es-ES_tradnl"/>
        </w:rPr>
        <w:t xml:space="preserve">70-95. </w:t>
      </w:r>
    </w:p>
    <w:p w14:paraId="66D8428F"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Schuster, V. (2018): Estilo literario y reflexión filosófica en el siglo XVIII: Hume y Rousseau sobre el suicidio. </w:t>
      </w:r>
      <w:r w:rsidRPr="00CF0841">
        <w:rPr>
          <w:rFonts w:ascii="Times New Roman" w:eastAsia="Times New Roman" w:hAnsi="Times New Roman" w:cs="Times New Roman"/>
          <w:i/>
          <w:lang w:eastAsia="es-ES_tradnl"/>
        </w:rPr>
        <w:t>Revista de Filosofía y Teoría Política</w:t>
      </w:r>
      <w:r w:rsidRPr="00CF0841">
        <w:rPr>
          <w:rFonts w:ascii="Times New Roman" w:eastAsia="Times New Roman" w:hAnsi="Times New Roman" w:cs="Times New Roman"/>
          <w:lang w:eastAsia="es-ES_tradnl"/>
        </w:rPr>
        <w:t xml:space="preserve">, 48, pp. 1-19. </w:t>
      </w:r>
    </w:p>
    <w:p w14:paraId="117E5C2B" w14:textId="77777777" w:rsidR="00CF0841" w:rsidRPr="00CF0841" w:rsidRDefault="00CF0841" w:rsidP="00CF0841">
      <w:pPr>
        <w:tabs>
          <w:tab w:val="left" w:pos="2253"/>
        </w:tabs>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Séneca, L. (1962): </w:t>
      </w:r>
      <w:r w:rsidRPr="00CF0841">
        <w:rPr>
          <w:rFonts w:ascii="Times New Roman" w:eastAsia="Times New Roman" w:hAnsi="Times New Roman" w:cs="Times New Roman"/>
          <w:i/>
          <w:lang w:eastAsia="es-ES_tradnl"/>
        </w:rPr>
        <w:t>Ad Lucilium epistulae morales II</w:t>
      </w:r>
      <w:r w:rsidRPr="00CF0841">
        <w:rPr>
          <w:rFonts w:ascii="Times New Roman" w:eastAsia="Times New Roman" w:hAnsi="Times New Roman" w:cs="Times New Roman"/>
          <w:lang w:eastAsia="es-ES_tradnl"/>
        </w:rPr>
        <w:t xml:space="preserve">. William Heinemann Ltd, London. </w:t>
      </w:r>
    </w:p>
    <w:p w14:paraId="37A28688" w14:textId="77777777" w:rsidR="00CF0841" w:rsidRPr="00CF0841" w:rsidRDefault="00CF0841" w:rsidP="00CF0841">
      <w:pPr>
        <w:tabs>
          <w:tab w:val="left" w:pos="2253"/>
        </w:tabs>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Séneca, L. (1971): </w:t>
      </w:r>
      <w:r w:rsidRPr="00CF0841">
        <w:rPr>
          <w:rFonts w:ascii="Times New Roman" w:eastAsia="Times New Roman" w:hAnsi="Times New Roman" w:cs="Times New Roman"/>
          <w:i/>
          <w:lang w:eastAsia="es-ES_tradnl"/>
        </w:rPr>
        <w:t>Ad Lucilium epistulae morales III</w:t>
      </w:r>
      <w:r w:rsidRPr="00CF0841">
        <w:rPr>
          <w:rFonts w:ascii="Times New Roman" w:eastAsia="Times New Roman" w:hAnsi="Times New Roman" w:cs="Times New Roman"/>
          <w:lang w:eastAsia="es-ES_tradnl"/>
        </w:rPr>
        <w:t xml:space="preserve">. William Heinemann Ltd, London. </w:t>
      </w:r>
    </w:p>
    <w:p w14:paraId="710FEFFC" w14:textId="77777777" w:rsidR="00CF0841" w:rsidRPr="00CF0841" w:rsidRDefault="00CF0841" w:rsidP="00CF0841">
      <w:pPr>
        <w:tabs>
          <w:tab w:val="left" w:pos="2253"/>
        </w:tabs>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Séneca, L. (1979): </w:t>
      </w:r>
      <w:r w:rsidRPr="00CF0841">
        <w:rPr>
          <w:rFonts w:ascii="Times New Roman" w:eastAsia="Times New Roman" w:hAnsi="Times New Roman" w:cs="Times New Roman"/>
          <w:i/>
          <w:lang w:eastAsia="es-ES_tradnl"/>
        </w:rPr>
        <w:t>Ad Lucilium epistulae morales I</w:t>
      </w:r>
      <w:r w:rsidRPr="00CF0841">
        <w:rPr>
          <w:rFonts w:ascii="Times New Roman" w:eastAsia="Times New Roman" w:hAnsi="Times New Roman" w:cs="Times New Roman"/>
          <w:lang w:eastAsia="es-ES_tradnl"/>
        </w:rPr>
        <w:t xml:space="preserve">. William Heinemann Ltd, London. </w:t>
      </w:r>
    </w:p>
    <w:p w14:paraId="0B769BEC"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Séneca, L. (1986): </w:t>
      </w:r>
      <w:r w:rsidRPr="00CF0841">
        <w:rPr>
          <w:rFonts w:ascii="Times New Roman" w:eastAsia="Times New Roman" w:hAnsi="Times New Roman" w:cs="Times New Roman"/>
          <w:i/>
          <w:lang w:eastAsia="es-ES_tradnl"/>
        </w:rPr>
        <w:t>Epístolas morales a Lucilio I</w:t>
      </w:r>
      <w:r w:rsidRPr="00CF0841">
        <w:rPr>
          <w:rFonts w:ascii="Times New Roman" w:eastAsia="Times New Roman" w:hAnsi="Times New Roman" w:cs="Times New Roman"/>
          <w:lang w:eastAsia="es-ES_tradnl"/>
        </w:rPr>
        <w:t xml:space="preserve">. Ed. Ismael Roca, Gredos, Madrid. </w:t>
      </w:r>
    </w:p>
    <w:p w14:paraId="60486C7F"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Séneca, L. (1989): </w:t>
      </w:r>
      <w:r w:rsidRPr="00CF0841">
        <w:rPr>
          <w:rFonts w:ascii="Times New Roman" w:eastAsia="Times New Roman" w:hAnsi="Times New Roman" w:cs="Times New Roman"/>
          <w:i/>
          <w:lang w:eastAsia="es-ES_tradnl"/>
        </w:rPr>
        <w:t>Epístolas morales a Lucilio II</w:t>
      </w:r>
      <w:r w:rsidRPr="00CF0841">
        <w:rPr>
          <w:rFonts w:ascii="Times New Roman" w:eastAsia="Times New Roman" w:hAnsi="Times New Roman" w:cs="Times New Roman"/>
          <w:lang w:eastAsia="es-ES_tradnl"/>
        </w:rPr>
        <w:t xml:space="preserve">. Ed. Ismael Roca, Gredos, Madrid.  </w:t>
      </w:r>
    </w:p>
    <w:p w14:paraId="55773414" w14:textId="77777777"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Veyne, P. (1996): </w:t>
      </w:r>
      <w:r w:rsidRPr="00CF0841">
        <w:rPr>
          <w:rFonts w:ascii="Times New Roman" w:eastAsia="Times New Roman" w:hAnsi="Times New Roman" w:cs="Times New Roman"/>
          <w:i/>
          <w:lang w:eastAsia="es-ES_tradnl"/>
        </w:rPr>
        <w:t>Séneca y el estoicismo</w:t>
      </w:r>
      <w:r w:rsidRPr="00CF0841">
        <w:rPr>
          <w:rFonts w:ascii="Times New Roman" w:eastAsia="Times New Roman" w:hAnsi="Times New Roman" w:cs="Times New Roman"/>
          <w:lang w:eastAsia="es-ES_tradnl"/>
        </w:rPr>
        <w:t>. Ed. Fondo de Cultura Económica, México D.F.</w:t>
      </w:r>
    </w:p>
    <w:p w14:paraId="5915CB57" w14:textId="139468DE" w:rsidR="00CF0841" w:rsidRPr="00CF0841" w:rsidRDefault="00CF0841" w:rsidP="00CF0841">
      <w:pPr>
        <w:spacing w:line="276" w:lineRule="auto"/>
        <w:ind w:left="709" w:hanging="709"/>
        <w:jc w:val="both"/>
        <w:rPr>
          <w:rFonts w:ascii="Times New Roman" w:eastAsia="Times New Roman" w:hAnsi="Times New Roman" w:cs="Times New Roman"/>
          <w:lang w:eastAsia="es-ES_tradnl"/>
        </w:rPr>
      </w:pPr>
      <w:r w:rsidRPr="00CF0841">
        <w:rPr>
          <w:rFonts w:ascii="Times New Roman" w:eastAsia="Times New Roman" w:hAnsi="Times New Roman" w:cs="Times New Roman"/>
          <w:lang w:eastAsia="es-ES_tradnl"/>
        </w:rPr>
        <w:t xml:space="preserve">Villanueva, D. (1995): Las </w:t>
      </w:r>
      <w:r w:rsidRPr="00CF0841">
        <w:rPr>
          <w:rFonts w:ascii="Times New Roman" w:eastAsia="Times New Roman" w:hAnsi="Times New Roman" w:cs="Times New Roman"/>
          <w:i/>
          <w:lang w:eastAsia="es-ES_tradnl"/>
        </w:rPr>
        <w:t>Sonatas</w:t>
      </w:r>
      <w:r w:rsidRPr="00CF0841">
        <w:rPr>
          <w:rFonts w:ascii="Times New Roman" w:eastAsia="Times New Roman" w:hAnsi="Times New Roman" w:cs="Times New Roman"/>
          <w:lang w:eastAsia="es-ES_tradnl"/>
        </w:rPr>
        <w:t xml:space="preserve"> desde la teoría de la </w:t>
      </w:r>
      <w:r w:rsidR="00863A5A">
        <w:rPr>
          <w:rFonts w:ascii="Times New Roman" w:eastAsia="Times New Roman" w:hAnsi="Times New Roman" w:cs="Times New Roman"/>
          <w:lang w:eastAsia="es-ES_tradnl"/>
        </w:rPr>
        <w:t>“</w:t>
      </w:r>
      <w:r w:rsidRPr="00CF0841">
        <w:rPr>
          <w:rFonts w:ascii="Times New Roman" w:eastAsia="Times New Roman" w:hAnsi="Times New Roman" w:cs="Times New Roman"/>
          <w:lang w:eastAsia="es-ES_tradnl"/>
        </w:rPr>
        <w:t>literatura del yo</w:t>
      </w:r>
      <w:r w:rsidR="00863A5A">
        <w:rPr>
          <w:rFonts w:ascii="Times New Roman" w:eastAsia="Times New Roman" w:hAnsi="Times New Roman" w:cs="Times New Roman"/>
          <w:lang w:eastAsia="es-ES_tradnl"/>
        </w:rPr>
        <w:t>”</w:t>
      </w:r>
      <w:r w:rsidRPr="00CF0841">
        <w:rPr>
          <w:rFonts w:ascii="Times New Roman" w:eastAsia="Times New Roman" w:hAnsi="Times New Roman" w:cs="Times New Roman"/>
          <w:lang w:eastAsia="es-ES_tradnl"/>
        </w:rPr>
        <w:t xml:space="preserve">, en: Aznar Soler, M., Rodríguez J. (éds.): </w:t>
      </w:r>
      <w:r w:rsidRPr="00CF0841">
        <w:rPr>
          <w:rFonts w:ascii="Times New Roman" w:eastAsia="Times New Roman" w:hAnsi="Times New Roman" w:cs="Times New Roman"/>
          <w:i/>
          <w:color w:val="000000"/>
          <w:lang w:eastAsia="es-ES_tradnl"/>
        </w:rPr>
        <w:t>Valle-Inclán y su obra</w:t>
      </w:r>
      <w:r w:rsidRPr="00CF0841">
        <w:rPr>
          <w:rFonts w:ascii="Times New Roman" w:eastAsia="Times New Roman" w:hAnsi="Times New Roman" w:cs="Times New Roman"/>
          <w:i/>
          <w:lang w:eastAsia="es-ES_tradnl"/>
        </w:rPr>
        <w:t>: actas del Primer Congreso Internacional sobre Valle-Inclán</w:t>
      </w:r>
      <w:r w:rsidRPr="00CF0841">
        <w:rPr>
          <w:rFonts w:ascii="Times New Roman" w:eastAsia="Times New Roman" w:hAnsi="Times New Roman" w:cs="Times New Roman"/>
          <w:lang w:eastAsia="es-ES_tradnl"/>
        </w:rPr>
        <w:t xml:space="preserve">. Ed. Cop d'idees: Taller d'investigacions valleinclanianes, Barcelona, pp. 241-256. </w:t>
      </w:r>
    </w:p>
    <w:p w14:paraId="3426ADE9" w14:textId="77777777" w:rsidR="00CF0841" w:rsidRPr="00CF0841" w:rsidRDefault="00CF0841" w:rsidP="00CF0841">
      <w:pPr>
        <w:spacing w:line="276" w:lineRule="auto"/>
        <w:rPr>
          <w:rFonts w:ascii="Times New Roman" w:eastAsia="Times New Roman" w:hAnsi="Times New Roman" w:cs="Times New Roman"/>
          <w:b/>
          <w:lang w:eastAsia="es-ES_tradnl"/>
        </w:rPr>
      </w:pPr>
    </w:p>
    <w:p w14:paraId="4AEA8D4C" w14:textId="77777777" w:rsidR="00CF0841" w:rsidRPr="00CF0841" w:rsidRDefault="00CF0841" w:rsidP="00CF0841">
      <w:pPr>
        <w:spacing w:line="276" w:lineRule="auto"/>
        <w:rPr>
          <w:rFonts w:ascii="Times New Roman" w:eastAsia="Times New Roman" w:hAnsi="Times New Roman" w:cs="Times New Roman"/>
          <w:lang w:eastAsia="es-ES_tradnl"/>
        </w:rPr>
      </w:pPr>
    </w:p>
    <w:p w14:paraId="233B8BA8" w14:textId="77777777" w:rsidR="00CF0841" w:rsidRPr="00CF0841" w:rsidRDefault="00CF0841" w:rsidP="00CF0841">
      <w:pPr>
        <w:spacing w:line="276" w:lineRule="auto"/>
        <w:rPr>
          <w:rFonts w:ascii="Times New Roman" w:eastAsia="Times New Roman" w:hAnsi="Times New Roman" w:cs="Times New Roman"/>
          <w:lang w:eastAsia="es-ES_tradnl"/>
        </w:rPr>
      </w:pPr>
    </w:p>
    <w:p w14:paraId="3E6966DA" w14:textId="77777777" w:rsidR="004761F2" w:rsidRDefault="004761F2"/>
    <w:sectPr w:rsidR="004761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4A626" w14:textId="77777777" w:rsidR="00A53625" w:rsidRDefault="00A53625" w:rsidP="00CF0841">
      <w:r>
        <w:separator/>
      </w:r>
    </w:p>
  </w:endnote>
  <w:endnote w:type="continuationSeparator" w:id="0">
    <w:p w14:paraId="68880FBE" w14:textId="77777777" w:rsidR="00A53625" w:rsidRDefault="00A53625" w:rsidP="00CF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76D28" w14:textId="77777777" w:rsidR="00A53625" w:rsidRDefault="00A53625" w:rsidP="00CF0841">
      <w:r>
        <w:separator/>
      </w:r>
    </w:p>
  </w:footnote>
  <w:footnote w:type="continuationSeparator" w:id="0">
    <w:p w14:paraId="6DB797C4" w14:textId="77777777" w:rsidR="00A53625" w:rsidRDefault="00A53625" w:rsidP="00CF0841">
      <w:r>
        <w:continuationSeparator/>
      </w:r>
    </w:p>
  </w:footnote>
  <w:footnote w:id="1">
    <w:p w14:paraId="2B998FF8" w14:textId="77777777" w:rsidR="00CF0841" w:rsidRPr="00CF0841" w:rsidRDefault="00CF0841" w:rsidP="00CF0841">
      <w:pPr>
        <w:pStyle w:val="Textonotapie"/>
        <w:jc w:val="both"/>
        <w:rPr>
          <w:lang w:val="es-ES"/>
        </w:rPr>
      </w:pPr>
      <w:r w:rsidRPr="00CF0841">
        <w:rPr>
          <w:rStyle w:val="Refdenotaalpie"/>
        </w:rPr>
        <w:footnoteRef/>
      </w:r>
      <w:r w:rsidRPr="00CF0841">
        <w:t xml:space="preserve"> Este trabajo se ha realizado gracias a una Ayuda FPU concedida por el Ministerio de Educación y Formación Profesional d</w:t>
      </w:r>
      <w:bookmarkStart w:id="0" w:name="_GoBack"/>
      <w:bookmarkEnd w:id="0"/>
      <w:r w:rsidRPr="00CF0841">
        <w:t>e España. Este programa ha subvencionado la realización de una estancia breve de investigación en la Universidad de Copenhague entre septiembre y diciembre de 2018 junto al profesor Julio Jensen, bajo cuya supervisión se ha escrito el presente trabajo. A su vez, se enmarca dentro del proyecto de investigación I+D “Procesos de subjetivación: biopolítica y política de la literatura. La herencia del último M. Foucault” (FFI2015-64217-P).</w:t>
      </w:r>
    </w:p>
  </w:footnote>
  <w:footnote w:id="2">
    <w:p w14:paraId="3D34EA1F" w14:textId="77777777" w:rsidR="00CF0841" w:rsidRPr="00CF0841" w:rsidRDefault="00CF0841" w:rsidP="00CF0841">
      <w:pPr>
        <w:pStyle w:val="Textonotapie"/>
        <w:jc w:val="both"/>
      </w:pPr>
      <w:r w:rsidRPr="00CF0841">
        <w:rPr>
          <w:rStyle w:val="Refdenotaalpie"/>
        </w:rPr>
        <w:footnoteRef/>
      </w:r>
      <w:r w:rsidRPr="00CF0841">
        <w:t xml:space="preserve"> “Minus tibi accuratas a me espitulas mitti quereris. </w:t>
      </w:r>
      <w:proofErr w:type="spellStart"/>
      <w:r w:rsidRPr="00CF0841">
        <w:t>Quis</w:t>
      </w:r>
      <w:proofErr w:type="spellEnd"/>
      <w:r w:rsidRPr="00CF0841">
        <w:t xml:space="preserve"> </w:t>
      </w:r>
      <w:proofErr w:type="spellStart"/>
      <w:r w:rsidRPr="00CF0841">
        <w:t>enim</w:t>
      </w:r>
      <w:proofErr w:type="spellEnd"/>
      <w:r w:rsidRPr="00CF0841">
        <w:t xml:space="preserve"> </w:t>
      </w:r>
      <w:proofErr w:type="spellStart"/>
      <w:r w:rsidRPr="00CF0841">
        <w:t>accurate</w:t>
      </w:r>
      <w:proofErr w:type="spellEnd"/>
      <w:r w:rsidRPr="00CF0841">
        <w:t xml:space="preserve"> </w:t>
      </w:r>
      <w:proofErr w:type="spellStart"/>
      <w:r w:rsidRPr="00CF0841">
        <w:t>loquitur</w:t>
      </w:r>
      <w:proofErr w:type="spellEnd"/>
      <w:r w:rsidRPr="00CF0841">
        <w:t xml:space="preserve">, </w:t>
      </w:r>
      <w:proofErr w:type="spellStart"/>
      <w:r w:rsidRPr="00CF0841">
        <w:t>nisi</w:t>
      </w:r>
      <w:proofErr w:type="spellEnd"/>
      <w:r w:rsidRPr="00CF0841">
        <w:t xml:space="preserve"> </w:t>
      </w:r>
      <w:proofErr w:type="spellStart"/>
      <w:r w:rsidRPr="00CF0841">
        <w:t>qui</w:t>
      </w:r>
      <w:proofErr w:type="spellEnd"/>
      <w:r w:rsidRPr="00CF0841">
        <w:t xml:space="preserve"> </w:t>
      </w:r>
      <w:proofErr w:type="spellStart"/>
      <w:r w:rsidRPr="00CF0841">
        <w:t>vult</w:t>
      </w:r>
      <w:proofErr w:type="spellEnd"/>
      <w:r w:rsidRPr="00CF0841">
        <w:t xml:space="preserve"> </w:t>
      </w:r>
      <w:proofErr w:type="spellStart"/>
      <w:r w:rsidRPr="00CF0841">
        <w:t>putide</w:t>
      </w:r>
      <w:proofErr w:type="spellEnd"/>
      <w:r w:rsidRPr="00CF0841">
        <w:t xml:space="preserve"> </w:t>
      </w:r>
      <w:proofErr w:type="spellStart"/>
      <w:r w:rsidRPr="00CF0841">
        <w:t>loqui</w:t>
      </w:r>
      <w:proofErr w:type="spellEnd"/>
      <w:r w:rsidRPr="00CF0841">
        <w:t xml:space="preserve">? </w:t>
      </w:r>
      <w:proofErr w:type="spellStart"/>
      <w:r w:rsidRPr="00CF0841">
        <w:t>Qualis</w:t>
      </w:r>
      <w:proofErr w:type="spellEnd"/>
      <w:r w:rsidRPr="00CF0841">
        <w:t xml:space="preserve"> </w:t>
      </w:r>
      <w:proofErr w:type="spellStart"/>
      <w:r w:rsidRPr="00CF0841">
        <w:t>sermo</w:t>
      </w:r>
      <w:proofErr w:type="spellEnd"/>
      <w:r w:rsidRPr="00CF0841">
        <w:t xml:space="preserve"> </w:t>
      </w:r>
      <w:proofErr w:type="spellStart"/>
      <w:r w:rsidRPr="00CF0841">
        <w:t>meus</w:t>
      </w:r>
      <w:proofErr w:type="spellEnd"/>
      <w:r w:rsidRPr="00CF0841">
        <w:t xml:space="preserve"> </w:t>
      </w:r>
      <w:proofErr w:type="spellStart"/>
      <w:r w:rsidRPr="00CF0841">
        <w:t>esset</w:t>
      </w:r>
      <w:proofErr w:type="spellEnd"/>
      <w:r w:rsidRPr="00CF0841">
        <w:t xml:space="preserve">, si una </w:t>
      </w:r>
      <w:proofErr w:type="spellStart"/>
      <w:r w:rsidRPr="00CF0841">
        <w:t>sederemus</w:t>
      </w:r>
      <w:proofErr w:type="spellEnd"/>
      <w:r w:rsidRPr="00CF0841">
        <w:t xml:space="preserve"> </w:t>
      </w:r>
      <w:proofErr w:type="spellStart"/>
      <w:r w:rsidRPr="00CF0841">
        <w:t>aut</w:t>
      </w:r>
      <w:proofErr w:type="spellEnd"/>
      <w:r w:rsidRPr="00CF0841">
        <w:t xml:space="preserve"> </w:t>
      </w:r>
      <w:proofErr w:type="spellStart"/>
      <w:r w:rsidRPr="00CF0841">
        <w:t>ambularemus</w:t>
      </w:r>
      <w:proofErr w:type="spellEnd"/>
      <w:r w:rsidRPr="00CF0841">
        <w:t xml:space="preserve">, </w:t>
      </w:r>
      <w:proofErr w:type="spellStart"/>
      <w:r w:rsidRPr="00CF0841">
        <w:t>inlaboratus</w:t>
      </w:r>
      <w:proofErr w:type="spellEnd"/>
      <w:r w:rsidRPr="00CF0841">
        <w:t xml:space="preserve"> et </w:t>
      </w:r>
      <w:proofErr w:type="spellStart"/>
      <w:r w:rsidRPr="00CF0841">
        <w:t>facilis</w:t>
      </w:r>
      <w:proofErr w:type="spellEnd"/>
      <w:r w:rsidRPr="00CF0841">
        <w:t xml:space="preserve">, tales ese </w:t>
      </w:r>
      <w:proofErr w:type="spellStart"/>
      <w:r w:rsidRPr="00CF0841">
        <w:t>epistulas</w:t>
      </w:r>
      <w:proofErr w:type="spellEnd"/>
      <w:r w:rsidRPr="00CF0841">
        <w:t xml:space="preserve"> meas </w:t>
      </w:r>
      <w:proofErr w:type="spellStart"/>
      <w:r w:rsidRPr="00CF0841">
        <w:t>volo</w:t>
      </w:r>
      <w:proofErr w:type="spellEnd"/>
      <w:r w:rsidRPr="00CF0841">
        <w:t>” (Séneca, 1962, p. 136).</w:t>
      </w:r>
    </w:p>
  </w:footnote>
  <w:footnote w:id="3">
    <w:p w14:paraId="3206769D"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t>Plurinum</w:t>
      </w:r>
      <w:proofErr w:type="spellEnd"/>
      <w:r w:rsidRPr="00CF0841">
        <w:t xml:space="preserve"> </w:t>
      </w:r>
      <w:proofErr w:type="spellStart"/>
      <w:r w:rsidRPr="00CF0841">
        <w:t>proficit</w:t>
      </w:r>
      <w:proofErr w:type="spellEnd"/>
      <w:r w:rsidRPr="00CF0841">
        <w:t xml:space="preserve"> </w:t>
      </w:r>
      <w:proofErr w:type="spellStart"/>
      <w:r w:rsidRPr="00CF0841">
        <w:t>sermo</w:t>
      </w:r>
      <w:proofErr w:type="spellEnd"/>
      <w:r w:rsidRPr="00CF0841">
        <w:t xml:space="preserve">, </w:t>
      </w:r>
      <w:proofErr w:type="spellStart"/>
      <w:r w:rsidRPr="00CF0841">
        <w:t>quia</w:t>
      </w:r>
      <w:proofErr w:type="spellEnd"/>
      <w:r w:rsidRPr="00CF0841">
        <w:t xml:space="preserve"> </w:t>
      </w:r>
      <w:proofErr w:type="spellStart"/>
      <w:r w:rsidRPr="00CF0841">
        <w:t>minutatim</w:t>
      </w:r>
      <w:proofErr w:type="spellEnd"/>
      <w:r w:rsidRPr="00CF0841">
        <w:t xml:space="preserve"> </w:t>
      </w:r>
      <w:proofErr w:type="spellStart"/>
      <w:r w:rsidRPr="00CF0841">
        <w:t>inrepit</w:t>
      </w:r>
      <w:proofErr w:type="spellEnd"/>
      <w:r w:rsidRPr="00CF0841">
        <w:t xml:space="preserve"> animo. </w:t>
      </w:r>
      <w:proofErr w:type="spellStart"/>
      <w:r w:rsidRPr="00CF0841">
        <w:t>Disputationes</w:t>
      </w:r>
      <w:proofErr w:type="spellEnd"/>
      <w:r w:rsidRPr="00CF0841">
        <w:t xml:space="preserve"> </w:t>
      </w:r>
      <w:proofErr w:type="spellStart"/>
      <w:r w:rsidRPr="00CF0841">
        <w:t>praeparatae</w:t>
      </w:r>
      <w:proofErr w:type="spellEnd"/>
      <w:r w:rsidRPr="00CF0841">
        <w:t xml:space="preserve"> et </w:t>
      </w:r>
      <w:proofErr w:type="spellStart"/>
      <w:r w:rsidRPr="00CF0841">
        <w:t>effusae</w:t>
      </w:r>
      <w:proofErr w:type="spellEnd"/>
      <w:r w:rsidRPr="00CF0841">
        <w:t xml:space="preserve"> </w:t>
      </w:r>
      <w:proofErr w:type="spellStart"/>
      <w:r w:rsidRPr="00CF0841">
        <w:t>audiente</w:t>
      </w:r>
      <w:proofErr w:type="spellEnd"/>
      <w:r w:rsidRPr="00CF0841">
        <w:t xml:space="preserve"> populo plus </w:t>
      </w:r>
      <w:proofErr w:type="spellStart"/>
      <w:r w:rsidRPr="00CF0841">
        <w:t>habent</w:t>
      </w:r>
      <w:proofErr w:type="spellEnd"/>
      <w:r w:rsidRPr="00CF0841">
        <w:t xml:space="preserve"> </w:t>
      </w:r>
      <w:proofErr w:type="spellStart"/>
      <w:r w:rsidRPr="00CF0841">
        <w:t>strepitus</w:t>
      </w:r>
      <w:proofErr w:type="spellEnd"/>
      <w:r w:rsidRPr="00CF0841">
        <w:t xml:space="preserve">, </w:t>
      </w:r>
      <w:proofErr w:type="spellStart"/>
      <w:r w:rsidRPr="00CF0841">
        <w:t>minus</w:t>
      </w:r>
      <w:proofErr w:type="spellEnd"/>
      <w:r w:rsidRPr="00CF0841">
        <w:t xml:space="preserve"> </w:t>
      </w:r>
      <w:proofErr w:type="spellStart"/>
      <w:r w:rsidRPr="00CF0841">
        <w:t>familiaritatis</w:t>
      </w:r>
      <w:proofErr w:type="spellEnd"/>
      <w:r w:rsidRPr="00CF0841">
        <w:t xml:space="preserve">” (Séneca, 1979, p. 256). </w:t>
      </w:r>
    </w:p>
  </w:footnote>
  <w:footnote w:id="4">
    <w:p w14:paraId="3D012639" w14:textId="77777777" w:rsidR="00CF0841" w:rsidRPr="00CF0841" w:rsidRDefault="00CF0841" w:rsidP="00CF0841">
      <w:pPr>
        <w:pStyle w:val="Textonotapie"/>
        <w:jc w:val="both"/>
      </w:pPr>
      <w:r w:rsidRPr="00CF0841">
        <w:rPr>
          <w:rStyle w:val="Refdenotaalpie"/>
        </w:rPr>
        <w:footnoteRef/>
      </w:r>
      <w:r w:rsidRPr="00CF0841">
        <w:t xml:space="preserve"> “Sic </w:t>
      </w:r>
      <w:proofErr w:type="spellStart"/>
      <w:r w:rsidRPr="00CF0841">
        <w:t>itaque</w:t>
      </w:r>
      <w:proofErr w:type="spellEnd"/>
      <w:r w:rsidRPr="00CF0841">
        <w:t xml:space="preserve">, </w:t>
      </w:r>
      <w:proofErr w:type="spellStart"/>
      <w:r w:rsidRPr="00CF0841">
        <w:t>istam</w:t>
      </w:r>
      <w:proofErr w:type="spellEnd"/>
      <w:r w:rsidRPr="00CF0841">
        <w:t xml:space="preserve"> </w:t>
      </w:r>
      <w:proofErr w:type="spellStart"/>
      <w:r w:rsidRPr="00CF0841">
        <w:t>vim</w:t>
      </w:r>
      <w:proofErr w:type="spellEnd"/>
      <w:r w:rsidRPr="00CF0841">
        <w:t xml:space="preserve"> </w:t>
      </w:r>
      <w:proofErr w:type="spellStart"/>
      <w:r w:rsidRPr="00CF0841">
        <w:t>dicendi</w:t>
      </w:r>
      <w:proofErr w:type="spellEnd"/>
      <w:r w:rsidRPr="00CF0841">
        <w:t xml:space="preserve"> </w:t>
      </w:r>
      <w:proofErr w:type="spellStart"/>
      <w:r w:rsidRPr="00CF0841">
        <w:t>rapidam</w:t>
      </w:r>
      <w:proofErr w:type="spellEnd"/>
      <w:r w:rsidRPr="00CF0841">
        <w:t xml:space="preserve"> </w:t>
      </w:r>
      <w:proofErr w:type="spellStart"/>
      <w:r w:rsidRPr="00CF0841">
        <w:t>atque</w:t>
      </w:r>
      <w:proofErr w:type="spellEnd"/>
      <w:r w:rsidRPr="00CF0841">
        <w:t xml:space="preserve"> </w:t>
      </w:r>
      <w:proofErr w:type="spellStart"/>
      <w:r w:rsidRPr="00CF0841">
        <w:t>abundantem</w:t>
      </w:r>
      <w:proofErr w:type="spellEnd"/>
      <w:r w:rsidRPr="00CF0841">
        <w:t xml:space="preserve"> </w:t>
      </w:r>
      <w:proofErr w:type="spellStart"/>
      <w:r w:rsidRPr="00CF0841">
        <w:t>aptiorem</w:t>
      </w:r>
      <w:proofErr w:type="spellEnd"/>
      <w:r w:rsidRPr="00CF0841">
        <w:t xml:space="preserve"> ese </w:t>
      </w:r>
      <w:proofErr w:type="spellStart"/>
      <w:r w:rsidRPr="00CF0841">
        <w:t>circunlanti</w:t>
      </w:r>
      <w:proofErr w:type="spellEnd"/>
      <w:r w:rsidRPr="00CF0841">
        <w:t xml:space="preserve"> </w:t>
      </w:r>
      <w:proofErr w:type="spellStart"/>
      <w:r w:rsidRPr="00CF0841">
        <w:t>quam</w:t>
      </w:r>
      <w:proofErr w:type="spellEnd"/>
      <w:r w:rsidRPr="00CF0841">
        <w:t xml:space="preserve"> </w:t>
      </w:r>
      <w:proofErr w:type="spellStart"/>
      <w:r w:rsidRPr="00CF0841">
        <w:t>agenti</w:t>
      </w:r>
      <w:proofErr w:type="spellEnd"/>
      <w:r w:rsidRPr="00CF0841">
        <w:t xml:space="preserve"> rem </w:t>
      </w:r>
      <w:proofErr w:type="spellStart"/>
      <w:r w:rsidRPr="00CF0841">
        <w:t>magnam</w:t>
      </w:r>
      <w:proofErr w:type="spellEnd"/>
      <w:r w:rsidRPr="00CF0841">
        <w:t xml:space="preserve"> </w:t>
      </w:r>
      <w:proofErr w:type="spellStart"/>
      <w:r w:rsidRPr="00CF0841">
        <w:t>ac</w:t>
      </w:r>
      <w:proofErr w:type="spellEnd"/>
      <w:r w:rsidRPr="00CF0841">
        <w:t xml:space="preserve"> </w:t>
      </w:r>
      <w:proofErr w:type="spellStart"/>
      <w:r w:rsidRPr="00CF0841">
        <w:t>seriam</w:t>
      </w:r>
      <w:proofErr w:type="spellEnd"/>
      <w:r w:rsidRPr="00CF0841">
        <w:t xml:space="preserve"> </w:t>
      </w:r>
      <w:proofErr w:type="spellStart"/>
      <w:r w:rsidRPr="00CF0841">
        <w:t>docentique</w:t>
      </w:r>
      <w:proofErr w:type="spellEnd"/>
      <w:r w:rsidRPr="00CF0841">
        <w:t xml:space="preserve">” (Séneca, 1979, p. 264). </w:t>
      </w:r>
    </w:p>
  </w:footnote>
  <w:footnote w:id="5">
    <w:p w14:paraId="70243398" w14:textId="77777777" w:rsidR="00CF0841" w:rsidRPr="00CF0841" w:rsidRDefault="00CF0841" w:rsidP="00CF0841">
      <w:pPr>
        <w:widowControl w:val="0"/>
        <w:autoSpaceDE w:val="0"/>
        <w:autoSpaceDN w:val="0"/>
        <w:adjustRightInd w:val="0"/>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“Si fieri </w:t>
      </w:r>
      <w:proofErr w:type="spellStart"/>
      <w:r w:rsidRPr="00CF0841">
        <w:rPr>
          <w:rFonts w:ascii="Times New Roman" w:hAnsi="Times New Roman" w:cs="Times New Roman"/>
          <w:sz w:val="20"/>
          <w:szCs w:val="20"/>
        </w:rPr>
        <w:t>posset</w:t>
      </w:r>
      <w:proofErr w:type="spellEnd"/>
      <w:r w:rsidRPr="00CF0841">
        <w:rPr>
          <w:rFonts w:ascii="Times New Roman" w:hAnsi="Times New Roman" w:cs="Times New Roman"/>
          <w:sz w:val="20"/>
          <w:szCs w:val="20"/>
        </w:rPr>
        <w:t xml:space="preserve">, quid </w:t>
      </w:r>
      <w:proofErr w:type="spellStart"/>
      <w:r w:rsidRPr="00CF0841">
        <w:rPr>
          <w:rFonts w:ascii="Times New Roman" w:hAnsi="Times New Roman" w:cs="Times New Roman"/>
          <w:sz w:val="20"/>
          <w:szCs w:val="20"/>
        </w:rPr>
        <w:t>sentiam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ostendere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quam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loqui</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mallem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Etiam</w:t>
      </w:r>
      <w:proofErr w:type="spellEnd"/>
      <w:r w:rsidRPr="00CF0841">
        <w:rPr>
          <w:rFonts w:ascii="Times New Roman" w:hAnsi="Times New Roman" w:cs="Times New Roman"/>
          <w:sz w:val="20"/>
          <w:szCs w:val="20"/>
        </w:rPr>
        <w:t xml:space="preserve"> si </w:t>
      </w:r>
      <w:proofErr w:type="spellStart"/>
      <w:r w:rsidRPr="00CF0841">
        <w:rPr>
          <w:rFonts w:ascii="Times New Roman" w:hAnsi="Times New Roman" w:cs="Times New Roman"/>
          <w:sz w:val="20"/>
          <w:szCs w:val="20"/>
        </w:rPr>
        <w:t>disputarem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nec</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supploderem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peden</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nec</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manum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iactarem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nec</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attollerem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vocem</w:t>
      </w:r>
      <w:proofErr w:type="spellEnd"/>
      <w:r w:rsidRPr="00CF0841">
        <w:rPr>
          <w:rFonts w:ascii="Times New Roman" w:hAnsi="Times New Roman" w:cs="Times New Roman"/>
          <w:sz w:val="20"/>
          <w:szCs w:val="20"/>
        </w:rPr>
        <w:t xml:space="preserve">, sed </w:t>
      </w:r>
      <w:proofErr w:type="spellStart"/>
      <w:r w:rsidRPr="00CF0841">
        <w:rPr>
          <w:rFonts w:ascii="Times New Roman" w:hAnsi="Times New Roman" w:cs="Times New Roman"/>
          <w:sz w:val="20"/>
          <w:szCs w:val="20"/>
        </w:rPr>
        <w:t>ista</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oratoribus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reliquissem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contentus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sensus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meos</w:t>
      </w:r>
      <w:proofErr w:type="spellEnd"/>
      <w:r w:rsidRPr="00CF0841">
        <w:rPr>
          <w:rFonts w:ascii="Times New Roman" w:hAnsi="Times New Roman" w:cs="Times New Roman"/>
          <w:sz w:val="20"/>
          <w:szCs w:val="20"/>
        </w:rPr>
        <w:t xml:space="preserve"> ad te </w:t>
      </w:r>
      <w:proofErr w:type="spellStart"/>
      <w:r w:rsidRPr="00CF0841">
        <w:rPr>
          <w:rFonts w:ascii="Times New Roman" w:hAnsi="Times New Roman" w:cs="Times New Roman"/>
          <w:sz w:val="20"/>
          <w:szCs w:val="20"/>
        </w:rPr>
        <w:t>pertulisse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quos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nec</w:t>
      </w:r>
      <w:proofErr w:type="spellEnd"/>
      <w:r w:rsidRPr="00CF0841">
        <w:rPr>
          <w:rFonts w:ascii="Times New Roman" w:hAnsi="Times New Roman" w:cs="Times New Roman"/>
          <w:sz w:val="20"/>
          <w:szCs w:val="20"/>
        </w:rPr>
        <w:t xml:space="preserve"> exornasen </w:t>
      </w:r>
      <w:proofErr w:type="spellStart"/>
      <w:r w:rsidRPr="00CF0841">
        <w:rPr>
          <w:rFonts w:ascii="Times New Roman" w:hAnsi="Times New Roman" w:cs="Times New Roman"/>
          <w:sz w:val="20"/>
          <w:szCs w:val="20"/>
        </w:rPr>
        <w:t>nec</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abiecissem</w:t>
      </w:r>
      <w:proofErr w:type="spellEnd"/>
      <w:r w:rsidRPr="00CF0841">
        <w:rPr>
          <w:rFonts w:ascii="Times New Roman" w:hAnsi="Times New Roman" w:cs="Times New Roman"/>
          <w:sz w:val="20"/>
          <w:szCs w:val="20"/>
        </w:rPr>
        <w:t>” (Séneca, 1962, p. 136).</w:t>
      </w:r>
    </w:p>
  </w:footnote>
  <w:footnote w:id="6">
    <w:p w14:paraId="37DC34B9"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t>Videbis</w:t>
      </w:r>
      <w:proofErr w:type="spellEnd"/>
      <w:r w:rsidRPr="00CF0841">
        <w:t xml:space="preserve"> </w:t>
      </w:r>
      <w:proofErr w:type="spellStart"/>
      <w:r w:rsidRPr="00CF0841">
        <w:t>itaque</w:t>
      </w:r>
      <w:proofErr w:type="spellEnd"/>
      <w:r w:rsidRPr="00CF0841">
        <w:t xml:space="preserve"> </w:t>
      </w:r>
      <w:proofErr w:type="spellStart"/>
      <w:r w:rsidRPr="00CF0841">
        <w:t>eloquentiam</w:t>
      </w:r>
      <w:proofErr w:type="spellEnd"/>
      <w:r w:rsidRPr="00CF0841">
        <w:t xml:space="preserve"> </w:t>
      </w:r>
      <w:proofErr w:type="spellStart"/>
      <w:r w:rsidRPr="00CF0841">
        <w:t>ebrii</w:t>
      </w:r>
      <w:proofErr w:type="spellEnd"/>
      <w:r w:rsidRPr="00CF0841">
        <w:t xml:space="preserve"> </w:t>
      </w:r>
      <w:proofErr w:type="spellStart"/>
      <w:r w:rsidRPr="00CF0841">
        <w:t>hominis</w:t>
      </w:r>
      <w:proofErr w:type="spellEnd"/>
      <w:r w:rsidRPr="00CF0841">
        <w:t xml:space="preserve"> </w:t>
      </w:r>
      <w:proofErr w:type="spellStart"/>
      <w:r w:rsidRPr="00CF0841">
        <w:t>involuntam</w:t>
      </w:r>
      <w:proofErr w:type="spellEnd"/>
      <w:r w:rsidRPr="00CF0841">
        <w:t xml:space="preserve"> et </w:t>
      </w:r>
      <w:proofErr w:type="spellStart"/>
      <w:r w:rsidRPr="00CF0841">
        <w:t>errantem</w:t>
      </w:r>
      <w:proofErr w:type="spellEnd"/>
      <w:r w:rsidRPr="00CF0841">
        <w:t xml:space="preserve"> et </w:t>
      </w:r>
      <w:proofErr w:type="spellStart"/>
      <w:r w:rsidRPr="00CF0841">
        <w:t>licentiae</w:t>
      </w:r>
      <w:proofErr w:type="spellEnd"/>
      <w:r w:rsidRPr="00CF0841">
        <w:t xml:space="preserve"> </w:t>
      </w:r>
      <w:proofErr w:type="spellStart"/>
      <w:r w:rsidRPr="00CF0841">
        <w:t>plenam</w:t>
      </w:r>
      <w:proofErr w:type="spellEnd"/>
      <w:r w:rsidRPr="00CF0841">
        <w:t>” (Seneca, 1971, p. 302).</w:t>
      </w:r>
    </w:p>
  </w:footnote>
  <w:footnote w:id="7">
    <w:p w14:paraId="15DF6345" w14:textId="77777777" w:rsidR="00CF0841" w:rsidRPr="00CF0841" w:rsidRDefault="00CF0841" w:rsidP="00CF0841">
      <w:pPr>
        <w:pStyle w:val="Textonotapie"/>
        <w:jc w:val="both"/>
      </w:pPr>
      <w:r w:rsidRPr="00CF0841">
        <w:rPr>
          <w:rStyle w:val="Refdenotaalpie"/>
        </w:rPr>
        <w:footnoteRef/>
      </w:r>
      <w:r w:rsidRPr="00CF0841">
        <w:t xml:space="preserve"> La relación de Séneca con el estilo ciceroniano es compleja: si bien la mayoría de autores está de acuerdo en contraponer su poética estilística a la de Cicerón (Mañas Núñez, 2009, p. 13), el propio Séneca ofrece una alabanza como la expuesta, y Oroz Reta señala algunas virtudes de Cicerón, quien según él “se esfuerza en hablar llana y simplemente” (Oroz Reta, 1965, p. 323), que lo acercan a Séneca. No obstante, también hay en las </w:t>
      </w:r>
      <w:r w:rsidRPr="00CF0841">
        <w:rPr>
          <w:i/>
        </w:rPr>
        <w:t>Epístolas a Lucilio</w:t>
      </w:r>
      <w:r w:rsidRPr="00CF0841">
        <w:t xml:space="preserve"> críticas muy claras al estilo ciceroniano. Estas últimas pueden resumirse en la reflexión de Beltrán Serra, según la cual “Séneca rechaza sobre todo la monotonía producto de la uniformidad del estilo ciceroniano, frente al suyo propio que es rupturista y acorde con la actualidad” (Beltrán Serra, 2005, p. 15). </w:t>
      </w:r>
    </w:p>
  </w:footnote>
  <w:footnote w:id="8">
    <w:p w14:paraId="35EFFB2D"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t>Lege</w:t>
      </w:r>
      <w:proofErr w:type="spellEnd"/>
      <w:r w:rsidRPr="00CF0841">
        <w:t xml:space="preserve"> </w:t>
      </w:r>
      <w:proofErr w:type="spellStart"/>
      <w:r w:rsidRPr="00CF0841">
        <w:t>Ciceronem</w:t>
      </w:r>
      <w:proofErr w:type="spellEnd"/>
      <w:r w:rsidRPr="00CF0841">
        <w:t xml:space="preserve">: </w:t>
      </w:r>
      <w:proofErr w:type="spellStart"/>
      <w:r w:rsidRPr="00CF0841">
        <w:t>compositio</w:t>
      </w:r>
      <w:proofErr w:type="spellEnd"/>
      <w:r w:rsidRPr="00CF0841">
        <w:t xml:space="preserve"> </w:t>
      </w:r>
      <w:proofErr w:type="spellStart"/>
      <w:r w:rsidRPr="00CF0841">
        <w:t>eius</w:t>
      </w:r>
      <w:proofErr w:type="spellEnd"/>
      <w:r w:rsidRPr="00CF0841">
        <w:t xml:space="preserve"> una </w:t>
      </w:r>
      <w:proofErr w:type="spellStart"/>
      <w:r w:rsidRPr="00CF0841">
        <w:t>est</w:t>
      </w:r>
      <w:proofErr w:type="spellEnd"/>
      <w:r w:rsidRPr="00CF0841">
        <w:t xml:space="preserve">, </w:t>
      </w:r>
      <w:proofErr w:type="spellStart"/>
      <w:r w:rsidRPr="00CF0841">
        <w:t>pedem</w:t>
      </w:r>
      <w:proofErr w:type="spellEnd"/>
      <w:r w:rsidRPr="00CF0841">
        <w:t xml:space="preserve"> </w:t>
      </w:r>
      <w:proofErr w:type="spellStart"/>
      <w:r w:rsidRPr="00CF0841">
        <w:t>curvat</w:t>
      </w:r>
      <w:proofErr w:type="spellEnd"/>
      <w:r w:rsidRPr="00CF0841">
        <w:t xml:space="preserve"> lenta et sine infamia </w:t>
      </w:r>
      <w:proofErr w:type="spellStart"/>
      <w:r w:rsidRPr="00CF0841">
        <w:t>mollis</w:t>
      </w:r>
      <w:proofErr w:type="spellEnd"/>
      <w:r w:rsidRPr="00CF0841">
        <w:t>” (Seneca, 1971, p. 152).</w:t>
      </w:r>
    </w:p>
  </w:footnote>
  <w:footnote w:id="9">
    <w:p w14:paraId="5283AE29"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t>Deest</w:t>
      </w:r>
      <w:proofErr w:type="spellEnd"/>
      <w:r w:rsidRPr="00CF0841">
        <w:t xml:space="preserve"> </w:t>
      </w:r>
      <w:proofErr w:type="spellStart"/>
      <w:r w:rsidRPr="00CF0841">
        <w:t>illis</w:t>
      </w:r>
      <w:proofErr w:type="spellEnd"/>
      <w:r w:rsidRPr="00CF0841">
        <w:t xml:space="preserve"> </w:t>
      </w:r>
      <w:proofErr w:type="spellStart"/>
      <w:r w:rsidRPr="00CF0841">
        <w:t>oratorius</w:t>
      </w:r>
      <w:proofErr w:type="spellEnd"/>
      <w:r w:rsidRPr="00CF0841">
        <w:t xml:space="preserve"> vigor </w:t>
      </w:r>
      <w:proofErr w:type="spellStart"/>
      <w:r w:rsidRPr="00CF0841">
        <w:t>stimulique</w:t>
      </w:r>
      <w:proofErr w:type="spellEnd"/>
      <w:r w:rsidRPr="00CF0841">
        <w:t xml:space="preserve">, </w:t>
      </w:r>
      <w:proofErr w:type="spellStart"/>
      <w:r w:rsidRPr="00CF0841">
        <w:t>quos</w:t>
      </w:r>
      <w:proofErr w:type="spellEnd"/>
      <w:r w:rsidRPr="00CF0841">
        <w:t xml:space="preserve"> </w:t>
      </w:r>
      <w:proofErr w:type="spellStart"/>
      <w:r w:rsidRPr="00CF0841">
        <w:t>quaeris</w:t>
      </w:r>
      <w:proofErr w:type="spellEnd"/>
      <w:r w:rsidRPr="00CF0841">
        <w:t xml:space="preserve">, et </w:t>
      </w:r>
      <w:proofErr w:type="spellStart"/>
      <w:r w:rsidRPr="00CF0841">
        <w:t>subiti</w:t>
      </w:r>
      <w:proofErr w:type="spellEnd"/>
      <w:r w:rsidRPr="00CF0841">
        <w:t xml:space="preserve"> ictus </w:t>
      </w:r>
      <w:proofErr w:type="spellStart"/>
      <w:r w:rsidRPr="00CF0841">
        <w:t>sententiarum</w:t>
      </w:r>
      <w:proofErr w:type="spellEnd"/>
      <w:r w:rsidRPr="00CF0841">
        <w:t xml:space="preserve">. Sed totum corpus </w:t>
      </w:r>
      <w:proofErr w:type="spellStart"/>
      <w:r w:rsidRPr="00CF0841">
        <w:t>videris</w:t>
      </w:r>
      <w:proofErr w:type="spellEnd"/>
      <w:r w:rsidRPr="00CF0841">
        <w:t xml:space="preserve"> </w:t>
      </w:r>
      <w:proofErr w:type="spellStart"/>
      <w:r w:rsidRPr="00CF0841">
        <w:t>quam</w:t>
      </w:r>
      <w:proofErr w:type="spellEnd"/>
      <w:r w:rsidRPr="00CF0841">
        <w:t xml:space="preserve"> </w:t>
      </w:r>
      <w:proofErr w:type="spellStart"/>
      <w:r w:rsidRPr="00CF0841">
        <w:t>sit</w:t>
      </w:r>
      <w:proofErr w:type="spellEnd"/>
      <w:r w:rsidRPr="00CF0841">
        <w:t xml:space="preserve"> </w:t>
      </w:r>
      <w:proofErr w:type="spellStart"/>
      <w:r w:rsidRPr="00CF0841">
        <w:t>comptum</w:t>
      </w:r>
      <w:proofErr w:type="spellEnd"/>
      <w:r w:rsidRPr="00CF0841">
        <w:t xml:space="preserve"> </w:t>
      </w:r>
      <w:proofErr w:type="spellStart"/>
      <w:r w:rsidRPr="00CF0841">
        <w:t>honestum</w:t>
      </w:r>
      <w:proofErr w:type="spellEnd"/>
      <w:r w:rsidRPr="00CF0841">
        <w:t xml:space="preserve"> </w:t>
      </w:r>
      <w:proofErr w:type="spellStart"/>
      <w:r w:rsidRPr="00CF0841">
        <w:t>est</w:t>
      </w:r>
      <w:proofErr w:type="spellEnd"/>
      <w:r w:rsidRPr="00CF0841">
        <w:t>” (Seneca, 1971, p. 154).</w:t>
      </w:r>
    </w:p>
  </w:footnote>
  <w:footnote w:id="10">
    <w:p w14:paraId="797983BF" w14:textId="5FECA821" w:rsidR="00A733A3" w:rsidRPr="00A733A3" w:rsidRDefault="00A733A3">
      <w:pPr>
        <w:pStyle w:val="Textonotapie"/>
        <w:rPr>
          <w:lang w:val="es-ES"/>
        </w:rPr>
      </w:pPr>
      <w:r>
        <w:rPr>
          <w:rStyle w:val="Refdenotaalpie"/>
        </w:rPr>
        <w:footnoteRef/>
      </w:r>
      <w:r>
        <w:t xml:space="preserve"> </w:t>
      </w:r>
      <w:r>
        <w:rPr>
          <w:lang w:val="es-ES"/>
        </w:rPr>
        <w:t xml:space="preserve">Véase nota 7. </w:t>
      </w:r>
    </w:p>
  </w:footnote>
  <w:footnote w:id="11">
    <w:p w14:paraId="20BD394E" w14:textId="77777777" w:rsidR="00CF0841" w:rsidRPr="00CF0841" w:rsidRDefault="00CF0841" w:rsidP="00CF0841">
      <w:pPr>
        <w:widowControl w:val="0"/>
        <w:autoSpaceDE w:val="0"/>
        <w:autoSpaceDN w:val="0"/>
        <w:adjustRightInd w:val="0"/>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“Si fieri </w:t>
      </w:r>
      <w:proofErr w:type="spellStart"/>
      <w:r w:rsidRPr="00CF0841">
        <w:rPr>
          <w:rFonts w:ascii="Times New Roman" w:hAnsi="Times New Roman" w:cs="Times New Roman"/>
          <w:sz w:val="20"/>
          <w:szCs w:val="20"/>
        </w:rPr>
        <w:t>posset</w:t>
      </w:r>
      <w:proofErr w:type="spellEnd"/>
      <w:r w:rsidRPr="00CF0841">
        <w:rPr>
          <w:rFonts w:ascii="Times New Roman" w:hAnsi="Times New Roman" w:cs="Times New Roman"/>
          <w:sz w:val="20"/>
          <w:szCs w:val="20"/>
        </w:rPr>
        <w:t xml:space="preserve">, quid </w:t>
      </w:r>
      <w:proofErr w:type="spellStart"/>
      <w:r w:rsidRPr="00CF0841">
        <w:rPr>
          <w:rFonts w:ascii="Times New Roman" w:hAnsi="Times New Roman" w:cs="Times New Roman"/>
          <w:sz w:val="20"/>
          <w:szCs w:val="20"/>
        </w:rPr>
        <w:t>sentiam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ostendere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quam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loqui</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mallem</w:t>
      </w:r>
      <w:proofErr w:type="spellEnd"/>
      <w:r w:rsidRPr="00CF0841">
        <w:rPr>
          <w:rFonts w:ascii="Times New Roman" w:hAnsi="Times New Roman" w:cs="Times New Roman"/>
          <w:sz w:val="20"/>
          <w:szCs w:val="20"/>
        </w:rPr>
        <w:t xml:space="preserve">. (…) </w:t>
      </w:r>
      <w:proofErr w:type="spellStart"/>
      <w:r w:rsidRPr="00CF0841">
        <w:rPr>
          <w:rFonts w:ascii="Times New Roman" w:hAnsi="Times New Roman" w:cs="Times New Roman"/>
          <w:sz w:val="20"/>
          <w:szCs w:val="20"/>
        </w:rPr>
        <w:t>Haec</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sit</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propositi</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nostri</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summa</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qoud</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sentimus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loquamur</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quod</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loquimur</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sentiamus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concordet</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sermo</w:t>
      </w:r>
      <w:proofErr w:type="spellEnd"/>
      <w:r w:rsidRPr="00CF0841">
        <w:rPr>
          <w:rFonts w:ascii="Times New Roman" w:hAnsi="Times New Roman" w:cs="Times New Roman"/>
          <w:sz w:val="20"/>
          <w:szCs w:val="20"/>
        </w:rPr>
        <w:t xml:space="preserve"> cum vita. </w:t>
      </w:r>
      <w:proofErr w:type="spellStart"/>
      <w:r w:rsidRPr="00CF0841">
        <w:rPr>
          <w:rFonts w:ascii="Times New Roman" w:hAnsi="Times New Roman" w:cs="Times New Roman"/>
          <w:sz w:val="20"/>
          <w:szCs w:val="20"/>
        </w:rPr>
        <w:t>Ille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promissum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suum</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implevit</w:t>
      </w:r>
      <w:proofErr w:type="spellEnd"/>
      <w:r w:rsidRPr="00CF0841">
        <w:rPr>
          <w:rFonts w:ascii="Times New Roman" w:hAnsi="Times New Roman" w:cs="Times New Roman"/>
          <w:sz w:val="20"/>
          <w:szCs w:val="20"/>
        </w:rPr>
        <w:t xml:space="preserve">, qui, et cum </w:t>
      </w:r>
      <w:proofErr w:type="spellStart"/>
      <w:r w:rsidRPr="00CF0841">
        <w:rPr>
          <w:rFonts w:ascii="Times New Roman" w:hAnsi="Times New Roman" w:cs="Times New Roman"/>
          <w:sz w:val="20"/>
          <w:szCs w:val="20"/>
        </w:rPr>
        <w:t>videas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illum</w:t>
      </w:r>
      <w:proofErr w:type="spellEnd"/>
      <w:r w:rsidRPr="00CF0841">
        <w:rPr>
          <w:rFonts w:ascii="Times New Roman" w:hAnsi="Times New Roman" w:cs="Times New Roman"/>
          <w:sz w:val="20"/>
          <w:szCs w:val="20"/>
        </w:rPr>
        <w:t xml:space="preserve"> et cum </w:t>
      </w:r>
      <w:proofErr w:type="spellStart"/>
      <w:r w:rsidRPr="00CF0841">
        <w:rPr>
          <w:rFonts w:ascii="Times New Roman" w:hAnsi="Times New Roman" w:cs="Times New Roman"/>
          <w:sz w:val="20"/>
          <w:szCs w:val="20"/>
        </w:rPr>
        <w:t>audias</w:t>
      </w:r>
      <w:proofErr w:type="spellEnd"/>
      <w:r w:rsidRPr="00CF0841">
        <w:rPr>
          <w:rFonts w:ascii="Times New Roman" w:hAnsi="Times New Roman" w:cs="Times New Roman"/>
          <w:sz w:val="20"/>
          <w:szCs w:val="20"/>
        </w:rPr>
        <w:t xml:space="preserve">, ídem </w:t>
      </w:r>
      <w:proofErr w:type="spellStart"/>
      <w:r w:rsidRPr="00CF0841">
        <w:rPr>
          <w:rFonts w:ascii="Times New Roman" w:hAnsi="Times New Roman" w:cs="Times New Roman"/>
          <w:sz w:val="20"/>
          <w:szCs w:val="20"/>
        </w:rPr>
        <w:t>est</w:t>
      </w:r>
      <w:proofErr w:type="spellEnd"/>
      <w:r w:rsidRPr="00CF0841">
        <w:rPr>
          <w:rFonts w:ascii="Times New Roman" w:hAnsi="Times New Roman" w:cs="Times New Roman"/>
          <w:sz w:val="20"/>
          <w:szCs w:val="20"/>
        </w:rPr>
        <w:t xml:space="preserve">” (Séneca, 1962, p. 136-138). </w:t>
      </w:r>
    </w:p>
  </w:footnote>
  <w:footnote w:id="12">
    <w:p w14:paraId="164C3A15"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t>Qualis</w:t>
      </w:r>
      <w:proofErr w:type="spellEnd"/>
      <w:r w:rsidRPr="00CF0841">
        <w:t xml:space="preserve"> </w:t>
      </w:r>
      <w:proofErr w:type="spellStart"/>
      <w:r w:rsidRPr="00CF0841">
        <w:t>sermo</w:t>
      </w:r>
      <w:proofErr w:type="spellEnd"/>
      <w:r w:rsidRPr="00CF0841">
        <w:t xml:space="preserve"> </w:t>
      </w:r>
      <w:proofErr w:type="spellStart"/>
      <w:r w:rsidRPr="00CF0841">
        <w:t>meus</w:t>
      </w:r>
      <w:proofErr w:type="spellEnd"/>
      <w:r w:rsidRPr="00CF0841">
        <w:t xml:space="preserve"> </w:t>
      </w:r>
      <w:proofErr w:type="spellStart"/>
      <w:r w:rsidRPr="00CF0841">
        <w:t>esset</w:t>
      </w:r>
      <w:proofErr w:type="spellEnd"/>
      <w:r w:rsidRPr="00CF0841">
        <w:t xml:space="preserve">, si una </w:t>
      </w:r>
      <w:proofErr w:type="spellStart"/>
      <w:r w:rsidRPr="00CF0841">
        <w:t>sederemus</w:t>
      </w:r>
      <w:proofErr w:type="spellEnd"/>
      <w:r w:rsidRPr="00CF0841">
        <w:t xml:space="preserve"> </w:t>
      </w:r>
      <w:proofErr w:type="spellStart"/>
      <w:r w:rsidRPr="00CF0841">
        <w:t>aut</w:t>
      </w:r>
      <w:proofErr w:type="spellEnd"/>
      <w:r w:rsidRPr="00CF0841">
        <w:t xml:space="preserve"> </w:t>
      </w:r>
      <w:proofErr w:type="spellStart"/>
      <w:r w:rsidRPr="00CF0841">
        <w:t>ambularemus</w:t>
      </w:r>
      <w:proofErr w:type="spellEnd"/>
      <w:r w:rsidRPr="00CF0841">
        <w:t xml:space="preserve">, </w:t>
      </w:r>
      <w:proofErr w:type="spellStart"/>
      <w:r w:rsidRPr="00CF0841">
        <w:t>inlaboratus</w:t>
      </w:r>
      <w:proofErr w:type="spellEnd"/>
      <w:r w:rsidRPr="00CF0841">
        <w:t xml:space="preserve"> et </w:t>
      </w:r>
      <w:proofErr w:type="spellStart"/>
      <w:r w:rsidRPr="00CF0841">
        <w:t>facilis</w:t>
      </w:r>
      <w:proofErr w:type="spellEnd"/>
      <w:r w:rsidRPr="00CF0841">
        <w:t xml:space="preserve">, tales ese </w:t>
      </w:r>
      <w:proofErr w:type="spellStart"/>
      <w:r w:rsidRPr="00CF0841">
        <w:t>epistulas</w:t>
      </w:r>
      <w:proofErr w:type="spellEnd"/>
      <w:r w:rsidRPr="00CF0841">
        <w:t xml:space="preserve"> meas </w:t>
      </w:r>
      <w:proofErr w:type="spellStart"/>
      <w:r w:rsidRPr="00CF0841">
        <w:t>volo</w:t>
      </w:r>
      <w:proofErr w:type="spellEnd"/>
      <w:r w:rsidRPr="00CF0841">
        <w:t xml:space="preserve">, </w:t>
      </w:r>
      <w:proofErr w:type="spellStart"/>
      <w:r w:rsidRPr="00CF0841">
        <w:t>quae</w:t>
      </w:r>
      <w:proofErr w:type="spellEnd"/>
      <w:r w:rsidRPr="00CF0841">
        <w:t xml:space="preserve"> nihil </w:t>
      </w:r>
      <w:proofErr w:type="spellStart"/>
      <w:r w:rsidRPr="00CF0841">
        <w:t>habent</w:t>
      </w:r>
      <w:proofErr w:type="spellEnd"/>
      <w:r w:rsidRPr="00CF0841">
        <w:t xml:space="preserve"> </w:t>
      </w:r>
      <w:proofErr w:type="spellStart"/>
      <w:r w:rsidRPr="00CF0841">
        <w:t>accersitum</w:t>
      </w:r>
      <w:proofErr w:type="spellEnd"/>
      <w:r w:rsidRPr="00CF0841">
        <w:t xml:space="preserve"> </w:t>
      </w:r>
      <w:proofErr w:type="spellStart"/>
      <w:r w:rsidRPr="00CF0841">
        <w:t>nec</w:t>
      </w:r>
      <w:proofErr w:type="spellEnd"/>
      <w:r w:rsidRPr="00CF0841">
        <w:t xml:space="preserve"> </w:t>
      </w:r>
      <w:proofErr w:type="spellStart"/>
      <w:r w:rsidRPr="00CF0841">
        <w:t>fictum</w:t>
      </w:r>
      <w:proofErr w:type="spellEnd"/>
      <w:r w:rsidRPr="00CF0841">
        <w:t>” (Séneca, 1962, p. 136).</w:t>
      </w:r>
    </w:p>
  </w:footnote>
  <w:footnote w:id="13">
    <w:p w14:paraId="055CFBD1"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“Je </w:t>
      </w:r>
      <w:proofErr w:type="spellStart"/>
      <w:r w:rsidRPr="00CF0841">
        <w:rPr>
          <w:rFonts w:ascii="Times New Roman" w:hAnsi="Times New Roman" w:cs="Times New Roman"/>
          <w:sz w:val="20"/>
          <w:szCs w:val="20"/>
        </w:rPr>
        <w:t>suis</w:t>
      </w:r>
      <w:proofErr w:type="spellEnd"/>
      <w:r w:rsidRPr="00CF0841">
        <w:rPr>
          <w:rFonts w:ascii="Times New Roman" w:hAnsi="Times New Roman" w:cs="Times New Roman"/>
          <w:sz w:val="20"/>
          <w:szCs w:val="20"/>
        </w:rPr>
        <w:t xml:space="preserve"> muy-</w:t>
      </w:r>
      <w:proofErr w:type="spellStart"/>
      <w:r w:rsidRPr="00CF0841">
        <w:rPr>
          <w:rFonts w:ascii="Times New Roman" w:hAnsi="Times New Roman" w:cs="Times New Roman"/>
          <w:sz w:val="20"/>
          <w:szCs w:val="20"/>
        </w:rPr>
        <w:t>mesmes</w:t>
      </w:r>
      <w:proofErr w:type="spellEnd"/>
      <w:r w:rsidRPr="00CF0841">
        <w:rPr>
          <w:rFonts w:ascii="Times New Roman" w:hAnsi="Times New Roman" w:cs="Times New Roman"/>
          <w:sz w:val="20"/>
          <w:szCs w:val="20"/>
        </w:rPr>
        <w:t xml:space="preserve"> la </w:t>
      </w:r>
      <w:proofErr w:type="spellStart"/>
      <w:r w:rsidRPr="00CF0841">
        <w:rPr>
          <w:rFonts w:ascii="Times New Roman" w:hAnsi="Times New Roman" w:cs="Times New Roman"/>
          <w:sz w:val="20"/>
          <w:szCs w:val="20"/>
        </w:rPr>
        <w:t>matiere</w:t>
      </w:r>
      <w:proofErr w:type="spellEnd"/>
      <w:r w:rsidRPr="00CF0841">
        <w:rPr>
          <w:rFonts w:ascii="Times New Roman" w:hAnsi="Times New Roman" w:cs="Times New Roman"/>
          <w:sz w:val="20"/>
          <w:szCs w:val="20"/>
        </w:rPr>
        <w:t xml:space="preserve"> de </w:t>
      </w:r>
      <w:proofErr w:type="spellStart"/>
      <w:r w:rsidRPr="00CF0841">
        <w:rPr>
          <w:rFonts w:ascii="Times New Roman" w:hAnsi="Times New Roman" w:cs="Times New Roman"/>
          <w:sz w:val="20"/>
          <w:szCs w:val="20"/>
        </w:rPr>
        <w:t>mon</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livre</w:t>
      </w:r>
      <w:proofErr w:type="spellEnd"/>
      <w:r w:rsidRPr="00CF0841">
        <w:rPr>
          <w:rFonts w:ascii="Times New Roman" w:hAnsi="Times New Roman" w:cs="Times New Roman"/>
          <w:sz w:val="20"/>
          <w:szCs w:val="20"/>
        </w:rPr>
        <w:t xml:space="preserve">” (Montaigne, 1969a, p. 35). </w:t>
      </w:r>
    </w:p>
  </w:footnote>
  <w:footnote w:id="14">
    <w:p w14:paraId="5B353FA4" w14:textId="77777777" w:rsidR="00CF0841" w:rsidRPr="00CF0841" w:rsidRDefault="00CF0841" w:rsidP="00CF0841">
      <w:pPr>
        <w:pStyle w:val="Textonotapie"/>
        <w:jc w:val="both"/>
      </w:pPr>
      <w:r w:rsidRPr="00CF0841">
        <w:rPr>
          <w:rStyle w:val="Refdenotaalpie"/>
        </w:rPr>
        <w:footnoteRef/>
      </w:r>
      <w:r w:rsidRPr="00CF0841">
        <w:t xml:space="preserve"> “Je </w:t>
      </w:r>
      <w:proofErr w:type="spellStart"/>
      <w:r w:rsidRPr="00CF0841">
        <w:t>veus</w:t>
      </w:r>
      <w:proofErr w:type="spellEnd"/>
      <w:r w:rsidRPr="00CF0841">
        <w:t xml:space="preserve"> </w:t>
      </w:r>
      <w:proofErr w:type="spellStart"/>
      <w:r w:rsidRPr="00CF0841">
        <w:t>qu´on</w:t>
      </w:r>
      <w:proofErr w:type="spellEnd"/>
      <w:r w:rsidRPr="00CF0841">
        <w:t xml:space="preserve"> </w:t>
      </w:r>
      <w:proofErr w:type="spellStart"/>
      <w:r w:rsidRPr="00CF0841">
        <w:t>m´y</w:t>
      </w:r>
      <w:proofErr w:type="spellEnd"/>
      <w:r w:rsidRPr="00CF0841">
        <w:t xml:space="preserve"> </w:t>
      </w:r>
      <w:proofErr w:type="spellStart"/>
      <w:r w:rsidRPr="00CF0841">
        <w:t>voie</w:t>
      </w:r>
      <w:proofErr w:type="spellEnd"/>
      <w:r w:rsidRPr="00CF0841">
        <w:t xml:space="preserve"> en </w:t>
      </w:r>
      <w:proofErr w:type="spellStart"/>
      <w:r w:rsidRPr="00CF0841">
        <w:t>ma</w:t>
      </w:r>
      <w:proofErr w:type="spellEnd"/>
      <w:r w:rsidRPr="00CF0841">
        <w:t xml:space="preserve"> </w:t>
      </w:r>
      <w:proofErr w:type="spellStart"/>
      <w:r w:rsidRPr="00CF0841">
        <w:t>façon</w:t>
      </w:r>
      <w:proofErr w:type="spellEnd"/>
      <w:r w:rsidRPr="00CF0841">
        <w:t xml:space="preserve"> simple, </w:t>
      </w:r>
      <w:proofErr w:type="spellStart"/>
      <w:r w:rsidRPr="00CF0841">
        <w:t>naturelle</w:t>
      </w:r>
      <w:proofErr w:type="spellEnd"/>
      <w:r w:rsidRPr="00CF0841">
        <w:t xml:space="preserve"> et </w:t>
      </w:r>
      <w:proofErr w:type="spellStart"/>
      <w:r w:rsidRPr="00CF0841">
        <w:t>ordinaire</w:t>
      </w:r>
      <w:proofErr w:type="spellEnd"/>
      <w:r w:rsidRPr="00CF0841">
        <w:t xml:space="preserve">, </w:t>
      </w:r>
      <w:proofErr w:type="spellStart"/>
      <w:r w:rsidRPr="00CF0841">
        <w:t>sans</w:t>
      </w:r>
      <w:proofErr w:type="spellEnd"/>
      <w:r w:rsidRPr="00CF0841">
        <w:t xml:space="preserve"> </w:t>
      </w:r>
      <w:proofErr w:type="spellStart"/>
      <w:r w:rsidRPr="00CF0841">
        <w:t>contantion</w:t>
      </w:r>
      <w:proofErr w:type="spellEnd"/>
      <w:r w:rsidRPr="00CF0841">
        <w:t xml:space="preserve"> et </w:t>
      </w:r>
      <w:proofErr w:type="spellStart"/>
      <w:r w:rsidRPr="00CF0841">
        <w:t>artifice</w:t>
      </w:r>
      <w:proofErr w:type="spellEnd"/>
      <w:r w:rsidRPr="00CF0841">
        <w:t xml:space="preserve">: car </w:t>
      </w:r>
      <w:proofErr w:type="spellStart"/>
      <w:r w:rsidRPr="00CF0841">
        <w:t>c´est</w:t>
      </w:r>
      <w:proofErr w:type="spellEnd"/>
      <w:r w:rsidRPr="00CF0841">
        <w:t xml:space="preserve"> </w:t>
      </w:r>
      <w:proofErr w:type="spellStart"/>
      <w:r w:rsidRPr="00CF0841">
        <w:t>moy</w:t>
      </w:r>
      <w:proofErr w:type="spellEnd"/>
      <w:r w:rsidRPr="00CF0841">
        <w:t xml:space="preserve"> que je </w:t>
      </w:r>
      <w:proofErr w:type="spellStart"/>
      <w:r w:rsidRPr="00CF0841">
        <w:t>peins</w:t>
      </w:r>
      <w:proofErr w:type="spellEnd"/>
      <w:r w:rsidRPr="00CF0841">
        <w:t xml:space="preserve">” (Montaigne, 1969a, p. 35). </w:t>
      </w:r>
    </w:p>
  </w:footnote>
  <w:footnote w:id="15">
    <w:p w14:paraId="24D751B1" w14:textId="77777777" w:rsidR="00CF0841" w:rsidRPr="00CF0841" w:rsidRDefault="00CF0841" w:rsidP="00CF0841">
      <w:pPr>
        <w:pStyle w:val="Textonotapie"/>
        <w:jc w:val="both"/>
      </w:pPr>
      <w:r w:rsidRPr="00CF0841">
        <w:rPr>
          <w:rStyle w:val="Refdenotaalpie"/>
        </w:rPr>
        <w:footnoteRef/>
      </w:r>
      <w:r w:rsidRPr="00CF0841">
        <w:t xml:space="preserve"> “Que si </w:t>
      </w:r>
      <w:proofErr w:type="spellStart"/>
      <w:r w:rsidRPr="00CF0841">
        <w:t>j´eusse</w:t>
      </w:r>
      <w:proofErr w:type="spellEnd"/>
      <w:r w:rsidRPr="00CF0841">
        <w:t xml:space="preserve"> esté entre ces </w:t>
      </w:r>
      <w:proofErr w:type="spellStart"/>
      <w:r w:rsidRPr="00CF0841">
        <w:t>nations</w:t>
      </w:r>
      <w:proofErr w:type="spellEnd"/>
      <w:r w:rsidRPr="00CF0841">
        <w:t xml:space="preserve"> </w:t>
      </w:r>
      <w:proofErr w:type="spellStart"/>
      <w:r w:rsidRPr="00CF0841">
        <w:t>qu´ons</w:t>
      </w:r>
      <w:proofErr w:type="spellEnd"/>
      <w:r w:rsidRPr="00CF0841">
        <w:t xml:space="preserve"> </w:t>
      </w:r>
      <w:proofErr w:type="spellStart"/>
      <w:r w:rsidRPr="00CF0841">
        <w:t>dict</w:t>
      </w:r>
      <w:proofErr w:type="spellEnd"/>
      <w:r w:rsidRPr="00CF0841">
        <w:t xml:space="preserve"> </w:t>
      </w:r>
      <w:proofErr w:type="spellStart"/>
      <w:r w:rsidRPr="00CF0841">
        <w:t>vivre</w:t>
      </w:r>
      <w:proofErr w:type="spellEnd"/>
      <w:r w:rsidRPr="00CF0841">
        <w:t xml:space="preserve"> </w:t>
      </w:r>
      <w:proofErr w:type="spellStart"/>
      <w:r w:rsidRPr="00CF0841">
        <w:t>encore</w:t>
      </w:r>
      <w:proofErr w:type="spellEnd"/>
      <w:r w:rsidRPr="00CF0841">
        <w:t xml:space="preserve"> </w:t>
      </w:r>
      <w:proofErr w:type="spellStart"/>
      <w:r w:rsidRPr="00CF0841">
        <w:t>sous</w:t>
      </w:r>
      <w:proofErr w:type="spellEnd"/>
      <w:r w:rsidRPr="00CF0841">
        <w:t xml:space="preserve"> la </w:t>
      </w:r>
      <w:proofErr w:type="spellStart"/>
      <w:r w:rsidRPr="00CF0841">
        <w:t>douce</w:t>
      </w:r>
      <w:proofErr w:type="spellEnd"/>
      <w:r w:rsidRPr="00CF0841">
        <w:t xml:space="preserve"> liberté des premieres </w:t>
      </w:r>
      <w:proofErr w:type="spellStart"/>
      <w:r w:rsidRPr="00CF0841">
        <w:t>loix</w:t>
      </w:r>
      <w:proofErr w:type="spellEnd"/>
      <w:r w:rsidRPr="00CF0841">
        <w:t xml:space="preserve"> de </w:t>
      </w:r>
      <w:proofErr w:type="spellStart"/>
      <w:r w:rsidRPr="00CF0841">
        <w:t>nature</w:t>
      </w:r>
      <w:proofErr w:type="spellEnd"/>
      <w:r w:rsidRPr="00CF0841">
        <w:t xml:space="preserve">, je </w:t>
      </w:r>
      <w:proofErr w:type="spellStart"/>
      <w:r w:rsidRPr="00CF0841">
        <w:t>t´asseure</w:t>
      </w:r>
      <w:proofErr w:type="spellEnd"/>
      <w:r w:rsidRPr="00CF0841">
        <w:t xml:space="preserve"> que je </w:t>
      </w:r>
      <w:proofErr w:type="spellStart"/>
      <w:r w:rsidRPr="00CF0841">
        <w:t>m´y</w:t>
      </w:r>
      <w:proofErr w:type="spellEnd"/>
      <w:r w:rsidRPr="00CF0841">
        <w:t xml:space="preserve"> </w:t>
      </w:r>
      <w:proofErr w:type="spellStart"/>
      <w:r w:rsidRPr="00CF0841">
        <w:t>fusse</w:t>
      </w:r>
      <w:proofErr w:type="spellEnd"/>
      <w:r w:rsidRPr="00CF0841">
        <w:t xml:space="preserve"> </w:t>
      </w:r>
      <w:proofErr w:type="spellStart"/>
      <w:r w:rsidRPr="00CF0841">
        <w:t>trés-volontiers</w:t>
      </w:r>
      <w:proofErr w:type="spellEnd"/>
      <w:r w:rsidRPr="00CF0841">
        <w:t xml:space="preserve"> </w:t>
      </w:r>
      <w:proofErr w:type="spellStart"/>
      <w:r w:rsidRPr="00CF0841">
        <w:t>peint</w:t>
      </w:r>
      <w:proofErr w:type="spellEnd"/>
      <w:r w:rsidRPr="00CF0841">
        <w:t xml:space="preserve"> </w:t>
      </w:r>
      <w:proofErr w:type="spellStart"/>
      <w:r w:rsidRPr="00CF0841">
        <w:t>tout</w:t>
      </w:r>
      <w:proofErr w:type="spellEnd"/>
      <w:r w:rsidRPr="00CF0841">
        <w:t xml:space="preserve"> </w:t>
      </w:r>
      <w:proofErr w:type="spellStart"/>
      <w:r w:rsidRPr="00CF0841">
        <w:t>entier</w:t>
      </w:r>
      <w:proofErr w:type="spellEnd"/>
      <w:r w:rsidRPr="00CF0841">
        <w:t xml:space="preserve">, et </w:t>
      </w:r>
      <w:proofErr w:type="spellStart"/>
      <w:r w:rsidRPr="00CF0841">
        <w:t>tout</w:t>
      </w:r>
      <w:proofErr w:type="spellEnd"/>
      <w:r w:rsidRPr="00CF0841">
        <w:t xml:space="preserve"> </w:t>
      </w:r>
      <w:proofErr w:type="spellStart"/>
      <w:r w:rsidRPr="00CF0841">
        <w:t>nud</w:t>
      </w:r>
      <w:proofErr w:type="spellEnd"/>
      <w:r w:rsidRPr="00CF0841">
        <w:t>” (Montaigne, 1969a, p. 35).</w:t>
      </w:r>
    </w:p>
    <w:p w14:paraId="7365C857" w14:textId="77777777" w:rsidR="00CF0841" w:rsidRPr="00CF0841" w:rsidRDefault="00CF0841" w:rsidP="00CF0841">
      <w:pPr>
        <w:pStyle w:val="Textonotapie"/>
        <w:jc w:val="both"/>
      </w:pPr>
    </w:p>
    <w:p w14:paraId="22C3B807" w14:textId="77777777" w:rsidR="00CF0841" w:rsidRPr="00CF0841" w:rsidRDefault="00CF0841" w:rsidP="00CF0841">
      <w:pPr>
        <w:pStyle w:val="Textonotapie"/>
        <w:jc w:val="both"/>
      </w:pPr>
    </w:p>
  </w:footnote>
  <w:footnote w:id="16">
    <w:p w14:paraId="4977B949"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“Je parle </w:t>
      </w:r>
      <w:proofErr w:type="spellStart"/>
      <w:r w:rsidRPr="00CF0841">
        <w:rPr>
          <w:rFonts w:ascii="Times New Roman" w:hAnsi="Times New Roman" w:cs="Times New Roman"/>
          <w:sz w:val="20"/>
          <w:szCs w:val="20"/>
        </w:rPr>
        <w:t>au</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papier</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comme</w:t>
      </w:r>
      <w:proofErr w:type="spellEnd"/>
      <w:r w:rsidRPr="00CF0841">
        <w:rPr>
          <w:rFonts w:ascii="Times New Roman" w:hAnsi="Times New Roman" w:cs="Times New Roman"/>
          <w:sz w:val="20"/>
          <w:szCs w:val="20"/>
        </w:rPr>
        <w:t xml:space="preserve"> je parle </w:t>
      </w:r>
      <w:proofErr w:type="spellStart"/>
      <w:r w:rsidRPr="00CF0841">
        <w:rPr>
          <w:rFonts w:ascii="Times New Roman" w:hAnsi="Times New Roman" w:cs="Times New Roman"/>
          <w:sz w:val="20"/>
          <w:szCs w:val="20"/>
        </w:rPr>
        <w:t>au</w:t>
      </w:r>
      <w:proofErr w:type="spellEnd"/>
      <w:r w:rsidRPr="00CF0841">
        <w:rPr>
          <w:rFonts w:ascii="Times New Roman" w:hAnsi="Times New Roman" w:cs="Times New Roman"/>
          <w:sz w:val="20"/>
          <w:szCs w:val="20"/>
        </w:rPr>
        <w:t xml:space="preserve"> premier que je </w:t>
      </w:r>
      <w:proofErr w:type="spellStart"/>
      <w:r w:rsidRPr="00CF0841">
        <w:rPr>
          <w:rFonts w:ascii="Times New Roman" w:hAnsi="Times New Roman" w:cs="Times New Roman"/>
          <w:sz w:val="20"/>
          <w:szCs w:val="20"/>
        </w:rPr>
        <w:t>recontre</w:t>
      </w:r>
      <w:proofErr w:type="spellEnd"/>
      <w:r w:rsidRPr="00CF0841">
        <w:rPr>
          <w:rFonts w:ascii="Times New Roman" w:hAnsi="Times New Roman" w:cs="Times New Roman"/>
          <w:sz w:val="20"/>
          <w:szCs w:val="20"/>
        </w:rPr>
        <w:t xml:space="preserve">” (Montaigne, 1969c, p. 5). </w:t>
      </w:r>
    </w:p>
  </w:footnote>
  <w:footnote w:id="17">
    <w:p w14:paraId="110C1012"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t>J´ay</w:t>
      </w:r>
      <w:proofErr w:type="spellEnd"/>
      <w:r w:rsidRPr="00CF0841">
        <w:t xml:space="preserve"> </w:t>
      </w:r>
      <w:proofErr w:type="spellStart"/>
      <w:r w:rsidRPr="00CF0841">
        <w:t>naturellement</w:t>
      </w:r>
      <w:proofErr w:type="spellEnd"/>
      <w:r w:rsidRPr="00CF0841">
        <w:t xml:space="preserve"> un </w:t>
      </w:r>
      <w:proofErr w:type="spellStart"/>
      <w:r w:rsidRPr="00CF0841">
        <w:t>stile</w:t>
      </w:r>
      <w:proofErr w:type="spellEnd"/>
      <w:r w:rsidRPr="00CF0841">
        <w:t xml:space="preserve"> </w:t>
      </w:r>
      <w:proofErr w:type="spellStart"/>
      <w:r w:rsidRPr="00CF0841">
        <w:t>comique</w:t>
      </w:r>
      <w:proofErr w:type="spellEnd"/>
      <w:r w:rsidRPr="00CF0841">
        <w:t xml:space="preserve"> et privé, </w:t>
      </w:r>
      <w:proofErr w:type="spellStart"/>
      <w:r w:rsidRPr="00CF0841">
        <w:t>mais</w:t>
      </w:r>
      <w:proofErr w:type="spellEnd"/>
      <w:r w:rsidRPr="00CF0841">
        <w:t xml:space="preserve"> </w:t>
      </w:r>
      <w:proofErr w:type="spellStart"/>
      <w:r w:rsidRPr="00CF0841">
        <w:t>c´est</w:t>
      </w:r>
      <w:proofErr w:type="spellEnd"/>
      <w:r w:rsidRPr="00CF0841">
        <w:t xml:space="preserve"> </w:t>
      </w:r>
      <w:proofErr w:type="spellStart"/>
      <w:r w:rsidRPr="00CF0841">
        <w:t>d´une</w:t>
      </w:r>
      <w:proofErr w:type="spellEnd"/>
      <w:r w:rsidRPr="00CF0841">
        <w:t xml:space="preserve"> forme </w:t>
      </w:r>
      <w:proofErr w:type="spellStart"/>
      <w:r w:rsidRPr="00CF0841">
        <w:t>mienne</w:t>
      </w:r>
      <w:proofErr w:type="spellEnd"/>
      <w:r w:rsidRPr="00CF0841">
        <w:t xml:space="preserve">, </w:t>
      </w:r>
      <w:proofErr w:type="spellStart"/>
      <w:r w:rsidRPr="00CF0841">
        <w:t>inepte</w:t>
      </w:r>
      <w:proofErr w:type="spellEnd"/>
      <w:r w:rsidRPr="00CF0841">
        <w:t xml:space="preserve"> </w:t>
      </w:r>
      <w:proofErr w:type="spellStart"/>
      <w:r w:rsidRPr="00CF0841">
        <w:t>aux</w:t>
      </w:r>
      <w:proofErr w:type="spellEnd"/>
      <w:r w:rsidRPr="00CF0841">
        <w:t xml:space="preserve"> </w:t>
      </w:r>
      <w:proofErr w:type="spellStart"/>
      <w:r w:rsidRPr="00CF0841">
        <w:t>negotiations</w:t>
      </w:r>
      <w:proofErr w:type="spellEnd"/>
      <w:r w:rsidRPr="00CF0841">
        <w:t xml:space="preserve"> publiques, </w:t>
      </w:r>
      <w:proofErr w:type="spellStart"/>
      <w:r w:rsidRPr="00CF0841">
        <w:t>comme</w:t>
      </w:r>
      <w:proofErr w:type="spellEnd"/>
      <w:r w:rsidRPr="00CF0841">
        <w:t xml:space="preserve"> en </w:t>
      </w:r>
      <w:proofErr w:type="spellStart"/>
      <w:r w:rsidRPr="00CF0841">
        <w:t>toutes</w:t>
      </w:r>
      <w:proofErr w:type="spellEnd"/>
      <w:r w:rsidRPr="00CF0841">
        <w:t xml:space="preserve"> </w:t>
      </w:r>
      <w:proofErr w:type="spellStart"/>
      <w:r w:rsidRPr="00CF0841">
        <w:t>façons</w:t>
      </w:r>
      <w:proofErr w:type="spellEnd"/>
      <w:r w:rsidRPr="00CF0841">
        <w:t xml:space="preserve"> et </w:t>
      </w:r>
      <w:proofErr w:type="spellStart"/>
      <w:r w:rsidRPr="00CF0841">
        <w:t>mon</w:t>
      </w:r>
      <w:proofErr w:type="spellEnd"/>
      <w:r w:rsidRPr="00CF0841">
        <w:t xml:space="preserve"> </w:t>
      </w:r>
      <w:proofErr w:type="spellStart"/>
      <w:r w:rsidRPr="00CF0841">
        <w:t>langage</w:t>
      </w:r>
      <w:proofErr w:type="spellEnd"/>
      <w:r w:rsidRPr="00CF0841">
        <w:t xml:space="preserve">: </w:t>
      </w:r>
      <w:proofErr w:type="spellStart"/>
      <w:r w:rsidRPr="00CF0841">
        <w:t>trop</w:t>
      </w:r>
      <w:proofErr w:type="spellEnd"/>
      <w:r w:rsidRPr="00CF0841">
        <w:t xml:space="preserve"> serré, </w:t>
      </w:r>
      <w:proofErr w:type="spellStart"/>
      <w:r w:rsidRPr="00CF0841">
        <w:t>desordonné</w:t>
      </w:r>
      <w:proofErr w:type="spellEnd"/>
      <w:r w:rsidRPr="00CF0841">
        <w:t xml:space="preserve">, </w:t>
      </w:r>
      <w:proofErr w:type="spellStart"/>
      <w:r w:rsidRPr="00CF0841">
        <w:t>couppé</w:t>
      </w:r>
      <w:proofErr w:type="spellEnd"/>
      <w:r w:rsidRPr="00CF0841">
        <w:t xml:space="preserve">, </w:t>
      </w:r>
      <w:proofErr w:type="spellStart"/>
      <w:r w:rsidRPr="00CF0841">
        <w:t>particulier</w:t>
      </w:r>
      <w:proofErr w:type="spellEnd"/>
      <w:r w:rsidRPr="00CF0841">
        <w:t xml:space="preserve">; et </w:t>
      </w:r>
      <w:proofErr w:type="spellStart"/>
      <w:r w:rsidRPr="00CF0841">
        <w:t>ne</w:t>
      </w:r>
      <w:proofErr w:type="spellEnd"/>
      <w:r w:rsidRPr="00CF0841">
        <w:t xml:space="preserve"> </w:t>
      </w:r>
      <w:proofErr w:type="spellStart"/>
      <w:r w:rsidRPr="00CF0841">
        <w:t>m´entens</w:t>
      </w:r>
      <w:proofErr w:type="spellEnd"/>
      <w:r w:rsidRPr="00CF0841">
        <w:t xml:space="preserve"> </w:t>
      </w:r>
      <w:proofErr w:type="spellStart"/>
      <w:r w:rsidRPr="00CF0841">
        <w:t>pas</w:t>
      </w:r>
      <w:proofErr w:type="spellEnd"/>
      <w:r w:rsidRPr="00CF0841">
        <w:t xml:space="preserve"> en </w:t>
      </w:r>
      <w:proofErr w:type="spellStart"/>
      <w:r w:rsidRPr="00CF0841">
        <w:t>lettres</w:t>
      </w:r>
      <w:proofErr w:type="spellEnd"/>
      <w:r w:rsidRPr="00CF0841">
        <w:t xml:space="preserve"> </w:t>
      </w:r>
      <w:proofErr w:type="spellStart"/>
      <w:r w:rsidRPr="00CF0841">
        <w:t>ceremonieuses</w:t>
      </w:r>
      <w:proofErr w:type="spellEnd"/>
      <w:r w:rsidRPr="00CF0841">
        <w:t xml:space="preserve">, </w:t>
      </w:r>
      <w:proofErr w:type="spellStart"/>
      <w:r w:rsidRPr="00CF0841">
        <w:t>qui</w:t>
      </w:r>
      <w:proofErr w:type="spellEnd"/>
      <w:r w:rsidRPr="00CF0841">
        <w:t xml:space="preserve"> </w:t>
      </w:r>
      <w:proofErr w:type="spellStart"/>
      <w:r w:rsidRPr="00CF0841">
        <w:t>n´ont</w:t>
      </w:r>
      <w:proofErr w:type="spellEnd"/>
      <w:r w:rsidRPr="00CF0841">
        <w:t xml:space="preserve"> </w:t>
      </w:r>
      <w:proofErr w:type="spellStart"/>
      <w:r w:rsidRPr="00CF0841">
        <w:t>autre</w:t>
      </w:r>
      <w:proofErr w:type="spellEnd"/>
      <w:r w:rsidRPr="00CF0841">
        <w:t xml:space="preserve"> </w:t>
      </w:r>
      <w:proofErr w:type="spellStart"/>
      <w:r w:rsidRPr="00CF0841">
        <w:t>substance</w:t>
      </w:r>
      <w:proofErr w:type="spellEnd"/>
      <w:r w:rsidRPr="00CF0841">
        <w:t xml:space="preserve"> que </w:t>
      </w:r>
      <w:proofErr w:type="spellStart"/>
      <w:r w:rsidRPr="00CF0841">
        <w:t>d´une</w:t>
      </w:r>
      <w:proofErr w:type="spellEnd"/>
      <w:r w:rsidRPr="00CF0841">
        <w:t xml:space="preserve"> belle </w:t>
      </w:r>
      <w:proofErr w:type="spellStart"/>
      <w:r w:rsidRPr="00CF0841">
        <w:t>enfileure</w:t>
      </w:r>
      <w:proofErr w:type="spellEnd"/>
      <w:r w:rsidRPr="00CF0841">
        <w:t xml:space="preserve"> de </w:t>
      </w:r>
      <w:proofErr w:type="spellStart"/>
      <w:r w:rsidRPr="00CF0841">
        <w:t>paroles</w:t>
      </w:r>
      <w:proofErr w:type="spellEnd"/>
      <w:r w:rsidRPr="00CF0841">
        <w:t xml:space="preserve"> </w:t>
      </w:r>
      <w:proofErr w:type="spellStart"/>
      <w:r w:rsidRPr="00CF0841">
        <w:t>courtoises</w:t>
      </w:r>
      <w:proofErr w:type="spellEnd"/>
      <w:r w:rsidRPr="00CF0841">
        <w:t xml:space="preserve">. Je </w:t>
      </w:r>
      <w:proofErr w:type="spellStart"/>
      <w:r w:rsidRPr="00CF0841">
        <w:t>n´ay</w:t>
      </w:r>
      <w:proofErr w:type="spellEnd"/>
      <w:r w:rsidRPr="00CF0841">
        <w:t xml:space="preserve"> </w:t>
      </w:r>
      <w:proofErr w:type="spellStart"/>
      <w:r w:rsidRPr="00CF0841">
        <w:t>ny</w:t>
      </w:r>
      <w:proofErr w:type="spellEnd"/>
      <w:r w:rsidRPr="00CF0841">
        <w:t xml:space="preserve"> la faculté, </w:t>
      </w:r>
      <w:proofErr w:type="spellStart"/>
      <w:r w:rsidRPr="00CF0841">
        <w:t>ny</w:t>
      </w:r>
      <w:proofErr w:type="spellEnd"/>
      <w:r w:rsidRPr="00CF0841">
        <w:t xml:space="preserve"> le </w:t>
      </w:r>
      <w:proofErr w:type="spellStart"/>
      <w:r w:rsidRPr="00CF0841">
        <w:t>goust</w:t>
      </w:r>
      <w:proofErr w:type="spellEnd"/>
      <w:r w:rsidRPr="00CF0841">
        <w:t xml:space="preserve"> de ces </w:t>
      </w:r>
      <w:proofErr w:type="spellStart"/>
      <w:r w:rsidRPr="00CF0841">
        <w:t>longues</w:t>
      </w:r>
      <w:proofErr w:type="spellEnd"/>
      <w:r w:rsidRPr="00CF0841">
        <w:t xml:space="preserve"> </w:t>
      </w:r>
      <w:proofErr w:type="spellStart"/>
      <w:r w:rsidRPr="00CF0841">
        <w:t>offres</w:t>
      </w:r>
      <w:proofErr w:type="spellEnd"/>
      <w:r w:rsidRPr="00CF0841">
        <w:t xml:space="preserve"> </w:t>
      </w:r>
      <w:proofErr w:type="spellStart"/>
      <w:r w:rsidRPr="00CF0841">
        <w:t>d´affection</w:t>
      </w:r>
      <w:proofErr w:type="spellEnd"/>
      <w:r w:rsidRPr="00CF0841">
        <w:t xml:space="preserve"> et de </w:t>
      </w:r>
      <w:proofErr w:type="spellStart"/>
      <w:r w:rsidRPr="00CF0841">
        <w:t>service</w:t>
      </w:r>
      <w:proofErr w:type="spellEnd"/>
      <w:r w:rsidRPr="00CF0841">
        <w:t>” (Montaigne, 1969a, p. 304).</w:t>
      </w:r>
    </w:p>
  </w:footnote>
  <w:footnote w:id="18">
    <w:p w14:paraId="16D14142"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est</w:t>
      </w:r>
      <w:proofErr w:type="spellEnd"/>
      <w:r w:rsidRPr="00CF0841">
        <w:rPr>
          <w:rFonts w:ascii="Times New Roman" w:hAnsi="Times New Roman" w:cs="Times New Roman"/>
          <w:sz w:val="20"/>
          <w:szCs w:val="20"/>
        </w:rPr>
        <w:t xml:space="preserve"> la plus belle </w:t>
      </w:r>
      <w:proofErr w:type="spellStart"/>
      <w:r w:rsidRPr="00CF0841">
        <w:rPr>
          <w:rFonts w:ascii="Times New Roman" w:hAnsi="Times New Roman" w:cs="Times New Roman"/>
          <w:sz w:val="20"/>
          <w:szCs w:val="20"/>
        </w:rPr>
        <w:t>partie</w:t>
      </w:r>
      <w:proofErr w:type="spellEnd"/>
      <w:r w:rsidRPr="00CF0841">
        <w:rPr>
          <w:rFonts w:ascii="Times New Roman" w:hAnsi="Times New Roman" w:cs="Times New Roman"/>
          <w:sz w:val="20"/>
          <w:szCs w:val="20"/>
        </w:rPr>
        <w:t xml:space="preserve"> de </w:t>
      </w:r>
      <w:proofErr w:type="spellStart"/>
      <w:r w:rsidRPr="00CF0841">
        <w:rPr>
          <w:rFonts w:ascii="Times New Roman" w:hAnsi="Times New Roman" w:cs="Times New Roman"/>
          <w:sz w:val="20"/>
          <w:szCs w:val="20"/>
        </w:rPr>
        <w:t>ses</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ecrits</w:t>
      </w:r>
      <w:proofErr w:type="spellEnd"/>
      <w:r w:rsidRPr="00CF0841">
        <w:rPr>
          <w:rFonts w:ascii="Times New Roman" w:hAnsi="Times New Roman" w:cs="Times New Roman"/>
          <w:sz w:val="20"/>
          <w:szCs w:val="20"/>
        </w:rPr>
        <w:t xml:space="preserve">, et la plus </w:t>
      </w:r>
      <w:proofErr w:type="spellStart"/>
      <w:r w:rsidRPr="00CF0841">
        <w:rPr>
          <w:rFonts w:ascii="Times New Roman" w:hAnsi="Times New Roman" w:cs="Times New Roman"/>
          <w:sz w:val="20"/>
          <w:szCs w:val="20"/>
        </w:rPr>
        <w:t>profitable</w:t>
      </w:r>
      <w:proofErr w:type="spellEnd"/>
      <w:r w:rsidRPr="00CF0841">
        <w:rPr>
          <w:rFonts w:ascii="Times New Roman" w:hAnsi="Times New Roman" w:cs="Times New Roman"/>
          <w:sz w:val="20"/>
          <w:szCs w:val="20"/>
        </w:rPr>
        <w:t>” (Montaigne, 1969b, p. 83).</w:t>
      </w:r>
    </w:p>
  </w:footnote>
  <w:footnote w:id="19">
    <w:p w14:paraId="74C135B9"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Il</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ne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faut</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pas</w:t>
      </w:r>
      <w:proofErr w:type="spellEnd"/>
      <w:r w:rsidRPr="00CF0841">
        <w:rPr>
          <w:rFonts w:ascii="Times New Roman" w:hAnsi="Times New Roman" w:cs="Times New Roman"/>
          <w:sz w:val="20"/>
          <w:szCs w:val="20"/>
        </w:rPr>
        <w:t xml:space="preserve"> grande </w:t>
      </w:r>
      <w:proofErr w:type="spellStart"/>
      <w:r w:rsidRPr="00CF0841">
        <w:rPr>
          <w:rFonts w:ascii="Times New Roman" w:hAnsi="Times New Roman" w:cs="Times New Roman"/>
          <w:sz w:val="20"/>
          <w:szCs w:val="20"/>
        </w:rPr>
        <w:t>enterprise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pour</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m´y</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mettre</w:t>
      </w:r>
      <w:proofErr w:type="spellEnd"/>
      <w:r w:rsidRPr="00CF0841">
        <w:rPr>
          <w:rFonts w:ascii="Times New Roman" w:hAnsi="Times New Roman" w:cs="Times New Roman"/>
          <w:sz w:val="20"/>
          <w:szCs w:val="20"/>
        </w:rPr>
        <w:t xml:space="preserve">; et les </w:t>
      </w:r>
      <w:proofErr w:type="spellStart"/>
      <w:r w:rsidRPr="00CF0841">
        <w:rPr>
          <w:rFonts w:ascii="Times New Roman" w:hAnsi="Times New Roman" w:cs="Times New Roman"/>
          <w:sz w:val="20"/>
          <w:szCs w:val="20"/>
        </w:rPr>
        <w:t>quitte</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où</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il</w:t>
      </w:r>
      <w:proofErr w:type="spellEnd"/>
      <w:r w:rsidRPr="00CF0841">
        <w:rPr>
          <w:rFonts w:ascii="Times New Roman" w:hAnsi="Times New Roman" w:cs="Times New Roman"/>
          <w:sz w:val="20"/>
          <w:szCs w:val="20"/>
        </w:rPr>
        <w:t xml:space="preserve"> me </w:t>
      </w:r>
      <w:proofErr w:type="spellStart"/>
      <w:r w:rsidRPr="00CF0841">
        <w:rPr>
          <w:rFonts w:ascii="Times New Roman" w:hAnsi="Times New Roman" w:cs="Times New Roman"/>
          <w:sz w:val="20"/>
          <w:szCs w:val="20"/>
        </w:rPr>
        <w:t>plait</w:t>
      </w:r>
      <w:proofErr w:type="spellEnd"/>
      <w:r w:rsidRPr="00CF0841">
        <w:rPr>
          <w:rFonts w:ascii="Times New Roman" w:hAnsi="Times New Roman" w:cs="Times New Roman"/>
          <w:sz w:val="20"/>
          <w:szCs w:val="20"/>
        </w:rPr>
        <w:t xml:space="preserve">” (Montaigne, 1969b, p. 83). </w:t>
      </w:r>
    </w:p>
  </w:footnote>
  <w:footnote w:id="20">
    <w:p w14:paraId="3336F59D"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Mon</w:t>
      </w:r>
      <w:proofErr w:type="spellEnd"/>
      <w:r w:rsidRPr="00CF0841">
        <w:rPr>
          <w:rFonts w:ascii="Times New Roman" w:hAnsi="Times New Roman" w:cs="Times New Roman"/>
          <w:sz w:val="20"/>
          <w:szCs w:val="20"/>
        </w:rPr>
        <w:t xml:space="preserve"> </w:t>
      </w:r>
      <w:proofErr w:type="spellStart"/>
      <w:r w:rsidRPr="00CF0841">
        <w:rPr>
          <w:rFonts w:ascii="Times New Roman" w:hAnsi="Times New Roman" w:cs="Times New Roman"/>
          <w:sz w:val="20"/>
          <w:szCs w:val="20"/>
        </w:rPr>
        <w:t>inclination</w:t>
      </w:r>
      <w:proofErr w:type="spellEnd"/>
      <w:r w:rsidRPr="00CF0841">
        <w:rPr>
          <w:rFonts w:ascii="Times New Roman" w:hAnsi="Times New Roman" w:cs="Times New Roman"/>
          <w:sz w:val="20"/>
          <w:szCs w:val="20"/>
        </w:rPr>
        <w:t xml:space="preserve"> me porte plus a </w:t>
      </w:r>
      <w:proofErr w:type="spellStart"/>
      <w:r w:rsidRPr="00CF0841">
        <w:rPr>
          <w:rFonts w:ascii="Times New Roman" w:hAnsi="Times New Roman" w:cs="Times New Roman"/>
          <w:sz w:val="20"/>
          <w:szCs w:val="20"/>
        </w:rPr>
        <w:t>l´imitation</w:t>
      </w:r>
      <w:proofErr w:type="spellEnd"/>
      <w:r w:rsidRPr="00CF0841">
        <w:rPr>
          <w:rFonts w:ascii="Times New Roman" w:hAnsi="Times New Roman" w:cs="Times New Roman"/>
          <w:sz w:val="20"/>
          <w:szCs w:val="20"/>
        </w:rPr>
        <w:t xml:space="preserve"> du </w:t>
      </w:r>
      <w:proofErr w:type="spellStart"/>
      <w:r w:rsidRPr="00CF0841">
        <w:rPr>
          <w:rFonts w:ascii="Times New Roman" w:hAnsi="Times New Roman" w:cs="Times New Roman"/>
          <w:sz w:val="20"/>
          <w:szCs w:val="20"/>
        </w:rPr>
        <w:t>parler</w:t>
      </w:r>
      <w:proofErr w:type="spellEnd"/>
      <w:r w:rsidRPr="00CF0841">
        <w:rPr>
          <w:rFonts w:ascii="Times New Roman" w:hAnsi="Times New Roman" w:cs="Times New Roman"/>
          <w:sz w:val="20"/>
          <w:szCs w:val="20"/>
        </w:rPr>
        <w:t xml:space="preserve"> de </w:t>
      </w:r>
      <w:proofErr w:type="spellStart"/>
      <w:r w:rsidRPr="00CF0841">
        <w:rPr>
          <w:rFonts w:ascii="Times New Roman" w:hAnsi="Times New Roman" w:cs="Times New Roman"/>
          <w:sz w:val="20"/>
          <w:szCs w:val="20"/>
        </w:rPr>
        <w:t>Seneque</w:t>
      </w:r>
      <w:proofErr w:type="spellEnd"/>
      <w:r w:rsidRPr="00CF0841">
        <w:rPr>
          <w:rFonts w:ascii="Times New Roman" w:hAnsi="Times New Roman" w:cs="Times New Roman"/>
          <w:sz w:val="20"/>
          <w:szCs w:val="20"/>
        </w:rPr>
        <w:t>” (Montaigne, 1969b, p. 301).</w:t>
      </w:r>
    </w:p>
  </w:footnote>
  <w:footnote w:id="21">
    <w:p w14:paraId="5E79682B"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w:t>
      </w:r>
      <w:proofErr w:type="spellStart"/>
      <w:r w:rsidRPr="00CF0841">
        <w:rPr>
          <w:rFonts w:ascii="Times New Roman" w:hAnsi="Times New Roman" w:cs="Times New Roman"/>
          <w:color w:val="000000"/>
          <w:sz w:val="20"/>
          <w:szCs w:val="20"/>
        </w:rPr>
        <w:t>Quant</w:t>
      </w:r>
      <w:proofErr w:type="spellEnd"/>
      <w:r w:rsidRPr="00CF0841">
        <w:rPr>
          <w:rFonts w:ascii="Times New Roman" w:hAnsi="Times New Roman" w:cs="Times New Roman"/>
          <w:color w:val="000000"/>
          <w:sz w:val="20"/>
          <w:szCs w:val="20"/>
        </w:rPr>
        <w:t xml:space="preserve"> à </w:t>
      </w:r>
      <w:proofErr w:type="spellStart"/>
      <w:r w:rsidRPr="00CF0841">
        <w:rPr>
          <w:rFonts w:ascii="Times New Roman" w:hAnsi="Times New Roman" w:cs="Times New Roman"/>
          <w:color w:val="000000"/>
          <w:sz w:val="20"/>
          <w:szCs w:val="20"/>
        </w:rPr>
        <w:t>Cicero</w:t>
      </w:r>
      <w:proofErr w:type="spellEnd"/>
      <w:r w:rsidRPr="00CF0841">
        <w:rPr>
          <w:rFonts w:ascii="Times New Roman" w:hAnsi="Times New Roman" w:cs="Times New Roman"/>
          <w:color w:val="000000"/>
          <w:sz w:val="20"/>
          <w:szCs w:val="20"/>
        </w:rPr>
        <w:t xml:space="preserve">, les </w:t>
      </w:r>
      <w:proofErr w:type="spellStart"/>
      <w:r w:rsidRPr="00CF0841">
        <w:rPr>
          <w:rFonts w:ascii="Times New Roman" w:hAnsi="Times New Roman" w:cs="Times New Roman"/>
          <w:color w:val="000000"/>
          <w:sz w:val="20"/>
          <w:szCs w:val="20"/>
        </w:rPr>
        <w:t>ouvrages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qui</w:t>
      </w:r>
      <w:proofErr w:type="spellEnd"/>
      <w:r w:rsidRPr="00CF0841">
        <w:rPr>
          <w:rFonts w:ascii="Times New Roman" w:hAnsi="Times New Roman" w:cs="Times New Roman"/>
          <w:color w:val="000000"/>
          <w:sz w:val="20"/>
          <w:szCs w:val="20"/>
        </w:rPr>
        <w:t xml:space="preserve"> me </w:t>
      </w:r>
      <w:proofErr w:type="spellStart"/>
      <w:r w:rsidRPr="00CF0841">
        <w:rPr>
          <w:rFonts w:ascii="Times New Roman" w:hAnsi="Times New Roman" w:cs="Times New Roman"/>
          <w:color w:val="000000"/>
          <w:sz w:val="20"/>
          <w:szCs w:val="20"/>
        </w:rPr>
        <w:t>peuvent</w:t>
      </w:r>
      <w:proofErr w:type="spellEnd"/>
      <w:r w:rsidRPr="00CF0841">
        <w:rPr>
          <w:rFonts w:ascii="Times New Roman" w:hAnsi="Times New Roman" w:cs="Times New Roman"/>
          <w:color w:val="000000"/>
          <w:sz w:val="20"/>
          <w:szCs w:val="20"/>
        </w:rPr>
        <w:t xml:space="preserve"> servir </w:t>
      </w:r>
      <w:proofErr w:type="spellStart"/>
      <w:r w:rsidRPr="00CF0841">
        <w:rPr>
          <w:rFonts w:ascii="Times New Roman" w:hAnsi="Times New Roman" w:cs="Times New Roman"/>
          <w:color w:val="000000"/>
          <w:sz w:val="20"/>
          <w:szCs w:val="20"/>
        </w:rPr>
        <w:t>chez</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luy</w:t>
      </w:r>
      <w:proofErr w:type="spellEnd"/>
      <w:r w:rsidRPr="00CF0841">
        <w:rPr>
          <w:rFonts w:ascii="Times New Roman" w:hAnsi="Times New Roman" w:cs="Times New Roman"/>
          <w:color w:val="000000"/>
          <w:sz w:val="20"/>
          <w:szCs w:val="20"/>
        </w:rPr>
        <w:t xml:space="preserve"> à </w:t>
      </w:r>
      <w:proofErr w:type="spellStart"/>
      <w:r w:rsidRPr="00CF0841">
        <w:rPr>
          <w:rFonts w:ascii="Times New Roman" w:hAnsi="Times New Roman" w:cs="Times New Roman"/>
          <w:color w:val="000000"/>
          <w:sz w:val="20"/>
          <w:szCs w:val="20"/>
        </w:rPr>
        <w:t>mon</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desseing</w:t>
      </w:r>
      <w:proofErr w:type="spellEnd"/>
      <w:r w:rsidRPr="00CF0841">
        <w:rPr>
          <w:rFonts w:ascii="Times New Roman" w:hAnsi="Times New Roman" w:cs="Times New Roman"/>
          <w:color w:val="000000"/>
          <w:sz w:val="20"/>
          <w:szCs w:val="20"/>
        </w:rPr>
        <w:t xml:space="preserve">, ce </w:t>
      </w:r>
      <w:proofErr w:type="spellStart"/>
      <w:r w:rsidRPr="00CF0841">
        <w:rPr>
          <w:rFonts w:ascii="Times New Roman" w:hAnsi="Times New Roman" w:cs="Times New Roman"/>
          <w:color w:val="000000"/>
          <w:sz w:val="20"/>
          <w:szCs w:val="20"/>
        </w:rPr>
        <w:t>sont</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ceux</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qui</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traittent</w:t>
      </w:r>
      <w:proofErr w:type="spellEnd"/>
      <w:r w:rsidRPr="00CF0841">
        <w:rPr>
          <w:rFonts w:ascii="Times New Roman" w:hAnsi="Times New Roman" w:cs="Times New Roman"/>
          <w:color w:val="000000"/>
          <w:sz w:val="20"/>
          <w:szCs w:val="20"/>
        </w:rPr>
        <w:t xml:space="preserve"> de la </w:t>
      </w:r>
      <w:proofErr w:type="spellStart"/>
      <w:r w:rsidRPr="00CF0841">
        <w:rPr>
          <w:rFonts w:ascii="Times New Roman" w:hAnsi="Times New Roman" w:cs="Times New Roman"/>
          <w:color w:val="000000"/>
          <w:sz w:val="20"/>
          <w:szCs w:val="20"/>
        </w:rPr>
        <w:t>philosophie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specialement</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morale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Mais</w:t>
      </w:r>
      <w:proofErr w:type="spellEnd"/>
      <w:r w:rsidRPr="00CF0841">
        <w:rPr>
          <w:rFonts w:ascii="Times New Roman" w:hAnsi="Times New Roman" w:cs="Times New Roman"/>
          <w:color w:val="000000"/>
          <w:sz w:val="20"/>
          <w:szCs w:val="20"/>
        </w:rPr>
        <w:t xml:space="preserve"> à </w:t>
      </w:r>
      <w:proofErr w:type="spellStart"/>
      <w:r w:rsidRPr="00CF0841">
        <w:rPr>
          <w:rFonts w:ascii="Times New Roman" w:hAnsi="Times New Roman" w:cs="Times New Roman"/>
          <w:color w:val="000000"/>
          <w:sz w:val="20"/>
          <w:szCs w:val="20"/>
        </w:rPr>
        <w:t>confesser</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hardiment</w:t>
      </w:r>
      <w:proofErr w:type="spellEnd"/>
      <w:r w:rsidRPr="00CF0841">
        <w:rPr>
          <w:rFonts w:ascii="Times New Roman" w:hAnsi="Times New Roman" w:cs="Times New Roman"/>
          <w:color w:val="000000"/>
          <w:sz w:val="20"/>
          <w:szCs w:val="20"/>
        </w:rPr>
        <w:t xml:space="preserve"> la </w:t>
      </w:r>
      <w:proofErr w:type="spellStart"/>
      <w:r w:rsidRPr="00CF0841">
        <w:rPr>
          <w:rFonts w:ascii="Times New Roman" w:hAnsi="Times New Roman" w:cs="Times New Roman"/>
          <w:color w:val="000000"/>
          <w:sz w:val="20"/>
          <w:szCs w:val="20"/>
        </w:rPr>
        <w:t>verité</w:t>
      </w:r>
      <w:proofErr w:type="spellEnd"/>
      <w:r w:rsidRPr="00CF0841">
        <w:rPr>
          <w:rFonts w:ascii="Times New Roman" w:hAnsi="Times New Roman" w:cs="Times New Roman"/>
          <w:color w:val="000000"/>
          <w:sz w:val="20"/>
          <w:szCs w:val="20"/>
        </w:rPr>
        <w:t xml:space="preserve"> (car </w:t>
      </w:r>
      <w:proofErr w:type="spellStart"/>
      <w:r w:rsidRPr="00CF0841">
        <w:rPr>
          <w:rFonts w:ascii="Times New Roman" w:hAnsi="Times New Roman" w:cs="Times New Roman"/>
          <w:color w:val="000000"/>
          <w:sz w:val="20"/>
          <w:szCs w:val="20"/>
        </w:rPr>
        <w:t>puis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qu'on</w:t>
      </w:r>
      <w:proofErr w:type="spellEnd"/>
      <w:r w:rsidRPr="00CF0841">
        <w:rPr>
          <w:rFonts w:ascii="Times New Roman" w:hAnsi="Times New Roman" w:cs="Times New Roman"/>
          <w:color w:val="000000"/>
          <w:sz w:val="20"/>
          <w:szCs w:val="20"/>
        </w:rPr>
        <w:t xml:space="preserve"> a </w:t>
      </w:r>
      <w:proofErr w:type="spellStart"/>
      <w:r w:rsidRPr="00CF0841">
        <w:rPr>
          <w:rFonts w:ascii="Times New Roman" w:hAnsi="Times New Roman" w:cs="Times New Roman"/>
          <w:color w:val="000000"/>
          <w:sz w:val="20"/>
          <w:szCs w:val="20"/>
        </w:rPr>
        <w:t>franchi</w:t>
      </w:r>
      <w:proofErr w:type="spellEnd"/>
      <w:r w:rsidRPr="00CF0841">
        <w:rPr>
          <w:rFonts w:ascii="Times New Roman" w:hAnsi="Times New Roman" w:cs="Times New Roman"/>
          <w:color w:val="000000"/>
          <w:sz w:val="20"/>
          <w:szCs w:val="20"/>
        </w:rPr>
        <w:t xml:space="preserve"> les barrieres de </w:t>
      </w:r>
      <w:proofErr w:type="spellStart"/>
      <w:r w:rsidRPr="00CF0841">
        <w:rPr>
          <w:rFonts w:ascii="Times New Roman" w:hAnsi="Times New Roman" w:cs="Times New Roman"/>
          <w:color w:val="000000"/>
          <w:sz w:val="20"/>
          <w:szCs w:val="20"/>
        </w:rPr>
        <w:t>l'impudence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il</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n'y</w:t>
      </w:r>
      <w:proofErr w:type="spellEnd"/>
      <w:r w:rsidRPr="00CF0841">
        <w:rPr>
          <w:rFonts w:ascii="Times New Roman" w:hAnsi="Times New Roman" w:cs="Times New Roman"/>
          <w:color w:val="000000"/>
          <w:sz w:val="20"/>
          <w:szCs w:val="20"/>
        </w:rPr>
        <w:t xml:space="preserve"> a plus de bride) </w:t>
      </w:r>
      <w:proofErr w:type="spellStart"/>
      <w:r w:rsidRPr="00CF0841">
        <w:rPr>
          <w:rFonts w:ascii="Times New Roman" w:hAnsi="Times New Roman" w:cs="Times New Roman"/>
          <w:color w:val="000000"/>
          <w:sz w:val="20"/>
          <w:szCs w:val="20"/>
        </w:rPr>
        <w:t>sa</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façon</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d'escrire</w:t>
      </w:r>
      <w:proofErr w:type="spellEnd"/>
      <w:r w:rsidRPr="00CF0841">
        <w:rPr>
          <w:rFonts w:ascii="Times New Roman" w:hAnsi="Times New Roman" w:cs="Times New Roman"/>
          <w:color w:val="000000"/>
          <w:sz w:val="20"/>
          <w:szCs w:val="20"/>
        </w:rPr>
        <w:t xml:space="preserve"> me </w:t>
      </w:r>
      <w:proofErr w:type="spellStart"/>
      <w:r w:rsidRPr="00CF0841">
        <w:rPr>
          <w:rFonts w:ascii="Times New Roman" w:hAnsi="Times New Roman" w:cs="Times New Roman"/>
          <w:color w:val="000000"/>
          <w:sz w:val="20"/>
          <w:szCs w:val="20"/>
        </w:rPr>
        <w:t>semble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ennuyeuse</w:t>
      </w:r>
      <w:proofErr w:type="spellEnd"/>
      <w:r w:rsidRPr="00CF0841">
        <w:rPr>
          <w:rFonts w:ascii="Times New Roman" w:hAnsi="Times New Roman" w:cs="Times New Roman"/>
          <w:color w:val="000000"/>
          <w:sz w:val="20"/>
          <w:szCs w:val="20"/>
        </w:rPr>
        <w:t xml:space="preserve"> : et </w:t>
      </w:r>
      <w:proofErr w:type="spellStart"/>
      <w:r w:rsidRPr="00CF0841">
        <w:rPr>
          <w:rFonts w:ascii="Times New Roman" w:hAnsi="Times New Roman" w:cs="Times New Roman"/>
          <w:color w:val="000000"/>
          <w:sz w:val="20"/>
          <w:szCs w:val="20"/>
        </w:rPr>
        <w:t>toute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autre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pareille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façon</w:t>
      </w:r>
      <w:proofErr w:type="spellEnd"/>
      <w:r w:rsidRPr="00CF0841">
        <w:rPr>
          <w:rFonts w:ascii="Times New Roman" w:hAnsi="Times New Roman" w:cs="Times New Roman"/>
          <w:color w:val="000000"/>
          <w:sz w:val="20"/>
          <w:szCs w:val="20"/>
        </w:rPr>
        <w:t xml:space="preserve">. Car </w:t>
      </w:r>
      <w:proofErr w:type="spellStart"/>
      <w:r w:rsidRPr="00CF0841">
        <w:rPr>
          <w:rFonts w:ascii="Times New Roman" w:hAnsi="Times New Roman" w:cs="Times New Roman"/>
          <w:color w:val="000000"/>
          <w:sz w:val="20"/>
          <w:szCs w:val="20"/>
        </w:rPr>
        <w:t>ses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prefaces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definitions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partitions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etymologies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consument</w:t>
      </w:r>
      <w:proofErr w:type="spellEnd"/>
      <w:r w:rsidRPr="00CF0841">
        <w:rPr>
          <w:rFonts w:ascii="Times New Roman" w:hAnsi="Times New Roman" w:cs="Times New Roman"/>
          <w:color w:val="000000"/>
          <w:sz w:val="20"/>
          <w:szCs w:val="20"/>
        </w:rPr>
        <w:t xml:space="preserve"> la plus </w:t>
      </w:r>
      <w:proofErr w:type="spellStart"/>
      <w:r w:rsidRPr="00CF0841">
        <w:rPr>
          <w:rFonts w:ascii="Times New Roman" w:hAnsi="Times New Roman" w:cs="Times New Roman"/>
          <w:color w:val="000000"/>
          <w:sz w:val="20"/>
          <w:szCs w:val="20"/>
        </w:rPr>
        <w:t>part</w:t>
      </w:r>
      <w:proofErr w:type="spellEnd"/>
      <w:r w:rsidRPr="00CF0841">
        <w:rPr>
          <w:rFonts w:ascii="Times New Roman" w:hAnsi="Times New Roman" w:cs="Times New Roman"/>
          <w:color w:val="000000"/>
          <w:sz w:val="20"/>
          <w:szCs w:val="20"/>
        </w:rPr>
        <w:t xml:space="preserve"> de son </w:t>
      </w:r>
      <w:proofErr w:type="spellStart"/>
      <w:r w:rsidRPr="00CF0841">
        <w:rPr>
          <w:rFonts w:ascii="Times New Roman" w:hAnsi="Times New Roman" w:cs="Times New Roman"/>
          <w:color w:val="000000"/>
          <w:sz w:val="20"/>
          <w:szCs w:val="20"/>
        </w:rPr>
        <w:t>ouvrage</w:t>
      </w:r>
      <w:proofErr w:type="spellEnd"/>
      <w:r w:rsidRPr="00CF0841">
        <w:rPr>
          <w:rFonts w:ascii="Times New Roman" w:hAnsi="Times New Roman" w:cs="Times New Roman"/>
          <w:color w:val="000000"/>
          <w:sz w:val="20"/>
          <w:szCs w:val="20"/>
        </w:rPr>
        <w:t xml:space="preserve">. Ce </w:t>
      </w:r>
      <w:proofErr w:type="spellStart"/>
      <w:r w:rsidRPr="00CF0841">
        <w:rPr>
          <w:rFonts w:ascii="Times New Roman" w:hAnsi="Times New Roman" w:cs="Times New Roman"/>
          <w:color w:val="000000"/>
          <w:sz w:val="20"/>
          <w:szCs w:val="20"/>
        </w:rPr>
        <w:t>qu'il</w:t>
      </w:r>
      <w:proofErr w:type="spellEnd"/>
      <w:r w:rsidRPr="00CF0841">
        <w:rPr>
          <w:rFonts w:ascii="Times New Roman" w:hAnsi="Times New Roman" w:cs="Times New Roman"/>
          <w:color w:val="000000"/>
          <w:sz w:val="20"/>
          <w:szCs w:val="20"/>
        </w:rPr>
        <w:t xml:space="preserve"> y a de </w:t>
      </w:r>
      <w:proofErr w:type="spellStart"/>
      <w:r w:rsidRPr="00CF0841">
        <w:rPr>
          <w:rFonts w:ascii="Times New Roman" w:hAnsi="Times New Roman" w:cs="Times New Roman"/>
          <w:color w:val="000000"/>
          <w:sz w:val="20"/>
          <w:szCs w:val="20"/>
        </w:rPr>
        <w:t>vif</w:t>
      </w:r>
      <w:proofErr w:type="spellEnd"/>
      <w:r w:rsidRPr="00CF0841">
        <w:rPr>
          <w:rFonts w:ascii="Times New Roman" w:hAnsi="Times New Roman" w:cs="Times New Roman"/>
          <w:color w:val="000000"/>
          <w:sz w:val="20"/>
          <w:szCs w:val="20"/>
        </w:rPr>
        <w:t xml:space="preserve"> et de </w:t>
      </w:r>
      <w:proofErr w:type="spellStart"/>
      <w:r w:rsidRPr="00CF0841">
        <w:rPr>
          <w:rFonts w:ascii="Times New Roman" w:hAnsi="Times New Roman" w:cs="Times New Roman"/>
          <w:color w:val="000000"/>
          <w:sz w:val="20"/>
          <w:szCs w:val="20"/>
        </w:rPr>
        <w:t>moüelle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est</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estouffé</w:t>
      </w:r>
      <w:proofErr w:type="spellEnd"/>
      <w:r w:rsidRPr="00CF0841">
        <w:rPr>
          <w:rFonts w:ascii="Times New Roman" w:hAnsi="Times New Roman" w:cs="Times New Roman"/>
          <w:color w:val="000000"/>
          <w:sz w:val="20"/>
          <w:szCs w:val="20"/>
        </w:rPr>
        <w:t xml:space="preserve"> par ces </w:t>
      </w:r>
      <w:proofErr w:type="spellStart"/>
      <w:r w:rsidRPr="00CF0841">
        <w:rPr>
          <w:rFonts w:ascii="Times New Roman" w:hAnsi="Times New Roman" w:cs="Times New Roman"/>
          <w:color w:val="000000"/>
          <w:sz w:val="20"/>
          <w:szCs w:val="20"/>
        </w:rPr>
        <w:t>longueries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d'apprets</w:t>
      </w:r>
      <w:proofErr w:type="spellEnd"/>
      <w:r w:rsidRPr="00CF0841">
        <w:rPr>
          <w:rFonts w:ascii="Times New Roman" w:hAnsi="Times New Roman" w:cs="Times New Roman"/>
          <w:color w:val="000000"/>
          <w:sz w:val="20"/>
          <w:szCs w:val="20"/>
        </w:rPr>
        <w:t xml:space="preserve">” </w:t>
      </w:r>
      <w:r w:rsidRPr="00CF0841">
        <w:rPr>
          <w:rFonts w:ascii="Times New Roman" w:hAnsi="Times New Roman" w:cs="Times New Roman"/>
          <w:sz w:val="20"/>
          <w:szCs w:val="20"/>
        </w:rPr>
        <w:t xml:space="preserve">(Montaigne, 1969b, p. 84). </w:t>
      </w:r>
    </w:p>
  </w:footnote>
  <w:footnote w:id="22">
    <w:p w14:paraId="729E152E" w14:textId="77777777" w:rsidR="00CF0841" w:rsidRPr="00CF0841" w:rsidRDefault="00CF0841" w:rsidP="00CF0841">
      <w:pPr>
        <w:jc w:val="both"/>
        <w:rPr>
          <w:rFonts w:ascii="Times New Roman" w:hAnsi="Times New Roman" w:cs="Times New Roman"/>
          <w:sz w:val="20"/>
          <w:szCs w:val="20"/>
        </w:rPr>
      </w:pPr>
      <w:r w:rsidRPr="00CF0841">
        <w:rPr>
          <w:rStyle w:val="Refdenotaalpie"/>
          <w:rFonts w:ascii="Times New Roman" w:hAnsi="Times New Roman" w:cs="Times New Roman"/>
          <w:sz w:val="20"/>
          <w:szCs w:val="20"/>
        </w:rPr>
        <w:footnoteRef/>
      </w:r>
      <w:r w:rsidRPr="00CF0841">
        <w:rPr>
          <w:rFonts w:ascii="Times New Roman" w:hAnsi="Times New Roman" w:cs="Times New Roman"/>
          <w:sz w:val="20"/>
          <w:szCs w:val="20"/>
        </w:rPr>
        <w:t xml:space="preserve"> “</w:t>
      </w:r>
      <w:proofErr w:type="spellStart"/>
      <w:r w:rsidRPr="00CF0841">
        <w:rPr>
          <w:rFonts w:ascii="Times New Roman" w:hAnsi="Times New Roman" w:cs="Times New Roman"/>
          <w:color w:val="000000"/>
          <w:sz w:val="20"/>
          <w:szCs w:val="20"/>
        </w:rPr>
        <w:t>L'eloquence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faict</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injure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aux</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choses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qui</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nous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destourne</w:t>
      </w:r>
      <w:proofErr w:type="spellEnd"/>
      <w:r w:rsidRPr="00CF0841">
        <w:rPr>
          <w:rFonts w:ascii="Times New Roman" w:hAnsi="Times New Roman" w:cs="Times New Roman"/>
          <w:color w:val="000000"/>
          <w:sz w:val="20"/>
          <w:szCs w:val="20"/>
        </w:rPr>
        <w:t xml:space="preserve"> à soy. </w:t>
      </w:r>
      <w:proofErr w:type="spellStart"/>
      <w:r w:rsidRPr="00CF0841">
        <w:rPr>
          <w:rFonts w:ascii="Times New Roman" w:hAnsi="Times New Roman" w:cs="Times New Roman"/>
          <w:color w:val="000000"/>
          <w:sz w:val="20"/>
          <w:szCs w:val="20"/>
        </w:rPr>
        <w:t>Comme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aux</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accoustremens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c'est</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pusillanimité</w:t>
      </w:r>
      <w:proofErr w:type="spellEnd"/>
      <w:r w:rsidRPr="00CF0841">
        <w:rPr>
          <w:rFonts w:ascii="Times New Roman" w:hAnsi="Times New Roman" w:cs="Times New Roman"/>
          <w:color w:val="000000"/>
          <w:sz w:val="20"/>
          <w:szCs w:val="20"/>
        </w:rPr>
        <w:t xml:space="preserve">, de se </w:t>
      </w:r>
      <w:proofErr w:type="spellStart"/>
      <w:r w:rsidRPr="00CF0841">
        <w:rPr>
          <w:rFonts w:ascii="Times New Roman" w:hAnsi="Times New Roman" w:cs="Times New Roman"/>
          <w:color w:val="000000"/>
          <w:sz w:val="20"/>
          <w:szCs w:val="20"/>
        </w:rPr>
        <w:t>vouloir</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marquer</w:t>
      </w:r>
      <w:proofErr w:type="spellEnd"/>
      <w:r w:rsidRPr="00CF0841">
        <w:rPr>
          <w:rFonts w:ascii="Times New Roman" w:hAnsi="Times New Roman" w:cs="Times New Roman"/>
          <w:color w:val="000000"/>
          <w:sz w:val="20"/>
          <w:szCs w:val="20"/>
        </w:rPr>
        <w:t xml:space="preserve"> par </w:t>
      </w:r>
      <w:proofErr w:type="spellStart"/>
      <w:r w:rsidRPr="00CF0841">
        <w:rPr>
          <w:rFonts w:ascii="Times New Roman" w:hAnsi="Times New Roman" w:cs="Times New Roman"/>
          <w:color w:val="000000"/>
          <w:sz w:val="20"/>
          <w:szCs w:val="20"/>
        </w:rPr>
        <w:t>quelque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façon</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particuliere</w:t>
      </w:r>
      <w:proofErr w:type="spellEnd"/>
      <w:r w:rsidRPr="00CF0841">
        <w:rPr>
          <w:rFonts w:ascii="Times New Roman" w:hAnsi="Times New Roman" w:cs="Times New Roman"/>
          <w:color w:val="000000"/>
          <w:sz w:val="20"/>
          <w:szCs w:val="20"/>
        </w:rPr>
        <w:t xml:space="preserve"> et </w:t>
      </w:r>
      <w:proofErr w:type="spellStart"/>
      <w:r w:rsidRPr="00CF0841">
        <w:rPr>
          <w:rFonts w:ascii="Times New Roman" w:hAnsi="Times New Roman" w:cs="Times New Roman"/>
          <w:color w:val="000000"/>
          <w:sz w:val="20"/>
          <w:szCs w:val="20"/>
        </w:rPr>
        <w:t>inusitée</w:t>
      </w:r>
      <w:proofErr w:type="spellEnd"/>
      <w:r w:rsidRPr="00CF0841">
        <w:rPr>
          <w:rFonts w:ascii="Times New Roman" w:hAnsi="Times New Roman" w:cs="Times New Roman"/>
          <w:color w:val="000000"/>
          <w:sz w:val="20"/>
          <w:szCs w:val="20"/>
        </w:rPr>
        <w:t xml:space="preserve">. De </w:t>
      </w:r>
      <w:proofErr w:type="spellStart"/>
      <w:r w:rsidRPr="00CF0841">
        <w:rPr>
          <w:rFonts w:ascii="Times New Roman" w:hAnsi="Times New Roman" w:cs="Times New Roman"/>
          <w:color w:val="000000"/>
          <w:sz w:val="20"/>
          <w:szCs w:val="20"/>
        </w:rPr>
        <w:t>mesme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au</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langage</w:t>
      </w:r>
      <w:proofErr w:type="spellEnd"/>
      <w:r w:rsidRPr="00CF0841">
        <w:rPr>
          <w:rFonts w:ascii="Times New Roman" w:hAnsi="Times New Roman" w:cs="Times New Roman"/>
          <w:color w:val="000000"/>
          <w:sz w:val="20"/>
          <w:szCs w:val="20"/>
        </w:rPr>
        <w:t xml:space="preserve">, la </w:t>
      </w:r>
      <w:proofErr w:type="spellStart"/>
      <w:r w:rsidRPr="00CF0841">
        <w:rPr>
          <w:rFonts w:ascii="Times New Roman" w:hAnsi="Times New Roman" w:cs="Times New Roman"/>
          <w:color w:val="000000"/>
          <w:sz w:val="20"/>
          <w:szCs w:val="20"/>
        </w:rPr>
        <w:t>recherche</w:t>
      </w:r>
      <w:proofErr w:type="spellEnd"/>
      <w:r w:rsidRPr="00CF0841">
        <w:rPr>
          <w:rFonts w:ascii="Times New Roman" w:hAnsi="Times New Roman" w:cs="Times New Roman"/>
          <w:color w:val="000000"/>
          <w:sz w:val="20"/>
          <w:szCs w:val="20"/>
        </w:rPr>
        <w:t xml:space="preserve"> des frases </w:t>
      </w:r>
      <w:proofErr w:type="spellStart"/>
      <w:r w:rsidRPr="00CF0841">
        <w:rPr>
          <w:rFonts w:ascii="Times New Roman" w:hAnsi="Times New Roman" w:cs="Times New Roman"/>
          <w:color w:val="000000"/>
          <w:sz w:val="20"/>
          <w:szCs w:val="20"/>
        </w:rPr>
        <w:t>nouvelles</w:t>
      </w:r>
      <w:proofErr w:type="spellEnd"/>
      <w:r w:rsidRPr="00CF0841">
        <w:rPr>
          <w:rFonts w:ascii="Times New Roman" w:hAnsi="Times New Roman" w:cs="Times New Roman"/>
          <w:color w:val="000000"/>
          <w:sz w:val="20"/>
          <w:szCs w:val="20"/>
        </w:rPr>
        <w:t xml:space="preserve">, et des </w:t>
      </w:r>
      <w:proofErr w:type="spellStart"/>
      <w:r w:rsidRPr="00CF0841">
        <w:rPr>
          <w:rFonts w:ascii="Times New Roman" w:hAnsi="Times New Roman" w:cs="Times New Roman"/>
          <w:color w:val="000000"/>
          <w:sz w:val="20"/>
          <w:szCs w:val="20"/>
        </w:rPr>
        <w:t>mots</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peu</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cogneuz</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vient</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d'une</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ambition</w:t>
      </w:r>
      <w:proofErr w:type="spellEnd"/>
      <w:r w:rsidRPr="00CF0841">
        <w:rPr>
          <w:rFonts w:ascii="Times New Roman" w:hAnsi="Times New Roman" w:cs="Times New Roman"/>
          <w:color w:val="000000"/>
          <w:sz w:val="20"/>
          <w:szCs w:val="20"/>
        </w:rPr>
        <w:t xml:space="preserve"> </w:t>
      </w:r>
      <w:proofErr w:type="spellStart"/>
      <w:r w:rsidRPr="00CF0841">
        <w:rPr>
          <w:rFonts w:ascii="Times New Roman" w:hAnsi="Times New Roman" w:cs="Times New Roman"/>
          <w:color w:val="000000"/>
          <w:sz w:val="20"/>
          <w:szCs w:val="20"/>
        </w:rPr>
        <w:t>scholastique</w:t>
      </w:r>
      <w:proofErr w:type="spellEnd"/>
      <w:r w:rsidRPr="00CF0841">
        <w:rPr>
          <w:rFonts w:ascii="Times New Roman" w:hAnsi="Times New Roman" w:cs="Times New Roman"/>
          <w:color w:val="000000"/>
          <w:sz w:val="20"/>
          <w:szCs w:val="20"/>
        </w:rPr>
        <w:t xml:space="preserve"> et </w:t>
      </w:r>
      <w:proofErr w:type="spellStart"/>
      <w:r w:rsidRPr="00CF0841">
        <w:rPr>
          <w:rFonts w:ascii="Times New Roman" w:hAnsi="Times New Roman" w:cs="Times New Roman"/>
          <w:color w:val="000000"/>
          <w:sz w:val="20"/>
          <w:szCs w:val="20"/>
        </w:rPr>
        <w:t>puerile</w:t>
      </w:r>
      <w:proofErr w:type="spellEnd"/>
      <w:r w:rsidRPr="00CF0841">
        <w:rPr>
          <w:rFonts w:ascii="Times New Roman" w:hAnsi="Times New Roman" w:cs="Times New Roman"/>
          <w:color w:val="000000"/>
          <w:sz w:val="20"/>
          <w:szCs w:val="20"/>
        </w:rPr>
        <w:t xml:space="preserve">” </w:t>
      </w:r>
      <w:r w:rsidRPr="00CF0841">
        <w:rPr>
          <w:rFonts w:ascii="Times New Roman" w:hAnsi="Times New Roman" w:cs="Times New Roman"/>
          <w:sz w:val="20"/>
          <w:szCs w:val="20"/>
        </w:rPr>
        <w:t>(Montaigne, 1969a, p.</w:t>
      </w:r>
      <w:r w:rsidRPr="00CF0841">
        <w:rPr>
          <w:rFonts w:ascii="Times New Roman" w:hAnsi="Times New Roman" w:cs="Times New Roman"/>
          <w:color w:val="000000"/>
          <w:sz w:val="20"/>
          <w:szCs w:val="20"/>
        </w:rPr>
        <w:t xml:space="preserve"> 219-220). </w:t>
      </w:r>
    </w:p>
  </w:footnote>
  <w:footnote w:id="23">
    <w:p w14:paraId="359F8491" w14:textId="77777777" w:rsidR="00CF0841" w:rsidRPr="00CF0841" w:rsidRDefault="00CF0841" w:rsidP="00CF0841">
      <w:pPr>
        <w:pStyle w:val="Textonotapie"/>
        <w:tabs>
          <w:tab w:val="left" w:pos="1055"/>
        </w:tabs>
        <w:jc w:val="both"/>
      </w:pPr>
      <w:r w:rsidRPr="00CF0841">
        <w:rPr>
          <w:rStyle w:val="Refdenotaalpie"/>
        </w:rPr>
        <w:footnoteRef/>
      </w:r>
      <w:r w:rsidRPr="00CF0841">
        <w:t xml:space="preserve"> “</w:t>
      </w:r>
      <w:r w:rsidRPr="00CF0841">
        <w:rPr>
          <w:color w:val="000000"/>
        </w:rPr>
        <w:t xml:space="preserve">Le </w:t>
      </w:r>
      <w:proofErr w:type="spellStart"/>
      <w:r w:rsidRPr="00CF0841">
        <w:rPr>
          <w:color w:val="000000"/>
        </w:rPr>
        <w:t>parler</w:t>
      </w:r>
      <w:proofErr w:type="spellEnd"/>
      <w:r w:rsidRPr="00CF0841">
        <w:rPr>
          <w:color w:val="000000"/>
        </w:rPr>
        <w:t xml:space="preserve"> que </w:t>
      </w:r>
      <w:proofErr w:type="spellStart"/>
      <w:r w:rsidRPr="00CF0841">
        <w:rPr>
          <w:color w:val="000000"/>
        </w:rPr>
        <w:t>j'ayme</w:t>
      </w:r>
      <w:proofErr w:type="spellEnd"/>
      <w:r w:rsidRPr="00CF0841">
        <w:rPr>
          <w:color w:val="000000"/>
        </w:rPr>
        <w:t xml:space="preserve">, </w:t>
      </w:r>
      <w:proofErr w:type="spellStart"/>
      <w:r w:rsidRPr="00CF0841">
        <w:rPr>
          <w:color w:val="000000"/>
        </w:rPr>
        <w:t>c'est</w:t>
      </w:r>
      <w:proofErr w:type="spellEnd"/>
      <w:r w:rsidRPr="00CF0841">
        <w:rPr>
          <w:color w:val="000000"/>
        </w:rPr>
        <w:t xml:space="preserve"> un </w:t>
      </w:r>
      <w:proofErr w:type="spellStart"/>
      <w:r w:rsidRPr="00CF0841">
        <w:rPr>
          <w:color w:val="000000"/>
        </w:rPr>
        <w:t>parler</w:t>
      </w:r>
      <w:proofErr w:type="spellEnd"/>
      <w:r w:rsidRPr="00CF0841">
        <w:rPr>
          <w:color w:val="000000"/>
        </w:rPr>
        <w:t xml:space="preserve"> simple et naif, </w:t>
      </w:r>
      <w:proofErr w:type="spellStart"/>
      <w:r w:rsidRPr="00CF0841">
        <w:rPr>
          <w:color w:val="000000"/>
        </w:rPr>
        <w:t>tel</w:t>
      </w:r>
      <w:proofErr w:type="spellEnd"/>
      <w:r w:rsidRPr="00CF0841">
        <w:rPr>
          <w:color w:val="000000"/>
        </w:rPr>
        <w:t xml:space="preserve"> sur le </w:t>
      </w:r>
      <w:proofErr w:type="spellStart"/>
      <w:r w:rsidRPr="00CF0841">
        <w:rPr>
          <w:color w:val="000000"/>
        </w:rPr>
        <w:t>papier</w:t>
      </w:r>
      <w:proofErr w:type="spellEnd"/>
      <w:r w:rsidRPr="00CF0841">
        <w:rPr>
          <w:color w:val="000000"/>
        </w:rPr>
        <w:t xml:space="preserve"> </w:t>
      </w:r>
      <w:proofErr w:type="spellStart"/>
      <w:r w:rsidRPr="00CF0841">
        <w:rPr>
          <w:color w:val="000000"/>
        </w:rPr>
        <w:t>qu'à</w:t>
      </w:r>
      <w:proofErr w:type="spellEnd"/>
      <w:r w:rsidRPr="00CF0841">
        <w:rPr>
          <w:color w:val="000000"/>
        </w:rPr>
        <w:t xml:space="preserve"> la </w:t>
      </w:r>
      <w:proofErr w:type="spellStart"/>
      <w:r w:rsidRPr="00CF0841">
        <w:rPr>
          <w:color w:val="000000"/>
        </w:rPr>
        <w:t>bouche</w:t>
      </w:r>
      <w:proofErr w:type="spellEnd"/>
      <w:r w:rsidRPr="00CF0841">
        <w:rPr>
          <w:color w:val="000000"/>
        </w:rPr>
        <w:t xml:space="preserve"> : un </w:t>
      </w:r>
      <w:proofErr w:type="spellStart"/>
      <w:r w:rsidRPr="00CF0841">
        <w:rPr>
          <w:color w:val="000000"/>
        </w:rPr>
        <w:t>parler</w:t>
      </w:r>
      <w:proofErr w:type="spellEnd"/>
      <w:r w:rsidRPr="00CF0841">
        <w:rPr>
          <w:color w:val="000000"/>
        </w:rPr>
        <w:t xml:space="preserve"> </w:t>
      </w:r>
      <w:proofErr w:type="spellStart"/>
      <w:r w:rsidRPr="00CF0841">
        <w:rPr>
          <w:color w:val="000000"/>
        </w:rPr>
        <w:t>succulent</w:t>
      </w:r>
      <w:proofErr w:type="spellEnd"/>
      <w:r w:rsidRPr="00CF0841">
        <w:rPr>
          <w:color w:val="000000"/>
        </w:rPr>
        <w:t xml:space="preserve"> et </w:t>
      </w:r>
      <w:proofErr w:type="spellStart"/>
      <w:r w:rsidRPr="00CF0841">
        <w:rPr>
          <w:color w:val="000000"/>
        </w:rPr>
        <w:t>nerveux</w:t>
      </w:r>
      <w:proofErr w:type="spellEnd"/>
      <w:r w:rsidRPr="00CF0841">
        <w:rPr>
          <w:color w:val="000000"/>
        </w:rPr>
        <w:t xml:space="preserve">, </w:t>
      </w:r>
      <w:proofErr w:type="spellStart"/>
      <w:r w:rsidRPr="00CF0841">
        <w:rPr>
          <w:color w:val="000000"/>
        </w:rPr>
        <w:t>court</w:t>
      </w:r>
      <w:proofErr w:type="spellEnd"/>
      <w:r w:rsidRPr="00CF0841">
        <w:rPr>
          <w:color w:val="000000"/>
        </w:rPr>
        <w:t xml:space="preserve"> et serré, non </w:t>
      </w:r>
      <w:proofErr w:type="spellStart"/>
      <w:r w:rsidRPr="00CF0841">
        <w:rPr>
          <w:color w:val="000000"/>
        </w:rPr>
        <w:t>tant</w:t>
      </w:r>
      <w:proofErr w:type="spellEnd"/>
      <w:r w:rsidRPr="00CF0841">
        <w:rPr>
          <w:color w:val="000000"/>
        </w:rPr>
        <w:t xml:space="preserve"> </w:t>
      </w:r>
      <w:proofErr w:type="spellStart"/>
      <w:r w:rsidRPr="00CF0841">
        <w:rPr>
          <w:color w:val="000000"/>
        </w:rPr>
        <w:t>delicat</w:t>
      </w:r>
      <w:proofErr w:type="spellEnd"/>
      <w:r w:rsidRPr="00CF0841">
        <w:rPr>
          <w:color w:val="000000"/>
        </w:rPr>
        <w:t xml:space="preserve"> et </w:t>
      </w:r>
      <w:proofErr w:type="spellStart"/>
      <w:r w:rsidRPr="00CF0841">
        <w:rPr>
          <w:color w:val="000000"/>
        </w:rPr>
        <w:t>peigné</w:t>
      </w:r>
      <w:proofErr w:type="spellEnd"/>
      <w:r w:rsidRPr="00CF0841">
        <w:rPr>
          <w:color w:val="000000"/>
        </w:rPr>
        <w:t xml:space="preserve">, </w:t>
      </w:r>
      <w:proofErr w:type="spellStart"/>
      <w:r w:rsidRPr="00CF0841">
        <w:rPr>
          <w:color w:val="000000"/>
        </w:rPr>
        <w:t>comme</w:t>
      </w:r>
      <w:proofErr w:type="spellEnd"/>
      <w:r w:rsidRPr="00CF0841">
        <w:rPr>
          <w:color w:val="000000"/>
        </w:rPr>
        <w:t xml:space="preserve"> </w:t>
      </w:r>
      <w:proofErr w:type="spellStart"/>
      <w:r w:rsidRPr="00CF0841">
        <w:rPr>
          <w:color w:val="000000"/>
        </w:rPr>
        <w:t>vehement</w:t>
      </w:r>
      <w:proofErr w:type="spellEnd"/>
      <w:r w:rsidRPr="00CF0841">
        <w:rPr>
          <w:color w:val="000000"/>
        </w:rPr>
        <w:t xml:space="preserve"> et </w:t>
      </w:r>
      <w:proofErr w:type="spellStart"/>
      <w:r w:rsidRPr="00CF0841">
        <w:rPr>
          <w:color w:val="000000"/>
        </w:rPr>
        <w:t>brusque</w:t>
      </w:r>
      <w:proofErr w:type="spellEnd"/>
      <w:r w:rsidRPr="00CF0841">
        <w:rPr>
          <w:color w:val="000000"/>
        </w:rPr>
        <w:t xml:space="preserve">. </w:t>
      </w:r>
      <w:proofErr w:type="spellStart"/>
      <w:r w:rsidRPr="00CF0841">
        <w:rPr>
          <w:color w:val="000000"/>
        </w:rPr>
        <w:t>Plustost</w:t>
      </w:r>
      <w:proofErr w:type="spellEnd"/>
      <w:r w:rsidRPr="00CF0841">
        <w:rPr>
          <w:color w:val="000000"/>
        </w:rPr>
        <w:t xml:space="preserve"> </w:t>
      </w:r>
      <w:proofErr w:type="spellStart"/>
      <w:r w:rsidRPr="00CF0841">
        <w:rPr>
          <w:color w:val="000000"/>
        </w:rPr>
        <w:t>difficile</w:t>
      </w:r>
      <w:proofErr w:type="spellEnd"/>
      <w:r w:rsidRPr="00CF0841">
        <w:rPr>
          <w:color w:val="000000"/>
        </w:rPr>
        <w:t xml:space="preserve"> </w:t>
      </w:r>
      <w:proofErr w:type="spellStart"/>
      <w:r w:rsidRPr="00CF0841">
        <w:rPr>
          <w:color w:val="000000"/>
        </w:rPr>
        <w:t>qu'ennuieux</w:t>
      </w:r>
      <w:proofErr w:type="spellEnd"/>
      <w:r w:rsidRPr="00CF0841">
        <w:rPr>
          <w:color w:val="000000"/>
        </w:rPr>
        <w:t xml:space="preserve">, </w:t>
      </w:r>
      <w:proofErr w:type="spellStart"/>
      <w:r w:rsidRPr="00CF0841">
        <w:rPr>
          <w:color w:val="000000"/>
        </w:rPr>
        <w:t>esloigné</w:t>
      </w:r>
      <w:proofErr w:type="spellEnd"/>
      <w:r w:rsidRPr="00CF0841">
        <w:rPr>
          <w:color w:val="000000"/>
        </w:rPr>
        <w:t xml:space="preserve"> </w:t>
      </w:r>
      <w:proofErr w:type="spellStart"/>
      <w:r w:rsidRPr="00CF0841">
        <w:rPr>
          <w:color w:val="000000"/>
        </w:rPr>
        <w:t>d'affectation</w:t>
      </w:r>
      <w:proofErr w:type="spellEnd"/>
      <w:r w:rsidRPr="00CF0841">
        <w:rPr>
          <w:color w:val="000000"/>
        </w:rPr>
        <w:t xml:space="preserve"> : desreglé, </w:t>
      </w:r>
      <w:proofErr w:type="spellStart"/>
      <w:r w:rsidRPr="00CF0841">
        <w:rPr>
          <w:color w:val="000000"/>
        </w:rPr>
        <w:t>descousu</w:t>
      </w:r>
      <w:proofErr w:type="spellEnd"/>
      <w:r w:rsidRPr="00CF0841">
        <w:rPr>
          <w:color w:val="000000"/>
        </w:rPr>
        <w:t xml:space="preserve">, et </w:t>
      </w:r>
      <w:proofErr w:type="spellStart"/>
      <w:r w:rsidRPr="00CF0841">
        <w:rPr>
          <w:color w:val="000000"/>
        </w:rPr>
        <w:t>hardy</w:t>
      </w:r>
      <w:proofErr w:type="spellEnd"/>
      <w:r w:rsidRPr="00CF0841">
        <w:rPr>
          <w:color w:val="000000"/>
        </w:rPr>
        <w:t xml:space="preserve"> : </w:t>
      </w:r>
      <w:proofErr w:type="spellStart"/>
      <w:r w:rsidRPr="00CF0841">
        <w:rPr>
          <w:color w:val="000000"/>
        </w:rPr>
        <w:t>chaque</w:t>
      </w:r>
      <w:proofErr w:type="spellEnd"/>
      <w:r w:rsidRPr="00CF0841">
        <w:rPr>
          <w:color w:val="000000"/>
        </w:rPr>
        <w:t xml:space="preserve"> </w:t>
      </w:r>
      <w:proofErr w:type="spellStart"/>
      <w:r w:rsidRPr="00CF0841">
        <w:rPr>
          <w:color w:val="000000"/>
        </w:rPr>
        <w:t>loppin</w:t>
      </w:r>
      <w:proofErr w:type="spellEnd"/>
      <w:r w:rsidRPr="00CF0841">
        <w:rPr>
          <w:color w:val="000000"/>
        </w:rPr>
        <w:t xml:space="preserve"> y </w:t>
      </w:r>
      <w:proofErr w:type="spellStart"/>
      <w:r w:rsidRPr="00CF0841">
        <w:rPr>
          <w:color w:val="000000"/>
        </w:rPr>
        <w:t>face</w:t>
      </w:r>
      <w:proofErr w:type="spellEnd"/>
      <w:r w:rsidRPr="00CF0841">
        <w:rPr>
          <w:color w:val="000000"/>
        </w:rPr>
        <w:t xml:space="preserve"> son corps : non </w:t>
      </w:r>
      <w:proofErr w:type="spellStart"/>
      <w:r w:rsidRPr="00CF0841">
        <w:rPr>
          <w:color w:val="000000"/>
        </w:rPr>
        <w:t>pedantesque</w:t>
      </w:r>
      <w:proofErr w:type="spellEnd"/>
      <w:r w:rsidRPr="00CF0841">
        <w:rPr>
          <w:color w:val="000000"/>
        </w:rPr>
        <w:t xml:space="preserve">” </w:t>
      </w:r>
      <w:r w:rsidRPr="00CF0841">
        <w:t>(Montaigne, 1969a, p.</w:t>
      </w:r>
      <w:r w:rsidRPr="00CF0841">
        <w:rPr>
          <w:color w:val="000000"/>
        </w:rPr>
        <w:t xml:space="preserve"> 219).</w:t>
      </w:r>
    </w:p>
  </w:footnote>
  <w:footnote w:id="24">
    <w:p w14:paraId="43AD7615" w14:textId="77777777" w:rsidR="00CF0841" w:rsidRPr="00CF0841" w:rsidRDefault="00CF0841" w:rsidP="00CF0841">
      <w:pPr>
        <w:pStyle w:val="NormalWeb"/>
        <w:spacing w:before="0" w:beforeAutospacing="0" w:after="0" w:afterAutospacing="0"/>
        <w:jc w:val="both"/>
        <w:rPr>
          <w:color w:val="000000"/>
          <w:sz w:val="20"/>
          <w:szCs w:val="20"/>
        </w:rPr>
      </w:pPr>
      <w:r w:rsidRPr="00CF0841">
        <w:rPr>
          <w:rStyle w:val="Refdenotaalpie"/>
          <w:sz w:val="20"/>
          <w:szCs w:val="20"/>
        </w:rPr>
        <w:footnoteRef/>
      </w:r>
      <w:r w:rsidRPr="00CF0841">
        <w:rPr>
          <w:sz w:val="20"/>
          <w:szCs w:val="20"/>
        </w:rPr>
        <w:t xml:space="preserve"> “</w:t>
      </w:r>
      <w:proofErr w:type="spellStart"/>
      <w:r w:rsidRPr="00CF0841">
        <w:rPr>
          <w:sz w:val="20"/>
          <w:szCs w:val="20"/>
        </w:rPr>
        <w:t>Ou</w:t>
      </w:r>
      <w:proofErr w:type="spellEnd"/>
      <w:r w:rsidRPr="00CF0841">
        <w:rPr>
          <w:sz w:val="20"/>
          <w:szCs w:val="20"/>
        </w:rPr>
        <w:t xml:space="preserve"> </w:t>
      </w:r>
      <w:proofErr w:type="spellStart"/>
      <w:r w:rsidRPr="00CF0841">
        <w:rPr>
          <w:sz w:val="20"/>
          <w:szCs w:val="20"/>
        </w:rPr>
        <w:t>ils</w:t>
      </w:r>
      <w:proofErr w:type="spellEnd"/>
      <w:r w:rsidRPr="00CF0841">
        <w:rPr>
          <w:sz w:val="20"/>
          <w:szCs w:val="20"/>
        </w:rPr>
        <w:t xml:space="preserve"> </w:t>
      </w:r>
      <w:proofErr w:type="spellStart"/>
      <w:r w:rsidRPr="00CF0841">
        <w:rPr>
          <w:sz w:val="20"/>
          <w:szCs w:val="20"/>
        </w:rPr>
        <w:t>inventent</w:t>
      </w:r>
      <w:proofErr w:type="spellEnd"/>
      <w:r w:rsidRPr="00CF0841">
        <w:rPr>
          <w:sz w:val="20"/>
          <w:szCs w:val="20"/>
        </w:rPr>
        <w:t xml:space="preserve"> </w:t>
      </w:r>
      <w:proofErr w:type="spellStart"/>
      <w:r w:rsidRPr="00CF0841">
        <w:rPr>
          <w:sz w:val="20"/>
          <w:szCs w:val="20"/>
        </w:rPr>
        <w:t>marc</w:t>
      </w:r>
      <w:proofErr w:type="spellEnd"/>
      <w:r w:rsidRPr="00CF0841">
        <w:rPr>
          <w:sz w:val="20"/>
          <w:szCs w:val="20"/>
        </w:rPr>
        <w:t xml:space="preserve"> et </w:t>
      </w:r>
      <w:proofErr w:type="spellStart"/>
      <w:r w:rsidRPr="00CF0841">
        <w:rPr>
          <w:sz w:val="20"/>
          <w:szCs w:val="20"/>
        </w:rPr>
        <w:t>tout</w:t>
      </w:r>
      <w:proofErr w:type="spellEnd"/>
      <w:r w:rsidRPr="00CF0841">
        <w:rPr>
          <w:sz w:val="20"/>
          <w:szCs w:val="20"/>
        </w:rPr>
        <w:t xml:space="preserve">, </w:t>
      </w:r>
      <w:proofErr w:type="spellStart"/>
      <w:r w:rsidRPr="00CF0841">
        <w:rPr>
          <w:sz w:val="20"/>
          <w:szCs w:val="20"/>
        </w:rPr>
        <w:t>ou</w:t>
      </w:r>
      <w:proofErr w:type="spellEnd"/>
      <w:r w:rsidRPr="00CF0841">
        <w:rPr>
          <w:sz w:val="20"/>
          <w:szCs w:val="20"/>
        </w:rPr>
        <w:t xml:space="preserve"> </w:t>
      </w:r>
      <w:proofErr w:type="spellStart"/>
      <w:r w:rsidRPr="00CF0841">
        <w:rPr>
          <w:sz w:val="20"/>
          <w:szCs w:val="20"/>
        </w:rPr>
        <w:t>ils</w:t>
      </w:r>
      <w:proofErr w:type="spellEnd"/>
      <w:r w:rsidRPr="00CF0841">
        <w:rPr>
          <w:sz w:val="20"/>
          <w:szCs w:val="20"/>
        </w:rPr>
        <w:t xml:space="preserve"> </w:t>
      </w:r>
      <w:proofErr w:type="spellStart"/>
      <w:r w:rsidRPr="00CF0841">
        <w:rPr>
          <w:sz w:val="20"/>
          <w:szCs w:val="20"/>
        </w:rPr>
        <w:t>deguisent</w:t>
      </w:r>
      <w:proofErr w:type="spellEnd"/>
      <w:r w:rsidRPr="00CF0841">
        <w:rPr>
          <w:sz w:val="20"/>
          <w:szCs w:val="20"/>
        </w:rPr>
        <w:t xml:space="preserve"> et </w:t>
      </w:r>
      <w:proofErr w:type="spellStart"/>
      <w:r w:rsidRPr="00CF0841">
        <w:rPr>
          <w:sz w:val="20"/>
          <w:szCs w:val="20"/>
        </w:rPr>
        <w:t>alterent</w:t>
      </w:r>
      <w:proofErr w:type="spellEnd"/>
      <w:r w:rsidRPr="00CF0841">
        <w:rPr>
          <w:sz w:val="20"/>
          <w:szCs w:val="20"/>
        </w:rPr>
        <w:t xml:space="preserve"> un </w:t>
      </w:r>
      <w:proofErr w:type="spellStart"/>
      <w:r w:rsidRPr="00CF0841">
        <w:rPr>
          <w:sz w:val="20"/>
          <w:szCs w:val="20"/>
        </w:rPr>
        <w:t>fons</w:t>
      </w:r>
      <w:proofErr w:type="spellEnd"/>
      <w:r w:rsidRPr="00CF0841">
        <w:rPr>
          <w:sz w:val="20"/>
          <w:szCs w:val="20"/>
        </w:rPr>
        <w:t xml:space="preserve"> </w:t>
      </w:r>
      <w:proofErr w:type="spellStart"/>
      <w:r w:rsidRPr="00CF0841">
        <w:rPr>
          <w:sz w:val="20"/>
          <w:szCs w:val="20"/>
        </w:rPr>
        <w:t>veritable</w:t>
      </w:r>
      <w:proofErr w:type="spellEnd"/>
      <w:r w:rsidRPr="00CF0841">
        <w:rPr>
          <w:sz w:val="20"/>
          <w:szCs w:val="20"/>
        </w:rPr>
        <w:t>” (Montaigne, 1969a, p.</w:t>
      </w:r>
      <w:r w:rsidRPr="00CF0841">
        <w:rPr>
          <w:color w:val="000000"/>
          <w:sz w:val="20"/>
          <w:szCs w:val="20"/>
        </w:rPr>
        <w:t xml:space="preserve"> 73).</w:t>
      </w:r>
    </w:p>
  </w:footnote>
  <w:footnote w:id="25">
    <w:p w14:paraId="7097E170" w14:textId="77777777" w:rsidR="00CF0841" w:rsidRPr="00CF0841" w:rsidRDefault="00CF0841" w:rsidP="00CF0841">
      <w:pPr>
        <w:pStyle w:val="NormalWeb"/>
        <w:spacing w:before="0" w:beforeAutospacing="0" w:after="0" w:afterAutospacing="0"/>
        <w:jc w:val="both"/>
        <w:rPr>
          <w:color w:val="000000"/>
          <w:sz w:val="20"/>
          <w:szCs w:val="20"/>
        </w:rPr>
      </w:pPr>
      <w:r w:rsidRPr="00CF0841">
        <w:rPr>
          <w:rStyle w:val="Refdenotaalpie"/>
          <w:sz w:val="20"/>
          <w:szCs w:val="20"/>
        </w:rPr>
        <w:footnoteRef/>
      </w:r>
      <w:r w:rsidRPr="00CF0841">
        <w:rPr>
          <w:sz w:val="20"/>
          <w:szCs w:val="20"/>
        </w:rPr>
        <w:t xml:space="preserve"> “Je hay à </w:t>
      </w:r>
      <w:proofErr w:type="spellStart"/>
      <w:r w:rsidRPr="00CF0841">
        <w:rPr>
          <w:sz w:val="20"/>
          <w:szCs w:val="20"/>
        </w:rPr>
        <w:t>mort</w:t>
      </w:r>
      <w:proofErr w:type="spellEnd"/>
      <w:r w:rsidRPr="00CF0841">
        <w:rPr>
          <w:sz w:val="20"/>
          <w:szCs w:val="20"/>
        </w:rPr>
        <w:t xml:space="preserve"> de sentir </w:t>
      </w:r>
      <w:proofErr w:type="spellStart"/>
      <w:r w:rsidRPr="00CF0841">
        <w:rPr>
          <w:sz w:val="20"/>
          <w:szCs w:val="20"/>
        </w:rPr>
        <w:t>aut</w:t>
      </w:r>
      <w:proofErr w:type="spellEnd"/>
      <w:r w:rsidRPr="00CF0841">
        <w:rPr>
          <w:sz w:val="20"/>
          <w:szCs w:val="20"/>
        </w:rPr>
        <w:t xml:space="preserve"> </w:t>
      </w:r>
      <w:proofErr w:type="spellStart"/>
      <w:r w:rsidRPr="00CF0841">
        <w:rPr>
          <w:sz w:val="20"/>
          <w:szCs w:val="20"/>
        </w:rPr>
        <w:t>flateur</w:t>
      </w:r>
      <w:proofErr w:type="spellEnd"/>
      <w:r w:rsidRPr="00CF0841">
        <w:rPr>
          <w:sz w:val="20"/>
          <w:szCs w:val="20"/>
        </w:rPr>
        <w:t xml:space="preserve">; </w:t>
      </w:r>
      <w:proofErr w:type="spellStart"/>
      <w:r w:rsidRPr="00CF0841">
        <w:rPr>
          <w:sz w:val="20"/>
          <w:szCs w:val="20"/>
        </w:rPr>
        <w:t>qui</w:t>
      </w:r>
      <w:proofErr w:type="spellEnd"/>
      <w:r w:rsidRPr="00CF0841">
        <w:rPr>
          <w:sz w:val="20"/>
          <w:szCs w:val="20"/>
        </w:rPr>
        <w:t xml:space="preserve"> </w:t>
      </w:r>
      <w:proofErr w:type="spellStart"/>
      <w:r w:rsidRPr="00CF0841">
        <w:rPr>
          <w:sz w:val="20"/>
          <w:szCs w:val="20"/>
        </w:rPr>
        <w:t>faict</w:t>
      </w:r>
      <w:proofErr w:type="spellEnd"/>
      <w:r w:rsidRPr="00CF0841">
        <w:rPr>
          <w:sz w:val="20"/>
          <w:szCs w:val="20"/>
        </w:rPr>
        <w:t xml:space="preserve"> que je me </w:t>
      </w:r>
      <w:proofErr w:type="spellStart"/>
      <w:r w:rsidRPr="00CF0841">
        <w:rPr>
          <w:sz w:val="20"/>
          <w:szCs w:val="20"/>
        </w:rPr>
        <w:t>jette</w:t>
      </w:r>
      <w:proofErr w:type="spellEnd"/>
      <w:r w:rsidRPr="00CF0841">
        <w:rPr>
          <w:sz w:val="20"/>
          <w:szCs w:val="20"/>
        </w:rPr>
        <w:t xml:space="preserve"> </w:t>
      </w:r>
      <w:proofErr w:type="spellStart"/>
      <w:r w:rsidRPr="00CF0841">
        <w:rPr>
          <w:sz w:val="20"/>
          <w:szCs w:val="20"/>
        </w:rPr>
        <w:t>naturellement</w:t>
      </w:r>
      <w:proofErr w:type="spellEnd"/>
      <w:r w:rsidRPr="00CF0841">
        <w:rPr>
          <w:sz w:val="20"/>
          <w:szCs w:val="20"/>
        </w:rPr>
        <w:t xml:space="preserve"> à un </w:t>
      </w:r>
      <w:proofErr w:type="spellStart"/>
      <w:r w:rsidRPr="00CF0841">
        <w:rPr>
          <w:sz w:val="20"/>
          <w:szCs w:val="20"/>
        </w:rPr>
        <w:t>parler</w:t>
      </w:r>
      <w:proofErr w:type="spellEnd"/>
      <w:r w:rsidRPr="00CF0841">
        <w:rPr>
          <w:sz w:val="20"/>
          <w:szCs w:val="20"/>
        </w:rPr>
        <w:t xml:space="preserve"> </w:t>
      </w:r>
      <w:proofErr w:type="spellStart"/>
      <w:r w:rsidRPr="00CF0841">
        <w:rPr>
          <w:sz w:val="20"/>
          <w:szCs w:val="20"/>
        </w:rPr>
        <w:t>sec</w:t>
      </w:r>
      <w:proofErr w:type="spellEnd"/>
      <w:r w:rsidRPr="00CF0841">
        <w:rPr>
          <w:sz w:val="20"/>
          <w:szCs w:val="20"/>
        </w:rPr>
        <w:t xml:space="preserve">, </w:t>
      </w:r>
      <w:proofErr w:type="spellStart"/>
      <w:r w:rsidRPr="00CF0841">
        <w:rPr>
          <w:sz w:val="20"/>
          <w:szCs w:val="20"/>
        </w:rPr>
        <w:t>rond</w:t>
      </w:r>
      <w:proofErr w:type="spellEnd"/>
      <w:r w:rsidRPr="00CF0841">
        <w:rPr>
          <w:sz w:val="20"/>
          <w:szCs w:val="20"/>
        </w:rPr>
        <w:t xml:space="preserve"> et </w:t>
      </w:r>
      <w:proofErr w:type="spellStart"/>
      <w:r w:rsidRPr="00CF0841">
        <w:rPr>
          <w:sz w:val="20"/>
          <w:szCs w:val="20"/>
        </w:rPr>
        <w:t>cru</w:t>
      </w:r>
      <w:proofErr w:type="spellEnd"/>
      <w:r w:rsidRPr="00CF0841">
        <w:rPr>
          <w:sz w:val="20"/>
          <w:szCs w:val="20"/>
        </w:rPr>
        <w:t>” (Montaigne, 1969a, p.</w:t>
      </w:r>
      <w:r w:rsidRPr="00CF0841">
        <w:rPr>
          <w:color w:val="000000"/>
          <w:sz w:val="20"/>
          <w:szCs w:val="20"/>
        </w:rPr>
        <w:t xml:space="preserve"> 305).</w:t>
      </w:r>
      <w:r w:rsidRPr="00CF0841">
        <w:rPr>
          <w:sz w:val="20"/>
          <w:szCs w:val="20"/>
        </w:rPr>
        <w:t xml:space="preserve"> </w:t>
      </w:r>
    </w:p>
  </w:footnote>
  <w:footnote w:id="26">
    <w:p w14:paraId="0DB06F6A" w14:textId="77777777" w:rsidR="00CF0841" w:rsidRPr="00CF0841" w:rsidRDefault="00CF0841" w:rsidP="00CF0841">
      <w:pPr>
        <w:pStyle w:val="Textonotapie"/>
        <w:jc w:val="both"/>
      </w:pPr>
      <w:r w:rsidRPr="00CF0841">
        <w:rPr>
          <w:rStyle w:val="Refdenotaalpie"/>
        </w:rPr>
        <w:footnoteRef/>
      </w:r>
      <w:r w:rsidRPr="00CF0841">
        <w:t xml:space="preserve"> “</w:t>
      </w:r>
      <w:proofErr w:type="spellStart"/>
      <w:r w:rsidRPr="00CF0841">
        <w:rPr>
          <w:color w:val="000000"/>
        </w:rPr>
        <w:t>C'est</w:t>
      </w:r>
      <w:proofErr w:type="spellEnd"/>
      <w:r w:rsidRPr="00CF0841">
        <w:rPr>
          <w:color w:val="000000"/>
        </w:rPr>
        <w:t xml:space="preserve"> </w:t>
      </w:r>
      <w:proofErr w:type="spellStart"/>
      <w:r w:rsidRPr="00CF0841">
        <w:rPr>
          <w:color w:val="000000"/>
        </w:rPr>
        <w:t>icy</w:t>
      </w:r>
      <w:proofErr w:type="spellEnd"/>
      <w:r w:rsidRPr="00CF0841">
        <w:rPr>
          <w:color w:val="000000"/>
        </w:rPr>
        <w:t xml:space="preserve"> un </w:t>
      </w:r>
      <w:proofErr w:type="spellStart"/>
      <w:r w:rsidRPr="00CF0841">
        <w:rPr>
          <w:color w:val="000000"/>
        </w:rPr>
        <w:t>livre</w:t>
      </w:r>
      <w:proofErr w:type="spellEnd"/>
      <w:r w:rsidRPr="00CF0841">
        <w:rPr>
          <w:color w:val="000000"/>
        </w:rPr>
        <w:t xml:space="preserve"> de </w:t>
      </w:r>
      <w:proofErr w:type="spellStart"/>
      <w:r w:rsidRPr="00CF0841">
        <w:rPr>
          <w:color w:val="000000"/>
        </w:rPr>
        <w:t>bonne</w:t>
      </w:r>
      <w:proofErr w:type="spellEnd"/>
      <w:r w:rsidRPr="00CF0841">
        <w:rPr>
          <w:color w:val="000000"/>
        </w:rPr>
        <w:t xml:space="preserve"> </w:t>
      </w:r>
      <w:proofErr w:type="spellStart"/>
      <w:r w:rsidRPr="00CF0841">
        <w:rPr>
          <w:color w:val="000000"/>
        </w:rPr>
        <w:t>foy</w:t>
      </w:r>
      <w:proofErr w:type="spellEnd"/>
      <w:r w:rsidRPr="00CF0841">
        <w:rPr>
          <w:color w:val="000000"/>
        </w:rPr>
        <w:t xml:space="preserve">, </w:t>
      </w:r>
      <w:proofErr w:type="spellStart"/>
      <w:r w:rsidRPr="00CF0841">
        <w:rPr>
          <w:color w:val="000000"/>
        </w:rPr>
        <w:t>lecteur</w:t>
      </w:r>
      <w:proofErr w:type="spellEnd"/>
      <w:r w:rsidRPr="00CF0841">
        <w:rPr>
          <w:color w:val="000000"/>
        </w:rPr>
        <w:t xml:space="preserve">. </w:t>
      </w:r>
      <w:proofErr w:type="spellStart"/>
      <w:r w:rsidRPr="00CF0841">
        <w:rPr>
          <w:color w:val="000000"/>
        </w:rPr>
        <w:t>Il</w:t>
      </w:r>
      <w:proofErr w:type="spellEnd"/>
      <w:r w:rsidRPr="00CF0841">
        <w:rPr>
          <w:color w:val="000000"/>
        </w:rPr>
        <w:t xml:space="preserve"> </w:t>
      </w:r>
      <w:proofErr w:type="spellStart"/>
      <w:r w:rsidRPr="00CF0841">
        <w:rPr>
          <w:color w:val="000000"/>
        </w:rPr>
        <w:t>t'advertit</w:t>
      </w:r>
      <w:proofErr w:type="spellEnd"/>
      <w:r w:rsidRPr="00CF0841">
        <w:rPr>
          <w:color w:val="000000"/>
        </w:rPr>
        <w:t xml:space="preserve"> </w:t>
      </w:r>
      <w:proofErr w:type="spellStart"/>
      <w:r w:rsidRPr="00CF0841">
        <w:rPr>
          <w:color w:val="000000"/>
        </w:rPr>
        <w:t>dés</w:t>
      </w:r>
      <w:proofErr w:type="spellEnd"/>
      <w:r w:rsidRPr="00CF0841">
        <w:rPr>
          <w:color w:val="000000"/>
        </w:rPr>
        <w:t xml:space="preserve"> </w:t>
      </w:r>
      <w:proofErr w:type="spellStart"/>
      <w:r w:rsidRPr="00CF0841">
        <w:rPr>
          <w:color w:val="000000"/>
        </w:rPr>
        <w:t>l'entree</w:t>
      </w:r>
      <w:proofErr w:type="spellEnd"/>
      <w:r w:rsidRPr="00CF0841">
        <w:rPr>
          <w:color w:val="000000"/>
        </w:rPr>
        <w:t xml:space="preserve">, que je </w:t>
      </w:r>
      <w:proofErr w:type="spellStart"/>
      <w:r w:rsidRPr="00CF0841">
        <w:rPr>
          <w:color w:val="000000"/>
        </w:rPr>
        <w:t>ne</w:t>
      </w:r>
      <w:proofErr w:type="spellEnd"/>
      <w:r w:rsidRPr="00CF0841">
        <w:rPr>
          <w:color w:val="000000"/>
        </w:rPr>
        <w:t xml:space="preserve"> </w:t>
      </w:r>
      <w:proofErr w:type="spellStart"/>
      <w:r w:rsidRPr="00CF0841">
        <w:rPr>
          <w:color w:val="000000"/>
        </w:rPr>
        <w:t>m'y</w:t>
      </w:r>
      <w:proofErr w:type="spellEnd"/>
      <w:r w:rsidRPr="00CF0841">
        <w:rPr>
          <w:color w:val="000000"/>
        </w:rPr>
        <w:t xml:space="preserve"> </w:t>
      </w:r>
      <w:proofErr w:type="spellStart"/>
      <w:r w:rsidRPr="00CF0841">
        <w:rPr>
          <w:color w:val="000000"/>
        </w:rPr>
        <w:t>suis</w:t>
      </w:r>
      <w:proofErr w:type="spellEnd"/>
      <w:r w:rsidRPr="00CF0841">
        <w:rPr>
          <w:color w:val="000000"/>
        </w:rPr>
        <w:t xml:space="preserve"> </w:t>
      </w:r>
      <w:proofErr w:type="spellStart"/>
      <w:r w:rsidRPr="00CF0841">
        <w:rPr>
          <w:color w:val="000000"/>
        </w:rPr>
        <w:t>proposé</w:t>
      </w:r>
      <w:proofErr w:type="spellEnd"/>
      <w:r w:rsidRPr="00CF0841">
        <w:rPr>
          <w:color w:val="000000"/>
        </w:rPr>
        <w:t xml:space="preserve"> </w:t>
      </w:r>
      <w:proofErr w:type="spellStart"/>
      <w:r w:rsidRPr="00CF0841">
        <w:rPr>
          <w:color w:val="000000"/>
        </w:rPr>
        <w:t>aucune</w:t>
      </w:r>
      <w:proofErr w:type="spellEnd"/>
      <w:r w:rsidRPr="00CF0841">
        <w:rPr>
          <w:color w:val="000000"/>
        </w:rPr>
        <w:t xml:space="preserve"> fin, que domestique et </w:t>
      </w:r>
      <w:proofErr w:type="spellStart"/>
      <w:r w:rsidRPr="00CF0841">
        <w:rPr>
          <w:color w:val="000000"/>
        </w:rPr>
        <w:t>privee</w:t>
      </w:r>
      <w:proofErr w:type="spellEnd"/>
      <w:r w:rsidRPr="00CF0841">
        <w:rPr>
          <w:color w:val="000000"/>
        </w:rPr>
        <w:t xml:space="preserve">. (…) Je </w:t>
      </w:r>
      <w:proofErr w:type="spellStart"/>
      <w:r w:rsidRPr="00CF0841">
        <w:rPr>
          <w:color w:val="000000"/>
        </w:rPr>
        <w:t>l'ay</w:t>
      </w:r>
      <w:proofErr w:type="spellEnd"/>
      <w:r w:rsidRPr="00CF0841">
        <w:rPr>
          <w:color w:val="000000"/>
        </w:rPr>
        <w:t xml:space="preserve"> </w:t>
      </w:r>
      <w:proofErr w:type="spellStart"/>
      <w:r w:rsidRPr="00CF0841">
        <w:rPr>
          <w:color w:val="000000"/>
        </w:rPr>
        <w:t>voüé</w:t>
      </w:r>
      <w:proofErr w:type="spellEnd"/>
      <w:r w:rsidRPr="00CF0841">
        <w:rPr>
          <w:color w:val="000000"/>
        </w:rPr>
        <w:t xml:space="preserve"> à la </w:t>
      </w:r>
      <w:proofErr w:type="spellStart"/>
      <w:r w:rsidRPr="00CF0841">
        <w:rPr>
          <w:color w:val="000000"/>
        </w:rPr>
        <w:t>commodité</w:t>
      </w:r>
      <w:proofErr w:type="spellEnd"/>
      <w:r w:rsidRPr="00CF0841">
        <w:rPr>
          <w:color w:val="000000"/>
        </w:rPr>
        <w:t xml:space="preserve"> </w:t>
      </w:r>
      <w:proofErr w:type="spellStart"/>
      <w:r w:rsidRPr="00CF0841">
        <w:rPr>
          <w:color w:val="000000"/>
        </w:rPr>
        <w:t>particuliere</w:t>
      </w:r>
      <w:proofErr w:type="spellEnd"/>
      <w:r w:rsidRPr="00CF0841">
        <w:rPr>
          <w:color w:val="000000"/>
        </w:rPr>
        <w:t xml:space="preserve"> de mes </w:t>
      </w:r>
      <w:proofErr w:type="spellStart"/>
      <w:r w:rsidRPr="00CF0841">
        <w:rPr>
          <w:color w:val="000000"/>
        </w:rPr>
        <w:t>parens</w:t>
      </w:r>
      <w:proofErr w:type="spellEnd"/>
      <w:r w:rsidRPr="00CF0841">
        <w:rPr>
          <w:color w:val="000000"/>
        </w:rPr>
        <w:t xml:space="preserve"> et </w:t>
      </w:r>
      <w:proofErr w:type="spellStart"/>
      <w:r w:rsidRPr="00CF0841">
        <w:rPr>
          <w:color w:val="000000"/>
        </w:rPr>
        <w:t>amis</w:t>
      </w:r>
      <w:proofErr w:type="spellEnd"/>
      <w:r w:rsidRPr="00CF0841">
        <w:rPr>
          <w:color w:val="000000"/>
        </w:rPr>
        <w:t xml:space="preserve"> : à ce que </w:t>
      </w:r>
      <w:proofErr w:type="spellStart"/>
      <w:r w:rsidRPr="00CF0841">
        <w:rPr>
          <w:color w:val="000000"/>
        </w:rPr>
        <w:t>m'ayans</w:t>
      </w:r>
      <w:proofErr w:type="spellEnd"/>
      <w:r w:rsidRPr="00CF0841">
        <w:rPr>
          <w:color w:val="000000"/>
        </w:rPr>
        <w:t xml:space="preserve"> </w:t>
      </w:r>
      <w:proofErr w:type="spellStart"/>
      <w:r w:rsidRPr="00CF0841">
        <w:rPr>
          <w:color w:val="000000"/>
        </w:rPr>
        <w:t>perdu</w:t>
      </w:r>
      <w:proofErr w:type="spellEnd"/>
      <w:r w:rsidRPr="00CF0841">
        <w:rPr>
          <w:color w:val="000000"/>
        </w:rPr>
        <w:t xml:space="preserve"> (ce </w:t>
      </w:r>
      <w:proofErr w:type="spellStart"/>
      <w:r w:rsidRPr="00CF0841">
        <w:rPr>
          <w:color w:val="000000"/>
        </w:rPr>
        <w:t>qu'ils</w:t>
      </w:r>
      <w:proofErr w:type="spellEnd"/>
      <w:r w:rsidRPr="00CF0841">
        <w:rPr>
          <w:color w:val="000000"/>
        </w:rPr>
        <w:t xml:space="preserve"> </w:t>
      </w:r>
      <w:proofErr w:type="spellStart"/>
      <w:r w:rsidRPr="00CF0841">
        <w:rPr>
          <w:color w:val="000000"/>
        </w:rPr>
        <w:t>ont</w:t>
      </w:r>
      <w:proofErr w:type="spellEnd"/>
      <w:r w:rsidRPr="00CF0841">
        <w:rPr>
          <w:color w:val="000000"/>
        </w:rPr>
        <w:t xml:space="preserve"> à faire bien </w:t>
      </w:r>
      <w:proofErr w:type="spellStart"/>
      <w:r w:rsidRPr="00CF0841">
        <w:rPr>
          <w:color w:val="000000"/>
        </w:rPr>
        <w:t>tost</w:t>
      </w:r>
      <w:proofErr w:type="spellEnd"/>
      <w:r w:rsidRPr="00CF0841">
        <w:rPr>
          <w:color w:val="000000"/>
        </w:rPr>
        <w:t xml:space="preserve">) </w:t>
      </w:r>
      <w:proofErr w:type="spellStart"/>
      <w:r w:rsidRPr="00CF0841">
        <w:rPr>
          <w:color w:val="000000"/>
        </w:rPr>
        <w:t>ils</w:t>
      </w:r>
      <w:proofErr w:type="spellEnd"/>
      <w:r w:rsidRPr="00CF0841">
        <w:rPr>
          <w:color w:val="000000"/>
        </w:rPr>
        <w:t xml:space="preserve"> y </w:t>
      </w:r>
      <w:proofErr w:type="spellStart"/>
      <w:r w:rsidRPr="00CF0841">
        <w:rPr>
          <w:color w:val="000000"/>
        </w:rPr>
        <w:t>puissent</w:t>
      </w:r>
      <w:proofErr w:type="spellEnd"/>
      <w:r w:rsidRPr="00CF0841">
        <w:rPr>
          <w:color w:val="000000"/>
        </w:rPr>
        <w:t xml:space="preserve"> </w:t>
      </w:r>
      <w:proofErr w:type="spellStart"/>
      <w:r w:rsidRPr="00CF0841">
        <w:rPr>
          <w:color w:val="000000"/>
        </w:rPr>
        <w:t>retrouver</w:t>
      </w:r>
      <w:proofErr w:type="spellEnd"/>
      <w:r w:rsidRPr="00CF0841">
        <w:rPr>
          <w:color w:val="000000"/>
        </w:rPr>
        <w:t xml:space="preserve"> </w:t>
      </w:r>
      <w:proofErr w:type="spellStart"/>
      <w:r w:rsidRPr="00CF0841">
        <w:rPr>
          <w:color w:val="000000"/>
        </w:rPr>
        <w:t>aucuns</w:t>
      </w:r>
      <w:proofErr w:type="spellEnd"/>
      <w:r w:rsidRPr="00CF0841">
        <w:rPr>
          <w:color w:val="000000"/>
        </w:rPr>
        <w:t xml:space="preserve"> </w:t>
      </w:r>
      <w:proofErr w:type="spellStart"/>
      <w:r w:rsidRPr="00CF0841">
        <w:rPr>
          <w:color w:val="000000"/>
        </w:rPr>
        <w:t>traicts</w:t>
      </w:r>
      <w:proofErr w:type="spellEnd"/>
      <w:r w:rsidRPr="00CF0841">
        <w:rPr>
          <w:color w:val="000000"/>
        </w:rPr>
        <w:t xml:space="preserve"> de mes </w:t>
      </w:r>
      <w:proofErr w:type="spellStart"/>
      <w:r w:rsidRPr="00CF0841">
        <w:rPr>
          <w:color w:val="000000"/>
        </w:rPr>
        <w:t>conditions</w:t>
      </w:r>
      <w:proofErr w:type="spellEnd"/>
      <w:r w:rsidRPr="00CF0841">
        <w:rPr>
          <w:color w:val="000000"/>
        </w:rPr>
        <w:t xml:space="preserve"> et </w:t>
      </w:r>
      <w:proofErr w:type="spellStart"/>
      <w:r w:rsidRPr="00CF0841">
        <w:rPr>
          <w:color w:val="000000"/>
        </w:rPr>
        <w:t>humeurs</w:t>
      </w:r>
      <w:proofErr w:type="spellEnd"/>
      <w:r w:rsidRPr="00CF0841">
        <w:rPr>
          <w:color w:val="000000"/>
        </w:rPr>
        <w:t xml:space="preserve">, et que par ce </w:t>
      </w:r>
      <w:proofErr w:type="spellStart"/>
      <w:r w:rsidRPr="00CF0841">
        <w:rPr>
          <w:color w:val="000000"/>
        </w:rPr>
        <w:t>moyen</w:t>
      </w:r>
      <w:proofErr w:type="spellEnd"/>
      <w:r w:rsidRPr="00CF0841">
        <w:rPr>
          <w:color w:val="000000"/>
        </w:rPr>
        <w:t xml:space="preserve"> </w:t>
      </w:r>
      <w:proofErr w:type="spellStart"/>
      <w:r w:rsidRPr="00CF0841">
        <w:rPr>
          <w:color w:val="000000"/>
        </w:rPr>
        <w:t>ils</w:t>
      </w:r>
      <w:proofErr w:type="spellEnd"/>
      <w:r w:rsidRPr="00CF0841">
        <w:rPr>
          <w:color w:val="000000"/>
        </w:rPr>
        <w:t xml:space="preserve"> </w:t>
      </w:r>
      <w:proofErr w:type="spellStart"/>
      <w:r w:rsidRPr="00CF0841">
        <w:rPr>
          <w:color w:val="000000"/>
        </w:rPr>
        <w:t>nourrissent</w:t>
      </w:r>
      <w:proofErr w:type="spellEnd"/>
      <w:r w:rsidRPr="00CF0841">
        <w:rPr>
          <w:color w:val="000000"/>
        </w:rPr>
        <w:t xml:space="preserve"> plus </w:t>
      </w:r>
      <w:proofErr w:type="spellStart"/>
      <w:r w:rsidRPr="00CF0841">
        <w:rPr>
          <w:color w:val="000000"/>
        </w:rPr>
        <w:t>entiere</w:t>
      </w:r>
      <w:proofErr w:type="spellEnd"/>
      <w:r w:rsidRPr="00CF0841">
        <w:rPr>
          <w:color w:val="000000"/>
        </w:rPr>
        <w:t xml:space="preserve"> et plus </w:t>
      </w:r>
      <w:proofErr w:type="spellStart"/>
      <w:r w:rsidRPr="00CF0841">
        <w:rPr>
          <w:color w:val="000000"/>
        </w:rPr>
        <w:t>vifve</w:t>
      </w:r>
      <w:proofErr w:type="spellEnd"/>
      <w:r w:rsidRPr="00CF0841">
        <w:rPr>
          <w:color w:val="000000"/>
        </w:rPr>
        <w:t xml:space="preserve">, la </w:t>
      </w:r>
      <w:proofErr w:type="spellStart"/>
      <w:r w:rsidRPr="00CF0841">
        <w:rPr>
          <w:color w:val="000000"/>
        </w:rPr>
        <w:t>connoissance</w:t>
      </w:r>
      <w:proofErr w:type="spellEnd"/>
      <w:r w:rsidRPr="00CF0841">
        <w:rPr>
          <w:color w:val="000000"/>
        </w:rPr>
        <w:t xml:space="preserve"> </w:t>
      </w:r>
      <w:proofErr w:type="spellStart"/>
      <w:r w:rsidRPr="00CF0841">
        <w:rPr>
          <w:color w:val="000000"/>
        </w:rPr>
        <w:t>qu'ils</w:t>
      </w:r>
      <w:proofErr w:type="spellEnd"/>
      <w:r w:rsidRPr="00CF0841">
        <w:rPr>
          <w:color w:val="000000"/>
        </w:rPr>
        <w:t xml:space="preserve"> </w:t>
      </w:r>
      <w:proofErr w:type="spellStart"/>
      <w:r w:rsidRPr="00CF0841">
        <w:rPr>
          <w:color w:val="000000"/>
        </w:rPr>
        <w:t>ont</w:t>
      </w:r>
      <w:proofErr w:type="spellEnd"/>
      <w:r w:rsidRPr="00CF0841">
        <w:rPr>
          <w:color w:val="000000"/>
        </w:rPr>
        <w:t xml:space="preserve"> </w:t>
      </w:r>
      <w:proofErr w:type="spellStart"/>
      <w:r w:rsidRPr="00CF0841">
        <w:rPr>
          <w:color w:val="000000"/>
        </w:rPr>
        <w:t>eu</w:t>
      </w:r>
      <w:proofErr w:type="spellEnd"/>
      <w:r w:rsidRPr="00CF0841">
        <w:rPr>
          <w:color w:val="000000"/>
        </w:rPr>
        <w:t xml:space="preserve"> de </w:t>
      </w:r>
      <w:proofErr w:type="spellStart"/>
      <w:r w:rsidRPr="00CF0841">
        <w:rPr>
          <w:color w:val="000000"/>
        </w:rPr>
        <w:t>moy</w:t>
      </w:r>
      <w:proofErr w:type="spellEnd"/>
      <w:r w:rsidRPr="00CF0841">
        <w:rPr>
          <w:color w:val="000000"/>
        </w:rPr>
        <w:t xml:space="preserve">” </w:t>
      </w:r>
      <w:r w:rsidRPr="00CF0841">
        <w:t>(Montaigne, 1969a, p.</w:t>
      </w:r>
      <w:r w:rsidRPr="00CF0841">
        <w:rPr>
          <w:color w:val="000000"/>
        </w:rPr>
        <w:t xml:space="preserve"> </w:t>
      </w:r>
      <w:r w:rsidRPr="00CF0841">
        <w:t>35).</w:t>
      </w:r>
    </w:p>
  </w:footnote>
  <w:footnote w:id="27">
    <w:p w14:paraId="44AEF45F" w14:textId="273AE6E9" w:rsidR="00CF0841" w:rsidRPr="00CF0841" w:rsidRDefault="00CF0841" w:rsidP="00CF0841">
      <w:pPr>
        <w:pStyle w:val="Textonotapie"/>
        <w:jc w:val="both"/>
        <w:rPr>
          <w:lang w:val="es-ES"/>
        </w:rPr>
      </w:pPr>
      <w:r w:rsidRPr="00CF0841">
        <w:rPr>
          <w:rStyle w:val="Refdenotaalpie"/>
        </w:rPr>
        <w:footnoteRef/>
      </w:r>
      <w:r w:rsidRPr="00CF0841">
        <w:t xml:space="preserve"> </w:t>
      </w:r>
      <w:hyperlink r:id="rId1" w:history="1">
        <w:r w:rsidRPr="00CF0841">
          <w:rPr>
            <w:rStyle w:val="Hipervnculo"/>
          </w:rPr>
          <w:t>https://www.autopacte.org/Rousseau-pr%E9ambule-Neuch%E2tel.html</w:t>
        </w:r>
      </w:hyperlink>
      <w:r w:rsidR="00001612">
        <w:t xml:space="preserve"> (01/07</w:t>
      </w:r>
      <w:r w:rsidR="00A07F70">
        <w:t>/2019</w:t>
      </w:r>
      <w:r w:rsidRPr="00CF0841">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65EDF"/>
    <w:multiLevelType w:val="multilevel"/>
    <w:tmpl w:val="9A6E0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F39F8"/>
    <w:multiLevelType w:val="multilevel"/>
    <w:tmpl w:val="46CC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05CA1"/>
    <w:multiLevelType w:val="multilevel"/>
    <w:tmpl w:val="BA56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C7F04"/>
    <w:multiLevelType w:val="multilevel"/>
    <w:tmpl w:val="1C9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74A55"/>
    <w:multiLevelType w:val="multilevel"/>
    <w:tmpl w:val="BA2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8479C7"/>
    <w:multiLevelType w:val="multilevel"/>
    <w:tmpl w:val="485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E5D23"/>
    <w:multiLevelType w:val="multilevel"/>
    <w:tmpl w:val="C09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41"/>
    <w:rsid w:val="00001612"/>
    <w:rsid w:val="00120C9C"/>
    <w:rsid w:val="00172317"/>
    <w:rsid w:val="00204FA2"/>
    <w:rsid w:val="00283536"/>
    <w:rsid w:val="0031049E"/>
    <w:rsid w:val="003400D4"/>
    <w:rsid w:val="00361624"/>
    <w:rsid w:val="004761F2"/>
    <w:rsid w:val="005E569C"/>
    <w:rsid w:val="006E3A36"/>
    <w:rsid w:val="00781D4A"/>
    <w:rsid w:val="00863A5A"/>
    <w:rsid w:val="009D1704"/>
    <w:rsid w:val="00A07F70"/>
    <w:rsid w:val="00A53625"/>
    <w:rsid w:val="00A56F4D"/>
    <w:rsid w:val="00A733A3"/>
    <w:rsid w:val="00A75B8F"/>
    <w:rsid w:val="00A96BCC"/>
    <w:rsid w:val="00AA00CB"/>
    <w:rsid w:val="00B81E6A"/>
    <w:rsid w:val="00B93B7B"/>
    <w:rsid w:val="00BF743B"/>
    <w:rsid w:val="00CF0841"/>
    <w:rsid w:val="00FF654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6F216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CF0841"/>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next w:val="Normal"/>
    <w:link w:val="Ttulo2Car"/>
    <w:qFormat/>
    <w:rsid w:val="00CF0841"/>
    <w:pPr>
      <w:keepNext/>
      <w:spacing w:before="240" w:after="60"/>
      <w:outlineLvl w:val="1"/>
    </w:pPr>
    <w:rPr>
      <w:rFonts w:ascii="Arial" w:eastAsia="Times New Roman" w:hAnsi="Arial" w:cs="Arial"/>
      <w:b/>
      <w:bCs/>
      <w:i/>
      <w:iCs/>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0841"/>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rsid w:val="00CF0841"/>
    <w:rPr>
      <w:rFonts w:ascii="Arial" w:eastAsia="Times New Roman" w:hAnsi="Arial" w:cs="Arial"/>
      <w:b/>
      <w:bCs/>
      <w:i/>
      <w:iCs/>
      <w:sz w:val="28"/>
      <w:szCs w:val="28"/>
      <w:lang w:eastAsia="es-ES_tradnl"/>
    </w:rPr>
  </w:style>
  <w:style w:type="numbering" w:customStyle="1" w:styleId="Sinlista1">
    <w:name w:val="Sin lista1"/>
    <w:next w:val="Sinlista"/>
    <w:semiHidden/>
    <w:rsid w:val="00CF0841"/>
  </w:style>
  <w:style w:type="paragraph" w:styleId="Textonotapie">
    <w:name w:val="footnote text"/>
    <w:basedOn w:val="Normal"/>
    <w:link w:val="TextonotapieCar"/>
    <w:semiHidden/>
    <w:rsid w:val="00CF0841"/>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semiHidden/>
    <w:rsid w:val="00CF0841"/>
    <w:rPr>
      <w:rFonts w:ascii="Times New Roman" w:eastAsia="Times New Roman" w:hAnsi="Times New Roman" w:cs="Times New Roman"/>
      <w:sz w:val="20"/>
      <w:szCs w:val="20"/>
      <w:lang w:eastAsia="es-ES_tradnl"/>
    </w:rPr>
  </w:style>
  <w:style w:type="character" w:styleId="Refdenotaalpie">
    <w:name w:val="footnote reference"/>
    <w:semiHidden/>
    <w:rsid w:val="00CF0841"/>
    <w:rPr>
      <w:vertAlign w:val="superscript"/>
    </w:rPr>
  </w:style>
  <w:style w:type="paragraph" w:customStyle="1" w:styleId="Default">
    <w:name w:val="Default"/>
    <w:rsid w:val="00CF0841"/>
    <w:pPr>
      <w:autoSpaceDE w:val="0"/>
      <w:autoSpaceDN w:val="0"/>
      <w:adjustRightInd w:val="0"/>
    </w:pPr>
    <w:rPr>
      <w:rFonts w:ascii="Code" w:eastAsia="Times New Roman" w:hAnsi="Code" w:cs="Code"/>
      <w:color w:val="000000"/>
      <w:lang w:val="es-ES" w:eastAsia="es-ES"/>
    </w:rPr>
  </w:style>
  <w:style w:type="character" w:styleId="CitaHTML">
    <w:name w:val="HTML Cite"/>
    <w:rsid w:val="00CF0841"/>
    <w:rPr>
      <w:i/>
      <w:iCs/>
    </w:rPr>
  </w:style>
  <w:style w:type="character" w:customStyle="1" w:styleId="titulo">
    <w:name w:val="titulo"/>
    <w:basedOn w:val="Fuentedeprrafopredeter"/>
    <w:rsid w:val="00CF0841"/>
  </w:style>
  <w:style w:type="character" w:styleId="Textoennegrita">
    <w:name w:val="Strong"/>
    <w:uiPriority w:val="22"/>
    <w:qFormat/>
    <w:rsid w:val="00CF0841"/>
    <w:rPr>
      <w:b/>
      <w:bCs/>
    </w:rPr>
  </w:style>
  <w:style w:type="character" w:styleId="Hipervnculo">
    <w:name w:val="Hyperlink"/>
    <w:uiPriority w:val="99"/>
    <w:rsid w:val="00CF0841"/>
    <w:rPr>
      <w:color w:val="0000FF"/>
      <w:u w:val="single"/>
    </w:rPr>
  </w:style>
  <w:style w:type="character" w:styleId="AcrnimoHTML">
    <w:name w:val="HTML Acronym"/>
    <w:basedOn w:val="Fuentedeprrafopredeter"/>
    <w:uiPriority w:val="99"/>
    <w:rsid w:val="00CF0841"/>
  </w:style>
  <w:style w:type="character" w:styleId="nfasis">
    <w:name w:val="Emphasis"/>
    <w:qFormat/>
    <w:rsid w:val="00CF0841"/>
    <w:rPr>
      <w:i/>
      <w:iCs/>
    </w:rPr>
  </w:style>
  <w:style w:type="character" w:customStyle="1" w:styleId="text">
    <w:name w:val="text"/>
    <w:basedOn w:val="Fuentedeprrafopredeter"/>
    <w:rsid w:val="00CF0841"/>
  </w:style>
  <w:style w:type="character" w:customStyle="1" w:styleId="subtitulo">
    <w:name w:val="subtitulo"/>
    <w:basedOn w:val="Fuentedeprrafopredeter"/>
    <w:rsid w:val="00CF0841"/>
  </w:style>
  <w:style w:type="character" w:customStyle="1" w:styleId="separador">
    <w:name w:val="separador"/>
    <w:basedOn w:val="Fuentedeprrafopredeter"/>
    <w:rsid w:val="00CF0841"/>
  </w:style>
  <w:style w:type="paragraph" w:styleId="HTMLconformatoprevio">
    <w:name w:val="HTML Preformatted"/>
    <w:basedOn w:val="Normal"/>
    <w:link w:val="HTMLconformatoprevioCar"/>
    <w:uiPriority w:val="99"/>
    <w:rsid w:val="00CF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CF0841"/>
    <w:rPr>
      <w:rFonts w:ascii="Courier New" w:eastAsia="Times New Roman" w:hAnsi="Courier New" w:cs="Courier New"/>
      <w:sz w:val="20"/>
      <w:szCs w:val="20"/>
      <w:lang w:eastAsia="es-ES_tradnl"/>
    </w:rPr>
  </w:style>
  <w:style w:type="paragraph" w:styleId="NormalWeb">
    <w:name w:val="Normal (Web)"/>
    <w:basedOn w:val="Normal"/>
    <w:uiPriority w:val="99"/>
    <w:rsid w:val="00CF0841"/>
    <w:pPr>
      <w:spacing w:before="100" w:beforeAutospacing="1" w:after="100" w:afterAutospacing="1"/>
    </w:pPr>
    <w:rPr>
      <w:rFonts w:ascii="Times New Roman" w:eastAsia="Times New Roman" w:hAnsi="Times New Roman" w:cs="Times New Roman"/>
      <w:lang w:eastAsia="es-ES_tradnl"/>
    </w:rPr>
  </w:style>
  <w:style w:type="character" w:styleId="Hipervnculovisitado">
    <w:name w:val="FollowedHyperlink"/>
    <w:rsid w:val="00CF0841"/>
    <w:rPr>
      <w:color w:val="954F72"/>
      <w:u w:val="single"/>
    </w:rPr>
  </w:style>
  <w:style w:type="character" w:customStyle="1" w:styleId="apple-converted-space">
    <w:name w:val="apple-converted-space"/>
    <w:rsid w:val="00CF0841"/>
  </w:style>
  <w:style w:type="character" w:customStyle="1" w:styleId="media-delimiter">
    <w:name w:val="media-delimiter"/>
    <w:rsid w:val="00CF0841"/>
  </w:style>
  <w:style w:type="character" w:customStyle="1" w:styleId="afiliacioncodigo">
    <w:name w:val="afiliacioncodigo"/>
    <w:rsid w:val="00CF0841"/>
  </w:style>
  <w:style w:type="character" w:customStyle="1" w:styleId="titulo1">
    <w:name w:val="titulo1"/>
    <w:rsid w:val="00CF0841"/>
  </w:style>
  <w:style w:type="paragraph" w:customStyle="1" w:styleId="autores">
    <w:name w:val="autores"/>
    <w:basedOn w:val="Normal"/>
    <w:rsid w:val="00CF0841"/>
    <w:pPr>
      <w:spacing w:before="100" w:beforeAutospacing="1" w:after="100" w:afterAutospacing="1"/>
    </w:pPr>
    <w:rPr>
      <w:rFonts w:ascii="Times New Roman" w:eastAsia="Times New Roman" w:hAnsi="Times New Roman" w:cs="Times New Roman"/>
      <w:lang w:eastAsia="es-ES_tradnl"/>
    </w:rPr>
  </w:style>
  <w:style w:type="paragraph" w:customStyle="1" w:styleId="localizacion">
    <w:name w:val="localizacion"/>
    <w:basedOn w:val="Normal"/>
    <w:rsid w:val="00CF0841"/>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uqueamo@ugr.es" TargetMode="External"/><Relationship Id="rId9" Type="http://schemas.openxmlformats.org/officeDocument/2006/relationships/hyperlink" Target="https://www.revistadelibros.com/articulo_imprimible.php?art=4346&amp;t=articulos" TargetMode="External"/><Relationship Id="rId10" Type="http://schemas.openxmlformats.org/officeDocument/2006/relationships/hyperlink" Target="https://www.revistadelibros.com/articulos/ensayos-de-montaig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utopacte.org/Rousseau-pr%E9ambule-Neuch%E2te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42F719E-145C-894B-9805-B6FA75D3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7860</Words>
  <Characters>43236</Characters>
  <Application>Microsoft Macintosh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2025-10-27T11:40:00Z</dcterms:created>
  <dcterms:modified xsi:type="dcterms:W3CDTF">2025-10-27T11:40:00Z</dcterms:modified>
</cp:coreProperties>
</file>