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3E2A59" w14:textId="619D1730" w:rsidR="009C31D7" w:rsidRPr="00E66174" w:rsidRDefault="0051286F" w:rsidP="00D0712C">
      <w:pPr>
        <w:spacing w:line="360" w:lineRule="auto"/>
        <w:jc w:val="center"/>
        <w:rPr>
          <w:b/>
          <w:lang w:val="en-GB"/>
        </w:rPr>
      </w:pPr>
      <w:r w:rsidRPr="00E66174">
        <w:rPr>
          <w:b/>
          <w:noProof/>
          <w:lang w:val="en-GB"/>
        </w:rPr>
        <w:t>Contextualizing PSI-performance relationship</w:t>
      </w:r>
    </w:p>
    <w:p w14:paraId="59B0E58A" w14:textId="2CD16F72" w:rsidR="008114FE" w:rsidRPr="00E66174" w:rsidRDefault="0051286F" w:rsidP="00D0712C">
      <w:pPr>
        <w:spacing w:line="360" w:lineRule="auto"/>
        <w:jc w:val="center"/>
        <w:rPr>
          <w:szCs w:val="28"/>
          <w:lang w:val="en-GB"/>
        </w:rPr>
      </w:pPr>
      <w:r w:rsidRPr="00E66174">
        <w:rPr>
          <w:szCs w:val="28"/>
          <w:lang w:val="en-GB"/>
        </w:rPr>
        <w:t xml:space="preserve">Oscar F. </w:t>
      </w:r>
      <w:proofErr w:type="spellStart"/>
      <w:r w:rsidRPr="00E66174">
        <w:rPr>
          <w:szCs w:val="28"/>
          <w:lang w:val="en-GB"/>
        </w:rPr>
        <w:t>Bustinza</w:t>
      </w:r>
      <w:proofErr w:type="spellEnd"/>
    </w:p>
    <w:p w14:paraId="31EB9F6E" w14:textId="0DF052E7" w:rsidR="00E82EF6" w:rsidRPr="00E66174" w:rsidRDefault="0051286F" w:rsidP="00D0712C">
      <w:pPr>
        <w:spacing w:line="360" w:lineRule="auto"/>
        <w:jc w:val="center"/>
        <w:rPr>
          <w:i/>
          <w:szCs w:val="28"/>
          <w:lang w:val="en-GB"/>
        </w:rPr>
      </w:pPr>
      <w:r w:rsidRPr="00E66174">
        <w:rPr>
          <w:i/>
          <w:szCs w:val="28"/>
          <w:lang w:val="en-GB"/>
        </w:rPr>
        <w:t>University of Granada</w:t>
      </w:r>
    </w:p>
    <w:p w14:paraId="4F0D88FF" w14:textId="3DB4A3D3" w:rsidR="008114FE" w:rsidRPr="00E66174" w:rsidRDefault="0051286F" w:rsidP="00D0712C">
      <w:pPr>
        <w:spacing w:line="360" w:lineRule="auto"/>
        <w:jc w:val="center"/>
        <w:rPr>
          <w:szCs w:val="28"/>
          <w:lang w:val="en-GB"/>
        </w:rPr>
      </w:pPr>
      <w:proofErr w:type="spellStart"/>
      <w:r w:rsidRPr="00E66174">
        <w:rPr>
          <w:szCs w:val="28"/>
          <w:lang w:val="en-GB"/>
        </w:rPr>
        <w:t>Ferran</w:t>
      </w:r>
      <w:proofErr w:type="spellEnd"/>
      <w:r w:rsidRPr="00E66174">
        <w:rPr>
          <w:szCs w:val="28"/>
          <w:lang w:val="en-GB"/>
        </w:rPr>
        <w:t xml:space="preserve"> </w:t>
      </w:r>
      <w:proofErr w:type="spellStart"/>
      <w:r w:rsidRPr="00E66174">
        <w:rPr>
          <w:szCs w:val="28"/>
          <w:lang w:val="en-GB"/>
        </w:rPr>
        <w:t>Vendrell</w:t>
      </w:r>
      <w:proofErr w:type="spellEnd"/>
      <w:r w:rsidRPr="00E66174">
        <w:rPr>
          <w:szCs w:val="28"/>
          <w:lang w:val="en-GB"/>
        </w:rPr>
        <w:t>-Herrero</w:t>
      </w:r>
    </w:p>
    <w:p w14:paraId="3750059F" w14:textId="34A38B8F" w:rsidR="009C31D7" w:rsidRPr="00E66174" w:rsidRDefault="0051286F" w:rsidP="00D0712C">
      <w:pPr>
        <w:spacing w:line="360" w:lineRule="auto"/>
        <w:jc w:val="center"/>
        <w:rPr>
          <w:i/>
          <w:szCs w:val="28"/>
          <w:lang w:val="en-GB"/>
        </w:rPr>
      </w:pPr>
      <w:r w:rsidRPr="00E66174">
        <w:rPr>
          <w:i/>
          <w:szCs w:val="28"/>
          <w:lang w:val="en-GB"/>
        </w:rPr>
        <w:t>University of Birmingham</w:t>
      </w:r>
    </w:p>
    <w:p w14:paraId="1782154B" w14:textId="0BD1BAD7" w:rsidR="0051286F" w:rsidRPr="00E66174" w:rsidRDefault="0051286F" w:rsidP="0051286F">
      <w:pPr>
        <w:spacing w:line="360" w:lineRule="auto"/>
        <w:jc w:val="center"/>
        <w:rPr>
          <w:szCs w:val="28"/>
          <w:lang w:val="en-GB"/>
        </w:rPr>
      </w:pPr>
      <w:r w:rsidRPr="00E66174">
        <w:rPr>
          <w:szCs w:val="28"/>
          <w:lang w:val="en-GB"/>
        </w:rPr>
        <w:t xml:space="preserve">Marco </w:t>
      </w:r>
      <w:proofErr w:type="spellStart"/>
      <w:r w:rsidRPr="00E66174">
        <w:rPr>
          <w:szCs w:val="28"/>
          <w:lang w:val="en-GB"/>
        </w:rPr>
        <w:t>Opazo-Basaez</w:t>
      </w:r>
      <w:proofErr w:type="spellEnd"/>
    </w:p>
    <w:p w14:paraId="717458DD" w14:textId="1270AB4C" w:rsidR="0051286F" w:rsidRPr="00E66174" w:rsidRDefault="0051286F" w:rsidP="0051286F">
      <w:pPr>
        <w:spacing w:line="360" w:lineRule="auto"/>
        <w:jc w:val="center"/>
        <w:rPr>
          <w:i/>
          <w:szCs w:val="28"/>
          <w:lang w:val="en-GB"/>
        </w:rPr>
      </w:pPr>
      <w:r w:rsidRPr="00E66174">
        <w:rPr>
          <w:i/>
          <w:szCs w:val="28"/>
          <w:lang w:val="en-GB"/>
        </w:rPr>
        <w:t xml:space="preserve">University of </w:t>
      </w:r>
      <w:proofErr w:type="spellStart"/>
      <w:r w:rsidRPr="00E66174">
        <w:rPr>
          <w:i/>
          <w:szCs w:val="28"/>
          <w:lang w:val="en-GB"/>
        </w:rPr>
        <w:t>Deusto</w:t>
      </w:r>
      <w:proofErr w:type="spellEnd"/>
    </w:p>
    <w:p w14:paraId="21907AD3" w14:textId="47E39814" w:rsidR="009C31D7" w:rsidRPr="00E66174" w:rsidRDefault="009C31D7" w:rsidP="009C31D7">
      <w:pPr>
        <w:rPr>
          <w:rFonts w:ascii="Arial" w:hAnsi="Arial" w:cs="Arial"/>
          <w:b/>
          <w:szCs w:val="28"/>
          <w:lang w:val="en-GB"/>
        </w:rPr>
      </w:pPr>
    </w:p>
    <w:p w14:paraId="66CC8EBD" w14:textId="62411AA1" w:rsidR="00E82EF6" w:rsidRPr="004D739E" w:rsidRDefault="00232F18" w:rsidP="004D739E">
      <w:pPr>
        <w:spacing w:line="360" w:lineRule="auto"/>
        <w:jc w:val="center"/>
        <w:rPr>
          <w:szCs w:val="28"/>
          <w:lang w:val="en-GB"/>
        </w:rPr>
      </w:pPr>
      <w:r w:rsidRPr="00E66174">
        <w:rPr>
          <w:szCs w:val="28"/>
          <w:lang w:val="en-GB"/>
        </w:rPr>
        <w:t>Abstract</w:t>
      </w:r>
      <w:bookmarkStart w:id="0" w:name="_GoBack"/>
      <w:bookmarkEnd w:id="0"/>
    </w:p>
    <w:p w14:paraId="32B6AF12" w14:textId="69EA284B" w:rsidR="00E82EF6" w:rsidRPr="00403313" w:rsidRDefault="0051286F" w:rsidP="00403313">
      <w:pPr>
        <w:rPr>
          <w:rFonts w:ascii="Helvetica" w:hAnsi="Helvetica"/>
          <w:sz w:val="22"/>
          <w:szCs w:val="22"/>
          <w:lang w:val="en-GB"/>
        </w:rPr>
      </w:pPr>
      <w:r w:rsidRPr="00E66174">
        <w:rPr>
          <w:sz w:val="22"/>
          <w:szCs w:val="22"/>
          <w:lang w:val="en-GB"/>
        </w:rPr>
        <w:t>The purpose of this paper is to unpack the complexities existing on the relationship between product-service innovation (</w:t>
      </w:r>
      <w:proofErr w:type="spellStart"/>
      <w:r w:rsidRPr="00E66174">
        <w:rPr>
          <w:sz w:val="22"/>
          <w:szCs w:val="22"/>
          <w:lang w:val="en-GB"/>
        </w:rPr>
        <w:t>servitization</w:t>
      </w:r>
      <w:proofErr w:type="spellEnd"/>
      <w:r w:rsidRPr="00E66174">
        <w:rPr>
          <w:sz w:val="22"/>
          <w:szCs w:val="22"/>
          <w:lang w:val="en-GB"/>
        </w:rPr>
        <w:t xml:space="preserve">) and performance. Literature is unconcise about the positive effects of this type of innovation on general performance and we clarify the importance of contextualization. By reviewing the principal papers that have analysed PSI-performance relationship, the main methodological approaches taken, the novel constructs validated, and the role of mediators/moderators found in the </w:t>
      </w:r>
      <w:proofErr w:type="spellStart"/>
      <w:r w:rsidRPr="00E66174">
        <w:rPr>
          <w:sz w:val="22"/>
          <w:szCs w:val="22"/>
          <w:lang w:val="en-GB"/>
        </w:rPr>
        <w:t>servitization</w:t>
      </w:r>
      <w:proofErr w:type="spellEnd"/>
      <w:r w:rsidRPr="00E66174">
        <w:rPr>
          <w:sz w:val="22"/>
          <w:szCs w:val="22"/>
          <w:lang w:val="en-GB"/>
        </w:rPr>
        <w:t xml:space="preserve"> literature, we unpack the different PSI-performance relationship according to the context. This review opens interesting avenues of research as it helps to choose between different methods and variables to evaluate PSI-performance relationship, and discover unexplored fields to better ground this relationship. Finally, a call to include solid configurational theories, appropriate fit between theory and measurement techniques, and new sampling strategies for performing longitudinal studies gives a final look to the future in the PSI-performance relationship.</w:t>
      </w:r>
    </w:p>
    <w:p w14:paraId="3A78BCCE" w14:textId="36667874" w:rsidR="008256D5" w:rsidRPr="00E66174" w:rsidRDefault="00901BC5" w:rsidP="00D0712C">
      <w:pPr>
        <w:ind w:firstLine="708"/>
        <w:rPr>
          <w:b/>
          <w:sz w:val="22"/>
          <w:szCs w:val="22"/>
          <w:lang w:val="en-GB"/>
        </w:rPr>
      </w:pPr>
      <w:r w:rsidRPr="00E66174">
        <w:rPr>
          <w:i/>
          <w:sz w:val="22"/>
          <w:szCs w:val="22"/>
          <w:lang w:val="en-GB"/>
        </w:rPr>
        <w:t>Keywords</w:t>
      </w:r>
      <w:r w:rsidR="008256D5" w:rsidRPr="00E66174">
        <w:rPr>
          <w:i/>
          <w:sz w:val="22"/>
          <w:szCs w:val="22"/>
          <w:lang w:val="en-GB"/>
        </w:rPr>
        <w:t>:</w:t>
      </w:r>
      <w:r w:rsidRPr="00E66174">
        <w:rPr>
          <w:b/>
          <w:sz w:val="22"/>
          <w:szCs w:val="22"/>
          <w:lang w:val="en-GB"/>
        </w:rPr>
        <w:t xml:space="preserve"> </w:t>
      </w:r>
      <w:r w:rsidR="0051286F" w:rsidRPr="00E66174">
        <w:rPr>
          <w:sz w:val="22"/>
          <w:szCs w:val="22"/>
          <w:lang w:val="en-GB"/>
        </w:rPr>
        <w:t xml:space="preserve">product-service innovation, </w:t>
      </w:r>
      <w:proofErr w:type="spellStart"/>
      <w:r w:rsidR="0051286F" w:rsidRPr="00E66174">
        <w:rPr>
          <w:sz w:val="22"/>
          <w:szCs w:val="22"/>
          <w:lang w:val="en-GB"/>
        </w:rPr>
        <w:t>servitization</w:t>
      </w:r>
      <w:proofErr w:type="spellEnd"/>
      <w:r w:rsidR="0051286F" w:rsidRPr="00E66174">
        <w:rPr>
          <w:sz w:val="22"/>
          <w:szCs w:val="22"/>
          <w:lang w:val="en-GB"/>
        </w:rPr>
        <w:t>, performance</w:t>
      </w:r>
    </w:p>
    <w:p w14:paraId="0FB73D5B" w14:textId="6D56857B" w:rsidR="00E82EF6" w:rsidRPr="00E66174" w:rsidRDefault="00E82EF6" w:rsidP="009C31D7">
      <w:pPr>
        <w:rPr>
          <w:rFonts w:ascii="Arial" w:hAnsi="Arial" w:cs="Arial"/>
          <w:b/>
          <w:szCs w:val="28"/>
          <w:lang w:val="en-GB"/>
        </w:rPr>
      </w:pPr>
    </w:p>
    <w:p w14:paraId="03B984C9" w14:textId="1023A822" w:rsidR="008256D5" w:rsidRPr="00E66174" w:rsidRDefault="008256D5" w:rsidP="009C31D7">
      <w:pPr>
        <w:rPr>
          <w:rFonts w:ascii="Arial" w:hAnsi="Arial" w:cs="Arial"/>
          <w:b/>
          <w:szCs w:val="28"/>
          <w:lang w:val="en-GB"/>
        </w:rPr>
      </w:pPr>
    </w:p>
    <w:p w14:paraId="7F27B363" w14:textId="53CBBA95" w:rsidR="008256D5" w:rsidRPr="00E66174" w:rsidRDefault="008256D5" w:rsidP="009C31D7">
      <w:pPr>
        <w:rPr>
          <w:rFonts w:ascii="Arial" w:hAnsi="Arial" w:cs="Arial"/>
          <w:b/>
          <w:szCs w:val="28"/>
          <w:lang w:val="en-GB"/>
        </w:rPr>
      </w:pPr>
    </w:p>
    <w:p w14:paraId="3119C8CA" w14:textId="6232D3ED" w:rsidR="009C31D7" w:rsidRPr="00E66174" w:rsidRDefault="00D0712C" w:rsidP="00D0712C">
      <w:pPr>
        <w:jc w:val="center"/>
        <w:rPr>
          <w:b/>
          <w:lang w:val="en-GB"/>
        </w:rPr>
      </w:pPr>
      <w:r w:rsidRPr="00E66174">
        <w:rPr>
          <w:b/>
          <w:lang w:val="en-GB"/>
        </w:rPr>
        <w:t>First Section</w:t>
      </w:r>
    </w:p>
    <w:p w14:paraId="4538AF8B" w14:textId="167AA26D" w:rsidR="009C31D7" w:rsidRPr="00E66174" w:rsidRDefault="009C31D7" w:rsidP="009C31D7">
      <w:pPr>
        <w:rPr>
          <w:rFonts w:ascii="Arial" w:hAnsi="Arial" w:cs="Arial"/>
          <w:b/>
          <w:lang w:val="en-GB"/>
        </w:rPr>
      </w:pPr>
    </w:p>
    <w:p w14:paraId="60173092" w14:textId="3F518F0F" w:rsidR="0051286F" w:rsidRPr="00E66174" w:rsidRDefault="0051286F" w:rsidP="0051286F">
      <w:pPr>
        <w:spacing w:line="480" w:lineRule="auto"/>
        <w:ind w:firstLine="426"/>
        <w:rPr>
          <w:lang w:val="en-GB"/>
        </w:rPr>
      </w:pPr>
      <w:r w:rsidRPr="00E66174">
        <w:rPr>
          <w:lang w:val="en-GB"/>
        </w:rPr>
        <w:t xml:space="preserve">Product-Service Innovation (PSI) –or </w:t>
      </w:r>
      <w:proofErr w:type="spellStart"/>
      <w:r w:rsidRPr="00E66174">
        <w:rPr>
          <w:i/>
          <w:lang w:val="en-GB"/>
        </w:rPr>
        <w:t>servitization</w:t>
      </w:r>
      <w:proofErr w:type="spellEnd"/>
      <w:r w:rsidRPr="00E66174">
        <w:rPr>
          <w:lang w:val="en-GB"/>
        </w:rPr>
        <w:t xml:space="preserve">– has become a critical innovation strategy that is forcing firms to readjust their competitive edges and </w:t>
      </w:r>
      <w:r w:rsidR="00E66174" w:rsidRPr="00E66174">
        <w:rPr>
          <w:lang w:val="en-GB"/>
        </w:rPr>
        <w:t>reconfigure</w:t>
      </w:r>
      <w:r w:rsidRPr="00E66174">
        <w:rPr>
          <w:lang w:val="en-GB"/>
        </w:rPr>
        <w:t xml:space="preserve"> their organizational </w:t>
      </w:r>
      <w:r w:rsidR="00E66174" w:rsidRPr="00E66174">
        <w:rPr>
          <w:lang w:val="en-GB"/>
        </w:rPr>
        <w:t>boundaries</w:t>
      </w:r>
      <w:r w:rsidRPr="00E66174">
        <w:rPr>
          <w:lang w:val="en-GB"/>
        </w:rPr>
        <w:t xml:space="preserve">. Since late 1980s, </w:t>
      </w:r>
      <w:r w:rsidR="00E66174" w:rsidRPr="00E66174">
        <w:rPr>
          <w:lang w:val="en-GB"/>
        </w:rPr>
        <w:t>companies</w:t>
      </w:r>
      <w:r w:rsidRPr="00E66174">
        <w:rPr>
          <w:lang w:val="en-GB"/>
        </w:rPr>
        <w:t xml:space="preserve"> realized the importance of </w:t>
      </w:r>
      <w:r w:rsidR="00E66174" w:rsidRPr="00E66174">
        <w:rPr>
          <w:lang w:val="en-GB"/>
        </w:rPr>
        <w:t>including services</w:t>
      </w:r>
      <w:r w:rsidRPr="00E66174">
        <w:rPr>
          <w:lang w:val="en-GB"/>
        </w:rPr>
        <w:t xml:space="preserve"> </w:t>
      </w:r>
      <w:r w:rsidR="00E66174" w:rsidRPr="00E66174">
        <w:rPr>
          <w:lang w:val="en-GB"/>
        </w:rPr>
        <w:t>to their goods offerings in</w:t>
      </w:r>
      <w:r w:rsidRPr="00E66174">
        <w:rPr>
          <w:lang w:val="en-GB"/>
        </w:rPr>
        <w:t xml:space="preserve"> order to capture additional </w:t>
      </w:r>
      <w:r w:rsidR="00E66174" w:rsidRPr="00E66174">
        <w:rPr>
          <w:lang w:val="en-GB"/>
        </w:rPr>
        <w:t>revenue streams</w:t>
      </w:r>
      <w:r w:rsidRPr="00E66174">
        <w:rPr>
          <w:lang w:val="en-GB"/>
        </w:rPr>
        <w:t xml:space="preserve"> at the end of the value cha</w:t>
      </w:r>
      <w:r w:rsidR="00E66174" w:rsidRPr="00E66174">
        <w:rPr>
          <w:lang w:val="en-GB"/>
        </w:rPr>
        <w:t xml:space="preserve">in (Wise &amp; Baumgartner, 1999). Furthermore, </w:t>
      </w:r>
      <w:r w:rsidRPr="00E66174">
        <w:rPr>
          <w:lang w:val="en-GB"/>
        </w:rPr>
        <w:t xml:space="preserve">some manufacturers as IBM escaped to cost strategies by shifting from </w:t>
      </w:r>
      <w:r w:rsidR="00577F9C">
        <w:rPr>
          <w:lang w:val="en-GB"/>
        </w:rPr>
        <w:t>a pure product firm to practically a pure service firm</w:t>
      </w:r>
      <w:r w:rsidRPr="00E66174">
        <w:rPr>
          <w:lang w:val="en-GB"/>
        </w:rPr>
        <w:t xml:space="preserve">, while other as Roll-Royce changed from </w:t>
      </w:r>
      <w:r w:rsidR="00577F9C">
        <w:rPr>
          <w:lang w:val="en-GB"/>
        </w:rPr>
        <w:t>selling goods to selling solutions</w:t>
      </w:r>
      <w:r w:rsidR="00E66174" w:rsidRPr="00E66174">
        <w:rPr>
          <w:lang w:val="en-GB"/>
        </w:rPr>
        <w:t>. T</w:t>
      </w:r>
      <w:r w:rsidRPr="00E66174">
        <w:rPr>
          <w:lang w:val="en-GB"/>
        </w:rPr>
        <w:t>he</w:t>
      </w:r>
      <w:r w:rsidR="00E66174" w:rsidRPr="00E66174">
        <w:rPr>
          <w:lang w:val="en-GB"/>
        </w:rPr>
        <w:t>se firms wer</w:t>
      </w:r>
      <w:r w:rsidRPr="00E66174">
        <w:rPr>
          <w:lang w:val="en-GB"/>
        </w:rPr>
        <w:t xml:space="preserve">e looking after the value generated during the entire life cycle of the product </w:t>
      </w:r>
      <w:r w:rsidR="00E66174" w:rsidRPr="00E66174">
        <w:rPr>
          <w:lang w:val="en-GB"/>
        </w:rPr>
        <w:t xml:space="preserve">through </w:t>
      </w:r>
      <w:r w:rsidRPr="00E66174">
        <w:rPr>
          <w:lang w:val="en-GB"/>
        </w:rPr>
        <w:t>developing technology</w:t>
      </w:r>
      <w:r w:rsidR="00577F9C">
        <w:rPr>
          <w:lang w:val="en-GB"/>
        </w:rPr>
        <w:t>-</w:t>
      </w:r>
      <w:r w:rsidRPr="00E66174">
        <w:rPr>
          <w:lang w:val="en-GB"/>
        </w:rPr>
        <w:t xml:space="preserve">enabled services business models to achieve </w:t>
      </w:r>
      <w:r w:rsidR="00577F9C">
        <w:rPr>
          <w:lang w:val="en-GB"/>
        </w:rPr>
        <w:t xml:space="preserve">a superior </w:t>
      </w:r>
      <w:r w:rsidRPr="00E66174">
        <w:rPr>
          <w:lang w:val="en-GB"/>
        </w:rPr>
        <w:t xml:space="preserve">competitive </w:t>
      </w:r>
      <w:r w:rsidR="00403313">
        <w:rPr>
          <w:lang w:val="en-GB"/>
        </w:rPr>
        <w:t>advantage (</w:t>
      </w:r>
      <w:proofErr w:type="spellStart"/>
      <w:r w:rsidR="00403313">
        <w:rPr>
          <w:lang w:val="en-GB"/>
        </w:rPr>
        <w:t>Bustinza</w:t>
      </w:r>
      <w:proofErr w:type="spellEnd"/>
      <w:r w:rsidR="00403313">
        <w:rPr>
          <w:lang w:val="en-GB"/>
        </w:rPr>
        <w:t xml:space="preserve"> et al., 2017a</w:t>
      </w:r>
      <w:r w:rsidR="00577F9C">
        <w:rPr>
          <w:lang w:val="en-GB"/>
        </w:rPr>
        <w:t xml:space="preserve">; </w:t>
      </w:r>
      <w:proofErr w:type="spellStart"/>
      <w:r w:rsidR="00577F9C">
        <w:rPr>
          <w:lang w:val="en-GB"/>
        </w:rPr>
        <w:t>Vendrell</w:t>
      </w:r>
      <w:proofErr w:type="spellEnd"/>
      <w:r w:rsidR="00577F9C">
        <w:rPr>
          <w:lang w:val="en-GB"/>
        </w:rPr>
        <w:t>-Herrero et al, 2018</w:t>
      </w:r>
      <w:r w:rsidRPr="00E66174">
        <w:rPr>
          <w:lang w:val="en-GB"/>
        </w:rPr>
        <w:t xml:space="preserve">). Even when PSI has been </w:t>
      </w:r>
      <w:r w:rsidRPr="00E66174">
        <w:rPr>
          <w:lang w:val="en-GB"/>
        </w:rPr>
        <w:lastRenderedPageBreak/>
        <w:t>mainly ana</w:t>
      </w:r>
      <w:r w:rsidR="00E66174" w:rsidRPr="00E66174">
        <w:rPr>
          <w:lang w:val="en-GB"/>
        </w:rPr>
        <w:t>lysed on manufacturing contexts,</w:t>
      </w:r>
      <w:r w:rsidRPr="00E66174">
        <w:rPr>
          <w:lang w:val="en-GB"/>
        </w:rPr>
        <w:t xml:space="preserve"> industrial marketing</w:t>
      </w:r>
      <w:r w:rsidR="00E66174" w:rsidRPr="00E66174">
        <w:rPr>
          <w:lang w:val="en-GB"/>
        </w:rPr>
        <w:t>,</w:t>
      </w:r>
      <w:r w:rsidRPr="00E66174">
        <w:rPr>
          <w:lang w:val="en-GB"/>
        </w:rPr>
        <w:t xml:space="preserve"> and operations management lens</w:t>
      </w:r>
      <w:r w:rsidR="00E66174" w:rsidRPr="00E66174">
        <w:rPr>
          <w:lang w:val="en-GB"/>
        </w:rPr>
        <w:t>, other industries as creatives and retailers have</w:t>
      </w:r>
      <w:r w:rsidRPr="00E66174">
        <w:rPr>
          <w:lang w:val="en-GB"/>
        </w:rPr>
        <w:t xml:space="preserve"> been affected by this innovation (</w:t>
      </w:r>
      <w:proofErr w:type="spellStart"/>
      <w:r w:rsidRPr="00E66174">
        <w:rPr>
          <w:lang w:val="en-GB"/>
        </w:rPr>
        <w:t>Vendrell</w:t>
      </w:r>
      <w:proofErr w:type="spellEnd"/>
      <w:r w:rsidRPr="00E66174">
        <w:rPr>
          <w:lang w:val="en-GB"/>
        </w:rPr>
        <w:t xml:space="preserve">-Herrero et al., 2017). </w:t>
      </w:r>
    </w:p>
    <w:p w14:paraId="74AF2D7F" w14:textId="26B412A6" w:rsidR="0051286F" w:rsidRPr="00E66174" w:rsidRDefault="0051286F" w:rsidP="0051286F">
      <w:pPr>
        <w:spacing w:line="480" w:lineRule="auto"/>
        <w:ind w:firstLine="426"/>
        <w:rPr>
          <w:lang w:val="en-GB"/>
        </w:rPr>
      </w:pPr>
      <w:r w:rsidRPr="00E66174">
        <w:rPr>
          <w:lang w:val="en-GB"/>
        </w:rPr>
        <w:t xml:space="preserve">PSI is a specific </w:t>
      </w:r>
      <w:r w:rsidR="00E66174">
        <w:rPr>
          <w:lang w:val="en-GB"/>
        </w:rPr>
        <w:t>kind</w:t>
      </w:r>
      <w:r w:rsidRPr="00E66174">
        <w:rPr>
          <w:lang w:val="en-GB"/>
        </w:rPr>
        <w:t xml:space="preserve"> of innovation and, from this point of view, “is conceived as a means of changing an organization, either as a response to changes in the external environment or as a pre-emptive action to influence the environment” (</w:t>
      </w:r>
      <w:proofErr w:type="spellStart"/>
      <w:r w:rsidRPr="00E66174">
        <w:rPr>
          <w:lang w:val="en-GB"/>
        </w:rPr>
        <w:t>Damapour</w:t>
      </w:r>
      <w:proofErr w:type="spellEnd"/>
      <w:r w:rsidRPr="00E66174">
        <w:rPr>
          <w:lang w:val="en-GB"/>
        </w:rPr>
        <w:t>, 1996, pp. 694). Hence, as any innovation, it is aimed at creating market driven products or services, either acting as a response to ex</w:t>
      </w:r>
      <w:r w:rsidR="00E66174">
        <w:rPr>
          <w:lang w:val="en-GB"/>
        </w:rPr>
        <w:t>ternal environmental pressures</w:t>
      </w:r>
      <w:r w:rsidRPr="00E66174">
        <w:rPr>
          <w:lang w:val="en-GB"/>
        </w:rPr>
        <w:t xml:space="preserve"> or to facility new m</w:t>
      </w:r>
      <w:r w:rsidR="00E66174">
        <w:rPr>
          <w:lang w:val="en-GB"/>
        </w:rPr>
        <w:t>arket strategies</w:t>
      </w:r>
      <w:r w:rsidR="00403313">
        <w:rPr>
          <w:lang w:val="en-GB"/>
        </w:rPr>
        <w:t xml:space="preserve"> (</w:t>
      </w:r>
      <w:proofErr w:type="spellStart"/>
      <w:r w:rsidR="00403313">
        <w:rPr>
          <w:lang w:val="en-GB"/>
        </w:rPr>
        <w:t>Rabetino</w:t>
      </w:r>
      <w:proofErr w:type="spellEnd"/>
      <w:r w:rsidR="00403313">
        <w:rPr>
          <w:lang w:val="en-GB"/>
        </w:rPr>
        <w:t xml:space="preserve"> et al., 2017)</w:t>
      </w:r>
      <w:r w:rsidRPr="00E66174">
        <w:rPr>
          <w:lang w:val="en-GB"/>
        </w:rPr>
        <w:t>. Therefore, PSI affects, in general terms, to producers, not only manufacturing firms, but also other industries that offers fuller market packages of customer-oriented goods and services with the objective to recover or achieve superior performance than com</w:t>
      </w:r>
      <w:r w:rsidR="00403313">
        <w:rPr>
          <w:lang w:val="en-GB"/>
        </w:rPr>
        <w:t>petitors (</w:t>
      </w:r>
      <w:proofErr w:type="spellStart"/>
      <w:r w:rsidR="00403313">
        <w:rPr>
          <w:lang w:val="en-GB"/>
        </w:rPr>
        <w:t>Bustinza</w:t>
      </w:r>
      <w:proofErr w:type="spellEnd"/>
      <w:r w:rsidR="00403313">
        <w:rPr>
          <w:lang w:val="en-GB"/>
        </w:rPr>
        <w:t xml:space="preserve"> et al., 2017b</w:t>
      </w:r>
      <w:r w:rsidRPr="00E66174">
        <w:rPr>
          <w:lang w:val="en-GB"/>
        </w:rPr>
        <w:t>). Bearing in mind the different research fields and industry contexts covered by PSI, this paper addresses the need of contextualizing and unpacking the complexities of the relations</w:t>
      </w:r>
      <w:r w:rsidR="00403313">
        <w:rPr>
          <w:lang w:val="en-GB"/>
        </w:rPr>
        <w:t xml:space="preserve">hip between PSI and performance, </w:t>
      </w:r>
      <w:r w:rsidRPr="00E66174">
        <w:rPr>
          <w:lang w:val="en-GB"/>
        </w:rPr>
        <w:t>shed</w:t>
      </w:r>
      <w:r w:rsidR="00403313">
        <w:rPr>
          <w:lang w:val="en-GB"/>
        </w:rPr>
        <w:t>ding</w:t>
      </w:r>
      <w:r w:rsidRPr="00E66174">
        <w:rPr>
          <w:lang w:val="en-GB"/>
        </w:rPr>
        <w:t xml:space="preserve"> light about the lack of consensus about the positive effect of </w:t>
      </w:r>
      <w:r w:rsidR="00403313">
        <w:rPr>
          <w:lang w:val="en-GB"/>
        </w:rPr>
        <w:t>this relationship</w:t>
      </w:r>
      <w:r w:rsidRPr="00E66174">
        <w:rPr>
          <w:lang w:val="en-GB"/>
        </w:rPr>
        <w:t>.</w:t>
      </w:r>
      <w:r w:rsidR="00577F9C">
        <w:rPr>
          <w:lang w:val="en-GB"/>
        </w:rPr>
        <w:t xml:space="preserve"> Methodologically, the paper follows Cardinal et al</w:t>
      </w:r>
      <w:r w:rsidR="004D739E">
        <w:rPr>
          <w:lang w:val="en-GB"/>
        </w:rPr>
        <w:t>.</w:t>
      </w:r>
      <w:r w:rsidR="00577F9C">
        <w:rPr>
          <w:lang w:val="en-GB"/>
        </w:rPr>
        <w:t xml:space="preserve"> (2011) approach. It is based on a comparative and critical literature review and provides a series of graphical illustrations on the different types of PSI-performance relationships as well as a number of examples on </w:t>
      </w:r>
      <w:r w:rsidR="004D739E">
        <w:rPr>
          <w:lang w:val="en-GB"/>
        </w:rPr>
        <w:t>how this</w:t>
      </w:r>
      <w:r w:rsidR="00577F9C">
        <w:rPr>
          <w:lang w:val="en-GB"/>
        </w:rPr>
        <w:t xml:space="preserve"> relationship varies depending on the industrial and strategic contextual setting. </w:t>
      </w:r>
    </w:p>
    <w:p w14:paraId="3F84E6B3" w14:textId="773290CE" w:rsidR="009C31D7" w:rsidRPr="00E66174" w:rsidRDefault="009C31D7" w:rsidP="00D464F0">
      <w:pPr>
        <w:spacing w:line="360" w:lineRule="auto"/>
        <w:ind w:firstLine="426"/>
        <w:rPr>
          <w:lang w:val="en-GB"/>
        </w:rPr>
      </w:pPr>
    </w:p>
    <w:p w14:paraId="25D7447D" w14:textId="527CA338" w:rsidR="00492489" w:rsidRPr="004D739E" w:rsidRDefault="004D739E" w:rsidP="00492489">
      <w:pPr>
        <w:spacing w:line="360" w:lineRule="auto"/>
        <w:rPr>
          <w:b/>
          <w:lang w:val="en-GB"/>
        </w:rPr>
      </w:pPr>
      <w:r>
        <w:rPr>
          <w:b/>
          <w:lang w:val="en-GB"/>
        </w:rPr>
        <w:t>Reference</w:t>
      </w:r>
      <w:r w:rsidR="00492489" w:rsidRPr="004D739E">
        <w:rPr>
          <w:b/>
          <w:lang w:val="en-GB"/>
        </w:rPr>
        <w:t xml:space="preserve"> list</w:t>
      </w:r>
    </w:p>
    <w:p w14:paraId="650D5FA3" w14:textId="4718080F" w:rsidR="00403313" w:rsidRPr="00403313" w:rsidRDefault="00403313" w:rsidP="00403313">
      <w:pPr>
        <w:spacing w:before="60" w:after="60"/>
        <w:ind w:left="426" w:hanging="426"/>
        <w:rPr>
          <w:sz w:val="22"/>
          <w:szCs w:val="22"/>
          <w:lang w:val="en-GB"/>
        </w:rPr>
      </w:pPr>
      <w:proofErr w:type="spellStart"/>
      <w:r w:rsidRPr="00403313">
        <w:rPr>
          <w:sz w:val="22"/>
          <w:szCs w:val="22"/>
          <w:lang w:val="es-ES"/>
        </w:rPr>
        <w:t>Bustinza</w:t>
      </w:r>
      <w:proofErr w:type="spellEnd"/>
      <w:r w:rsidRPr="00403313">
        <w:rPr>
          <w:sz w:val="22"/>
          <w:szCs w:val="22"/>
          <w:lang w:val="es-ES"/>
        </w:rPr>
        <w:t xml:space="preserve">, O.F., Vendrell-Herrero, F., &amp; </w:t>
      </w:r>
      <w:proofErr w:type="spellStart"/>
      <w:r w:rsidRPr="00403313">
        <w:rPr>
          <w:sz w:val="22"/>
          <w:szCs w:val="22"/>
          <w:lang w:val="es-ES"/>
        </w:rPr>
        <w:t>Baines</w:t>
      </w:r>
      <w:proofErr w:type="spellEnd"/>
      <w:r w:rsidRPr="00403313">
        <w:rPr>
          <w:sz w:val="22"/>
          <w:szCs w:val="22"/>
          <w:lang w:val="es-ES"/>
        </w:rPr>
        <w:t xml:space="preserve">, T. (2017a). </w:t>
      </w:r>
      <w:r w:rsidRPr="00403313">
        <w:rPr>
          <w:sz w:val="22"/>
          <w:szCs w:val="22"/>
          <w:lang w:val="en-GB"/>
        </w:rPr>
        <w:t>Service im</w:t>
      </w:r>
      <w:r>
        <w:rPr>
          <w:sz w:val="22"/>
          <w:szCs w:val="22"/>
          <w:lang w:val="en-GB"/>
        </w:rPr>
        <w:t>plementation in manufacturing: A</w:t>
      </w:r>
      <w:r w:rsidRPr="00403313">
        <w:rPr>
          <w:sz w:val="22"/>
          <w:szCs w:val="22"/>
          <w:lang w:val="en-GB"/>
        </w:rPr>
        <w:t>n organisational transformation perspective</w:t>
      </w:r>
      <w:r>
        <w:rPr>
          <w:sz w:val="22"/>
          <w:szCs w:val="22"/>
          <w:lang w:val="en-GB"/>
        </w:rPr>
        <w:t>.</w:t>
      </w:r>
      <w:r w:rsidRPr="00403313">
        <w:rPr>
          <w:sz w:val="22"/>
          <w:szCs w:val="22"/>
          <w:lang w:val="en-GB"/>
        </w:rPr>
        <w:t xml:space="preserve"> </w:t>
      </w:r>
      <w:r w:rsidRPr="00403313">
        <w:rPr>
          <w:i/>
          <w:sz w:val="22"/>
          <w:szCs w:val="22"/>
          <w:lang w:val="en-GB"/>
        </w:rPr>
        <w:t>International Journal of Production Economics</w:t>
      </w:r>
      <w:r w:rsidRPr="00403313">
        <w:rPr>
          <w:sz w:val="22"/>
          <w:szCs w:val="22"/>
          <w:lang w:val="en-GB"/>
        </w:rPr>
        <w:t xml:space="preserve">, </w:t>
      </w:r>
      <w:r w:rsidRPr="00403313">
        <w:rPr>
          <w:i/>
          <w:sz w:val="22"/>
          <w:szCs w:val="22"/>
          <w:lang w:val="en-GB"/>
        </w:rPr>
        <w:t>192</w:t>
      </w:r>
      <w:r>
        <w:rPr>
          <w:sz w:val="22"/>
          <w:szCs w:val="22"/>
          <w:lang w:val="en-GB"/>
        </w:rPr>
        <w:t>, 1-</w:t>
      </w:r>
      <w:r w:rsidRPr="00403313">
        <w:rPr>
          <w:sz w:val="22"/>
          <w:szCs w:val="22"/>
          <w:lang w:val="en-GB"/>
        </w:rPr>
        <w:t>8.</w:t>
      </w:r>
    </w:p>
    <w:p w14:paraId="4D1AD96A" w14:textId="10A09007" w:rsidR="00403313" w:rsidRPr="00403313" w:rsidRDefault="00403313" w:rsidP="00403313">
      <w:pPr>
        <w:spacing w:before="60" w:after="60"/>
        <w:ind w:left="426" w:hanging="426"/>
        <w:rPr>
          <w:sz w:val="22"/>
          <w:szCs w:val="22"/>
          <w:lang w:val="en-GB"/>
        </w:rPr>
      </w:pPr>
      <w:proofErr w:type="spellStart"/>
      <w:r w:rsidRPr="00403313">
        <w:rPr>
          <w:sz w:val="22"/>
          <w:szCs w:val="22"/>
          <w:lang w:val="es-ES"/>
        </w:rPr>
        <w:t>Bustinza</w:t>
      </w:r>
      <w:proofErr w:type="spellEnd"/>
      <w:r w:rsidRPr="00403313">
        <w:rPr>
          <w:sz w:val="22"/>
          <w:szCs w:val="22"/>
          <w:lang w:val="es-ES"/>
        </w:rPr>
        <w:t xml:space="preserve">, O.F., Gomes, E., Vendrell-Herrero, F., &amp; </w:t>
      </w:r>
      <w:proofErr w:type="spellStart"/>
      <w:r w:rsidRPr="00403313">
        <w:rPr>
          <w:sz w:val="22"/>
          <w:szCs w:val="22"/>
          <w:lang w:val="es-ES"/>
        </w:rPr>
        <w:t>Baines</w:t>
      </w:r>
      <w:proofErr w:type="spellEnd"/>
      <w:r w:rsidRPr="00403313">
        <w:rPr>
          <w:sz w:val="22"/>
          <w:szCs w:val="22"/>
          <w:lang w:val="es-ES"/>
        </w:rPr>
        <w:t xml:space="preserve">, T. (2017b). </w:t>
      </w:r>
      <w:r w:rsidRPr="00403313">
        <w:rPr>
          <w:sz w:val="22"/>
          <w:szCs w:val="22"/>
          <w:lang w:val="en-GB"/>
        </w:rPr>
        <w:t>Product-servi</w:t>
      </w:r>
      <w:r>
        <w:rPr>
          <w:sz w:val="22"/>
          <w:szCs w:val="22"/>
          <w:lang w:val="en-GB"/>
        </w:rPr>
        <w:t>ce innovation and performance: T</w:t>
      </w:r>
      <w:r w:rsidRPr="00403313">
        <w:rPr>
          <w:sz w:val="22"/>
          <w:szCs w:val="22"/>
          <w:lang w:val="en-GB"/>
        </w:rPr>
        <w:t>he role of collaborative partnerships and R&amp;D intensity</w:t>
      </w:r>
      <w:r>
        <w:rPr>
          <w:sz w:val="22"/>
          <w:szCs w:val="22"/>
          <w:lang w:val="en-GB"/>
        </w:rPr>
        <w:t>.</w:t>
      </w:r>
      <w:r w:rsidRPr="00403313">
        <w:rPr>
          <w:sz w:val="22"/>
          <w:szCs w:val="22"/>
          <w:lang w:val="en-GB"/>
        </w:rPr>
        <w:t xml:space="preserve"> </w:t>
      </w:r>
      <w:proofErr w:type="gramStart"/>
      <w:r w:rsidRPr="00403313">
        <w:rPr>
          <w:i/>
          <w:sz w:val="22"/>
          <w:szCs w:val="22"/>
          <w:lang w:val="en-GB"/>
        </w:rPr>
        <w:t>R&amp;D Management</w:t>
      </w:r>
      <w:r w:rsidRPr="00403313">
        <w:rPr>
          <w:sz w:val="22"/>
          <w:szCs w:val="22"/>
          <w:lang w:val="en-GB"/>
        </w:rPr>
        <w:t>, In Press.</w:t>
      </w:r>
      <w:proofErr w:type="gramEnd"/>
    </w:p>
    <w:p w14:paraId="19FB999B" w14:textId="075851A7" w:rsidR="00577F9C" w:rsidRDefault="004D739E" w:rsidP="00403313">
      <w:pPr>
        <w:spacing w:before="60" w:after="60"/>
        <w:ind w:left="426" w:hanging="426"/>
        <w:rPr>
          <w:color w:val="000000" w:themeColor="text1"/>
          <w:sz w:val="22"/>
          <w:szCs w:val="22"/>
          <w:lang w:val="en-GB"/>
        </w:rPr>
      </w:pPr>
      <w:proofErr w:type="gramStart"/>
      <w:r>
        <w:rPr>
          <w:color w:val="000000" w:themeColor="text1"/>
          <w:sz w:val="22"/>
          <w:szCs w:val="22"/>
          <w:lang w:val="en-GB"/>
        </w:rPr>
        <w:t xml:space="preserve">Cardinal, L.B., Miller, C.C., &amp; </w:t>
      </w:r>
      <w:proofErr w:type="spellStart"/>
      <w:r>
        <w:rPr>
          <w:color w:val="000000" w:themeColor="text1"/>
          <w:sz w:val="22"/>
          <w:szCs w:val="22"/>
          <w:lang w:val="en-GB"/>
        </w:rPr>
        <w:t>Palich</w:t>
      </w:r>
      <w:proofErr w:type="spellEnd"/>
      <w:r>
        <w:rPr>
          <w:color w:val="000000" w:themeColor="text1"/>
          <w:sz w:val="22"/>
          <w:szCs w:val="22"/>
          <w:lang w:val="en-GB"/>
        </w:rPr>
        <w:t>, L.</w:t>
      </w:r>
      <w:r w:rsidR="00577F9C" w:rsidRPr="00577F9C">
        <w:rPr>
          <w:color w:val="000000" w:themeColor="text1"/>
          <w:sz w:val="22"/>
          <w:szCs w:val="22"/>
          <w:lang w:val="en-GB"/>
        </w:rPr>
        <w:t>E. (2011).</w:t>
      </w:r>
      <w:proofErr w:type="gramEnd"/>
      <w:r w:rsidR="00577F9C" w:rsidRPr="00577F9C">
        <w:rPr>
          <w:color w:val="000000" w:themeColor="text1"/>
          <w:sz w:val="22"/>
          <w:szCs w:val="22"/>
          <w:lang w:val="en-GB"/>
        </w:rPr>
        <w:t xml:space="preserve"> </w:t>
      </w:r>
      <w:proofErr w:type="gramStart"/>
      <w:r w:rsidR="00577F9C" w:rsidRPr="00577F9C">
        <w:rPr>
          <w:color w:val="000000" w:themeColor="text1"/>
          <w:sz w:val="22"/>
          <w:szCs w:val="22"/>
          <w:lang w:val="en-GB"/>
        </w:rPr>
        <w:t>Breaking the cycle of iteration: Forensic failures of international diversification and firm performance research.</w:t>
      </w:r>
      <w:proofErr w:type="gramEnd"/>
      <w:r w:rsidR="00577F9C" w:rsidRPr="00577F9C">
        <w:rPr>
          <w:color w:val="000000" w:themeColor="text1"/>
          <w:sz w:val="22"/>
          <w:szCs w:val="22"/>
          <w:lang w:val="en-GB"/>
        </w:rPr>
        <w:t xml:space="preserve"> </w:t>
      </w:r>
      <w:r w:rsidR="00577F9C" w:rsidRPr="004D739E">
        <w:rPr>
          <w:i/>
          <w:color w:val="000000" w:themeColor="text1"/>
          <w:sz w:val="22"/>
          <w:szCs w:val="22"/>
          <w:lang w:val="en-GB"/>
        </w:rPr>
        <w:t>Global Strategy Journal</w:t>
      </w:r>
      <w:r w:rsidR="00577F9C" w:rsidRPr="00577F9C">
        <w:rPr>
          <w:color w:val="000000" w:themeColor="text1"/>
          <w:sz w:val="22"/>
          <w:szCs w:val="22"/>
          <w:lang w:val="en-GB"/>
        </w:rPr>
        <w:t xml:space="preserve">, </w:t>
      </w:r>
      <w:r w:rsidR="00577F9C" w:rsidRPr="004D739E">
        <w:rPr>
          <w:i/>
          <w:color w:val="000000" w:themeColor="text1"/>
          <w:sz w:val="22"/>
          <w:szCs w:val="22"/>
          <w:lang w:val="en-GB"/>
        </w:rPr>
        <w:t>1</w:t>
      </w:r>
      <w:r w:rsidR="00577F9C" w:rsidRPr="00577F9C">
        <w:rPr>
          <w:color w:val="000000" w:themeColor="text1"/>
          <w:sz w:val="22"/>
          <w:szCs w:val="22"/>
          <w:lang w:val="en-GB"/>
        </w:rPr>
        <w:t>(1</w:t>
      </w:r>
      <w:r w:rsidR="00577F9C" w:rsidRPr="00577F9C">
        <w:rPr>
          <w:rFonts w:ascii="Cambria Math" w:hAnsi="Cambria Math" w:cs="Cambria Math"/>
          <w:color w:val="000000" w:themeColor="text1"/>
          <w:sz w:val="22"/>
          <w:szCs w:val="22"/>
          <w:lang w:val="en-GB"/>
        </w:rPr>
        <w:t>‐</w:t>
      </w:r>
      <w:r w:rsidR="00577F9C" w:rsidRPr="00577F9C">
        <w:rPr>
          <w:color w:val="000000" w:themeColor="text1"/>
          <w:sz w:val="22"/>
          <w:szCs w:val="22"/>
          <w:lang w:val="en-GB"/>
        </w:rPr>
        <w:t>2), 175-186.</w:t>
      </w:r>
    </w:p>
    <w:p w14:paraId="5E4B14C0" w14:textId="64409451" w:rsidR="00403313" w:rsidRPr="00403313" w:rsidRDefault="00403313" w:rsidP="00403313">
      <w:pPr>
        <w:spacing w:before="60" w:after="60"/>
        <w:ind w:left="426" w:hanging="426"/>
        <w:rPr>
          <w:color w:val="000000" w:themeColor="text1"/>
          <w:sz w:val="22"/>
          <w:szCs w:val="22"/>
          <w:lang w:val="en-GB"/>
        </w:rPr>
      </w:pPr>
      <w:proofErr w:type="spellStart"/>
      <w:proofErr w:type="gramStart"/>
      <w:r>
        <w:rPr>
          <w:color w:val="000000" w:themeColor="text1"/>
          <w:sz w:val="22"/>
          <w:szCs w:val="22"/>
          <w:lang w:val="en-GB"/>
        </w:rPr>
        <w:lastRenderedPageBreak/>
        <w:t>Damanpour</w:t>
      </w:r>
      <w:proofErr w:type="spellEnd"/>
      <w:r>
        <w:rPr>
          <w:color w:val="000000" w:themeColor="text1"/>
          <w:sz w:val="22"/>
          <w:szCs w:val="22"/>
          <w:lang w:val="en-GB"/>
        </w:rPr>
        <w:t>, F. (1996).</w:t>
      </w:r>
      <w:proofErr w:type="gramEnd"/>
      <w:r>
        <w:rPr>
          <w:color w:val="000000" w:themeColor="text1"/>
          <w:sz w:val="22"/>
          <w:szCs w:val="22"/>
          <w:lang w:val="en-GB"/>
        </w:rPr>
        <w:t xml:space="preserve"> </w:t>
      </w:r>
      <w:r w:rsidRPr="00403313">
        <w:rPr>
          <w:color w:val="000000" w:themeColor="text1"/>
          <w:sz w:val="22"/>
          <w:szCs w:val="22"/>
          <w:lang w:val="en-GB"/>
        </w:rPr>
        <w:t>Organizatio</w:t>
      </w:r>
      <w:r>
        <w:rPr>
          <w:color w:val="000000" w:themeColor="text1"/>
          <w:sz w:val="22"/>
          <w:szCs w:val="22"/>
          <w:lang w:val="en-GB"/>
        </w:rPr>
        <w:t>nal complexity and innovation: D</w:t>
      </w:r>
      <w:r w:rsidRPr="00403313">
        <w:rPr>
          <w:color w:val="000000" w:themeColor="text1"/>
          <w:sz w:val="22"/>
          <w:szCs w:val="22"/>
          <w:lang w:val="en-GB"/>
        </w:rPr>
        <w:t>eveloping and testing multiple contingency models</w:t>
      </w:r>
      <w:r>
        <w:rPr>
          <w:color w:val="000000" w:themeColor="text1"/>
          <w:sz w:val="22"/>
          <w:szCs w:val="22"/>
          <w:lang w:val="en-GB"/>
        </w:rPr>
        <w:t>.</w:t>
      </w:r>
      <w:r w:rsidRPr="00403313">
        <w:rPr>
          <w:color w:val="000000" w:themeColor="text1"/>
          <w:sz w:val="22"/>
          <w:szCs w:val="22"/>
          <w:lang w:val="en-GB"/>
        </w:rPr>
        <w:t xml:space="preserve"> </w:t>
      </w:r>
      <w:r w:rsidRPr="00403313">
        <w:rPr>
          <w:i/>
          <w:color w:val="000000" w:themeColor="text1"/>
          <w:sz w:val="22"/>
          <w:szCs w:val="22"/>
          <w:lang w:val="en-GB"/>
        </w:rPr>
        <w:t>Management Science</w:t>
      </w:r>
      <w:r w:rsidRPr="00403313">
        <w:rPr>
          <w:color w:val="000000" w:themeColor="text1"/>
          <w:sz w:val="22"/>
          <w:szCs w:val="22"/>
          <w:lang w:val="en-GB"/>
        </w:rPr>
        <w:t xml:space="preserve">, </w:t>
      </w:r>
      <w:r w:rsidRPr="00403313">
        <w:rPr>
          <w:i/>
          <w:color w:val="000000" w:themeColor="text1"/>
          <w:sz w:val="22"/>
          <w:szCs w:val="22"/>
          <w:lang w:val="en-GB"/>
        </w:rPr>
        <w:t>42</w:t>
      </w:r>
      <w:r>
        <w:rPr>
          <w:color w:val="000000" w:themeColor="text1"/>
          <w:sz w:val="22"/>
          <w:szCs w:val="22"/>
          <w:lang w:val="en-GB"/>
        </w:rPr>
        <w:t>(</w:t>
      </w:r>
      <w:r w:rsidRPr="00403313">
        <w:rPr>
          <w:color w:val="000000" w:themeColor="text1"/>
          <w:sz w:val="22"/>
          <w:szCs w:val="22"/>
          <w:lang w:val="en-GB"/>
        </w:rPr>
        <w:t>5</w:t>
      </w:r>
      <w:r>
        <w:rPr>
          <w:color w:val="000000" w:themeColor="text1"/>
          <w:sz w:val="22"/>
          <w:szCs w:val="22"/>
          <w:lang w:val="en-GB"/>
        </w:rPr>
        <w:t>)</w:t>
      </w:r>
      <w:r w:rsidRPr="00403313">
        <w:rPr>
          <w:color w:val="000000" w:themeColor="text1"/>
          <w:sz w:val="22"/>
          <w:szCs w:val="22"/>
          <w:lang w:val="en-GB"/>
        </w:rPr>
        <w:t xml:space="preserve">, </w:t>
      </w:r>
      <w:r>
        <w:rPr>
          <w:color w:val="000000" w:themeColor="text1"/>
          <w:sz w:val="22"/>
          <w:szCs w:val="22"/>
          <w:lang w:val="en-GB"/>
        </w:rPr>
        <w:t>693-</w:t>
      </w:r>
      <w:r w:rsidRPr="00403313">
        <w:rPr>
          <w:color w:val="000000" w:themeColor="text1"/>
          <w:sz w:val="22"/>
          <w:szCs w:val="22"/>
          <w:lang w:val="en-GB"/>
        </w:rPr>
        <w:t>716.</w:t>
      </w:r>
    </w:p>
    <w:p w14:paraId="78A882C5" w14:textId="11176ED2" w:rsidR="000F5F43" w:rsidRDefault="000F5F43" w:rsidP="00403313">
      <w:pPr>
        <w:spacing w:before="60" w:after="60"/>
        <w:ind w:left="426" w:hanging="426"/>
        <w:rPr>
          <w:color w:val="000000" w:themeColor="text1"/>
          <w:sz w:val="22"/>
          <w:szCs w:val="22"/>
          <w:lang w:val="en-GB"/>
        </w:rPr>
      </w:pPr>
      <w:proofErr w:type="spellStart"/>
      <w:r w:rsidRPr="000F5F43">
        <w:rPr>
          <w:color w:val="000000" w:themeColor="text1"/>
          <w:sz w:val="22"/>
          <w:szCs w:val="22"/>
          <w:lang w:val="es-ES"/>
        </w:rPr>
        <w:t>Rabetino</w:t>
      </w:r>
      <w:proofErr w:type="spellEnd"/>
      <w:r w:rsidRPr="000F5F43">
        <w:rPr>
          <w:color w:val="000000" w:themeColor="text1"/>
          <w:sz w:val="22"/>
          <w:szCs w:val="22"/>
          <w:lang w:val="es-ES"/>
        </w:rPr>
        <w:t xml:space="preserve">, R., </w:t>
      </w:r>
      <w:proofErr w:type="spellStart"/>
      <w:r w:rsidRPr="000F5F43">
        <w:rPr>
          <w:color w:val="000000" w:themeColor="text1"/>
          <w:sz w:val="22"/>
          <w:szCs w:val="22"/>
          <w:lang w:val="es-ES"/>
        </w:rPr>
        <w:t>Kohtamäki</w:t>
      </w:r>
      <w:proofErr w:type="spellEnd"/>
      <w:r w:rsidRPr="000F5F43">
        <w:rPr>
          <w:color w:val="000000" w:themeColor="text1"/>
          <w:sz w:val="22"/>
          <w:szCs w:val="22"/>
          <w:lang w:val="es-ES"/>
        </w:rPr>
        <w:t xml:space="preserve">, M., &amp; </w:t>
      </w:r>
      <w:proofErr w:type="spellStart"/>
      <w:r w:rsidRPr="000F5F43">
        <w:rPr>
          <w:color w:val="000000" w:themeColor="text1"/>
          <w:sz w:val="22"/>
          <w:szCs w:val="22"/>
          <w:lang w:val="es-ES"/>
        </w:rPr>
        <w:t>Gebauer</w:t>
      </w:r>
      <w:proofErr w:type="spellEnd"/>
      <w:r w:rsidRPr="000F5F43">
        <w:rPr>
          <w:color w:val="000000" w:themeColor="text1"/>
          <w:sz w:val="22"/>
          <w:szCs w:val="22"/>
          <w:lang w:val="es-ES"/>
        </w:rPr>
        <w:t xml:space="preserve">, H. (2017). </w:t>
      </w:r>
      <w:proofErr w:type="gramStart"/>
      <w:r w:rsidRPr="000F5F43">
        <w:rPr>
          <w:color w:val="000000" w:themeColor="text1"/>
          <w:sz w:val="22"/>
          <w:szCs w:val="22"/>
          <w:lang w:val="en-GB"/>
        </w:rPr>
        <w:t xml:space="preserve">Strategy map of </w:t>
      </w:r>
      <w:proofErr w:type="spellStart"/>
      <w:r w:rsidRPr="000F5F43">
        <w:rPr>
          <w:color w:val="000000" w:themeColor="text1"/>
          <w:sz w:val="22"/>
          <w:szCs w:val="22"/>
          <w:lang w:val="en-GB"/>
        </w:rPr>
        <w:t>servitization</w:t>
      </w:r>
      <w:proofErr w:type="spellEnd"/>
      <w:r>
        <w:rPr>
          <w:color w:val="000000" w:themeColor="text1"/>
          <w:sz w:val="22"/>
          <w:szCs w:val="22"/>
          <w:lang w:val="en-GB"/>
        </w:rPr>
        <w:t>.</w:t>
      </w:r>
      <w:proofErr w:type="gramEnd"/>
      <w:r w:rsidRPr="000F5F43">
        <w:rPr>
          <w:color w:val="000000" w:themeColor="text1"/>
          <w:sz w:val="22"/>
          <w:szCs w:val="22"/>
          <w:lang w:val="en-GB"/>
        </w:rPr>
        <w:t xml:space="preserve"> </w:t>
      </w:r>
      <w:r w:rsidRPr="000F5F43">
        <w:rPr>
          <w:i/>
          <w:iCs/>
          <w:color w:val="000000" w:themeColor="text1"/>
          <w:sz w:val="22"/>
          <w:szCs w:val="22"/>
          <w:lang w:val="en-GB"/>
        </w:rPr>
        <w:t>International Journal of Production Economics</w:t>
      </w:r>
      <w:r w:rsidRPr="000F5F43">
        <w:rPr>
          <w:color w:val="000000" w:themeColor="text1"/>
          <w:sz w:val="22"/>
          <w:szCs w:val="22"/>
          <w:lang w:val="en-GB"/>
        </w:rPr>
        <w:t xml:space="preserve">, </w:t>
      </w:r>
      <w:r w:rsidRPr="000F5F43">
        <w:rPr>
          <w:i/>
          <w:iCs/>
          <w:color w:val="000000" w:themeColor="text1"/>
          <w:sz w:val="22"/>
          <w:szCs w:val="22"/>
          <w:lang w:val="en-GB"/>
        </w:rPr>
        <w:t>192</w:t>
      </w:r>
      <w:r w:rsidRPr="000F5F43">
        <w:rPr>
          <w:color w:val="000000" w:themeColor="text1"/>
          <w:sz w:val="22"/>
          <w:szCs w:val="22"/>
          <w:lang w:val="en-GB"/>
        </w:rPr>
        <w:t>,</w:t>
      </w:r>
      <w:r>
        <w:rPr>
          <w:color w:val="000000" w:themeColor="text1"/>
          <w:sz w:val="22"/>
          <w:szCs w:val="22"/>
          <w:lang w:val="en-GB"/>
        </w:rPr>
        <w:t xml:space="preserve"> 144-</w:t>
      </w:r>
      <w:r w:rsidRPr="000F5F43">
        <w:rPr>
          <w:color w:val="000000" w:themeColor="text1"/>
          <w:sz w:val="22"/>
          <w:szCs w:val="22"/>
          <w:lang w:val="en-GB"/>
        </w:rPr>
        <w:t>156.</w:t>
      </w:r>
    </w:p>
    <w:p w14:paraId="5C97F143" w14:textId="73ADA551" w:rsidR="00403313" w:rsidRPr="00403313" w:rsidRDefault="00403313" w:rsidP="00403313">
      <w:pPr>
        <w:spacing w:before="60" w:after="60"/>
        <w:ind w:left="426" w:hanging="426"/>
        <w:rPr>
          <w:color w:val="000000" w:themeColor="text1"/>
          <w:sz w:val="22"/>
          <w:szCs w:val="22"/>
          <w:lang w:val="en-GB"/>
        </w:rPr>
      </w:pPr>
      <w:r w:rsidRPr="000F5F43">
        <w:rPr>
          <w:color w:val="000000" w:themeColor="text1"/>
          <w:sz w:val="22"/>
          <w:szCs w:val="22"/>
          <w:lang w:val="es-ES"/>
        </w:rPr>
        <w:t xml:space="preserve">Vendrell-Herrero, F., </w:t>
      </w:r>
      <w:proofErr w:type="spellStart"/>
      <w:r w:rsidRPr="000F5F43">
        <w:rPr>
          <w:color w:val="000000" w:themeColor="text1"/>
          <w:sz w:val="22"/>
          <w:szCs w:val="22"/>
          <w:lang w:val="es-ES"/>
        </w:rPr>
        <w:t>Bustinza</w:t>
      </w:r>
      <w:proofErr w:type="spellEnd"/>
      <w:r w:rsidRPr="000F5F43">
        <w:rPr>
          <w:color w:val="000000" w:themeColor="text1"/>
          <w:sz w:val="22"/>
          <w:szCs w:val="22"/>
          <w:lang w:val="es-ES"/>
        </w:rPr>
        <w:t xml:space="preserve">, O.F., </w:t>
      </w:r>
      <w:proofErr w:type="spellStart"/>
      <w:r w:rsidRPr="000F5F43">
        <w:rPr>
          <w:color w:val="000000" w:themeColor="text1"/>
          <w:sz w:val="22"/>
          <w:szCs w:val="22"/>
          <w:lang w:val="es-ES"/>
        </w:rPr>
        <w:t>Parry</w:t>
      </w:r>
      <w:proofErr w:type="spellEnd"/>
      <w:r w:rsidRPr="000F5F43">
        <w:rPr>
          <w:color w:val="000000" w:themeColor="text1"/>
          <w:sz w:val="22"/>
          <w:szCs w:val="22"/>
          <w:lang w:val="es-ES"/>
        </w:rPr>
        <w:t xml:space="preserve">, G., &amp; </w:t>
      </w:r>
      <w:proofErr w:type="spellStart"/>
      <w:r w:rsidRPr="000F5F43">
        <w:rPr>
          <w:color w:val="000000" w:themeColor="text1"/>
          <w:sz w:val="22"/>
          <w:szCs w:val="22"/>
          <w:lang w:val="es-ES"/>
        </w:rPr>
        <w:t>Georgantzis</w:t>
      </w:r>
      <w:proofErr w:type="spellEnd"/>
      <w:r w:rsidRPr="000F5F43">
        <w:rPr>
          <w:color w:val="000000" w:themeColor="text1"/>
          <w:sz w:val="22"/>
          <w:szCs w:val="22"/>
          <w:lang w:val="es-ES"/>
        </w:rPr>
        <w:t xml:space="preserve">, N. (2017). </w:t>
      </w:r>
      <w:proofErr w:type="spellStart"/>
      <w:r w:rsidRPr="00403313">
        <w:rPr>
          <w:color w:val="000000" w:themeColor="text1"/>
          <w:sz w:val="22"/>
          <w:szCs w:val="22"/>
          <w:lang w:val="en-GB"/>
        </w:rPr>
        <w:t>Servitization</w:t>
      </w:r>
      <w:proofErr w:type="spellEnd"/>
      <w:r w:rsidRPr="00403313">
        <w:rPr>
          <w:color w:val="000000" w:themeColor="text1"/>
          <w:sz w:val="22"/>
          <w:szCs w:val="22"/>
          <w:lang w:val="en-GB"/>
        </w:rPr>
        <w:t>, digitization and supply chain interdependency</w:t>
      </w:r>
      <w:r>
        <w:rPr>
          <w:color w:val="000000" w:themeColor="text1"/>
          <w:sz w:val="22"/>
          <w:szCs w:val="22"/>
          <w:lang w:val="en-GB"/>
        </w:rPr>
        <w:t>.</w:t>
      </w:r>
      <w:r w:rsidRPr="00403313">
        <w:rPr>
          <w:color w:val="000000" w:themeColor="text1"/>
          <w:sz w:val="22"/>
          <w:szCs w:val="22"/>
          <w:lang w:val="en-GB"/>
        </w:rPr>
        <w:t xml:space="preserve"> </w:t>
      </w:r>
      <w:r w:rsidRPr="00403313">
        <w:rPr>
          <w:i/>
          <w:iCs/>
          <w:color w:val="000000" w:themeColor="text1"/>
          <w:sz w:val="22"/>
          <w:szCs w:val="22"/>
          <w:lang w:val="en-GB"/>
        </w:rPr>
        <w:t>Industrial Marketing Management</w:t>
      </w:r>
      <w:r w:rsidRPr="00403313">
        <w:rPr>
          <w:color w:val="000000" w:themeColor="text1"/>
          <w:sz w:val="22"/>
          <w:szCs w:val="22"/>
          <w:lang w:val="en-GB"/>
        </w:rPr>
        <w:t>,</w:t>
      </w:r>
      <w:r>
        <w:rPr>
          <w:color w:val="000000" w:themeColor="text1"/>
          <w:sz w:val="22"/>
          <w:szCs w:val="22"/>
          <w:lang w:val="en-GB"/>
        </w:rPr>
        <w:t xml:space="preserve"> </w:t>
      </w:r>
      <w:r w:rsidRPr="00403313">
        <w:rPr>
          <w:i/>
          <w:iCs/>
          <w:color w:val="000000" w:themeColor="text1"/>
          <w:sz w:val="22"/>
          <w:szCs w:val="22"/>
          <w:lang w:val="en-GB"/>
        </w:rPr>
        <w:t>60</w:t>
      </w:r>
      <w:r>
        <w:rPr>
          <w:color w:val="000000" w:themeColor="text1"/>
          <w:sz w:val="22"/>
          <w:szCs w:val="22"/>
          <w:lang w:val="en-GB"/>
        </w:rPr>
        <w:t>, 69-</w:t>
      </w:r>
      <w:r w:rsidRPr="00403313">
        <w:rPr>
          <w:color w:val="000000" w:themeColor="text1"/>
          <w:sz w:val="22"/>
          <w:szCs w:val="22"/>
          <w:lang w:val="en-GB"/>
        </w:rPr>
        <w:t>81.</w:t>
      </w:r>
    </w:p>
    <w:p w14:paraId="0758E20E" w14:textId="671A7F8B" w:rsidR="00403313" w:rsidRDefault="00403313" w:rsidP="00403313">
      <w:pPr>
        <w:spacing w:before="60" w:after="60"/>
        <w:ind w:left="426" w:hanging="426"/>
        <w:rPr>
          <w:color w:val="000000" w:themeColor="text1"/>
          <w:sz w:val="22"/>
          <w:szCs w:val="22"/>
          <w:lang w:val="en-GB"/>
        </w:rPr>
      </w:pPr>
      <w:r w:rsidRPr="004D739E">
        <w:rPr>
          <w:color w:val="000000" w:themeColor="text1"/>
          <w:sz w:val="22"/>
          <w:szCs w:val="22"/>
          <w:lang w:val="en-US"/>
        </w:rPr>
        <w:t xml:space="preserve">Vendrell-Herrero, F., </w:t>
      </w:r>
      <w:r w:rsidRPr="00403313">
        <w:rPr>
          <w:color w:val="000000" w:themeColor="text1"/>
          <w:sz w:val="22"/>
          <w:szCs w:val="22"/>
          <w:lang w:val="es-ES"/>
        </w:rPr>
        <w:t xml:space="preserve">Gomes, E., </w:t>
      </w:r>
      <w:proofErr w:type="spellStart"/>
      <w:r w:rsidRPr="00403313">
        <w:rPr>
          <w:color w:val="000000" w:themeColor="text1"/>
          <w:sz w:val="22"/>
          <w:szCs w:val="22"/>
          <w:lang w:val="es-ES"/>
        </w:rPr>
        <w:t>Bustinza</w:t>
      </w:r>
      <w:proofErr w:type="spellEnd"/>
      <w:r w:rsidRPr="00403313">
        <w:rPr>
          <w:color w:val="000000" w:themeColor="text1"/>
          <w:sz w:val="22"/>
          <w:szCs w:val="22"/>
          <w:lang w:val="es-ES"/>
        </w:rPr>
        <w:t xml:space="preserve">, O., &amp; </w:t>
      </w:r>
      <w:proofErr w:type="spellStart"/>
      <w:r w:rsidRPr="00403313">
        <w:rPr>
          <w:color w:val="000000" w:themeColor="text1"/>
          <w:sz w:val="22"/>
          <w:szCs w:val="22"/>
          <w:lang w:val="es-ES"/>
        </w:rPr>
        <w:t>Mellahi</w:t>
      </w:r>
      <w:proofErr w:type="spellEnd"/>
      <w:r w:rsidRPr="00403313">
        <w:rPr>
          <w:color w:val="000000" w:themeColor="text1"/>
          <w:sz w:val="22"/>
          <w:szCs w:val="22"/>
          <w:lang w:val="es-ES"/>
        </w:rPr>
        <w:t xml:space="preserve">, K. (2018). </w:t>
      </w:r>
      <w:proofErr w:type="gramStart"/>
      <w:r w:rsidRPr="00403313">
        <w:rPr>
          <w:color w:val="000000" w:themeColor="text1"/>
          <w:sz w:val="22"/>
          <w:szCs w:val="22"/>
          <w:lang w:val="en-GB"/>
        </w:rPr>
        <w:t>Uncovering the role of cross-border strategic alliances and expertise decision centralization in enhancing product-service innovation in MMNEs</w:t>
      </w:r>
      <w:r>
        <w:rPr>
          <w:color w:val="000000" w:themeColor="text1"/>
          <w:sz w:val="22"/>
          <w:szCs w:val="22"/>
          <w:lang w:val="en-GB"/>
        </w:rPr>
        <w:t>.</w:t>
      </w:r>
      <w:proofErr w:type="gramEnd"/>
      <w:r w:rsidRPr="00403313">
        <w:rPr>
          <w:color w:val="000000" w:themeColor="text1"/>
          <w:sz w:val="22"/>
          <w:szCs w:val="22"/>
          <w:lang w:val="en-GB"/>
        </w:rPr>
        <w:t xml:space="preserve"> </w:t>
      </w:r>
      <w:r w:rsidRPr="00403313">
        <w:rPr>
          <w:i/>
          <w:color w:val="000000" w:themeColor="text1"/>
          <w:sz w:val="22"/>
          <w:szCs w:val="22"/>
          <w:lang w:val="en-GB"/>
        </w:rPr>
        <w:t>International Business Review</w:t>
      </w:r>
      <w:r w:rsidRPr="00403313">
        <w:rPr>
          <w:color w:val="000000" w:themeColor="text1"/>
          <w:sz w:val="22"/>
          <w:szCs w:val="22"/>
          <w:lang w:val="en-GB"/>
        </w:rPr>
        <w:t xml:space="preserve">, </w:t>
      </w:r>
      <w:r w:rsidRPr="00403313">
        <w:rPr>
          <w:i/>
          <w:color w:val="000000" w:themeColor="text1"/>
          <w:sz w:val="22"/>
          <w:szCs w:val="22"/>
          <w:lang w:val="en-GB"/>
        </w:rPr>
        <w:t>27</w:t>
      </w:r>
      <w:r>
        <w:rPr>
          <w:color w:val="000000" w:themeColor="text1"/>
          <w:sz w:val="22"/>
          <w:szCs w:val="22"/>
          <w:lang w:val="en-GB"/>
        </w:rPr>
        <w:t>(</w:t>
      </w:r>
      <w:r w:rsidRPr="00403313">
        <w:rPr>
          <w:color w:val="000000" w:themeColor="text1"/>
          <w:sz w:val="22"/>
          <w:szCs w:val="22"/>
          <w:lang w:val="en-GB"/>
        </w:rPr>
        <w:t>4</w:t>
      </w:r>
      <w:r>
        <w:rPr>
          <w:color w:val="000000" w:themeColor="text1"/>
          <w:sz w:val="22"/>
          <w:szCs w:val="22"/>
          <w:lang w:val="en-GB"/>
        </w:rPr>
        <w:t>)</w:t>
      </w:r>
      <w:r w:rsidRPr="00403313">
        <w:rPr>
          <w:color w:val="000000" w:themeColor="text1"/>
          <w:sz w:val="22"/>
          <w:szCs w:val="22"/>
          <w:lang w:val="en-GB"/>
        </w:rPr>
        <w:t xml:space="preserve">, </w:t>
      </w:r>
      <w:r>
        <w:rPr>
          <w:color w:val="000000" w:themeColor="text1"/>
          <w:sz w:val="22"/>
          <w:szCs w:val="22"/>
          <w:lang w:val="en-GB"/>
        </w:rPr>
        <w:t>814-</w:t>
      </w:r>
      <w:r w:rsidRPr="00403313">
        <w:rPr>
          <w:color w:val="000000" w:themeColor="text1"/>
          <w:sz w:val="22"/>
          <w:szCs w:val="22"/>
          <w:lang w:val="en-GB"/>
        </w:rPr>
        <w:t>825.</w:t>
      </w:r>
    </w:p>
    <w:p w14:paraId="5718B005" w14:textId="77E4F9D1" w:rsidR="00403313" w:rsidRPr="00E66174" w:rsidRDefault="00403313" w:rsidP="00403313">
      <w:pPr>
        <w:spacing w:before="60" w:after="60"/>
        <w:ind w:left="426" w:hanging="426"/>
        <w:rPr>
          <w:color w:val="000000" w:themeColor="text1"/>
          <w:sz w:val="22"/>
          <w:szCs w:val="22"/>
          <w:lang w:val="en-GB"/>
        </w:rPr>
      </w:pPr>
      <w:proofErr w:type="gramStart"/>
      <w:r>
        <w:rPr>
          <w:color w:val="000000" w:themeColor="text1"/>
          <w:sz w:val="22"/>
          <w:szCs w:val="22"/>
          <w:lang w:val="en-GB"/>
        </w:rPr>
        <w:t>Wise, R., &amp; Baumgartner, P. (1999).</w:t>
      </w:r>
      <w:proofErr w:type="gramEnd"/>
      <w:r>
        <w:rPr>
          <w:color w:val="000000" w:themeColor="text1"/>
          <w:sz w:val="22"/>
          <w:szCs w:val="22"/>
          <w:lang w:val="en-GB"/>
        </w:rPr>
        <w:t xml:space="preserve"> Go downstream: T</w:t>
      </w:r>
      <w:r w:rsidRPr="00403313">
        <w:rPr>
          <w:color w:val="000000" w:themeColor="text1"/>
          <w:sz w:val="22"/>
          <w:szCs w:val="22"/>
          <w:lang w:val="en-GB"/>
        </w:rPr>
        <w:t>he new profit imperative in manufacturing</w:t>
      </w:r>
      <w:r>
        <w:rPr>
          <w:color w:val="000000" w:themeColor="text1"/>
          <w:sz w:val="22"/>
          <w:szCs w:val="22"/>
          <w:lang w:val="en-GB"/>
        </w:rPr>
        <w:t>.</w:t>
      </w:r>
      <w:r w:rsidRPr="00403313">
        <w:rPr>
          <w:color w:val="000000" w:themeColor="text1"/>
          <w:sz w:val="22"/>
          <w:szCs w:val="22"/>
          <w:lang w:val="en-GB"/>
        </w:rPr>
        <w:t xml:space="preserve"> </w:t>
      </w:r>
      <w:r w:rsidRPr="00403313">
        <w:rPr>
          <w:i/>
          <w:color w:val="000000" w:themeColor="text1"/>
          <w:sz w:val="22"/>
          <w:szCs w:val="22"/>
          <w:lang w:val="en-GB"/>
        </w:rPr>
        <w:t>Harvard Business Review</w:t>
      </w:r>
      <w:r w:rsidRPr="00403313">
        <w:rPr>
          <w:color w:val="000000" w:themeColor="text1"/>
          <w:sz w:val="22"/>
          <w:szCs w:val="22"/>
          <w:lang w:val="en-GB"/>
        </w:rPr>
        <w:t xml:space="preserve">, </w:t>
      </w:r>
      <w:r w:rsidRPr="00403313">
        <w:rPr>
          <w:i/>
          <w:color w:val="000000" w:themeColor="text1"/>
          <w:sz w:val="22"/>
          <w:szCs w:val="22"/>
          <w:lang w:val="en-GB"/>
        </w:rPr>
        <w:t>77</w:t>
      </w:r>
      <w:r>
        <w:rPr>
          <w:color w:val="000000" w:themeColor="text1"/>
          <w:sz w:val="22"/>
          <w:szCs w:val="22"/>
          <w:lang w:val="en-GB"/>
        </w:rPr>
        <w:t>(</w:t>
      </w:r>
      <w:r w:rsidRPr="00403313">
        <w:rPr>
          <w:color w:val="000000" w:themeColor="text1"/>
          <w:sz w:val="22"/>
          <w:szCs w:val="22"/>
          <w:lang w:val="en-GB"/>
        </w:rPr>
        <w:t>5</w:t>
      </w:r>
      <w:r>
        <w:rPr>
          <w:color w:val="000000" w:themeColor="text1"/>
          <w:sz w:val="22"/>
          <w:szCs w:val="22"/>
          <w:lang w:val="en-GB"/>
        </w:rPr>
        <w:t>), 133-</w:t>
      </w:r>
      <w:r w:rsidRPr="00403313">
        <w:rPr>
          <w:color w:val="000000" w:themeColor="text1"/>
          <w:sz w:val="22"/>
          <w:szCs w:val="22"/>
          <w:lang w:val="en-GB"/>
        </w:rPr>
        <w:t>141.</w:t>
      </w:r>
    </w:p>
    <w:p w14:paraId="2A6213A2" w14:textId="77777777" w:rsidR="00492489" w:rsidRPr="00E66174" w:rsidRDefault="00492489" w:rsidP="00492489">
      <w:pPr>
        <w:rPr>
          <w:sz w:val="22"/>
          <w:szCs w:val="22"/>
          <w:lang w:val="en-GB"/>
        </w:rPr>
      </w:pPr>
    </w:p>
    <w:p w14:paraId="0A4DB293" w14:textId="77777777" w:rsidR="00492489" w:rsidRPr="00E66174" w:rsidRDefault="00492489" w:rsidP="00492489">
      <w:pPr>
        <w:spacing w:line="360" w:lineRule="auto"/>
        <w:rPr>
          <w:sz w:val="22"/>
          <w:szCs w:val="22"/>
          <w:lang w:val="en-GB"/>
        </w:rPr>
      </w:pPr>
    </w:p>
    <w:sectPr w:rsidR="00492489" w:rsidRPr="00E66174" w:rsidSect="00940A03">
      <w:headerReference w:type="even" r:id="rId8"/>
      <w:headerReference w:type="default" r:id="rId9"/>
      <w:footerReference w:type="even" r:id="rId10"/>
      <w:footerReference w:type="first" r:id="rId11"/>
      <w:pgSz w:w="11906" w:h="16838"/>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459CC3" w14:textId="77777777" w:rsidR="00684245" w:rsidRDefault="00684245">
      <w:r>
        <w:separator/>
      </w:r>
    </w:p>
  </w:endnote>
  <w:endnote w:type="continuationSeparator" w:id="0">
    <w:p w14:paraId="18CBBE79" w14:textId="77777777" w:rsidR="00684245" w:rsidRDefault="00684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6E704" w14:textId="77777777" w:rsidR="00E82EF6" w:rsidRDefault="00E82EF6" w:rsidP="00FD74C5">
    <w:pPr>
      <w:pStyle w:val="Piedepgina"/>
      <w:framePr w:wrap="around" w:vAnchor="text" w:hAnchor="margin" w:xAlign="right" w:y="1"/>
      <w:rPr>
        <w:rStyle w:val="Nmerodepgina"/>
      </w:rPr>
    </w:pPr>
    <w:r>
      <w:rPr>
        <w:rStyle w:val="Nmerodepgina"/>
      </w:rPr>
      <w:fldChar w:fldCharType="begin"/>
    </w:r>
    <w:r w:rsidR="006C6833">
      <w:rPr>
        <w:rStyle w:val="Nmerodepgina"/>
      </w:rPr>
      <w:instrText>PAGE</w:instrText>
    </w:r>
    <w:r>
      <w:rPr>
        <w:rStyle w:val="Nmerodepgina"/>
      </w:rPr>
      <w:instrText xml:space="preserve">  </w:instrText>
    </w:r>
    <w:r>
      <w:rPr>
        <w:rStyle w:val="Nmerodepgina"/>
      </w:rPr>
      <w:fldChar w:fldCharType="end"/>
    </w:r>
  </w:p>
  <w:p w14:paraId="5FB945CA" w14:textId="77777777" w:rsidR="00E82EF6" w:rsidRDefault="00E82EF6" w:rsidP="00E82EF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1DE08" w14:textId="77777777" w:rsidR="006A6541" w:rsidRDefault="006A6541" w:rsidP="00FD74C5">
    <w:pPr>
      <w:pStyle w:val="Piedepgina"/>
      <w:framePr w:wrap="around" w:vAnchor="text" w:hAnchor="margin" w:xAlign="right" w:y="1"/>
      <w:rPr>
        <w:rStyle w:val="Nmerodepgina"/>
      </w:rPr>
    </w:pPr>
    <w:r>
      <w:rPr>
        <w:rStyle w:val="Nmerodepgina"/>
      </w:rPr>
      <w:fldChar w:fldCharType="begin"/>
    </w:r>
    <w:r w:rsidR="006C6833">
      <w:rPr>
        <w:rStyle w:val="Nmerodepgina"/>
      </w:rPr>
      <w:instrText>PAGE</w:instrText>
    </w:r>
    <w:r>
      <w:rPr>
        <w:rStyle w:val="Nmerodepgina"/>
      </w:rPr>
      <w:instrText xml:space="preserve">  </w:instrText>
    </w:r>
    <w:r>
      <w:rPr>
        <w:rStyle w:val="Nmerodepgina"/>
      </w:rPr>
      <w:fldChar w:fldCharType="separate"/>
    </w:r>
    <w:r>
      <w:rPr>
        <w:rStyle w:val="Nmerodepgina"/>
        <w:noProof/>
      </w:rPr>
      <w:t>1</w:t>
    </w:r>
    <w:r>
      <w:rPr>
        <w:rStyle w:val="Nmerodepgina"/>
      </w:rPr>
      <w:fldChar w:fldCharType="end"/>
    </w:r>
  </w:p>
  <w:p w14:paraId="2AFFBB10" w14:textId="77777777" w:rsidR="006A6541" w:rsidRDefault="006A6541" w:rsidP="006A654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9DEB22" w14:textId="77777777" w:rsidR="00684245" w:rsidRDefault="00684245">
      <w:r>
        <w:separator/>
      </w:r>
    </w:p>
  </w:footnote>
  <w:footnote w:type="continuationSeparator" w:id="0">
    <w:p w14:paraId="336968D7" w14:textId="77777777" w:rsidR="00684245" w:rsidRDefault="006842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9F8F8" w14:textId="77777777" w:rsidR="00940A03" w:rsidRDefault="00940A03" w:rsidP="00FD26C4">
    <w:pPr>
      <w:pStyle w:val="Encabezado"/>
      <w:framePr w:wrap="none" w:vAnchor="text" w:hAnchor="margin" w:xAlign="outside" w:y="1"/>
      <w:rPr>
        <w:rStyle w:val="Nmerodepgina"/>
      </w:rPr>
    </w:pPr>
    <w:r>
      <w:rPr>
        <w:rStyle w:val="Nmerodepgina"/>
      </w:rPr>
      <w:fldChar w:fldCharType="begin"/>
    </w:r>
    <w:r w:rsidR="006C6833">
      <w:rPr>
        <w:rStyle w:val="Nmerodepgina"/>
      </w:rPr>
      <w:instrText>PAGE</w:instrText>
    </w:r>
    <w:r>
      <w:rPr>
        <w:rStyle w:val="Nmerodepgina"/>
      </w:rPr>
      <w:instrText xml:space="preserve">  </w:instrText>
    </w:r>
    <w:r>
      <w:rPr>
        <w:rStyle w:val="Nmerodepgina"/>
      </w:rPr>
      <w:fldChar w:fldCharType="end"/>
    </w:r>
  </w:p>
  <w:p w14:paraId="691115C9" w14:textId="77777777" w:rsidR="00940A03" w:rsidRDefault="00940A03" w:rsidP="00940A03">
    <w:pPr>
      <w:pStyle w:val="Encabezado"/>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6037E" w14:textId="77777777" w:rsidR="00940A03" w:rsidRDefault="00940A03" w:rsidP="00FD26C4">
    <w:pPr>
      <w:pStyle w:val="Encabezado"/>
      <w:framePr w:wrap="none" w:vAnchor="text" w:hAnchor="margin" w:xAlign="outside" w:y="1"/>
      <w:rPr>
        <w:rStyle w:val="Nmerodepgina"/>
      </w:rPr>
    </w:pPr>
    <w:r>
      <w:rPr>
        <w:rStyle w:val="Nmerodepgina"/>
      </w:rPr>
      <w:fldChar w:fldCharType="begin"/>
    </w:r>
    <w:r w:rsidR="006C6833">
      <w:rPr>
        <w:rStyle w:val="Nmerodepgina"/>
      </w:rPr>
      <w:instrText>PAGE</w:instrText>
    </w:r>
    <w:r>
      <w:rPr>
        <w:rStyle w:val="Nmerodepgina"/>
      </w:rPr>
      <w:instrText xml:space="preserve">  </w:instrText>
    </w:r>
    <w:r>
      <w:rPr>
        <w:rStyle w:val="Nmerodepgina"/>
      </w:rPr>
      <w:fldChar w:fldCharType="separate"/>
    </w:r>
    <w:r w:rsidR="004D739E">
      <w:rPr>
        <w:rStyle w:val="Nmerodepgina"/>
        <w:noProof/>
      </w:rPr>
      <w:t>3</w:t>
    </w:r>
    <w:r>
      <w:rPr>
        <w:rStyle w:val="Nmerodepgina"/>
      </w:rPr>
      <w:fldChar w:fldCharType="end"/>
    </w:r>
  </w:p>
  <w:p w14:paraId="6CE0CEA4" w14:textId="0CAC52FB" w:rsidR="00940A03" w:rsidRPr="00B36A1D" w:rsidRDefault="00940A03" w:rsidP="00940A03">
    <w:pPr>
      <w:pStyle w:val="Encabezado"/>
      <w:ind w:right="360" w:firstLine="360"/>
      <w:jc w:val="center"/>
      <w:rPr>
        <w:sz w:val="20"/>
        <w:szCs w:val="20"/>
        <w:lang w:val="en-GB"/>
      </w:rPr>
    </w:pPr>
    <w:r w:rsidRPr="00B36A1D">
      <w:rPr>
        <w:sz w:val="20"/>
        <w:szCs w:val="20"/>
        <w:lang w:val="en-GB"/>
      </w:rPr>
      <w:t>V</w:t>
    </w:r>
    <w:r w:rsidR="00B36A1D">
      <w:rPr>
        <w:sz w:val="20"/>
        <w:szCs w:val="20"/>
        <w:lang w:val="en-GB"/>
      </w:rPr>
      <w:t>I</w:t>
    </w:r>
    <w:r w:rsidR="0051286F">
      <w:rPr>
        <w:sz w:val="20"/>
        <w:szCs w:val="20"/>
        <w:lang w:val="en-GB"/>
      </w:rPr>
      <w:t>I</w:t>
    </w:r>
    <w:r w:rsidRPr="00B36A1D">
      <w:rPr>
        <w:sz w:val="20"/>
        <w:szCs w:val="20"/>
        <w:lang w:val="en-GB"/>
      </w:rPr>
      <w:t xml:space="preserve"> INTERNATIONAL CONFERENCE ON BUSINESS SERVITIZATION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2C226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1F15CB5"/>
    <w:multiLevelType w:val="hybridMultilevel"/>
    <w:tmpl w:val="67D855DA"/>
    <w:lvl w:ilvl="0" w:tplc="A5F43242">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1F2"/>
    <w:rsid w:val="00025584"/>
    <w:rsid w:val="000361D0"/>
    <w:rsid w:val="00041B3D"/>
    <w:rsid w:val="000E5B51"/>
    <w:rsid w:val="000F5F43"/>
    <w:rsid w:val="001337A4"/>
    <w:rsid w:val="001E0ECB"/>
    <w:rsid w:val="00212096"/>
    <w:rsid w:val="00232F18"/>
    <w:rsid w:val="00252DEC"/>
    <w:rsid w:val="002C70F2"/>
    <w:rsid w:val="002F6794"/>
    <w:rsid w:val="00301E11"/>
    <w:rsid w:val="00350D64"/>
    <w:rsid w:val="00375C7F"/>
    <w:rsid w:val="00377FC9"/>
    <w:rsid w:val="003D4490"/>
    <w:rsid w:val="003E767D"/>
    <w:rsid w:val="00403313"/>
    <w:rsid w:val="004272EA"/>
    <w:rsid w:val="00450A7B"/>
    <w:rsid w:val="004555F0"/>
    <w:rsid w:val="004751C8"/>
    <w:rsid w:val="00492489"/>
    <w:rsid w:val="004A3700"/>
    <w:rsid w:val="004D739E"/>
    <w:rsid w:val="00500CB5"/>
    <w:rsid w:val="0051286F"/>
    <w:rsid w:val="00577F9C"/>
    <w:rsid w:val="005A1766"/>
    <w:rsid w:val="00603FC7"/>
    <w:rsid w:val="00641143"/>
    <w:rsid w:val="00666087"/>
    <w:rsid w:val="00684245"/>
    <w:rsid w:val="006A6541"/>
    <w:rsid w:val="006C6833"/>
    <w:rsid w:val="006E03FD"/>
    <w:rsid w:val="007D4F31"/>
    <w:rsid w:val="008114FE"/>
    <w:rsid w:val="008256D5"/>
    <w:rsid w:val="00834BFA"/>
    <w:rsid w:val="008951F2"/>
    <w:rsid w:val="008A1490"/>
    <w:rsid w:val="008D40BB"/>
    <w:rsid w:val="00901BC5"/>
    <w:rsid w:val="00940A03"/>
    <w:rsid w:val="009A35D8"/>
    <w:rsid w:val="009C31D7"/>
    <w:rsid w:val="00A30E54"/>
    <w:rsid w:val="00AC36E3"/>
    <w:rsid w:val="00AE51BD"/>
    <w:rsid w:val="00B36A1D"/>
    <w:rsid w:val="00C86C94"/>
    <w:rsid w:val="00C96FB7"/>
    <w:rsid w:val="00CA15EB"/>
    <w:rsid w:val="00CF6ED6"/>
    <w:rsid w:val="00D0712C"/>
    <w:rsid w:val="00D464F0"/>
    <w:rsid w:val="00D80676"/>
    <w:rsid w:val="00DC6780"/>
    <w:rsid w:val="00E51300"/>
    <w:rsid w:val="00E66174"/>
    <w:rsid w:val="00E82EF6"/>
    <w:rsid w:val="00EE216B"/>
    <w:rsid w:val="00F549C3"/>
    <w:rsid w:val="00F779D8"/>
    <w:rsid w:val="00F86C3F"/>
    <w:rsid w:val="00F93BA8"/>
    <w:rsid w:val="00FB43F9"/>
    <w:rsid w:val="00FD26C4"/>
    <w:rsid w:val="00FD74C5"/>
    <w:rsid w:val="00FE23F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690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48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sid w:val="009A35D8"/>
    <w:rPr>
      <w:sz w:val="16"/>
      <w:szCs w:val="16"/>
    </w:rPr>
  </w:style>
  <w:style w:type="paragraph" w:styleId="Textocomentario">
    <w:name w:val="annotation text"/>
    <w:basedOn w:val="Normal"/>
    <w:semiHidden/>
    <w:rsid w:val="009A35D8"/>
    <w:rPr>
      <w:sz w:val="20"/>
      <w:szCs w:val="20"/>
    </w:rPr>
  </w:style>
  <w:style w:type="paragraph" w:styleId="Asuntodelcomentario">
    <w:name w:val="annotation subject"/>
    <w:basedOn w:val="Textocomentario"/>
    <w:next w:val="Textocomentario"/>
    <w:semiHidden/>
    <w:rsid w:val="009A35D8"/>
    <w:rPr>
      <w:b/>
      <w:bCs/>
    </w:rPr>
  </w:style>
  <w:style w:type="paragraph" w:styleId="Textodeglobo">
    <w:name w:val="Balloon Text"/>
    <w:basedOn w:val="Normal"/>
    <w:semiHidden/>
    <w:rsid w:val="009A35D8"/>
    <w:rPr>
      <w:rFonts w:ascii="Tahoma" w:hAnsi="Tahoma" w:cs="Tahoma"/>
      <w:sz w:val="16"/>
      <w:szCs w:val="16"/>
    </w:rPr>
  </w:style>
  <w:style w:type="paragraph" w:styleId="Piedepgina">
    <w:name w:val="footer"/>
    <w:basedOn w:val="Normal"/>
    <w:rsid w:val="00E82EF6"/>
    <w:pPr>
      <w:tabs>
        <w:tab w:val="center" w:pos="4252"/>
        <w:tab w:val="right" w:pos="8504"/>
      </w:tabs>
    </w:pPr>
    <w:rPr>
      <w:lang w:val="es-ES" w:eastAsia="es-ES"/>
    </w:rPr>
  </w:style>
  <w:style w:type="character" w:styleId="Nmerodepgina">
    <w:name w:val="page number"/>
    <w:basedOn w:val="Fuentedeprrafopredeter"/>
    <w:rsid w:val="00E82EF6"/>
  </w:style>
  <w:style w:type="paragraph" w:styleId="Encabezado">
    <w:name w:val="header"/>
    <w:basedOn w:val="Normal"/>
    <w:rsid w:val="006A6541"/>
    <w:pPr>
      <w:tabs>
        <w:tab w:val="center" w:pos="4252"/>
        <w:tab w:val="right" w:pos="8504"/>
      </w:tabs>
    </w:pPr>
    <w:rPr>
      <w:lang w:val="es-ES" w:eastAsia="es-ES"/>
    </w:rPr>
  </w:style>
  <w:style w:type="paragraph" w:styleId="NormalWeb">
    <w:name w:val="Normal (Web)"/>
    <w:basedOn w:val="Normal"/>
    <w:uiPriority w:val="99"/>
    <w:unhideWhenUsed/>
    <w:rsid w:val="00492489"/>
    <w:pPr>
      <w:spacing w:before="100" w:beforeAutospacing="1" w:after="100" w:afterAutospacing="1"/>
    </w:pPr>
  </w:style>
  <w:style w:type="character" w:styleId="nfasis">
    <w:name w:val="Emphasis"/>
    <w:basedOn w:val="Fuentedeprrafopredeter"/>
    <w:uiPriority w:val="20"/>
    <w:qFormat/>
    <w:rsid w:val="00492489"/>
    <w:rPr>
      <w:i/>
      <w:iCs/>
    </w:rPr>
  </w:style>
  <w:style w:type="paragraph" w:styleId="Prrafodelista">
    <w:name w:val="List Paragraph"/>
    <w:basedOn w:val="Normal"/>
    <w:uiPriority w:val="72"/>
    <w:rsid w:val="00301E11"/>
    <w:pPr>
      <w:ind w:left="720"/>
      <w:contextualSpacing/>
    </w:pPr>
  </w:style>
  <w:style w:type="paragraph" w:styleId="Textoindependiente">
    <w:name w:val="Body Text"/>
    <w:basedOn w:val="Normal"/>
    <w:link w:val="TextoindependienteCar"/>
    <w:uiPriority w:val="99"/>
    <w:rsid w:val="00350D64"/>
    <w:pPr>
      <w:widowControl w:val="0"/>
      <w:suppressAutoHyphens/>
    </w:pPr>
    <w:rPr>
      <w:lang w:val="en-US" w:eastAsia="es-ES"/>
    </w:rPr>
  </w:style>
  <w:style w:type="character" w:customStyle="1" w:styleId="TextoindependienteCar">
    <w:name w:val="Texto independiente Car"/>
    <w:basedOn w:val="Fuentedeprrafopredeter"/>
    <w:link w:val="Textoindependiente"/>
    <w:uiPriority w:val="99"/>
    <w:rsid w:val="00350D64"/>
    <w:rPr>
      <w:sz w:val="24"/>
      <w:szCs w:val="24"/>
      <w:lang w:val="en-US" w:eastAsia="es-ES"/>
    </w:rPr>
  </w:style>
  <w:style w:type="character" w:styleId="Textoennegrita">
    <w:name w:val="Strong"/>
    <w:basedOn w:val="Fuentedeprrafopredeter"/>
    <w:uiPriority w:val="22"/>
    <w:qFormat/>
    <w:rsid w:val="00350D64"/>
    <w:rPr>
      <w:rFonts w:cs="Times New Roman"/>
      <w:b/>
      <w:bCs/>
    </w:rPr>
  </w:style>
  <w:style w:type="character" w:customStyle="1" w:styleId="personname">
    <w:name w:val="person_name"/>
    <w:basedOn w:val="Fuentedeprrafopredeter"/>
    <w:rsid w:val="00350D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48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sid w:val="009A35D8"/>
    <w:rPr>
      <w:sz w:val="16"/>
      <w:szCs w:val="16"/>
    </w:rPr>
  </w:style>
  <w:style w:type="paragraph" w:styleId="Textocomentario">
    <w:name w:val="annotation text"/>
    <w:basedOn w:val="Normal"/>
    <w:semiHidden/>
    <w:rsid w:val="009A35D8"/>
    <w:rPr>
      <w:sz w:val="20"/>
      <w:szCs w:val="20"/>
    </w:rPr>
  </w:style>
  <w:style w:type="paragraph" w:styleId="Asuntodelcomentario">
    <w:name w:val="annotation subject"/>
    <w:basedOn w:val="Textocomentario"/>
    <w:next w:val="Textocomentario"/>
    <w:semiHidden/>
    <w:rsid w:val="009A35D8"/>
    <w:rPr>
      <w:b/>
      <w:bCs/>
    </w:rPr>
  </w:style>
  <w:style w:type="paragraph" w:styleId="Textodeglobo">
    <w:name w:val="Balloon Text"/>
    <w:basedOn w:val="Normal"/>
    <w:semiHidden/>
    <w:rsid w:val="009A35D8"/>
    <w:rPr>
      <w:rFonts w:ascii="Tahoma" w:hAnsi="Tahoma" w:cs="Tahoma"/>
      <w:sz w:val="16"/>
      <w:szCs w:val="16"/>
    </w:rPr>
  </w:style>
  <w:style w:type="paragraph" w:styleId="Piedepgina">
    <w:name w:val="footer"/>
    <w:basedOn w:val="Normal"/>
    <w:rsid w:val="00E82EF6"/>
    <w:pPr>
      <w:tabs>
        <w:tab w:val="center" w:pos="4252"/>
        <w:tab w:val="right" w:pos="8504"/>
      </w:tabs>
    </w:pPr>
    <w:rPr>
      <w:lang w:val="es-ES" w:eastAsia="es-ES"/>
    </w:rPr>
  </w:style>
  <w:style w:type="character" w:styleId="Nmerodepgina">
    <w:name w:val="page number"/>
    <w:basedOn w:val="Fuentedeprrafopredeter"/>
    <w:rsid w:val="00E82EF6"/>
  </w:style>
  <w:style w:type="paragraph" w:styleId="Encabezado">
    <w:name w:val="header"/>
    <w:basedOn w:val="Normal"/>
    <w:rsid w:val="006A6541"/>
    <w:pPr>
      <w:tabs>
        <w:tab w:val="center" w:pos="4252"/>
        <w:tab w:val="right" w:pos="8504"/>
      </w:tabs>
    </w:pPr>
    <w:rPr>
      <w:lang w:val="es-ES" w:eastAsia="es-ES"/>
    </w:rPr>
  </w:style>
  <w:style w:type="paragraph" w:styleId="NormalWeb">
    <w:name w:val="Normal (Web)"/>
    <w:basedOn w:val="Normal"/>
    <w:uiPriority w:val="99"/>
    <w:unhideWhenUsed/>
    <w:rsid w:val="00492489"/>
    <w:pPr>
      <w:spacing w:before="100" w:beforeAutospacing="1" w:after="100" w:afterAutospacing="1"/>
    </w:pPr>
  </w:style>
  <w:style w:type="character" w:styleId="nfasis">
    <w:name w:val="Emphasis"/>
    <w:basedOn w:val="Fuentedeprrafopredeter"/>
    <w:uiPriority w:val="20"/>
    <w:qFormat/>
    <w:rsid w:val="00492489"/>
    <w:rPr>
      <w:i/>
      <w:iCs/>
    </w:rPr>
  </w:style>
  <w:style w:type="paragraph" w:styleId="Prrafodelista">
    <w:name w:val="List Paragraph"/>
    <w:basedOn w:val="Normal"/>
    <w:uiPriority w:val="72"/>
    <w:rsid w:val="00301E11"/>
    <w:pPr>
      <w:ind w:left="720"/>
      <w:contextualSpacing/>
    </w:pPr>
  </w:style>
  <w:style w:type="paragraph" w:styleId="Textoindependiente">
    <w:name w:val="Body Text"/>
    <w:basedOn w:val="Normal"/>
    <w:link w:val="TextoindependienteCar"/>
    <w:uiPriority w:val="99"/>
    <w:rsid w:val="00350D64"/>
    <w:pPr>
      <w:widowControl w:val="0"/>
      <w:suppressAutoHyphens/>
    </w:pPr>
    <w:rPr>
      <w:lang w:val="en-US" w:eastAsia="es-ES"/>
    </w:rPr>
  </w:style>
  <w:style w:type="character" w:customStyle="1" w:styleId="TextoindependienteCar">
    <w:name w:val="Texto independiente Car"/>
    <w:basedOn w:val="Fuentedeprrafopredeter"/>
    <w:link w:val="Textoindependiente"/>
    <w:uiPriority w:val="99"/>
    <w:rsid w:val="00350D64"/>
    <w:rPr>
      <w:sz w:val="24"/>
      <w:szCs w:val="24"/>
      <w:lang w:val="en-US" w:eastAsia="es-ES"/>
    </w:rPr>
  </w:style>
  <w:style w:type="character" w:styleId="Textoennegrita">
    <w:name w:val="Strong"/>
    <w:basedOn w:val="Fuentedeprrafopredeter"/>
    <w:uiPriority w:val="22"/>
    <w:qFormat/>
    <w:rsid w:val="00350D64"/>
    <w:rPr>
      <w:rFonts w:cs="Times New Roman"/>
      <w:b/>
      <w:bCs/>
    </w:rPr>
  </w:style>
  <w:style w:type="character" w:customStyle="1" w:styleId="personname">
    <w:name w:val="person_name"/>
    <w:basedOn w:val="Fuentedeprrafopredeter"/>
    <w:rsid w:val="00350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902102">
      <w:bodyDiv w:val="1"/>
      <w:marLeft w:val="0"/>
      <w:marRight w:val="0"/>
      <w:marTop w:val="0"/>
      <w:marBottom w:val="0"/>
      <w:divBdr>
        <w:top w:val="none" w:sz="0" w:space="0" w:color="auto"/>
        <w:left w:val="none" w:sz="0" w:space="0" w:color="auto"/>
        <w:bottom w:val="none" w:sz="0" w:space="0" w:color="auto"/>
        <w:right w:val="none" w:sz="0" w:space="0" w:color="auto"/>
      </w:divBdr>
    </w:div>
    <w:div w:id="412775503">
      <w:bodyDiv w:val="1"/>
      <w:marLeft w:val="0"/>
      <w:marRight w:val="0"/>
      <w:marTop w:val="0"/>
      <w:marBottom w:val="0"/>
      <w:divBdr>
        <w:top w:val="none" w:sz="0" w:space="0" w:color="auto"/>
        <w:left w:val="none" w:sz="0" w:space="0" w:color="auto"/>
        <w:bottom w:val="none" w:sz="0" w:space="0" w:color="auto"/>
        <w:right w:val="none" w:sz="0" w:space="0" w:color="auto"/>
      </w:divBdr>
      <w:divsChild>
        <w:div w:id="1701465771">
          <w:marLeft w:val="0"/>
          <w:marRight w:val="0"/>
          <w:marTop w:val="0"/>
          <w:marBottom w:val="0"/>
          <w:divBdr>
            <w:top w:val="none" w:sz="0" w:space="0" w:color="auto"/>
            <w:left w:val="none" w:sz="0" w:space="0" w:color="auto"/>
            <w:bottom w:val="none" w:sz="0" w:space="0" w:color="auto"/>
            <w:right w:val="none" w:sz="0" w:space="0" w:color="auto"/>
          </w:divBdr>
        </w:div>
      </w:divsChild>
    </w:div>
    <w:div w:id="1038513177">
      <w:bodyDiv w:val="1"/>
      <w:marLeft w:val="0"/>
      <w:marRight w:val="0"/>
      <w:marTop w:val="0"/>
      <w:marBottom w:val="0"/>
      <w:divBdr>
        <w:top w:val="none" w:sz="0" w:space="0" w:color="auto"/>
        <w:left w:val="none" w:sz="0" w:space="0" w:color="auto"/>
        <w:bottom w:val="none" w:sz="0" w:space="0" w:color="auto"/>
        <w:right w:val="none" w:sz="0" w:space="0" w:color="auto"/>
      </w:divBdr>
    </w:div>
    <w:div w:id="1167013943">
      <w:bodyDiv w:val="1"/>
      <w:marLeft w:val="0"/>
      <w:marRight w:val="0"/>
      <w:marTop w:val="0"/>
      <w:marBottom w:val="0"/>
      <w:divBdr>
        <w:top w:val="none" w:sz="0" w:space="0" w:color="auto"/>
        <w:left w:val="none" w:sz="0" w:space="0" w:color="auto"/>
        <w:bottom w:val="none" w:sz="0" w:space="0" w:color="auto"/>
        <w:right w:val="none" w:sz="0" w:space="0" w:color="auto"/>
      </w:divBdr>
    </w:div>
    <w:div w:id="1215775984">
      <w:bodyDiv w:val="1"/>
      <w:marLeft w:val="0"/>
      <w:marRight w:val="0"/>
      <w:marTop w:val="0"/>
      <w:marBottom w:val="0"/>
      <w:divBdr>
        <w:top w:val="none" w:sz="0" w:space="0" w:color="auto"/>
        <w:left w:val="none" w:sz="0" w:space="0" w:color="auto"/>
        <w:bottom w:val="none" w:sz="0" w:space="0" w:color="auto"/>
        <w:right w:val="none" w:sz="0" w:space="0" w:color="auto"/>
      </w:divBdr>
      <w:divsChild>
        <w:div w:id="1730882768">
          <w:marLeft w:val="0"/>
          <w:marRight w:val="0"/>
          <w:marTop w:val="0"/>
          <w:marBottom w:val="0"/>
          <w:divBdr>
            <w:top w:val="none" w:sz="0" w:space="0" w:color="auto"/>
            <w:left w:val="none" w:sz="0" w:space="0" w:color="auto"/>
            <w:bottom w:val="none" w:sz="0" w:space="0" w:color="auto"/>
            <w:right w:val="none" w:sz="0" w:space="0" w:color="auto"/>
          </w:divBdr>
        </w:div>
        <w:div w:id="932711549">
          <w:marLeft w:val="0"/>
          <w:marRight w:val="0"/>
          <w:marTop w:val="0"/>
          <w:marBottom w:val="0"/>
          <w:divBdr>
            <w:top w:val="none" w:sz="0" w:space="0" w:color="auto"/>
            <w:left w:val="none" w:sz="0" w:space="0" w:color="auto"/>
            <w:bottom w:val="none" w:sz="0" w:space="0" w:color="auto"/>
            <w:right w:val="none" w:sz="0" w:space="0" w:color="auto"/>
          </w:divBdr>
        </w:div>
        <w:div w:id="779833703">
          <w:marLeft w:val="0"/>
          <w:marRight w:val="0"/>
          <w:marTop w:val="0"/>
          <w:marBottom w:val="0"/>
          <w:divBdr>
            <w:top w:val="none" w:sz="0" w:space="0" w:color="auto"/>
            <w:left w:val="none" w:sz="0" w:space="0" w:color="auto"/>
            <w:bottom w:val="none" w:sz="0" w:space="0" w:color="auto"/>
            <w:right w:val="none" w:sz="0" w:space="0" w:color="auto"/>
          </w:divBdr>
        </w:div>
        <w:div w:id="1831947029">
          <w:marLeft w:val="0"/>
          <w:marRight w:val="0"/>
          <w:marTop w:val="0"/>
          <w:marBottom w:val="0"/>
          <w:divBdr>
            <w:top w:val="none" w:sz="0" w:space="0" w:color="auto"/>
            <w:left w:val="none" w:sz="0" w:space="0" w:color="auto"/>
            <w:bottom w:val="none" w:sz="0" w:space="0" w:color="auto"/>
            <w:right w:val="none" w:sz="0" w:space="0" w:color="auto"/>
          </w:divBdr>
        </w:div>
        <w:div w:id="1972666062">
          <w:marLeft w:val="0"/>
          <w:marRight w:val="0"/>
          <w:marTop w:val="0"/>
          <w:marBottom w:val="0"/>
          <w:divBdr>
            <w:top w:val="none" w:sz="0" w:space="0" w:color="auto"/>
            <w:left w:val="none" w:sz="0" w:space="0" w:color="auto"/>
            <w:bottom w:val="none" w:sz="0" w:space="0" w:color="auto"/>
            <w:right w:val="none" w:sz="0" w:space="0" w:color="auto"/>
          </w:divBdr>
        </w:div>
        <w:div w:id="1170102477">
          <w:marLeft w:val="0"/>
          <w:marRight w:val="0"/>
          <w:marTop w:val="0"/>
          <w:marBottom w:val="0"/>
          <w:divBdr>
            <w:top w:val="none" w:sz="0" w:space="0" w:color="auto"/>
            <w:left w:val="none" w:sz="0" w:space="0" w:color="auto"/>
            <w:bottom w:val="none" w:sz="0" w:space="0" w:color="auto"/>
            <w:right w:val="none" w:sz="0" w:space="0" w:color="auto"/>
          </w:divBdr>
        </w:div>
        <w:div w:id="1279221650">
          <w:marLeft w:val="0"/>
          <w:marRight w:val="0"/>
          <w:marTop w:val="0"/>
          <w:marBottom w:val="0"/>
          <w:divBdr>
            <w:top w:val="none" w:sz="0" w:space="0" w:color="auto"/>
            <w:left w:val="none" w:sz="0" w:space="0" w:color="auto"/>
            <w:bottom w:val="none" w:sz="0" w:space="0" w:color="auto"/>
            <w:right w:val="none" w:sz="0" w:space="0" w:color="auto"/>
          </w:divBdr>
        </w:div>
        <w:div w:id="2084405146">
          <w:marLeft w:val="0"/>
          <w:marRight w:val="0"/>
          <w:marTop w:val="0"/>
          <w:marBottom w:val="0"/>
          <w:divBdr>
            <w:top w:val="none" w:sz="0" w:space="0" w:color="auto"/>
            <w:left w:val="none" w:sz="0" w:space="0" w:color="auto"/>
            <w:bottom w:val="none" w:sz="0" w:space="0" w:color="auto"/>
            <w:right w:val="none" w:sz="0" w:space="0" w:color="auto"/>
          </w:divBdr>
        </w:div>
        <w:div w:id="1444691997">
          <w:marLeft w:val="0"/>
          <w:marRight w:val="0"/>
          <w:marTop w:val="0"/>
          <w:marBottom w:val="0"/>
          <w:divBdr>
            <w:top w:val="none" w:sz="0" w:space="0" w:color="auto"/>
            <w:left w:val="none" w:sz="0" w:space="0" w:color="auto"/>
            <w:bottom w:val="none" w:sz="0" w:space="0" w:color="auto"/>
            <w:right w:val="none" w:sz="0" w:space="0" w:color="auto"/>
          </w:divBdr>
        </w:div>
        <w:div w:id="1033074938">
          <w:marLeft w:val="0"/>
          <w:marRight w:val="0"/>
          <w:marTop w:val="0"/>
          <w:marBottom w:val="0"/>
          <w:divBdr>
            <w:top w:val="none" w:sz="0" w:space="0" w:color="auto"/>
            <w:left w:val="none" w:sz="0" w:space="0" w:color="auto"/>
            <w:bottom w:val="none" w:sz="0" w:space="0" w:color="auto"/>
            <w:right w:val="none" w:sz="0" w:space="0" w:color="auto"/>
          </w:divBdr>
        </w:div>
        <w:div w:id="1229923518">
          <w:marLeft w:val="0"/>
          <w:marRight w:val="0"/>
          <w:marTop w:val="0"/>
          <w:marBottom w:val="0"/>
          <w:divBdr>
            <w:top w:val="none" w:sz="0" w:space="0" w:color="auto"/>
            <w:left w:val="none" w:sz="0" w:space="0" w:color="auto"/>
            <w:bottom w:val="none" w:sz="0" w:space="0" w:color="auto"/>
            <w:right w:val="none" w:sz="0" w:space="0" w:color="auto"/>
          </w:divBdr>
        </w:div>
        <w:div w:id="742027436">
          <w:marLeft w:val="0"/>
          <w:marRight w:val="0"/>
          <w:marTop w:val="0"/>
          <w:marBottom w:val="0"/>
          <w:divBdr>
            <w:top w:val="none" w:sz="0" w:space="0" w:color="auto"/>
            <w:left w:val="none" w:sz="0" w:space="0" w:color="auto"/>
            <w:bottom w:val="none" w:sz="0" w:space="0" w:color="auto"/>
            <w:right w:val="none" w:sz="0" w:space="0" w:color="auto"/>
          </w:divBdr>
        </w:div>
        <w:div w:id="410278740">
          <w:marLeft w:val="0"/>
          <w:marRight w:val="0"/>
          <w:marTop w:val="0"/>
          <w:marBottom w:val="0"/>
          <w:divBdr>
            <w:top w:val="none" w:sz="0" w:space="0" w:color="auto"/>
            <w:left w:val="none" w:sz="0" w:space="0" w:color="auto"/>
            <w:bottom w:val="none" w:sz="0" w:space="0" w:color="auto"/>
            <w:right w:val="none" w:sz="0" w:space="0" w:color="auto"/>
          </w:divBdr>
        </w:div>
        <w:div w:id="1105342342">
          <w:marLeft w:val="0"/>
          <w:marRight w:val="0"/>
          <w:marTop w:val="0"/>
          <w:marBottom w:val="0"/>
          <w:divBdr>
            <w:top w:val="none" w:sz="0" w:space="0" w:color="auto"/>
            <w:left w:val="none" w:sz="0" w:space="0" w:color="auto"/>
            <w:bottom w:val="none" w:sz="0" w:space="0" w:color="auto"/>
            <w:right w:val="none" w:sz="0" w:space="0" w:color="auto"/>
          </w:divBdr>
        </w:div>
        <w:div w:id="756560641">
          <w:marLeft w:val="0"/>
          <w:marRight w:val="0"/>
          <w:marTop w:val="0"/>
          <w:marBottom w:val="0"/>
          <w:divBdr>
            <w:top w:val="none" w:sz="0" w:space="0" w:color="auto"/>
            <w:left w:val="none" w:sz="0" w:space="0" w:color="auto"/>
            <w:bottom w:val="none" w:sz="0" w:space="0" w:color="auto"/>
            <w:right w:val="none" w:sz="0" w:space="0" w:color="auto"/>
          </w:divBdr>
        </w:div>
        <w:div w:id="929002159">
          <w:marLeft w:val="0"/>
          <w:marRight w:val="0"/>
          <w:marTop w:val="0"/>
          <w:marBottom w:val="0"/>
          <w:divBdr>
            <w:top w:val="none" w:sz="0" w:space="0" w:color="auto"/>
            <w:left w:val="none" w:sz="0" w:space="0" w:color="auto"/>
            <w:bottom w:val="none" w:sz="0" w:space="0" w:color="auto"/>
            <w:right w:val="none" w:sz="0" w:space="0" w:color="auto"/>
          </w:divBdr>
        </w:div>
        <w:div w:id="1572041895">
          <w:marLeft w:val="0"/>
          <w:marRight w:val="0"/>
          <w:marTop w:val="0"/>
          <w:marBottom w:val="0"/>
          <w:divBdr>
            <w:top w:val="none" w:sz="0" w:space="0" w:color="auto"/>
            <w:left w:val="none" w:sz="0" w:space="0" w:color="auto"/>
            <w:bottom w:val="none" w:sz="0" w:space="0" w:color="auto"/>
            <w:right w:val="none" w:sz="0" w:space="0" w:color="auto"/>
          </w:divBdr>
        </w:div>
        <w:div w:id="1443066649">
          <w:marLeft w:val="0"/>
          <w:marRight w:val="0"/>
          <w:marTop w:val="0"/>
          <w:marBottom w:val="0"/>
          <w:divBdr>
            <w:top w:val="none" w:sz="0" w:space="0" w:color="auto"/>
            <w:left w:val="none" w:sz="0" w:space="0" w:color="auto"/>
            <w:bottom w:val="none" w:sz="0" w:space="0" w:color="auto"/>
            <w:right w:val="none" w:sz="0" w:space="0" w:color="auto"/>
          </w:divBdr>
        </w:div>
        <w:div w:id="787048317">
          <w:marLeft w:val="0"/>
          <w:marRight w:val="0"/>
          <w:marTop w:val="0"/>
          <w:marBottom w:val="0"/>
          <w:divBdr>
            <w:top w:val="none" w:sz="0" w:space="0" w:color="auto"/>
            <w:left w:val="none" w:sz="0" w:space="0" w:color="auto"/>
            <w:bottom w:val="none" w:sz="0" w:space="0" w:color="auto"/>
            <w:right w:val="none" w:sz="0" w:space="0" w:color="auto"/>
          </w:divBdr>
        </w:div>
      </w:divsChild>
    </w:div>
    <w:div w:id="1263608593">
      <w:bodyDiv w:val="1"/>
      <w:marLeft w:val="0"/>
      <w:marRight w:val="0"/>
      <w:marTop w:val="0"/>
      <w:marBottom w:val="0"/>
      <w:divBdr>
        <w:top w:val="none" w:sz="0" w:space="0" w:color="auto"/>
        <w:left w:val="none" w:sz="0" w:space="0" w:color="auto"/>
        <w:bottom w:val="none" w:sz="0" w:space="0" w:color="auto"/>
        <w:right w:val="none" w:sz="0" w:space="0" w:color="auto"/>
      </w:divBdr>
    </w:div>
    <w:div w:id="1391198534">
      <w:bodyDiv w:val="1"/>
      <w:marLeft w:val="0"/>
      <w:marRight w:val="0"/>
      <w:marTop w:val="0"/>
      <w:marBottom w:val="0"/>
      <w:divBdr>
        <w:top w:val="none" w:sz="0" w:space="0" w:color="auto"/>
        <w:left w:val="none" w:sz="0" w:space="0" w:color="auto"/>
        <w:bottom w:val="none" w:sz="0" w:space="0" w:color="auto"/>
        <w:right w:val="none" w:sz="0" w:space="0" w:color="auto"/>
      </w:divBdr>
    </w:div>
    <w:div w:id="1487084871">
      <w:bodyDiv w:val="1"/>
      <w:marLeft w:val="0"/>
      <w:marRight w:val="0"/>
      <w:marTop w:val="0"/>
      <w:marBottom w:val="0"/>
      <w:divBdr>
        <w:top w:val="none" w:sz="0" w:space="0" w:color="auto"/>
        <w:left w:val="none" w:sz="0" w:space="0" w:color="auto"/>
        <w:bottom w:val="none" w:sz="0" w:space="0" w:color="auto"/>
        <w:right w:val="none" w:sz="0" w:space="0" w:color="auto"/>
      </w:divBdr>
    </w:div>
    <w:div w:id="1502425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3</Pages>
  <Words>832</Words>
  <Characters>4576</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Escriba</dc:creator>
  <cp:keywords/>
  <dc:description/>
  <cp:lastModifiedBy>Oscar</cp:lastModifiedBy>
  <cp:revision>13</cp:revision>
  <cp:lastPrinted>2006-03-29T07:54:00Z</cp:lastPrinted>
  <dcterms:created xsi:type="dcterms:W3CDTF">2014-10-09T08:38:00Z</dcterms:created>
  <dcterms:modified xsi:type="dcterms:W3CDTF">2018-07-05T08:29:00Z</dcterms:modified>
</cp:coreProperties>
</file>