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5F7D6" w14:textId="2782A059" w:rsidR="00986170" w:rsidRDefault="00986170" w:rsidP="00986170">
      <w:pPr>
        <w:spacing w:line="360" w:lineRule="auto"/>
        <w:jc w:val="center"/>
        <w:rPr>
          <w:b/>
          <w:color w:val="000000"/>
          <w:szCs w:val="20"/>
        </w:rPr>
      </w:pPr>
      <w:proofErr w:type="spellStart"/>
      <w:r>
        <w:rPr>
          <w:b/>
          <w:color w:val="000000"/>
          <w:szCs w:val="20"/>
        </w:rPr>
        <w:t>Ambidextrous</w:t>
      </w:r>
      <w:proofErr w:type="spellEnd"/>
      <w:r>
        <w:rPr>
          <w:b/>
          <w:color w:val="000000"/>
          <w:szCs w:val="20"/>
        </w:rPr>
        <w:t xml:space="preserve"> </w:t>
      </w:r>
      <w:proofErr w:type="spellStart"/>
      <w:r>
        <w:rPr>
          <w:b/>
          <w:color w:val="000000"/>
          <w:szCs w:val="20"/>
        </w:rPr>
        <w:t>product-service</w:t>
      </w:r>
      <w:proofErr w:type="spellEnd"/>
      <w:r>
        <w:rPr>
          <w:b/>
          <w:color w:val="000000"/>
          <w:szCs w:val="20"/>
        </w:rPr>
        <w:t xml:space="preserve"> </w:t>
      </w:r>
      <w:proofErr w:type="spellStart"/>
      <w:r>
        <w:rPr>
          <w:b/>
          <w:color w:val="000000"/>
          <w:szCs w:val="20"/>
        </w:rPr>
        <w:t>innovation</w:t>
      </w:r>
      <w:proofErr w:type="spellEnd"/>
      <w:r>
        <w:rPr>
          <w:b/>
          <w:color w:val="000000"/>
          <w:szCs w:val="20"/>
        </w:rPr>
        <w:t xml:space="preserve"> of </w:t>
      </w:r>
      <w:proofErr w:type="spellStart"/>
      <w:r>
        <w:rPr>
          <w:b/>
          <w:color w:val="000000"/>
          <w:szCs w:val="20"/>
        </w:rPr>
        <w:t>MMNEs</w:t>
      </w:r>
      <w:proofErr w:type="spellEnd"/>
      <w:r>
        <w:rPr>
          <w:b/>
          <w:color w:val="000000"/>
          <w:szCs w:val="20"/>
        </w:rPr>
        <w:t xml:space="preserve">: </w:t>
      </w:r>
    </w:p>
    <w:p w14:paraId="7E3E2A59" w14:textId="2501BA24" w:rsidR="009C31D7" w:rsidRPr="00986170" w:rsidRDefault="00986170" w:rsidP="00986170">
      <w:pPr>
        <w:spacing w:line="360" w:lineRule="auto"/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</w:rPr>
        <w:t xml:space="preserve">Performance </w:t>
      </w:r>
      <w:proofErr w:type="spellStart"/>
      <w:r>
        <w:rPr>
          <w:b/>
          <w:color w:val="000000"/>
          <w:szCs w:val="20"/>
        </w:rPr>
        <w:t>implications</w:t>
      </w:r>
      <w:proofErr w:type="spellEnd"/>
      <w:r>
        <w:rPr>
          <w:b/>
          <w:color w:val="000000"/>
          <w:szCs w:val="20"/>
        </w:rPr>
        <w:t xml:space="preserve"> </w:t>
      </w:r>
    </w:p>
    <w:p w14:paraId="59B0E58A" w14:textId="4B82A936" w:rsidR="008114FE" w:rsidRPr="00B36A1D" w:rsidRDefault="00986170" w:rsidP="00D0712C">
      <w:pPr>
        <w:spacing w:line="360" w:lineRule="auto"/>
        <w:jc w:val="center"/>
        <w:rPr>
          <w:szCs w:val="28"/>
          <w:lang w:val="en-GB"/>
        </w:rPr>
      </w:pPr>
      <w:r w:rsidRPr="00D40C4E">
        <w:t xml:space="preserve">Oscar F. </w:t>
      </w:r>
      <w:proofErr w:type="spellStart"/>
      <w:r w:rsidRPr="00D40C4E">
        <w:t>Bustinza</w:t>
      </w:r>
      <w:proofErr w:type="spellEnd"/>
    </w:p>
    <w:p w14:paraId="4C713FF4" w14:textId="77777777" w:rsidR="00986170" w:rsidRDefault="00986170" w:rsidP="00D0712C">
      <w:pPr>
        <w:spacing w:line="360" w:lineRule="auto"/>
        <w:jc w:val="center"/>
      </w:pPr>
      <w:proofErr w:type="spellStart"/>
      <w:r w:rsidRPr="009F2CAC">
        <w:rPr>
          <w:i/>
          <w:vertAlign w:val="superscript"/>
          <w:lang w:val="en-GB"/>
        </w:rPr>
        <w:t>a</w:t>
      </w:r>
      <w:r w:rsidRPr="009F2CAC">
        <w:rPr>
          <w:i/>
          <w:lang w:val="en-GB"/>
        </w:rPr>
        <w:t>Department</w:t>
      </w:r>
      <w:proofErr w:type="spellEnd"/>
      <w:r w:rsidRPr="009F2CAC">
        <w:rPr>
          <w:i/>
          <w:lang w:val="en-GB"/>
        </w:rPr>
        <w:t xml:space="preserve"> of Management, University of Granada, Spain</w:t>
      </w:r>
      <w:r w:rsidRPr="00D40C4E">
        <w:t xml:space="preserve"> </w:t>
      </w:r>
    </w:p>
    <w:p w14:paraId="3750059F" w14:textId="2FAF5041" w:rsidR="009C31D7" w:rsidRDefault="00986170" w:rsidP="00D0712C">
      <w:pPr>
        <w:spacing w:line="360" w:lineRule="auto"/>
        <w:jc w:val="center"/>
      </w:pPr>
      <w:proofErr w:type="spellStart"/>
      <w:r w:rsidRPr="00D40C4E">
        <w:t>Ferran</w:t>
      </w:r>
      <w:proofErr w:type="spellEnd"/>
      <w:r w:rsidRPr="00D40C4E">
        <w:t xml:space="preserve"> Vendrell-Herrero </w:t>
      </w:r>
    </w:p>
    <w:p w14:paraId="538A6EA7" w14:textId="00C3ED84" w:rsidR="00986170" w:rsidRPr="00B36A1D" w:rsidRDefault="00986170" w:rsidP="00D0712C">
      <w:pPr>
        <w:spacing w:line="360" w:lineRule="auto"/>
        <w:jc w:val="center"/>
        <w:rPr>
          <w:i/>
          <w:szCs w:val="28"/>
          <w:lang w:val="en-GB"/>
        </w:rPr>
      </w:pPr>
      <w:r w:rsidRPr="009F2CAC">
        <w:rPr>
          <w:i/>
          <w:lang w:val="en-GB"/>
        </w:rPr>
        <w:t>Birmingham Business School, University of Birmingham, United Kingdom</w:t>
      </w:r>
    </w:p>
    <w:p w14:paraId="3F2A114A" w14:textId="153079DA" w:rsidR="008114FE" w:rsidRPr="00B36A1D" w:rsidRDefault="00986170" w:rsidP="00D0712C">
      <w:pPr>
        <w:spacing w:line="360" w:lineRule="auto"/>
        <w:jc w:val="center"/>
        <w:rPr>
          <w:szCs w:val="28"/>
          <w:lang w:val="en-GB"/>
        </w:rPr>
      </w:pPr>
      <w:r w:rsidRPr="00D40C4E">
        <w:t>Emanuel Gomes</w:t>
      </w:r>
    </w:p>
    <w:p w14:paraId="566B0FBD" w14:textId="6CA62B23" w:rsidR="008114FE" w:rsidRPr="00B36A1D" w:rsidRDefault="00986170" w:rsidP="00D0712C">
      <w:pPr>
        <w:spacing w:line="360" w:lineRule="auto"/>
        <w:jc w:val="center"/>
        <w:rPr>
          <w:i/>
          <w:szCs w:val="28"/>
          <w:lang w:val="en-GB"/>
        </w:rPr>
      </w:pPr>
      <w:r w:rsidRPr="009F2CAC">
        <w:rPr>
          <w:i/>
          <w:lang w:val="en-GB" w:eastAsia="en-GB"/>
        </w:rPr>
        <w:t xml:space="preserve">Nova School of Business and Economics, </w:t>
      </w:r>
      <w:proofErr w:type="spellStart"/>
      <w:r w:rsidRPr="009F2CAC">
        <w:rPr>
          <w:i/>
          <w:lang w:val="en-GB" w:eastAsia="en-GB"/>
        </w:rPr>
        <w:t>Universidade</w:t>
      </w:r>
      <w:proofErr w:type="spellEnd"/>
      <w:r w:rsidRPr="009F2CAC">
        <w:rPr>
          <w:i/>
          <w:lang w:val="en-GB" w:eastAsia="en-GB"/>
        </w:rPr>
        <w:t xml:space="preserve"> Nova, Lisbon, Portugal</w:t>
      </w:r>
    </w:p>
    <w:p w14:paraId="21907AD3" w14:textId="3B9A46E8" w:rsidR="009C31D7" w:rsidRPr="00B36A1D" w:rsidRDefault="009C31D7" w:rsidP="009C31D7">
      <w:pPr>
        <w:rPr>
          <w:rFonts w:ascii="Arial" w:hAnsi="Arial" w:cs="Arial"/>
          <w:b/>
          <w:szCs w:val="28"/>
          <w:lang w:val="en-GB"/>
        </w:rPr>
      </w:pPr>
    </w:p>
    <w:p w14:paraId="32B6AF12" w14:textId="4D0345CE" w:rsidR="00E82EF6" w:rsidRPr="00B36A1D" w:rsidRDefault="00E82EF6" w:rsidP="008256D5">
      <w:pPr>
        <w:spacing w:line="360" w:lineRule="auto"/>
        <w:rPr>
          <w:sz w:val="22"/>
          <w:szCs w:val="28"/>
          <w:lang w:val="en-GB"/>
        </w:rPr>
      </w:pPr>
    </w:p>
    <w:p w14:paraId="3F182696" w14:textId="77777777" w:rsidR="00986170" w:rsidRPr="00100A35" w:rsidRDefault="00901BC5" w:rsidP="00986170">
      <w:pPr>
        <w:rPr>
          <w:lang w:val="en-GB"/>
        </w:rPr>
      </w:pPr>
      <w:r w:rsidRPr="00B36A1D">
        <w:rPr>
          <w:i/>
          <w:sz w:val="22"/>
          <w:szCs w:val="22"/>
          <w:lang w:val="en-GB"/>
        </w:rPr>
        <w:t>Keywords</w:t>
      </w:r>
      <w:r w:rsidR="008256D5" w:rsidRPr="00B36A1D">
        <w:rPr>
          <w:i/>
          <w:sz w:val="22"/>
          <w:szCs w:val="22"/>
          <w:lang w:val="en-GB"/>
        </w:rPr>
        <w:t>:</w:t>
      </w:r>
      <w:r w:rsidRPr="00B36A1D">
        <w:rPr>
          <w:b/>
          <w:sz w:val="22"/>
          <w:szCs w:val="22"/>
          <w:lang w:val="en-GB"/>
        </w:rPr>
        <w:t xml:space="preserve"> </w:t>
      </w:r>
      <w:r w:rsidR="00986170" w:rsidRPr="00100A35">
        <w:rPr>
          <w:color w:val="000000"/>
          <w:lang w:val="en-GB"/>
        </w:rPr>
        <w:t>Strategic ambidexterity, product-service innovation, performance, manufacturing multinational enterprises.</w:t>
      </w:r>
    </w:p>
    <w:p w14:paraId="57A6312A" w14:textId="77777777" w:rsidR="005A1766" w:rsidRPr="00E36C0F" w:rsidRDefault="005A1766" w:rsidP="00D0712C">
      <w:pPr>
        <w:rPr>
          <w:rFonts w:ascii="Arial" w:hAnsi="Arial" w:cs="Arial"/>
          <w:b/>
          <w:szCs w:val="28"/>
          <w:lang w:val="en-US"/>
        </w:rPr>
      </w:pPr>
    </w:p>
    <w:p w14:paraId="1DB906EE" w14:textId="77777777" w:rsidR="005A1766" w:rsidRPr="00E36C0F" w:rsidRDefault="005A1766" w:rsidP="00D0712C">
      <w:pPr>
        <w:rPr>
          <w:rFonts w:ascii="Arial" w:hAnsi="Arial" w:cs="Arial"/>
          <w:b/>
          <w:szCs w:val="28"/>
          <w:lang w:val="en-US"/>
        </w:rPr>
      </w:pPr>
    </w:p>
    <w:p w14:paraId="5C56ABC0" w14:textId="1196E1DD" w:rsidR="00D0712C" w:rsidRPr="00E36C0F" w:rsidRDefault="00D0712C" w:rsidP="00D0712C">
      <w:pPr>
        <w:rPr>
          <w:rFonts w:ascii="Arial" w:hAnsi="Arial" w:cs="Arial"/>
          <w:b/>
          <w:szCs w:val="28"/>
          <w:lang w:val="en-US"/>
        </w:rPr>
      </w:pPr>
    </w:p>
    <w:p w14:paraId="0407C38A" w14:textId="6BCA1B4D" w:rsidR="00D0712C" w:rsidRPr="00D0712C" w:rsidRDefault="00986170" w:rsidP="00D0712C">
      <w:pPr>
        <w:jc w:val="center"/>
        <w:rPr>
          <w:b/>
        </w:rPr>
      </w:pPr>
      <w:r>
        <w:rPr>
          <w:b/>
        </w:rPr>
        <w:t xml:space="preserve">Extended </w:t>
      </w:r>
      <w:proofErr w:type="spellStart"/>
      <w:r>
        <w:rPr>
          <w:b/>
        </w:rPr>
        <w:t>Abstract</w:t>
      </w:r>
      <w:proofErr w:type="spellEnd"/>
    </w:p>
    <w:p w14:paraId="38E52FFE" w14:textId="07D57950" w:rsidR="00D0712C" w:rsidRPr="00D0712C" w:rsidRDefault="00D0712C" w:rsidP="00D0712C">
      <w:pPr>
        <w:rPr>
          <w:rFonts w:ascii="Arial" w:hAnsi="Arial" w:cs="Arial"/>
          <w:b/>
        </w:rPr>
      </w:pPr>
    </w:p>
    <w:p w14:paraId="1AEC736B" w14:textId="2BB5FB1F" w:rsidR="00986170" w:rsidRPr="005C41E9" w:rsidRDefault="00986170" w:rsidP="00986170">
      <w:pPr>
        <w:tabs>
          <w:tab w:val="left" w:pos="3119"/>
        </w:tabs>
        <w:spacing w:line="360" w:lineRule="auto"/>
        <w:jc w:val="both"/>
        <w:rPr>
          <w:color w:val="000000"/>
          <w:szCs w:val="20"/>
        </w:rPr>
      </w:pPr>
      <w:proofErr w:type="spellStart"/>
      <w:r>
        <w:rPr>
          <w:color w:val="000000"/>
          <w:szCs w:val="20"/>
        </w:rPr>
        <w:t>Recent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studies</w:t>
      </w:r>
      <w:proofErr w:type="spellEnd"/>
      <w:r>
        <w:rPr>
          <w:color w:val="000000"/>
          <w:szCs w:val="20"/>
        </w:rPr>
        <w:t xml:space="preserve"> show </w:t>
      </w:r>
      <w:proofErr w:type="spellStart"/>
      <w:r>
        <w:rPr>
          <w:color w:val="000000"/>
          <w:szCs w:val="20"/>
        </w:rPr>
        <w:t>how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developed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countries</w:t>
      </w:r>
      <w:proofErr w:type="spellEnd"/>
      <w:r>
        <w:rPr>
          <w:color w:val="000000"/>
          <w:szCs w:val="20"/>
        </w:rPr>
        <w:t xml:space="preserve">’ </w:t>
      </w:r>
      <w:proofErr w:type="spellStart"/>
      <w:r>
        <w:rPr>
          <w:color w:val="000000"/>
          <w:szCs w:val="20"/>
        </w:rPr>
        <w:t>manufacturing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multinational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enterprises</w:t>
      </w:r>
      <w:proofErr w:type="spellEnd"/>
      <w:r>
        <w:rPr>
          <w:color w:val="000000"/>
          <w:szCs w:val="20"/>
        </w:rPr>
        <w:t xml:space="preserve"> (</w:t>
      </w:r>
      <w:proofErr w:type="spellStart"/>
      <w:r>
        <w:rPr>
          <w:color w:val="000000"/>
          <w:szCs w:val="20"/>
        </w:rPr>
        <w:t>DMMNEs</w:t>
      </w:r>
      <w:proofErr w:type="spellEnd"/>
      <w:r>
        <w:rPr>
          <w:color w:val="000000"/>
          <w:szCs w:val="20"/>
        </w:rPr>
        <w:t xml:space="preserve">) </w:t>
      </w:r>
      <w:proofErr w:type="spellStart"/>
      <w:r>
        <w:rPr>
          <w:color w:val="000000"/>
          <w:szCs w:val="20"/>
        </w:rPr>
        <w:t>have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turned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increasingly</w:t>
      </w:r>
      <w:proofErr w:type="spellEnd"/>
      <w:r>
        <w:rPr>
          <w:color w:val="000000"/>
          <w:szCs w:val="20"/>
        </w:rPr>
        <w:t xml:space="preserve"> to </w:t>
      </w:r>
      <w:r w:rsidRPr="005C41E9">
        <w:rPr>
          <w:color w:val="000000"/>
          <w:szCs w:val="20"/>
        </w:rPr>
        <w:t xml:space="preserve">PSI </w:t>
      </w:r>
      <w:proofErr w:type="spellStart"/>
      <w:r w:rsidRPr="005C41E9">
        <w:rPr>
          <w:color w:val="000000"/>
          <w:szCs w:val="20"/>
        </w:rPr>
        <w:t>or</w:t>
      </w:r>
      <w:proofErr w:type="spellEnd"/>
      <w:r w:rsidRPr="005C41E9">
        <w:rPr>
          <w:color w:val="000000"/>
          <w:szCs w:val="20"/>
        </w:rPr>
        <w:t xml:space="preserve"> </w:t>
      </w:r>
      <w:proofErr w:type="spellStart"/>
      <w:r w:rsidRPr="005C41E9">
        <w:rPr>
          <w:i/>
          <w:color w:val="000000"/>
          <w:szCs w:val="20"/>
        </w:rPr>
        <w:t>servitization</w:t>
      </w:r>
      <w:proofErr w:type="spellEnd"/>
      <w:r w:rsidRPr="005C41E9">
        <w:rPr>
          <w:color w:val="000000"/>
          <w:szCs w:val="20"/>
        </w:rPr>
        <w:t>,</w:t>
      </w:r>
      <w:r w:rsidRPr="005C41E9">
        <w:rPr>
          <w:i/>
          <w:color w:val="000000"/>
          <w:szCs w:val="20"/>
        </w:rPr>
        <w:t xml:space="preserve"> </w:t>
      </w:r>
      <w:r w:rsidRPr="005C41E9">
        <w:rPr>
          <w:color w:val="000000"/>
          <w:szCs w:val="20"/>
        </w:rPr>
        <w:t xml:space="preserve">a </w:t>
      </w:r>
      <w:proofErr w:type="spellStart"/>
      <w:r w:rsidRPr="005C41E9">
        <w:rPr>
          <w:color w:val="000000"/>
          <w:szCs w:val="20"/>
        </w:rPr>
        <w:t>business</w:t>
      </w:r>
      <w:proofErr w:type="spellEnd"/>
      <w:r w:rsidRPr="005C41E9">
        <w:rPr>
          <w:color w:val="000000"/>
          <w:szCs w:val="20"/>
        </w:rPr>
        <w:t xml:space="preserve"> </w:t>
      </w:r>
      <w:proofErr w:type="spellStart"/>
      <w:r w:rsidRPr="005C41E9">
        <w:rPr>
          <w:color w:val="000000"/>
          <w:szCs w:val="20"/>
        </w:rPr>
        <w:t>model</w:t>
      </w:r>
      <w:proofErr w:type="spellEnd"/>
      <w:r w:rsidRPr="005C41E9">
        <w:rPr>
          <w:color w:val="000000"/>
          <w:szCs w:val="20"/>
        </w:rPr>
        <w:t xml:space="preserve"> </w:t>
      </w:r>
      <w:proofErr w:type="spellStart"/>
      <w:r w:rsidRPr="005C41E9">
        <w:rPr>
          <w:color w:val="000000"/>
          <w:szCs w:val="20"/>
        </w:rPr>
        <w:t>innovation</w:t>
      </w:r>
      <w:proofErr w:type="spellEnd"/>
      <w:r w:rsidRPr="005C41E9">
        <w:rPr>
          <w:color w:val="000000"/>
          <w:szCs w:val="20"/>
        </w:rPr>
        <w:t xml:space="preserve"> </w:t>
      </w:r>
      <w:proofErr w:type="spellStart"/>
      <w:r w:rsidRPr="005C41E9">
        <w:rPr>
          <w:color w:val="000000"/>
          <w:szCs w:val="20"/>
        </w:rPr>
        <w:t>based</w:t>
      </w:r>
      <w:proofErr w:type="spellEnd"/>
      <w:r w:rsidRPr="005C41E9">
        <w:rPr>
          <w:color w:val="000000"/>
          <w:szCs w:val="20"/>
        </w:rPr>
        <w:t xml:space="preserve"> </w:t>
      </w:r>
      <w:proofErr w:type="spellStart"/>
      <w:r w:rsidRPr="005C41E9">
        <w:rPr>
          <w:color w:val="000000"/>
          <w:szCs w:val="20"/>
        </w:rPr>
        <w:t>on</w:t>
      </w:r>
      <w:proofErr w:type="spellEnd"/>
      <w:r w:rsidRPr="005C41E9">
        <w:rPr>
          <w:color w:val="000000"/>
          <w:szCs w:val="20"/>
        </w:rPr>
        <w:t xml:space="preserve"> </w:t>
      </w:r>
      <w:proofErr w:type="spellStart"/>
      <w:r w:rsidRPr="005C41E9">
        <w:rPr>
          <w:color w:val="000000"/>
          <w:szCs w:val="20"/>
        </w:rPr>
        <w:t>selling</w:t>
      </w:r>
      <w:proofErr w:type="spellEnd"/>
      <w:r w:rsidRPr="005C41E9"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integrated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products</w:t>
      </w:r>
      <w:proofErr w:type="spellEnd"/>
      <w:r>
        <w:rPr>
          <w:color w:val="000000"/>
          <w:szCs w:val="20"/>
        </w:rPr>
        <w:t xml:space="preserve"> and </w:t>
      </w:r>
      <w:proofErr w:type="spellStart"/>
      <w:r>
        <w:rPr>
          <w:color w:val="000000"/>
          <w:szCs w:val="20"/>
        </w:rPr>
        <w:t>service</w:t>
      </w:r>
      <w:proofErr w:type="spellEnd"/>
      <w:r>
        <w:rPr>
          <w:color w:val="000000"/>
          <w:szCs w:val="20"/>
        </w:rPr>
        <w:t xml:space="preserve"> </w:t>
      </w:r>
      <w:proofErr w:type="spellStart"/>
      <w:r w:rsidRPr="005C41E9">
        <w:rPr>
          <w:color w:val="000000"/>
          <w:szCs w:val="20"/>
        </w:rPr>
        <w:t>bundle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solutions</w:t>
      </w:r>
      <w:proofErr w:type="spellEnd"/>
      <w:r>
        <w:rPr>
          <w:color w:val="000000"/>
          <w:szCs w:val="20"/>
        </w:rPr>
        <w:t xml:space="preserve"> </w:t>
      </w:r>
      <w:r w:rsidRPr="005C41E9">
        <w:rPr>
          <w:color w:val="000000"/>
          <w:szCs w:val="20"/>
        </w:rPr>
        <w:t>(</w:t>
      </w:r>
      <w:proofErr w:type="spellStart"/>
      <w:r w:rsidRPr="005C41E9">
        <w:rPr>
          <w:color w:val="000000"/>
          <w:szCs w:val="20"/>
        </w:rPr>
        <w:t>Bustinza</w:t>
      </w:r>
      <w:proofErr w:type="spellEnd"/>
      <w:r w:rsidRPr="005C41E9">
        <w:rPr>
          <w:color w:val="000000"/>
          <w:szCs w:val="20"/>
        </w:rPr>
        <w:t xml:space="preserve">, Gomes, Vendrell-Herrero, &amp; </w:t>
      </w:r>
      <w:proofErr w:type="spellStart"/>
      <w:r w:rsidRPr="005C41E9">
        <w:rPr>
          <w:color w:val="000000"/>
          <w:szCs w:val="20"/>
        </w:rPr>
        <w:t>Baines</w:t>
      </w:r>
      <w:proofErr w:type="spellEnd"/>
      <w:r w:rsidRPr="005C41E9">
        <w:rPr>
          <w:color w:val="000000"/>
          <w:szCs w:val="20"/>
        </w:rPr>
        <w:t>, 2017a</w:t>
      </w:r>
      <w:r>
        <w:rPr>
          <w:color w:val="000000"/>
          <w:szCs w:val="20"/>
        </w:rPr>
        <w:t xml:space="preserve">; </w:t>
      </w:r>
      <w:proofErr w:type="spellStart"/>
      <w:r>
        <w:rPr>
          <w:color w:val="000000"/>
          <w:szCs w:val="20"/>
        </w:rPr>
        <w:t>Bustinza</w:t>
      </w:r>
      <w:proofErr w:type="spellEnd"/>
      <w:r>
        <w:rPr>
          <w:color w:val="000000"/>
          <w:szCs w:val="20"/>
        </w:rPr>
        <w:t xml:space="preserve"> et al., 2013</w:t>
      </w:r>
      <w:r w:rsidRPr="005C41E9">
        <w:rPr>
          <w:color w:val="000000"/>
          <w:szCs w:val="20"/>
        </w:rPr>
        <w:t>)</w:t>
      </w:r>
      <w:r>
        <w:rPr>
          <w:color w:val="000000"/>
          <w:szCs w:val="20"/>
        </w:rPr>
        <w:t xml:space="preserve"> as a </w:t>
      </w:r>
      <w:proofErr w:type="spellStart"/>
      <w:r>
        <w:rPr>
          <w:color w:val="000000"/>
          <w:szCs w:val="20"/>
        </w:rPr>
        <w:t>way</w:t>
      </w:r>
      <w:proofErr w:type="spellEnd"/>
      <w:r>
        <w:rPr>
          <w:color w:val="000000"/>
          <w:szCs w:val="20"/>
        </w:rPr>
        <w:t xml:space="preserve"> to compete </w:t>
      </w:r>
      <w:proofErr w:type="spellStart"/>
      <w:r>
        <w:rPr>
          <w:color w:val="000000"/>
          <w:szCs w:val="20"/>
        </w:rPr>
        <w:t>against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emerging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market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manufacturing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multinational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enterprises</w:t>
      </w:r>
      <w:proofErr w:type="spellEnd"/>
      <w:r>
        <w:rPr>
          <w:color w:val="000000"/>
          <w:szCs w:val="20"/>
        </w:rPr>
        <w:t xml:space="preserve"> (</w:t>
      </w:r>
      <w:proofErr w:type="spellStart"/>
      <w:r>
        <w:rPr>
          <w:color w:val="000000"/>
          <w:szCs w:val="20"/>
        </w:rPr>
        <w:t>EMMNEs</w:t>
      </w:r>
      <w:proofErr w:type="spellEnd"/>
      <w:r>
        <w:rPr>
          <w:color w:val="000000"/>
          <w:szCs w:val="20"/>
        </w:rPr>
        <w:t>)</w:t>
      </w:r>
      <w:r w:rsidRPr="005C41E9">
        <w:rPr>
          <w:color w:val="000000"/>
          <w:szCs w:val="20"/>
        </w:rPr>
        <w:t xml:space="preserve">. </w:t>
      </w:r>
      <w:proofErr w:type="spellStart"/>
      <w:r>
        <w:rPr>
          <w:color w:val="000000"/>
          <w:szCs w:val="20"/>
        </w:rPr>
        <w:t>The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capacity</w:t>
      </w:r>
      <w:proofErr w:type="spellEnd"/>
      <w:r>
        <w:rPr>
          <w:color w:val="000000"/>
          <w:szCs w:val="20"/>
        </w:rPr>
        <w:t xml:space="preserve"> of </w:t>
      </w:r>
      <w:proofErr w:type="spellStart"/>
      <w:r>
        <w:rPr>
          <w:color w:val="000000"/>
          <w:szCs w:val="20"/>
        </w:rPr>
        <w:t>providing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innovative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technology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integrated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into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product-service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offers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enables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DMMNEs</w:t>
      </w:r>
      <w:proofErr w:type="spellEnd"/>
      <w:r>
        <w:rPr>
          <w:color w:val="000000"/>
          <w:szCs w:val="20"/>
        </w:rPr>
        <w:t xml:space="preserve"> to </w:t>
      </w:r>
      <w:proofErr w:type="spellStart"/>
      <w:r>
        <w:rPr>
          <w:color w:val="000000"/>
          <w:szCs w:val="20"/>
        </w:rPr>
        <w:t>differentiate</w:t>
      </w:r>
      <w:proofErr w:type="spellEnd"/>
      <w:r>
        <w:rPr>
          <w:color w:val="000000"/>
          <w:szCs w:val="20"/>
        </w:rPr>
        <w:t xml:space="preserve"> and compete </w:t>
      </w:r>
      <w:proofErr w:type="spellStart"/>
      <w:r>
        <w:rPr>
          <w:color w:val="000000"/>
          <w:szCs w:val="20"/>
        </w:rPr>
        <w:t>against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low-cost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EMMNEs</w:t>
      </w:r>
      <w:proofErr w:type="spellEnd"/>
      <w:r>
        <w:rPr>
          <w:color w:val="000000"/>
          <w:szCs w:val="20"/>
        </w:rPr>
        <w:t xml:space="preserve"> (Gomes et al., 2018; Lafuente et al., 2017). </w:t>
      </w:r>
      <w:proofErr w:type="spellStart"/>
      <w:r>
        <w:rPr>
          <w:color w:val="000000"/>
          <w:szCs w:val="20"/>
        </w:rPr>
        <w:t>Evidence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from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previous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studies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seems</w:t>
      </w:r>
      <w:proofErr w:type="spellEnd"/>
      <w:r>
        <w:rPr>
          <w:color w:val="000000"/>
          <w:szCs w:val="20"/>
        </w:rPr>
        <w:t xml:space="preserve"> to </w:t>
      </w:r>
      <w:proofErr w:type="spellStart"/>
      <w:r>
        <w:rPr>
          <w:color w:val="000000"/>
          <w:szCs w:val="20"/>
        </w:rPr>
        <w:t>suggest</w:t>
      </w:r>
      <w:proofErr w:type="spellEnd"/>
      <w:r w:rsidRPr="005C41E9">
        <w:rPr>
          <w:color w:val="000000"/>
          <w:szCs w:val="20"/>
        </w:rPr>
        <w:t xml:space="preserve"> </w:t>
      </w:r>
      <w:proofErr w:type="spellStart"/>
      <w:r w:rsidRPr="005C41E9">
        <w:rPr>
          <w:color w:val="000000"/>
          <w:szCs w:val="20"/>
        </w:rPr>
        <w:t>that</w:t>
      </w:r>
      <w:proofErr w:type="spellEnd"/>
      <w:r w:rsidRPr="005C41E9">
        <w:rPr>
          <w:color w:val="000000"/>
          <w:szCs w:val="20"/>
        </w:rPr>
        <w:t xml:space="preserve"> </w:t>
      </w:r>
      <w:proofErr w:type="spellStart"/>
      <w:r w:rsidRPr="005C41E9">
        <w:rPr>
          <w:color w:val="000000"/>
          <w:szCs w:val="20"/>
        </w:rPr>
        <w:t>product</w:t>
      </w:r>
      <w:proofErr w:type="spellEnd"/>
      <w:r w:rsidRPr="005C41E9">
        <w:rPr>
          <w:color w:val="000000"/>
          <w:szCs w:val="20"/>
        </w:rPr>
        <w:t xml:space="preserve"> </w:t>
      </w:r>
      <w:proofErr w:type="spellStart"/>
      <w:r w:rsidRPr="005C41E9">
        <w:rPr>
          <w:color w:val="000000"/>
          <w:szCs w:val="20"/>
        </w:rPr>
        <w:t>firms</w:t>
      </w:r>
      <w:proofErr w:type="spellEnd"/>
      <w:r w:rsidRPr="005C41E9">
        <w:rPr>
          <w:color w:val="000000"/>
          <w:szCs w:val="20"/>
        </w:rPr>
        <w:t xml:space="preserve"> can </w:t>
      </w:r>
      <w:proofErr w:type="spellStart"/>
      <w:r w:rsidRPr="005C41E9">
        <w:rPr>
          <w:color w:val="000000"/>
          <w:szCs w:val="20"/>
        </w:rPr>
        <w:t>obtain</w:t>
      </w:r>
      <w:proofErr w:type="spellEnd"/>
      <w:r w:rsidRPr="005C41E9">
        <w:rPr>
          <w:color w:val="000000"/>
          <w:szCs w:val="20"/>
        </w:rPr>
        <w:t xml:space="preserve"> </w:t>
      </w:r>
      <w:proofErr w:type="spellStart"/>
      <w:r w:rsidRPr="005C41E9">
        <w:rPr>
          <w:color w:val="000000"/>
          <w:szCs w:val="20"/>
        </w:rPr>
        <w:t>higher</w:t>
      </w:r>
      <w:proofErr w:type="spellEnd"/>
      <w:r w:rsidRPr="005C41E9">
        <w:rPr>
          <w:color w:val="000000"/>
          <w:szCs w:val="20"/>
        </w:rPr>
        <w:t xml:space="preserve"> </w:t>
      </w:r>
      <w:proofErr w:type="spellStart"/>
      <w:r w:rsidRPr="005C41E9">
        <w:rPr>
          <w:color w:val="000000"/>
          <w:szCs w:val="20"/>
        </w:rPr>
        <w:t>export</w:t>
      </w:r>
      <w:proofErr w:type="spellEnd"/>
      <w:r w:rsidRPr="005C41E9">
        <w:rPr>
          <w:color w:val="000000"/>
          <w:szCs w:val="20"/>
        </w:rPr>
        <w:t xml:space="preserve"> performance </w:t>
      </w:r>
      <w:proofErr w:type="spellStart"/>
      <w:r w:rsidRPr="005C41E9">
        <w:rPr>
          <w:szCs w:val="20"/>
        </w:rPr>
        <w:t>based</w:t>
      </w:r>
      <w:proofErr w:type="spellEnd"/>
      <w:r w:rsidRPr="005C41E9">
        <w:rPr>
          <w:szCs w:val="20"/>
        </w:rPr>
        <w:t xml:space="preserve"> </w:t>
      </w:r>
      <w:proofErr w:type="spellStart"/>
      <w:r w:rsidRPr="005C41E9">
        <w:rPr>
          <w:szCs w:val="20"/>
        </w:rPr>
        <w:t>on</w:t>
      </w:r>
      <w:proofErr w:type="spellEnd"/>
      <w:r w:rsidRPr="005C41E9">
        <w:rPr>
          <w:szCs w:val="20"/>
        </w:rPr>
        <w:t xml:space="preserve"> </w:t>
      </w:r>
      <w:proofErr w:type="spellStart"/>
      <w:r w:rsidRPr="005C41E9">
        <w:rPr>
          <w:szCs w:val="20"/>
        </w:rPr>
        <w:t>the</w:t>
      </w:r>
      <w:proofErr w:type="spellEnd"/>
      <w:r w:rsidRPr="005C41E9">
        <w:rPr>
          <w:szCs w:val="20"/>
        </w:rPr>
        <w:t xml:space="preserve"> </w:t>
      </w:r>
      <w:proofErr w:type="spellStart"/>
      <w:r w:rsidRPr="005C41E9">
        <w:rPr>
          <w:szCs w:val="20"/>
        </w:rPr>
        <w:t>complementary</w:t>
      </w:r>
      <w:proofErr w:type="spellEnd"/>
      <w:r w:rsidRPr="005C41E9">
        <w:rPr>
          <w:szCs w:val="20"/>
        </w:rPr>
        <w:t xml:space="preserve"> </w:t>
      </w:r>
      <w:proofErr w:type="spellStart"/>
      <w:r w:rsidRPr="005C41E9">
        <w:rPr>
          <w:szCs w:val="20"/>
        </w:rPr>
        <w:t>aspects</w:t>
      </w:r>
      <w:proofErr w:type="spellEnd"/>
      <w:r w:rsidRPr="005C41E9">
        <w:rPr>
          <w:szCs w:val="20"/>
        </w:rPr>
        <w:t xml:space="preserve"> of sales </w:t>
      </w:r>
      <w:proofErr w:type="spellStart"/>
      <w:r w:rsidRPr="005C41E9">
        <w:rPr>
          <w:szCs w:val="20"/>
        </w:rPr>
        <w:t>dynamics</w:t>
      </w:r>
      <w:proofErr w:type="spellEnd"/>
      <w:r w:rsidRPr="005C41E9">
        <w:rPr>
          <w:szCs w:val="20"/>
        </w:rPr>
        <w:t xml:space="preserve"> </w:t>
      </w:r>
      <w:proofErr w:type="spellStart"/>
      <w:r w:rsidRPr="005C41E9">
        <w:rPr>
          <w:szCs w:val="20"/>
        </w:rPr>
        <w:t>between</w:t>
      </w:r>
      <w:proofErr w:type="spellEnd"/>
      <w:r w:rsidRPr="005C41E9">
        <w:rPr>
          <w:szCs w:val="20"/>
        </w:rPr>
        <w:t xml:space="preserve"> </w:t>
      </w:r>
      <w:proofErr w:type="spellStart"/>
      <w:r w:rsidRPr="005C41E9">
        <w:rPr>
          <w:szCs w:val="20"/>
        </w:rPr>
        <w:t>products</w:t>
      </w:r>
      <w:proofErr w:type="spellEnd"/>
      <w:r w:rsidRPr="005C41E9">
        <w:rPr>
          <w:szCs w:val="20"/>
        </w:rPr>
        <w:t xml:space="preserve"> and </w:t>
      </w:r>
      <w:proofErr w:type="spellStart"/>
      <w:r w:rsidRPr="005C41E9">
        <w:rPr>
          <w:szCs w:val="20"/>
        </w:rPr>
        <w:t>services</w:t>
      </w:r>
      <w:proofErr w:type="spellEnd"/>
      <w:r w:rsidRPr="005C41E9">
        <w:rPr>
          <w:szCs w:val="20"/>
        </w:rPr>
        <w:t xml:space="preserve"> </w:t>
      </w:r>
      <w:r w:rsidRPr="005C41E9">
        <w:rPr>
          <w:color w:val="000000"/>
          <w:szCs w:val="20"/>
        </w:rPr>
        <w:t>(</w:t>
      </w:r>
      <w:proofErr w:type="spellStart"/>
      <w:r>
        <w:rPr>
          <w:szCs w:val="20"/>
        </w:rPr>
        <w:t>Bustinza</w:t>
      </w:r>
      <w:proofErr w:type="spellEnd"/>
      <w:r>
        <w:rPr>
          <w:szCs w:val="20"/>
        </w:rPr>
        <w:t xml:space="preserve"> et al., 2017b</w:t>
      </w:r>
      <w:r w:rsidRPr="005C41E9">
        <w:rPr>
          <w:szCs w:val="20"/>
        </w:rPr>
        <w:t xml:space="preserve">). </w:t>
      </w:r>
      <w:proofErr w:type="spellStart"/>
      <w:r w:rsidRPr="005C41E9">
        <w:rPr>
          <w:szCs w:val="20"/>
        </w:rPr>
        <w:t>Nevertheless</w:t>
      </w:r>
      <w:proofErr w:type="spellEnd"/>
      <w:r w:rsidRPr="005C41E9">
        <w:rPr>
          <w:szCs w:val="20"/>
        </w:rPr>
        <w:t xml:space="preserve">, </w:t>
      </w:r>
      <w:r w:rsidRPr="005C41E9">
        <w:rPr>
          <w:color w:val="000000"/>
          <w:szCs w:val="20"/>
        </w:rPr>
        <w:t xml:space="preserve">PSI </w:t>
      </w:r>
      <w:proofErr w:type="spellStart"/>
      <w:r w:rsidRPr="005C41E9">
        <w:rPr>
          <w:color w:val="000000"/>
          <w:szCs w:val="20"/>
        </w:rPr>
        <w:t>requires</w:t>
      </w:r>
      <w:proofErr w:type="spellEnd"/>
      <w:r w:rsidRPr="005C41E9">
        <w:rPr>
          <w:color w:val="000000"/>
          <w:szCs w:val="20"/>
        </w:rPr>
        <w:t xml:space="preserve"> a </w:t>
      </w:r>
      <w:proofErr w:type="spellStart"/>
      <w:r w:rsidRPr="005C41E9">
        <w:rPr>
          <w:color w:val="000000"/>
          <w:szCs w:val="20"/>
        </w:rPr>
        <w:t>critical</w:t>
      </w:r>
      <w:proofErr w:type="spellEnd"/>
      <w:r w:rsidRPr="005C41E9">
        <w:rPr>
          <w:color w:val="000000"/>
          <w:szCs w:val="20"/>
        </w:rPr>
        <w:t xml:space="preserve"> </w:t>
      </w:r>
      <w:proofErr w:type="spellStart"/>
      <w:r w:rsidRPr="005C41E9">
        <w:rPr>
          <w:color w:val="000000"/>
          <w:szCs w:val="20"/>
        </w:rPr>
        <w:t>organizational</w:t>
      </w:r>
      <w:proofErr w:type="spellEnd"/>
      <w:r w:rsidRPr="005C41E9">
        <w:rPr>
          <w:color w:val="000000"/>
          <w:szCs w:val="20"/>
        </w:rPr>
        <w:t xml:space="preserve"> </w:t>
      </w:r>
      <w:proofErr w:type="spellStart"/>
      <w:r w:rsidRPr="005C41E9">
        <w:rPr>
          <w:color w:val="000000"/>
          <w:szCs w:val="20"/>
        </w:rPr>
        <w:t>transformation</w:t>
      </w:r>
      <w:proofErr w:type="spellEnd"/>
      <w:r w:rsidRPr="005C41E9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of </w:t>
      </w:r>
      <w:proofErr w:type="spellStart"/>
      <w:r w:rsidRPr="005C41E9">
        <w:rPr>
          <w:color w:val="000000"/>
          <w:szCs w:val="20"/>
        </w:rPr>
        <w:t>MMNEs</w:t>
      </w:r>
      <w:proofErr w:type="spellEnd"/>
      <w:r w:rsidRPr="005C41E9">
        <w:rPr>
          <w:color w:val="000000"/>
          <w:szCs w:val="20"/>
        </w:rPr>
        <w:t xml:space="preserve"> </w:t>
      </w:r>
      <w:proofErr w:type="spellStart"/>
      <w:r w:rsidRPr="005C41E9">
        <w:rPr>
          <w:color w:val="000000"/>
          <w:szCs w:val="20"/>
        </w:rPr>
        <w:t>incorporating</w:t>
      </w:r>
      <w:proofErr w:type="spellEnd"/>
      <w:r w:rsidRPr="005C41E9">
        <w:rPr>
          <w:color w:val="000000"/>
          <w:szCs w:val="20"/>
        </w:rPr>
        <w:t xml:space="preserve"> new </w:t>
      </w:r>
      <w:proofErr w:type="spellStart"/>
      <w:r w:rsidRPr="005C41E9">
        <w:rPr>
          <w:color w:val="000000"/>
          <w:szCs w:val="20"/>
        </w:rPr>
        <w:t>services</w:t>
      </w:r>
      <w:proofErr w:type="spellEnd"/>
      <w:r w:rsidRPr="005C41E9"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in</w:t>
      </w:r>
      <w:r w:rsidRPr="005C41E9">
        <w:rPr>
          <w:color w:val="000000"/>
          <w:szCs w:val="20"/>
        </w:rPr>
        <w:t>to</w:t>
      </w:r>
      <w:proofErr w:type="spellEnd"/>
      <w:r w:rsidRPr="005C41E9">
        <w:rPr>
          <w:color w:val="000000"/>
          <w:szCs w:val="20"/>
        </w:rPr>
        <w:t xml:space="preserve"> </w:t>
      </w:r>
      <w:proofErr w:type="spellStart"/>
      <w:r w:rsidRPr="005C41E9">
        <w:rPr>
          <w:color w:val="000000"/>
          <w:szCs w:val="20"/>
        </w:rPr>
        <w:t>their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traditional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product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offerings</w:t>
      </w:r>
      <w:proofErr w:type="spellEnd"/>
      <w:r w:rsidRPr="005C41E9">
        <w:rPr>
          <w:color w:val="000000"/>
          <w:szCs w:val="20"/>
        </w:rPr>
        <w:t>.</w:t>
      </w:r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Combining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products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with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integrated</w:t>
      </w:r>
      <w:proofErr w:type="spellEnd"/>
      <w:r w:rsidRPr="005C41E9">
        <w:rPr>
          <w:color w:val="000000"/>
          <w:szCs w:val="20"/>
        </w:rPr>
        <w:t xml:space="preserve"> </w:t>
      </w:r>
      <w:proofErr w:type="spellStart"/>
      <w:r w:rsidRPr="005C41E9">
        <w:rPr>
          <w:color w:val="000000"/>
          <w:szCs w:val="20"/>
        </w:rPr>
        <w:t>services</w:t>
      </w:r>
      <w:proofErr w:type="spellEnd"/>
      <w:r w:rsidRPr="005C41E9">
        <w:rPr>
          <w:color w:val="000000"/>
          <w:szCs w:val="20"/>
        </w:rPr>
        <w:t xml:space="preserve"> </w:t>
      </w:r>
      <w:proofErr w:type="spellStart"/>
      <w:r w:rsidRPr="005C41E9">
        <w:rPr>
          <w:color w:val="000000"/>
          <w:szCs w:val="20"/>
        </w:rPr>
        <w:t>require</w:t>
      </w:r>
      <w:r>
        <w:rPr>
          <w:color w:val="000000"/>
          <w:szCs w:val="20"/>
        </w:rPr>
        <w:t>s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ambidextrous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capabilities</w:t>
      </w:r>
      <w:proofErr w:type="spellEnd"/>
      <w:r>
        <w:rPr>
          <w:color w:val="000000"/>
          <w:szCs w:val="20"/>
        </w:rPr>
        <w:t xml:space="preserve">, as </w:t>
      </w:r>
      <w:proofErr w:type="spellStart"/>
      <w:r>
        <w:rPr>
          <w:color w:val="000000"/>
          <w:szCs w:val="20"/>
        </w:rPr>
        <w:t>firms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must</w:t>
      </w:r>
      <w:proofErr w:type="spellEnd"/>
      <w:r>
        <w:rPr>
          <w:color w:val="000000"/>
          <w:szCs w:val="20"/>
        </w:rPr>
        <w:t xml:space="preserve"> be </w:t>
      </w:r>
      <w:proofErr w:type="spellStart"/>
      <w:r>
        <w:rPr>
          <w:color w:val="000000"/>
          <w:szCs w:val="20"/>
        </w:rPr>
        <w:t>able</w:t>
      </w:r>
      <w:proofErr w:type="spellEnd"/>
      <w:r>
        <w:rPr>
          <w:color w:val="000000"/>
          <w:szCs w:val="20"/>
        </w:rPr>
        <w:t xml:space="preserve"> to </w:t>
      </w:r>
      <w:proofErr w:type="spellStart"/>
      <w:r>
        <w:rPr>
          <w:color w:val="000000"/>
          <w:szCs w:val="20"/>
        </w:rPr>
        <w:t>possess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not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only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exploration</w:t>
      </w:r>
      <w:proofErr w:type="spellEnd"/>
      <w:r w:rsidRPr="005C41E9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and </w:t>
      </w:r>
      <w:proofErr w:type="spellStart"/>
      <w:r>
        <w:rPr>
          <w:color w:val="000000"/>
          <w:szCs w:val="20"/>
        </w:rPr>
        <w:t>exploitation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capabilities</w:t>
      </w:r>
      <w:proofErr w:type="spellEnd"/>
      <w:r>
        <w:rPr>
          <w:color w:val="000000"/>
          <w:szCs w:val="20"/>
        </w:rPr>
        <w:t xml:space="preserve"> </w:t>
      </w:r>
      <w:r w:rsidRPr="005C41E9">
        <w:rPr>
          <w:color w:val="000000"/>
          <w:szCs w:val="20"/>
        </w:rPr>
        <w:t>(</w:t>
      </w:r>
      <w:proofErr w:type="spellStart"/>
      <w:r>
        <w:rPr>
          <w:szCs w:val="20"/>
        </w:rPr>
        <w:t>Cunha</w:t>
      </w:r>
      <w:proofErr w:type="spellEnd"/>
      <w:r>
        <w:rPr>
          <w:szCs w:val="20"/>
        </w:rPr>
        <w:t xml:space="preserve"> et al., 2018</w:t>
      </w:r>
      <w:r w:rsidRPr="005C41E9">
        <w:rPr>
          <w:color w:val="000000"/>
          <w:szCs w:val="20"/>
        </w:rPr>
        <w:t>)</w:t>
      </w:r>
      <w:r>
        <w:rPr>
          <w:color w:val="000000"/>
          <w:szCs w:val="20"/>
        </w:rPr>
        <w:t xml:space="preserve">, </w:t>
      </w:r>
      <w:proofErr w:type="spellStart"/>
      <w:r>
        <w:rPr>
          <w:color w:val="000000"/>
          <w:szCs w:val="20"/>
        </w:rPr>
        <w:t>but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also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the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capacity</w:t>
      </w:r>
      <w:proofErr w:type="spellEnd"/>
      <w:r>
        <w:rPr>
          <w:color w:val="000000"/>
          <w:szCs w:val="20"/>
        </w:rPr>
        <w:t xml:space="preserve"> to </w:t>
      </w:r>
      <w:proofErr w:type="spellStart"/>
      <w:r>
        <w:rPr>
          <w:color w:val="000000"/>
          <w:szCs w:val="20"/>
        </w:rPr>
        <w:t>shift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the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innovation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process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by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performing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research</w:t>
      </w:r>
      <w:proofErr w:type="spellEnd"/>
      <w:r>
        <w:rPr>
          <w:color w:val="000000"/>
          <w:szCs w:val="20"/>
        </w:rPr>
        <w:t xml:space="preserve"> and </w:t>
      </w:r>
      <w:proofErr w:type="spellStart"/>
      <w:r>
        <w:rPr>
          <w:color w:val="000000"/>
          <w:szCs w:val="20"/>
        </w:rPr>
        <w:t>development</w:t>
      </w:r>
      <w:proofErr w:type="spellEnd"/>
      <w:r>
        <w:rPr>
          <w:color w:val="000000"/>
          <w:szCs w:val="20"/>
        </w:rPr>
        <w:t xml:space="preserve"> (R&amp;D) </w:t>
      </w:r>
      <w:proofErr w:type="spellStart"/>
      <w:r>
        <w:rPr>
          <w:color w:val="000000"/>
          <w:szCs w:val="20"/>
        </w:rPr>
        <w:t>activities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simultaneously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with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service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delivery</w:t>
      </w:r>
      <w:proofErr w:type="spellEnd"/>
      <w:r>
        <w:rPr>
          <w:color w:val="000000"/>
          <w:szCs w:val="20"/>
        </w:rPr>
        <w:t xml:space="preserve">. </w:t>
      </w:r>
      <w:proofErr w:type="spellStart"/>
      <w:r>
        <w:rPr>
          <w:color w:val="000000"/>
          <w:szCs w:val="20"/>
        </w:rPr>
        <w:t>Through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co-creation</w:t>
      </w:r>
      <w:proofErr w:type="spellEnd"/>
      <w:r>
        <w:rPr>
          <w:color w:val="000000"/>
          <w:szCs w:val="20"/>
        </w:rPr>
        <w:t xml:space="preserve">, </w:t>
      </w:r>
      <w:proofErr w:type="spellStart"/>
      <w:r>
        <w:rPr>
          <w:color w:val="000000"/>
          <w:szCs w:val="20"/>
        </w:rPr>
        <w:t>service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innovation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overlaps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with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the</w:t>
      </w:r>
      <w:proofErr w:type="spellEnd"/>
      <w:r>
        <w:rPr>
          <w:color w:val="000000"/>
          <w:szCs w:val="20"/>
        </w:rPr>
        <w:t xml:space="preserve"> </w:t>
      </w:r>
      <w:proofErr w:type="spellStart"/>
      <w:r w:rsidRPr="00B140FC">
        <w:rPr>
          <w:color w:val="000000"/>
          <w:szCs w:val="20"/>
        </w:rPr>
        <w:t>exploratory</w:t>
      </w:r>
      <w:proofErr w:type="spellEnd"/>
      <w:r w:rsidRPr="00B140FC">
        <w:rPr>
          <w:color w:val="000000"/>
          <w:szCs w:val="20"/>
        </w:rPr>
        <w:t xml:space="preserve"> and </w:t>
      </w:r>
      <w:proofErr w:type="spellStart"/>
      <w:r w:rsidRPr="00B140FC">
        <w:rPr>
          <w:color w:val="000000"/>
          <w:szCs w:val="20"/>
        </w:rPr>
        <w:t>exploitative</w:t>
      </w:r>
      <w:proofErr w:type="spellEnd"/>
      <w:r w:rsidRPr="00B140FC">
        <w:rPr>
          <w:color w:val="000000"/>
          <w:szCs w:val="20"/>
        </w:rPr>
        <w:t xml:space="preserve"> R&amp;D </w:t>
      </w:r>
      <w:proofErr w:type="spellStart"/>
      <w:r w:rsidRPr="00B140FC">
        <w:rPr>
          <w:color w:val="000000"/>
          <w:szCs w:val="20"/>
        </w:rPr>
        <w:t>activities</w:t>
      </w:r>
      <w:proofErr w:type="spellEnd"/>
      <w:r>
        <w:rPr>
          <w:color w:val="000000"/>
          <w:szCs w:val="20"/>
        </w:rPr>
        <w:t xml:space="preserve"> </w:t>
      </w:r>
      <w:r w:rsidRPr="005C41E9">
        <w:rPr>
          <w:color w:val="000000"/>
          <w:szCs w:val="20"/>
        </w:rPr>
        <w:t>(</w:t>
      </w:r>
      <w:r>
        <w:rPr>
          <w:color w:val="000000"/>
          <w:szCs w:val="20"/>
        </w:rPr>
        <w:t>Vendrell-Herrero et al., 2018</w:t>
      </w:r>
      <w:r w:rsidR="00F50915">
        <w:rPr>
          <w:color w:val="000000"/>
          <w:szCs w:val="20"/>
        </w:rPr>
        <w:t xml:space="preserve">; </w:t>
      </w:r>
      <w:proofErr w:type="spellStart"/>
      <w:r w:rsidR="00F50915" w:rsidRPr="004E37CC">
        <w:rPr>
          <w:sz w:val="22"/>
          <w:szCs w:val="22"/>
        </w:rPr>
        <w:t>Visnjic</w:t>
      </w:r>
      <w:proofErr w:type="spellEnd"/>
      <w:r w:rsidR="00F50915">
        <w:rPr>
          <w:sz w:val="22"/>
          <w:szCs w:val="22"/>
        </w:rPr>
        <w:t>, et al., 2013</w:t>
      </w:r>
      <w:r w:rsidRPr="005C41E9">
        <w:rPr>
          <w:color w:val="000000"/>
          <w:szCs w:val="20"/>
        </w:rPr>
        <w:t xml:space="preserve">). </w:t>
      </w:r>
      <w:proofErr w:type="spellStart"/>
      <w:r>
        <w:rPr>
          <w:color w:val="000000"/>
          <w:szCs w:val="20"/>
        </w:rPr>
        <w:t>Our</w:t>
      </w:r>
      <w:proofErr w:type="spellEnd"/>
      <w:r w:rsidRPr="005C41E9"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study</w:t>
      </w:r>
      <w:proofErr w:type="spellEnd"/>
      <w:r w:rsidRPr="005C41E9"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investigates</w:t>
      </w:r>
      <w:proofErr w:type="spellEnd"/>
      <w:r>
        <w:rPr>
          <w:color w:val="000000"/>
          <w:szCs w:val="20"/>
        </w:rPr>
        <w:t xml:space="preserve"> </w:t>
      </w:r>
      <w:proofErr w:type="spellStart"/>
      <w:r w:rsidRPr="005C41E9">
        <w:rPr>
          <w:color w:val="000000"/>
          <w:szCs w:val="20"/>
        </w:rPr>
        <w:t>how</w:t>
      </w:r>
      <w:proofErr w:type="spellEnd"/>
      <w:r w:rsidRPr="005C41E9">
        <w:rPr>
          <w:color w:val="000000"/>
          <w:szCs w:val="20"/>
        </w:rPr>
        <w:t xml:space="preserve"> </w:t>
      </w:r>
      <w:proofErr w:type="spellStart"/>
      <w:r w:rsidRPr="005C41E9">
        <w:rPr>
          <w:color w:val="000000"/>
          <w:szCs w:val="20"/>
        </w:rPr>
        <w:t>this</w:t>
      </w:r>
      <w:proofErr w:type="spellEnd"/>
      <w:r w:rsidRPr="005C41E9">
        <w:rPr>
          <w:color w:val="000000"/>
          <w:szCs w:val="20"/>
        </w:rPr>
        <w:t xml:space="preserve"> </w:t>
      </w:r>
      <w:proofErr w:type="spellStart"/>
      <w:r w:rsidRPr="005C41E9">
        <w:rPr>
          <w:color w:val="000000"/>
          <w:szCs w:val="20"/>
        </w:rPr>
        <w:t>form</w:t>
      </w:r>
      <w:proofErr w:type="spellEnd"/>
      <w:r w:rsidRPr="005C41E9">
        <w:rPr>
          <w:color w:val="000000"/>
          <w:szCs w:val="20"/>
        </w:rPr>
        <w:t xml:space="preserve"> of </w:t>
      </w:r>
      <w:proofErr w:type="spellStart"/>
      <w:r w:rsidRPr="005C41E9">
        <w:rPr>
          <w:color w:val="000000"/>
          <w:szCs w:val="20"/>
        </w:rPr>
        <w:t>innovation</w:t>
      </w:r>
      <w:proofErr w:type="spellEnd"/>
      <w:r w:rsidRPr="005C41E9">
        <w:rPr>
          <w:color w:val="000000"/>
          <w:szCs w:val="20"/>
        </w:rPr>
        <w:t xml:space="preserve"> </w:t>
      </w:r>
      <w:proofErr w:type="spellStart"/>
      <w:r w:rsidRPr="005C41E9">
        <w:rPr>
          <w:color w:val="000000"/>
          <w:szCs w:val="20"/>
        </w:rPr>
        <w:t>affect</w:t>
      </w:r>
      <w:r>
        <w:rPr>
          <w:color w:val="000000"/>
          <w:szCs w:val="20"/>
        </w:rPr>
        <w:t>s</w:t>
      </w:r>
      <w:proofErr w:type="spellEnd"/>
      <w:r w:rsidRPr="005C41E9"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interrelationships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between</w:t>
      </w:r>
      <w:proofErr w:type="spellEnd"/>
      <w:r w:rsidRPr="005C41E9"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the</w:t>
      </w:r>
      <w:proofErr w:type="spellEnd"/>
      <w:r>
        <w:rPr>
          <w:color w:val="000000"/>
          <w:szCs w:val="20"/>
        </w:rPr>
        <w:t xml:space="preserve"> </w:t>
      </w:r>
      <w:proofErr w:type="spellStart"/>
      <w:r w:rsidRPr="005C41E9">
        <w:rPr>
          <w:color w:val="000000"/>
          <w:szCs w:val="20"/>
        </w:rPr>
        <w:t>exploration</w:t>
      </w:r>
      <w:proofErr w:type="spellEnd"/>
      <w:r>
        <w:rPr>
          <w:color w:val="000000"/>
          <w:szCs w:val="20"/>
        </w:rPr>
        <w:t xml:space="preserve"> and </w:t>
      </w:r>
      <w:proofErr w:type="spellStart"/>
      <w:r w:rsidRPr="005C41E9">
        <w:rPr>
          <w:color w:val="000000"/>
          <w:szCs w:val="20"/>
        </w:rPr>
        <w:t>exploitation</w:t>
      </w:r>
      <w:proofErr w:type="spellEnd"/>
      <w:r w:rsidRPr="005C41E9"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capabilities</w:t>
      </w:r>
      <w:proofErr w:type="spellEnd"/>
      <w:r w:rsidRPr="005C41E9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of </w:t>
      </w:r>
      <w:proofErr w:type="spellStart"/>
      <w:r>
        <w:rPr>
          <w:color w:val="000000"/>
          <w:szCs w:val="20"/>
        </w:rPr>
        <w:t>MMNEs</w:t>
      </w:r>
      <w:proofErr w:type="spellEnd"/>
      <w:r>
        <w:rPr>
          <w:color w:val="000000"/>
          <w:szCs w:val="20"/>
        </w:rPr>
        <w:t xml:space="preserve">. </w:t>
      </w:r>
    </w:p>
    <w:p w14:paraId="7C149D6B" w14:textId="5A482941" w:rsidR="00986170" w:rsidRPr="00B140FC" w:rsidRDefault="00986170" w:rsidP="00986170">
      <w:pPr>
        <w:tabs>
          <w:tab w:val="left" w:pos="3119"/>
        </w:tabs>
        <w:spacing w:line="360" w:lineRule="auto"/>
        <w:ind w:firstLine="426"/>
        <w:jc w:val="both"/>
        <w:rPr>
          <w:szCs w:val="20"/>
          <w:lang w:val="en-US"/>
        </w:rPr>
      </w:pPr>
      <w:proofErr w:type="spellStart"/>
      <w:r>
        <w:rPr>
          <w:color w:val="000000"/>
          <w:szCs w:val="20"/>
        </w:rPr>
        <w:lastRenderedPageBreak/>
        <w:t>Previous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studies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have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demonstrated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that</w:t>
      </w:r>
      <w:proofErr w:type="spellEnd"/>
      <w:r>
        <w:rPr>
          <w:szCs w:val="20"/>
        </w:rPr>
        <w:t xml:space="preserve"> </w:t>
      </w:r>
      <w:proofErr w:type="spellStart"/>
      <w:r w:rsidRPr="005C41E9">
        <w:rPr>
          <w:color w:val="000000"/>
          <w:szCs w:val="20"/>
        </w:rPr>
        <w:t>MMNEs</w:t>
      </w:r>
      <w:proofErr w:type="spellEnd"/>
      <w:r w:rsidRPr="005C41E9"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must</w:t>
      </w:r>
      <w:proofErr w:type="spellEnd"/>
      <w:r w:rsidRPr="005C41E9">
        <w:rPr>
          <w:color w:val="000000"/>
          <w:szCs w:val="20"/>
        </w:rPr>
        <w:t xml:space="preserve"> </w:t>
      </w:r>
      <w:proofErr w:type="spellStart"/>
      <w:r w:rsidRPr="005C41E9">
        <w:rPr>
          <w:color w:val="000000"/>
          <w:szCs w:val="20"/>
        </w:rPr>
        <w:t>adjust</w:t>
      </w:r>
      <w:proofErr w:type="spellEnd"/>
      <w:r w:rsidRPr="005C41E9">
        <w:rPr>
          <w:color w:val="000000"/>
          <w:szCs w:val="20"/>
        </w:rPr>
        <w:t xml:space="preserve"> </w:t>
      </w:r>
      <w:proofErr w:type="spellStart"/>
      <w:r w:rsidRPr="005C41E9">
        <w:rPr>
          <w:color w:val="000000"/>
          <w:szCs w:val="20"/>
        </w:rPr>
        <w:t>their</w:t>
      </w:r>
      <w:proofErr w:type="spellEnd"/>
      <w:r w:rsidRPr="005C41E9">
        <w:rPr>
          <w:color w:val="000000"/>
          <w:szCs w:val="20"/>
        </w:rPr>
        <w:t xml:space="preserve"> </w:t>
      </w:r>
      <w:proofErr w:type="spellStart"/>
      <w:r w:rsidRPr="005C41E9">
        <w:rPr>
          <w:color w:val="000000"/>
          <w:szCs w:val="20"/>
        </w:rPr>
        <w:t>activity</w:t>
      </w:r>
      <w:proofErr w:type="spellEnd"/>
      <w:r w:rsidRPr="005C41E9">
        <w:rPr>
          <w:color w:val="000000"/>
          <w:szCs w:val="20"/>
        </w:rPr>
        <w:t xml:space="preserve"> </w:t>
      </w:r>
      <w:proofErr w:type="spellStart"/>
      <w:r w:rsidRPr="005C41E9">
        <w:rPr>
          <w:color w:val="000000"/>
          <w:szCs w:val="20"/>
        </w:rPr>
        <w:t>system</w:t>
      </w:r>
      <w:proofErr w:type="spellEnd"/>
      <w:r w:rsidRPr="005C41E9">
        <w:rPr>
          <w:color w:val="000000"/>
          <w:szCs w:val="20"/>
        </w:rPr>
        <w:t xml:space="preserve"> </w:t>
      </w:r>
      <w:proofErr w:type="spellStart"/>
      <w:r w:rsidRPr="005C41E9">
        <w:rPr>
          <w:color w:val="000000"/>
          <w:szCs w:val="20"/>
        </w:rPr>
        <w:t>design</w:t>
      </w:r>
      <w:proofErr w:type="spellEnd"/>
      <w:r w:rsidRPr="005C41E9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and </w:t>
      </w:r>
      <w:proofErr w:type="spellStart"/>
      <w:r>
        <w:rPr>
          <w:color w:val="000000"/>
          <w:szCs w:val="20"/>
        </w:rPr>
        <w:t>product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offerings</w:t>
      </w:r>
      <w:proofErr w:type="spellEnd"/>
      <w:r>
        <w:rPr>
          <w:color w:val="000000"/>
          <w:szCs w:val="20"/>
        </w:rPr>
        <w:t xml:space="preserve"> to </w:t>
      </w:r>
      <w:proofErr w:type="spellStart"/>
      <w:r>
        <w:rPr>
          <w:color w:val="000000"/>
          <w:szCs w:val="20"/>
        </w:rPr>
        <w:t>respond</w:t>
      </w:r>
      <w:proofErr w:type="spellEnd"/>
      <w:r w:rsidRPr="005C41E9">
        <w:rPr>
          <w:color w:val="000000"/>
          <w:szCs w:val="20"/>
        </w:rPr>
        <w:t xml:space="preserve"> </w:t>
      </w:r>
      <w:proofErr w:type="spellStart"/>
      <w:r w:rsidRPr="005C41E9">
        <w:rPr>
          <w:color w:val="000000"/>
          <w:szCs w:val="20"/>
        </w:rPr>
        <w:t>better</w:t>
      </w:r>
      <w:proofErr w:type="spellEnd"/>
      <w:r w:rsidRPr="005C41E9">
        <w:rPr>
          <w:color w:val="000000"/>
          <w:szCs w:val="20"/>
        </w:rPr>
        <w:t xml:space="preserve"> to new </w:t>
      </w:r>
      <w:proofErr w:type="spellStart"/>
      <w:r w:rsidRPr="005C41E9">
        <w:rPr>
          <w:color w:val="000000"/>
          <w:szCs w:val="20"/>
        </w:rPr>
        <w:t>market</w:t>
      </w:r>
      <w:proofErr w:type="spellEnd"/>
      <w:r w:rsidRPr="005C41E9"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needs</w:t>
      </w:r>
      <w:proofErr w:type="spellEnd"/>
      <w:r w:rsidRPr="005C41E9">
        <w:rPr>
          <w:color w:val="000000"/>
          <w:szCs w:val="20"/>
        </w:rPr>
        <w:t xml:space="preserve">. </w:t>
      </w:r>
      <w:proofErr w:type="spellStart"/>
      <w:r>
        <w:rPr>
          <w:szCs w:val="20"/>
        </w:rPr>
        <w:t>Although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the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international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business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literature</w:t>
      </w:r>
      <w:proofErr w:type="spellEnd"/>
      <w:r>
        <w:rPr>
          <w:szCs w:val="20"/>
        </w:rPr>
        <w:t xml:space="preserve"> has </w:t>
      </w:r>
      <w:proofErr w:type="spellStart"/>
      <w:r>
        <w:rPr>
          <w:szCs w:val="20"/>
        </w:rPr>
        <w:t>studied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the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relationship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between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international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expansion</w:t>
      </w:r>
      <w:proofErr w:type="spellEnd"/>
      <w:r>
        <w:rPr>
          <w:szCs w:val="20"/>
        </w:rPr>
        <w:t xml:space="preserve"> of </w:t>
      </w:r>
      <w:proofErr w:type="spellStart"/>
      <w:r>
        <w:rPr>
          <w:szCs w:val="20"/>
        </w:rPr>
        <w:t>MMNEs</w:t>
      </w:r>
      <w:proofErr w:type="spellEnd"/>
      <w:r>
        <w:rPr>
          <w:szCs w:val="20"/>
        </w:rPr>
        <w:t>, (</w:t>
      </w:r>
      <w:proofErr w:type="spellStart"/>
      <w:r>
        <w:rPr>
          <w:szCs w:val="20"/>
        </w:rPr>
        <w:t>Bigdelli</w:t>
      </w:r>
      <w:proofErr w:type="spellEnd"/>
      <w:r>
        <w:rPr>
          <w:szCs w:val="20"/>
        </w:rPr>
        <w:t xml:space="preserve"> et al., 2018</w:t>
      </w:r>
      <w:r w:rsidR="008C0386">
        <w:rPr>
          <w:szCs w:val="20"/>
        </w:rPr>
        <w:t>; Vendrell-Herrero et al., 2018</w:t>
      </w:r>
      <w:r>
        <w:rPr>
          <w:szCs w:val="20"/>
        </w:rPr>
        <w:t xml:space="preserve">), no </w:t>
      </w:r>
      <w:proofErr w:type="spellStart"/>
      <w:r>
        <w:rPr>
          <w:szCs w:val="20"/>
        </w:rPr>
        <w:t>previous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study</w:t>
      </w:r>
      <w:proofErr w:type="spellEnd"/>
      <w:r>
        <w:rPr>
          <w:szCs w:val="20"/>
        </w:rPr>
        <w:t xml:space="preserve"> has </w:t>
      </w:r>
      <w:proofErr w:type="spellStart"/>
      <w:r>
        <w:rPr>
          <w:szCs w:val="20"/>
        </w:rPr>
        <w:t>investigated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the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effect</w:t>
      </w:r>
      <w:proofErr w:type="spellEnd"/>
      <w:r>
        <w:rPr>
          <w:szCs w:val="20"/>
        </w:rPr>
        <w:t xml:space="preserve"> of </w:t>
      </w:r>
      <w:proofErr w:type="spellStart"/>
      <w:r>
        <w:rPr>
          <w:szCs w:val="20"/>
        </w:rPr>
        <w:t>ambidextrous</w:t>
      </w:r>
      <w:proofErr w:type="spellEnd"/>
      <w:r>
        <w:rPr>
          <w:szCs w:val="20"/>
        </w:rPr>
        <w:t xml:space="preserve"> PSI </w:t>
      </w:r>
      <w:proofErr w:type="spellStart"/>
      <w:r>
        <w:rPr>
          <w:szCs w:val="20"/>
        </w:rPr>
        <w:t>on</w:t>
      </w:r>
      <w:proofErr w:type="spellEnd"/>
      <w:r>
        <w:rPr>
          <w:szCs w:val="20"/>
        </w:rPr>
        <w:t xml:space="preserve"> MMNE performance. </w:t>
      </w:r>
      <w:proofErr w:type="spellStart"/>
      <w:r>
        <w:rPr>
          <w:szCs w:val="20"/>
        </w:rPr>
        <w:t>Since</w:t>
      </w:r>
      <w:proofErr w:type="spellEnd"/>
      <w:r>
        <w:rPr>
          <w:szCs w:val="20"/>
        </w:rPr>
        <w:t xml:space="preserve"> PSI </w:t>
      </w:r>
      <w:proofErr w:type="spellStart"/>
      <w:r>
        <w:rPr>
          <w:szCs w:val="20"/>
        </w:rPr>
        <w:t>for</w:t>
      </w:r>
      <w:proofErr w:type="spellEnd"/>
      <w:r>
        <w:rPr>
          <w:szCs w:val="20"/>
        </w:rPr>
        <w:t xml:space="preserve"> new </w:t>
      </w:r>
      <w:proofErr w:type="spellStart"/>
      <w:r>
        <w:rPr>
          <w:szCs w:val="20"/>
        </w:rPr>
        <w:t>international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markets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requires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redesign</w:t>
      </w:r>
      <w:proofErr w:type="spellEnd"/>
      <w:r>
        <w:rPr>
          <w:szCs w:val="20"/>
        </w:rPr>
        <w:t xml:space="preserve"> of </w:t>
      </w:r>
      <w:proofErr w:type="spellStart"/>
      <w:r>
        <w:rPr>
          <w:szCs w:val="20"/>
        </w:rPr>
        <w:t>the</w:t>
      </w:r>
      <w:proofErr w:type="spellEnd"/>
      <w:r>
        <w:rPr>
          <w:szCs w:val="20"/>
        </w:rPr>
        <w:t xml:space="preserve"> </w:t>
      </w:r>
      <w:proofErr w:type="spellStart"/>
      <w:r w:rsidRPr="005C41E9">
        <w:rPr>
          <w:color w:val="000000"/>
          <w:szCs w:val="20"/>
        </w:rPr>
        <w:t>activity</w:t>
      </w:r>
      <w:proofErr w:type="spellEnd"/>
      <w:r w:rsidRPr="005C41E9">
        <w:rPr>
          <w:color w:val="000000"/>
          <w:szCs w:val="20"/>
        </w:rPr>
        <w:t xml:space="preserve"> </w:t>
      </w:r>
      <w:proofErr w:type="spellStart"/>
      <w:r w:rsidRPr="005C41E9">
        <w:rPr>
          <w:color w:val="000000"/>
          <w:szCs w:val="20"/>
        </w:rPr>
        <w:t>system</w:t>
      </w:r>
      <w:proofErr w:type="spellEnd"/>
      <w:r>
        <w:rPr>
          <w:color w:val="000000"/>
          <w:szCs w:val="20"/>
        </w:rPr>
        <w:t xml:space="preserve">, </w:t>
      </w:r>
      <w:proofErr w:type="spellStart"/>
      <w:r>
        <w:rPr>
          <w:color w:val="000000"/>
          <w:szCs w:val="20"/>
        </w:rPr>
        <w:t>it</w:t>
      </w:r>
      <w:proofErr w:type="spellEnd"/>
      <w:r w:rsidRPr="005C41E9"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must</w:t>
      </w:r>
      <w:proofErr w:type="spellEnd"/>
      <w:r w:rsidRPr="005C41E9">
        <w:rPr>
          <w:color w:val="000000"/>
          <w:szCs w:val="20"/>
        </w:rPr>
        <w:t xml:space="preserve"> </w:t>
      </w:r>
      <w:proofErr w:type="spellStart"/>
      <w:r w:rsidRPr="005C41E9">
        <w:rPr>
          <w:szCs w:val="20"/>
        </w:rPr>
        <w:t>encompass</w:t>
      </w:r>
      <w:proofErr w:type="spellEnd"/>
      <w:r w:rsidRPr="005C41E9">
        <w:rPr>
          <w:szCs w:val="20"/>
        </w:rPr>
        <w:t xml:space="preserve"> </w:t>
      </w:r>
      <w:proofErr w:type="spellStart"/>
      <w:r w:rsidRPr="005C41E9">
        <w:rPr>
          <w:szCs w:val="20"/>
        </w:rPr>
        <w:t>exploitation</w:t>
      </w:r>
      <w:proofErr w:type="spellEnd"/>
      <w:r w:rsidRPr="005C41E9">
        <w:rPr>
          <w:szCs w:val="20"/>
        </w:rPr>
        <w:t xml:space="preserve"> (</w:t>
      </w:r>
      <w:proofErr w:type="spellStart"/>
      <w:r w:rsidRPr="005C41E9">
        <w:rPr>
          <w:szCs w:val="20"/>
        </w:rPr>
        <w:t>existing</w:t>
      </w:r>
      <w:proofErr w:type="spellEnd"/>
      <w:r w:rsidRPr="005C41E9">
        <w:rPr>
          <w:szCs w:val="20"/>
        </w:rPr>
        <w:t xml:space="preserve"> </w:t>
      </w:r>
      <w:proofErr w:type="spellStart"/>
      <w:r w:rsidRPr="005C41E9">
        <w:rPr>
          <w:szCs w:val="20"/>
        </w:rPr>
        <w:t>processes</w:t>
      </w:r>
      <w:proofErr w:type="spellEnd"/>
      <w:r w:rsidRPr="005C41E9">
        <w:rPr>
          <w:szCs w:val="20"/>
        </w:rPr>
        <w:t xml:space="preserve">), </w:t>
      </w:r>
      <w:proofErr w:type="spellStart"/>
      <w:r w:rsidRPr="005C41E9">
        <w:rPr>
          <w:szCs w:val="20"/>
        </w:rPr>
        <w:t>exploration</w:t>
      </w:r>
      <w:proofErr w:type="spellEnd"/>
      <w:r w:rsidRPr="005C41E9">
        <w:rPr>
          <w:szCs w:val="20"/>
        </w:rPr>
        <w:t xml:space="preserve"> (new </w:t>
      </w:r>
      <w:proofErr w:type="spellStart"/>
      <w:r w:rsidRPr="005C41E9">
        <w:rPr>
          <w:szCs w:val="20"/>
        </w:rPr>
        <w:t>knowledge</w:t>
      </w:r>
      <w:proofErr w:type="spellEnd"/>
      <w:r w:rsidRPr="005C41E9">
        <w:rPr>
          <w:szCs w:val="20"/>
        </w:rPr>
        <w:t xml:space="preserve">), and </w:t>
      </w:r>
      <w:proofErr w:type="spellStart"/>
      <w:r w:rsidRPr="005C41E9">
        <w:rPr>
          <w:szCs w:val="20"/>
        </w:rPr>
        <w:t>the</w:t>
      </w:r>
      <w:proofErr w:type="spellEnd"/>
      <w:r w:rsidRPr="005C41E9">
        <w:rPr>
          <w:szCs w:val="20"/>
        </w:rPr>
        <w:t xml:space="preserve"> </w:t>
      </w:r>
      <w:proofErr w:type="spellStart"/>
      <w:r>
        <w:rPr>
          <w:szCs w:val="20"/>
        </w:rPr>
        <w:t>simultaneous</w:t>
      </w:r>
      <w:proofErr w:type="spellEnd"/>
      <w:r>
        <w:rPr>
          <w:szCs w:val="20"/>
        </w:rPr>
        <w:t xml:space="preserve"> </w:t>
      </w:r>
      <w:proofErr w:type="spellStart"/>
      <w:r w:rsidRPr="005C41E9">
        <w:rPr>
          <w:szCs w:val="20"/>
        </w:rPr>
        <w:t>interplay</w:t>
      </w:r>
      <w:proofErr w:type="spellEnd"/>
      <w:r w:rsidRPr="005C41E9">
        <w:rPr>
          <w:szCs w:val="20"/>
        </w:rPr>
        <w:t xml:space="preserve"> </w:t>
      </w:r>
      <w:proofErr w:type="spellStart"/>
      <w:r w:rsidRPr="005C41E9">
        <w:rPr>
          <w:szCs w:val="20"/>
        </w:rPr>
        <w:t>between</w:t>
      </w:r>
      <w:proofErr w:type="spellEnd"/>
      <w:r w:rsidRPr="005C41E9">
        <w:rPr>
          <w:szCs w:val="20"/>
        </w:rPr>
        <w:t xml:space="preserve"> </w:t>
      </w:r>
      <w:proofErr w:type="spellStart"/>
      <w:r w:rsidRPr="005C41E9">
        <w:rPr>
          <w:szCs w:val="20"/>
        </w:rPr>
        <w:t>exploitation</w:t>
      </w:r>
      <w:proofErr w:type="spellEnd"/>
      <w:r w:rsidRPr="005C41E9">
        <w:rPr>
          <w:szCs w:val="20"/>
        </w:rPr>
        <w:t xml:space="preserve"> and </w:t>
      </w:r>
      <w:proofErr w:type="spellStart"/>
      <w:r w:rsidRPr="005C41E9">
        <w:rPr>
          <w:szCs w:val="20"/>
        </w:rPr>
        <w:t>exploration</w:t>
      </w:r>
      <w:proofErr w:type="spellEnd"/>
      <w:r w:rsidRPr="005C41E9">
        <w:rPr>
          <w:szCs w:val="20"/>
        </w:rPr>
        <w:t xml:space="preserve"> </w:t>
      </w:r>
      <w:proofErr w:type="spellStart"/>
      <w:r w:rsidRPr="005C41E9">
        <w:rPr>
          <w:szCs w:val="20"/>
        </w:rPr>
        <w:t>known</w:t>
      </w:r>
      <w:proofErr w:type="spellEnd"/>
      <w:r w:rsidRPr="005C41E9">
        <w:rPr>
          <w:szCs w:val="20"/>
        </w:rPr>
        <w:t xml:space="preserve"> as </w:t>
      </w:r>
      <w:proofErr w:type="spellStart"/>
      <w:r>
        <w:rPr>
          <w:szCs w:val="20"/>
        </w:rPr>
        <w:t>strategic</w:t>
      </w:r>
      <w:proofErr w:type="spellEnd"/>
      <w:r w:rsidRPr="005C41E9">
        <w:rPr>
          <w:szCs w:val="20"/>
        </w:rPr>
        <w:t xml:space="preserve"> </w:t>
      </w:r>
      <w:proofErr w:type="spellStart"/>
      <w:r w:rsidRPr="005C41E9">
        <w:rPr>
          <w:szCs w:val="20"/>
        </w:rPr>
        <w:t>ambidexterity</w:t>
      </w:r>
      <w:proofErr w:type="spellEnd"/>
      <w:r w:rsidRPr="005C41E9">
        <w:rPr>
          <w:szCs w:val="20"/>
        </w:rPr>
        <w:t xml:space="preserve"> (</w:t>
      </w:r>
      <w:proofErr w:type="spellStart"/>
      <w:r>
        <w:t>Cunha</w:t>
      </w:r>
      <w:proofErr w:type="spellEnd"/>
      <w:r>
        <w:t xml:space="preserve"> et al., 2018</w:t>
      </w:r>
      <w:r w:rsidRPr="007D0608">
        <w:t xml:space="preserve">). </w:t>
      </w:r>
    </w:p>
    <w:p w14:paraId="3DE81200" w14:textId="77777777" w:rsidR="00986170" w:rsidRDefault="00986170" w:rsidP="00986170">
      <w:pPr>
        <w:tabs>
          <w:tab w:val="left" w:pos="3119"/>
        </w:tabs>
        <w:spacing w:line="360" w:lineRule="auto"/>
        <w:ind w:firstLine="426"/>
        <w:jc w:val="both"/>
        <w:rPr>
          <w:szCs w:val="20"/>
        </w:rPr>
      </w:pPr>
      <w:proofErr w:type="spellStart"/>
      <w:r>
        <w:rPr>
          <w:szCs w:val="20"/>
        </w:rPr>
        <w:t>Our</w:t>
      </w:r>
      <w:proofErr w:type="spellEnd"/>
      <w:r w:rsidRPr="005C41E9">
        <w:rPr>
          <w:szCs w:val="20"/>
        </w:rPr>
        <w:t xml:space="preserve"> </w:t>
      </w:r>
      <w:proofErr w:type="spellStart"/>
      <w:r w:rsidRPr="005C41E9">
        <w:rPr>
          <w:szCs w:val="20"/>
        </w:rPr>
        <w:t>research</w:t>
      </w:r>
      <w:proofErr w:type="spellEnd"/>
      <w:r w:rsidRPr="005C41E9">
        <w:rPr>
          <w:szCs w:val="20"/>
        </w:rPr>
        <w:t xml:space="preserve"> </w:t>
      </w:r>
      <w:proofErr w:type="spellStart"/>
      <w:r w:rsidRPr="005C41E9">
        <w:rPr>
          <w:szCs w:val="20"/>
        </w:rPr>
        <w:t>fills</w:t>
      </w:r>
      <w:proofErr w:type="spellEnd"/>
      <w:r w:rsidRPr="005C41E9">
        <w:rPr>
          <w:szCs w:val="20"/>
        </w:rPr>
        <w:t xml:space="preserve"> </w:t>
      </w:r>
      <w:proofErr w:type="spellStart"/>
      <w:r w:rsidRPr="005C41E9">
        <w:rPr>
          <w:szCs w:val="20"/>
        </w:rPr>
        <w:t>th</w:t>
      </w:r>
      <w:r>
        <w:rPr>
          <w:szCs w:val="20"/>
        </w:rPr>
        <w:t>is</w:t>
      </w:r>
      <w:proofErr w:type="spellEnd"/>
      <w:r w:rsidRPr="005C41E9">
        <w:rPr>
          <w:szCs w:val="20"/>
        </w:rPr>
        <w:t xml:space="preserve"> gap </w:t>
      </w:r>
      <w:r>
        <w:rPr>
          <w:szCs w:val="20"/>
        </w:rPr>
        <w:t xml:space="preserve">and </w:t>
      </w:r>
      <w:proofErr w:type="spellStart"/>
      <w:r>
        <w:rPr>
          <w:szCs w:val="20"/>
        </w:rPr>
        <w:t>contributes</w:t>
      </w:r>
      <w:proofErr w:type="spellEnd"/>
      <w:r>
        <w:rPr>
          <w:szCs w:val="20"/>
        </w:rPr>
        <w:t xml:space="preserve"> to </w:t>
      </w:r>
      <w:proofErr w:type="spellStart"/>
      <w:r>
        <w:rPr>
          <w:szCs w:val="20"/>
        </w:rPr>
        <w:t>the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international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business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strategic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ambidexterity</w:t>
      </w:r>
      <w:proofErr w:type="spellEnd"/>
      <w:r>
        <w:rPr>
          <w:szCs w:val="20"/>
        </w:rPr>
        <w:t xml:space="preserve"> and </w:t>
      </w:r>
      <w:proofErr w:type="spellStart"/>
      <w:r>
        <w:rPr>
          <w:szCs w:val="20"/>
        </w:rPr>
        <w:t>innovation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literatures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by</w:t>
      </w:r>
      <w:proofErr w:type="spellEnd"/>
      <w:r w:rsidRPr="005C41E9">
        <w:rPr>
          <w:szCs w:val="20"/>
        </w:rPr>
        <w:t xml:space="preserve"> </w:t>
      </w:r>
      <w:proofErr w:type="spellStart"/>
      <w:r w:rsidRPr="005C41E9">
        <w:rPr>
          <w:szCs w:val="20"/>
        </w:rPr>
        <w:t>analysing</w:t>
      </w:r>
      <w:proofErr w:type="spellEnd"/>
      <w:r w:rsidRPr="005C41E9">
        <w:rPr>
          <w:szCs w:val="20"/>
        </w:rPr>
        <w:t xml:space="preserve"> </w:t>
      </w:r>
      <w:proofErr w:type="spellStart"/>
      <w:r w:rsidRPr="005C41E9">
        <w:rPr>
          <w:szCs w:val="20"/>
        </w:rPr>
        <w:t>the</w:t>
      </w:r>
      <w:proofErr w:type="spellEnd"/>
      <w:r w:rsidRPr="005C41E9">
        <w:rPr>
          <w:szCs w:val="20"/>
        </w:rPr>
        <w:t xml:space="preserve"> </w:t>
      </w:r>
      <w:proofErr w:type="spellStart"/>
      <w:r>
        <w:rPr>
          <w:szCs w:val="20"/>
        </w:rPr>
        <w:t>effect</w:t>
      </w:r>
      <w:proofErr w:type="spellEnd"/>
      <w:r w:rsidRPr="005C41E9">
        <w:rPr>
          <w:szCs w:val="20"/>
        </w:rPr>
        <w:t xml:space="preserve"> of </w:t>
      </w:r>
      <w:proofErr w:type="spellStart"/>
      <w:r>
        <w:rPr>
          <w:szCs w:val="20"/>
        </w:rPr>
        <w:t>ambidextrous</w:t>
      </w:r>
      <w:proofErr w:type="spellEnd"/>
      <w:r w:rsidRPr="005C41E9">
        <w:rPr>
          <w:szCs w:val="20"/>
        </w:rPr>
        <w:t xml:space="preserve"> </w:t>
      </w:r>
      <w:r>
        <w:rPr>
          <w:szCs w:val="20"/>
        </w:rPr>
        <w:t xml:space="preserve">PSI </w:t>
      </w:r>
      <w:proofErr w:type="spellStart"/>
      <w:r>
        <w:rPr>
          <w:szCs w:val="20"/>
        </w:rPr>
        <w:t>on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the</w:t>
      </w:r>
      <w:proofErr w:type="spellEnd"/>
      <w:r w:rsidRPr="005C41E9">
        <w:rPr>
          <w:szCs w:val="20"/>
        </w:rPr>
        <w:t xml:space="preserve"> performance</w:t>
      </w:r>
      <w:r>
        <w:rPr>
          <w:szCs w:val="20"/>
        </w:rPr>
        <w:t xml:space="preserve"> of </w:t>
      </w:r>
      <w:proofErr w:type="spellStart"/>
      <w:r>
        <w:rPr>
          <w:szCs w:val="20"/>
        </w:rPr>
        <w:t>both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developed</w:t>
      </w:r>
      <w:proofErr w:type="spellEnd"/>
      <w:r>
        <w:rPr>
          <w:szCs w:val="20"/>
        </w:rPr>
        <w:t xml:space="preserve"> and </w:t>
      </w:r>
      <w:proofErr w:type="spellStart"/>
      <w:r>
        <w:rPr>
          <w:szCs w:val="20"/>
        </w:rPr>
        <w:t>emerging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market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MMNEs</w:t>
      </w:r>
      <w:proofErr w:type="spellEnd"/>
      <w:r w:rsidRPr="005C41E9">
        <w:rPr>
          <w:szCs w:val="20"/>
        </w:rPr>
        <w:t xml:space="preserve">. In </w:t>
      </w:r>
      <w:proofErr w:type="spellStart"/>
      <w:r w:rsidRPr="005C41E9">
        <w:rPr>
          <w:szCs w:val="20"/>
        </w:rPr>
        <w:t>doing</w:t>
      </w:r>
      <w:proofErr w:type="spellEnd"/>
      <w:r w:rsidRPr="005C41E9">
        <w:rPr>
          <w:szCs w:val="20"/>
        </w:rPr>
        <w:t xml:space="preserve"> so, </w:t>
      </w:r>
      <w:proofErr w:type="spellStart"/>
      <w:r w:rsidRPr="005C41E9">
        <w:rPr>
          <w:szCs w:val="20"/>
        </w:rPr>
        <w:t>we</w:t>
      </w:r>
      <w:proofErr w:type="spellEnd"/>
      <w:r w:rsidRPr="005C41E9">
        <w:rPr>
          <w:szCs w:val="20"/>
        </w:rPr>
        <w:t xml:space="preserve"> </w:t>
      </w:r>
      <w:proofErr w:type="spellStart"/>
      <w:r w:rsidRPr="005C41E9">
        <w:rPr>
          <w:szCs w:val="20"/>
        </w:rPr>
        <w:t>focus</w:t>
      </w:r>
      <w:proofErr w:type="spellEnd"/>
      <w:r w:rsidRPr="005C41E9">
        <w:rPr>
          <w:szCs w:val="20"/>
        </w:rPr>
        <w:t xml:space="preserve"> </w:t>
      </w:r>
      <w:proofErr w:type="spellStart"/>
      <w:r w:rsidRPr="005C41E9">
        <w:rPr>
          <w:szCs w:val="20"/>
        </w:rPr>
        <w:t>on</w:t>
      </w:r>
      <w:proofErr w:type="spellEnd"/>
      <w:r w:rsidRPr="005C41E9">
        <w:rPr>
          <w:szCs w:val="20"/>
        </w:rPr>
        <w:t xml:space="preserve"> </w:t>
      </w:r>
      <w:proofErr w:type="spellStart"/>
      <w:r>
        <w:rPr>
          <w:szCs w:val="20"/>
        </w:rPr>
        <w:t>testing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the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importance</w:t>
      </w:r>
      <w:proofErr w:type="spellEnd"/>
      <w:r w:rsidRPr="005C41E9">
        <w:rPr>
          <w:szCs w:val="20"/>
        </w:rPr>
        <w:t xml:space="preserve"> </w:t>
      </w:r>
      <w:r>
        <w:rPr>
          <w:szCs w:val="20"/>
        </w:rPr>
        <w:t>of</w:t>
      </w:r>
      <w:r w:rsidRPr="005C41E9">
        <w:rPr>
          <w:szCs w:val="20"/>
        </w:rPr>
        <w:t xml:space="preserve"> </w:t>
      </w:r>
      <w:proofErr w:type="spellStart"/>
      <w:r>
        <w:rPr>
          <w:szCs w:val="20"/>
        </w:rPr>
        <w:t>strategic</w:t>
      </w:r>
      <w:proofErr w:type="spellEnd"/>
      <w:r w:rsidRPr="005C41E9">
        <w:rPr>
          <w:szCs w:val="20"/>
        </w:rPr>
        <w:t xml:space="preserve"> </w:t>
      </w:r>
      <w:proofErr w:type="spellStart"/>
      <w:r w:rsidRPr="005C41E9">
        <w:rPr>
          <w:szCs w:val="20"/>
        </w:rPr>
        <w:t>ambidexterity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for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product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firms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implementing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service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innovation</w:t>
      </w:r>
      <w:proofErr w:type="spellEnd"/>
      <w:r w:rsidRPr="005C41E9">
        <w:rPr>
          <w:szCs w:val="20"/>
        </w:rPr>
        <w:t xml:space="preserve">. </w:t>
      </w:r>
      <w:r>
        <w:rPr>
          <w:szCs w:val="20"/>
        </w:rPr>
        <w:t xml:space="preserve">More </w:t>
      </w:r>
      <w:proofErr w:type="spellStart"/>
      <w:r>
        <w:rPr>
          <w:szCs w:val="20"/>
        </w:rPr>
        <w:t>specifically</w:t>
      </w:r>
      <w:proofErr w:type="spellEnd"/>
      <w:r w:rsidRPr="005C41E9">
        <w:rPr>
          <w:szCs w:val="20"/>
        </w:rPr>
        <w:t xml:space="preserve">, </w:t>
      </w:r>
      <w:proofErr w:type="spellStart"/>
      <w:r w:rsidRPr="005C41E9">
        <w:rPr>
          <w:szCs w:val="20"/>
        </w:rPr>
        <w:t>we</w:t>
      </w:r>
      <w:proofErr w:type="spellEnd"/>
      <w:r w:rsidRPr="005C41E9">
        <w:rPr>
          <w:szCs w:val="20"/>
        </w:rPr>
        <w:t xml:space="preserve"> </w:t>
      </w:r>
      <w:proofErr w:type="spellStart"/>
      <w:r w:rsidRPr="005C41E9">
        <w:rPr>
          <w:szCs w:val="20"/>
        </w:rPr>
        <w:t>analyse</w:t>
      </w:r>
      <w:proofErr w:type="spellEnd"/>
      <w:r w:rsidRPr="005C41E9">
        <w:rPr>
          <w:szCs w:val="20"/>
        </w:rPr>
        <w:t xml:space="preserve"> </w:t>
      </w:r>
      <w:proofErr w:type="spellStart"/>
      <w:r w:rsidRPr="005C41E9">
        <w:rPr>
          <w:szCs w:val="20"/>
        </w:rPr>
        <w:t>the</w:t>
      </w:r>
      <w:proofErr w:type="spellEnd"/>
      <w:r w:rsidRPr="005C41E9">
        <w:rPr>
          <w:szCs w:val="20"/>
        </w:rPr>
        <w:t xml:space="preserve"> </w:t>
      </w:r>
      <w:r>
        <w:rPr>
          <w:szCs w:val="20"/>
        </w:rPr>
        <w:t>precise</w:t>
      </w:r>
      <w:r w:rsidRPr="005C41E9">
        <w:rPr>
          <w:szCs w:val="20"/>
        </w:rPr>
        <w:t xml:space="preserve"> </w:t>
      </w:r>
      <w:proofErr w:type="spellStart"/>
      <w:r w:rsidRPr="005C41E9">
        <w:rPr>
          <w:szCs w:val="20"/>
        </w:rPr>
        <w:t>interplay</w:t>
      </w:r>
      <w:proofErr w:type="spellEnd"/>
      <w:r w:rsidRPr="005C41E9">
        <w:rPr>
          <w:szCs w:val="20"/>
        </w:rPr>
        <w:t xml:space="preserve"> </w:t>
      </w:r>
      <w:proofErr w:type="spellStart"/>
      <w:r w:rsidRPr="005C41E9">
        <w:rPr>
          <w:szCs w:val="20"/>
        </w:rPr>
        <w:t>between</w:t>
      </w:r>
      <w:proofErr w:type="spellEnd"/>
      <w:r w:rsidRPr="005C41E9">
        <w:rPr>
          <w:szCs w:val="20"/>
        </w:rPr>
        <w:t xml:space="preserve"> </w:t>
      </w:r>
      <w:proofErr w:type="spellStart"/>
      <w:r w:rsidRPr="005C41E9">
        <w:rPr>
          <w:szCs w:val="20"/>
        </w:rPr>
        <w:t>exploitation</w:t>
      </w:r>
      <w:proofErr w:type="spellEnd"/>
      <w:r w:rsidRPr="005C41E9">
        <w:rPr>
          <w:szCs w:val="20"/>
        </w:rPr>
        <w:t xml:space="preserve"> and </w:t>
      </w:r>
      <w:proofErr w:type="spellStart"/>
      <w:r w:rsidRPr="005C41E9">
        <w:rPr>
          <w:szCs w:val="20"/>
        </w:rPr>
        <w:t>exploration</w:t>
      </w:r>
      <w:proofErr w:type="spellEnd"/>
      <w:r w:rsidRPr="005C41E9">
        <w:rPr>
          <w:szCs w:val="20"/>
        </w:rPr>
        <w:t xml:space="preserve"> in </w:t>
      </w:r>
      <w:proofErr w:type="spellStart"/>
      <w:r w:rsidRPr="005C41E9">
        <w:rPr>
          <w:szCs w:val="20"/>
        </w:rPr>
        <w:t>the</w:t>
      </w:r>
      <w:proofErr w:type="spellEnd"/>
      <w:r w:rsidRPr="005C41E9">
        <w:rPr>
          <w:szCs w:val="20"/>
        </w:rPr>
        <w:t xml:space="preserve"> </w:t>
      </w:r>
      <w:proofErr w:type="spellStart"/>
      <w:r w:rsidRPr="005C41E9">
        <w:rPr>
          <w:szCs w:val="20"/>
        </w:rPr>
        <w:t>context</w:t>
      </w:r>
      <w:proofErr w:type="spellEnd"/>
      <w:r w:rsidRPr="005C41E9">
        <w:rPr>
          <w:szCs w:val="20"/>
        </w:rPr>
        <w:t xml:space="preserve"> of PSI </w:t>
      </w:r>
      <w:proofErr w:type="spellStart"/>
      <w:r>
        <w:rPr>
          <w:szCs w:val="20"/>
        </w:rPr>
        <w:t>required</w:t>
      </w:r>
      <w:proofErr w:type="spellEnd"/>
      <w:r>
        <w:rPr>
          <w:szCs w:val="20"/>
        </w:rPr>
        <w:t xml:space="preserve"> to</w:t>
      </w:r>
      <w:r w:rsidRPr="005C41E9">
        <w:rPr>
          <w:szCs w:val="20"/>
        </w:rPr>
        <w:t xml:space="preserve"> </w:t>
      </w:r>
      <w:proofErr w:type="spellStart"/>
      <w:r w:rsidRPr="005C41E9">
        <w:rPr>
          <w:szCs w:val="20"/>
        </w:rPr>
        <w:t>ensure</w:t>
      </w:r>
      <w:proofErr w:type="spellEnd"/>
      <w:r w:rsidRPr="005C41E9">
        <w:rPr>
          <w:szCs w:val="20"/>
        </w:rPr>
        <w:t xml:space="preserve"> </w:t>
      </w:r>
      <w:proofErr w:type="spellStart"/>
      <w:r>
        <w:rPr>
          <w:szCs w:val="20"/>
        </w:rPr>
        <w:t>the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highest</w:t>
      </w:r>
      <w:proofErr w:type="spellEnd"/>
      <w:r w:rsidRPr="005C41E9">
        <w:rPr>
          <w:szCs w:val="20"/>
        </w:rPr>
        <w:t xml:space="preserve"> </w:t>
      </w:r>
      <w:proofErr w:type="spellStart"/>
      <w:r w:rsidRPr="005C41E9">
        <w:rPr>
          <w:szCs w:val="20"/>
        </w:rPr>
        <w:t>firm</w:t>
      </w:r>
      <w:proofErr w:type="spellEnd"/>
      <w:r w:rsidRPr="005C41E9">
        <w:rPr>
          <w:szCs w:val="20"/>
        </w:rPr>
        <w:t xml:space="preserve"> performance. </w:t>
      </w:r>
    </w:p>
    <w:p w14:paraId="0B0754DB" w14:textId="2872E56B" w:rsidR="00986170" w:rsidRPr="005C41E9" w:rsidRDefault="008C0386" w:rsidP="00986170">
      <w:pPr>
        <w:tabs>
          <w:tab w:val="left" w:pos="3119"/>
        </w:tabs>
        <w:spacing w:line="360" w:lineRule="auto"/>
        <w:ind w:firstLine="426"/>
        <w:jc w:val="both"/>
        <w:rPr>
          <w:szCs w:val="20"/>
        </w:rPr>
      </w:pPr>
      <w:proofErr w:type="spellStart"/>
      <w:r>
        <w:rPr>
          <w:color w:val="000000"/>
          <w:szCs w:val="20"/>
        </w:rPr>
        <w:t>We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derived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the</w:t>
      </w:r>
      <w:proofErr w:type="spellEnd"/>
      <w:r w:rsidRPr="005C41E9">
        <w:rPr>
          <w:color w:val="000000"/>
          <w:szCs w:val="20"/>
        </w:rPr>
        <w:t xml:space="preserve"> </w:t>
      </w:r>
      <w:proofErr w:type="spellStart"/>
      <w:r w:rsidRPr="005C41E9">
        <w:rPr>
          <w:color w:val="000000"/>
          <w:szCs w:val="20"/>
        </w:rPr>
        <w:t>sample</w:t>
      </w:r>
      <w:proofErr w:type="spellEnd"/>
      <w:r w:rsidRPr="005C41E9">
        <w:rPr>
          <w:color w:val="000000"/>
          <w:szCs w:val="20"/>
        </w:rPr>
        <w:t xml:space="preserve"> </w:t>
      </w:r>
      <w:proofErr w:type="spellStart"/>
      <w:r w:rsidRPr="005C41E9">
        <w:rPr>
          <w:color w:val="000000"/>
          <w:szCs w:val="20"/>
        </w:rPr>
        <w:t>through</w:t>
      </w:r>
      <w:proofErr w:type="spellEnd"/>
      <w:r w:rsidRPr="005C41E9">
        <w:rPr>
          <w:color w:val="000000"/>
          <w:szCs w:val="20"/>
        </w:rPr>
        <w:t xml:space="preserve"> </w:t>
      </w:r>
      <w:proofErr w:type="spellStart"/>
      <w:r w:rsidRPr="005C41E9">
        <w:rPr>
          <w:color w:val="000000"/>
          <w:szCs w:val="20"/>
        </w:rPr>
        <w:t>an</w:t>
      </w:r>
      <w:proofErr w:type="spellEnd"/>
      <w:r w:rsidRPr="005C41E9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online </w:t>
      </w:r>
      <w:proofErr w:type="spellStart"/>
      <w:r>
        <w:rPr>
          <w:color w:val="000000"/>
          <w:szCs w:val="20"/>
        </w:rPr>
        <w:t>questionnaire</w:t>
      </w:r>
      <w:proofErr w:type="spellEnd"/>
      <w:r>
        <w:rPr>
          <w:color w:val="000000"/>
          <w:szCs w:val="20"/>
        </w:rPr>
        <w:t>.</w:t>
      </w:r>
      <w:r w:rsidRPr="005C41E9"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The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items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measured</w:t>
      </w:r>
      <w:proofErr w:type="spellEnd"/>
      <w:r w:rsidRPr="005C41E9">
        <w:rPr>
          <w:color w:val="000000"/>
          <w:szCs w:val="20"/>
        </w:rPr>
        <w:t xml:space="preserve"> </w:t>
      </w:r>
      <w:proofErr w:type="spellStart"/>
      <w:r w:rsidRPr="005C41E9">
        <w:rPr>
          <w:color w:val="000000"/>
          <w:szCs w:val="20"/>
        </w:rPr>
        <w:t>manufacturing</w:t>
      </w:r>
      <w:proofErr w:type="spellEnd"/>
      <w:r w:rsidRPr="005C41E9">
        <w:rPr>
          <w:color w:val="000000"/>
          <w:szCs w:val="20"/>
        </w:rPr>
        <w:t xml:space="preserve"> </w:t>
      </w:r>
      <w:proofErr w:type="spellStart"/>
      <w:r w:rsidRPr="005C41E9">
        <w:rPr>
          <w:color w:val="000000"/>
          <w:szCs w:val="20"/>
        </w:rPr>
        <w:t>practices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oriented</w:t>
      </w:r>
      <w:proofErr w:type="spellEnd"/>
      <w:r>
        <w:rPr>
          <w:color w:val="000000"/>
          <w:szCs w:val="20"/>
        </w:rPr>
        <w:t xml:space="preserve"> to PSI </w:t>
      </w:r>
      <w:proofErr w:type="spellStart"/>
      <w:r>
        <w:rPr>
          <w:color w:val="000000"/>
          <w:szCs w:val="20"/>
        </w:rPr>
        <w:t>strategies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involving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exploitation</w:t>
      </w:r>
      <w:proofErr w:type="spellEnd"/>
      <w:r>
        <w:rPr>
          <w:color w:val="000000"/>
          <w:szCs w:val="20"/>
        </w:rPr>
        <w:t xml:space="preserve"> and </w:t>
      </w:r>
      <w:proofErr w:type="spellStart"/>
      <w:r>
        <w:rPr>
          <w:color w:val="000000"/>
          <w:szCs w:val="20"/>
        </w:rPr>
        <w:t>exploration</w:t>
      </w:r>
      <w:proofErr w:type="spellEnd"/>
      <w:r>
        <w:rPr>
          <w:color w:val="000000"/>
          <w:szCs w:val="20"/>
        </w:rPr>
        <w:t xml:space="preserve">, as </w:t>
      </w:r>
      <w:proofErr w:type="spellStart"/>
      <w:r>
        <w:rPr>
          <w:color w:val="000000"/>
          <w:szCs w:val="20"/>
        </w:rPr>
        <w:t>well</w:t>
      </w:r>
      <w:proofErr w:type="spellEnd"/>
      <w:r>
        <w:rPr>
          <w:color w:val="000000"/>
          <w:szCs w:val="20"/>
        </w:rPr>
        <w:t xml:space="preserve"> as </w:t>
      </w:r>
      <w:proofErr w:type="spellStart"/>
      <w:r>
        <w:rPr>
          <w:color w:val="000000"/>
          <w:szCs w:val="20"/>
        </w:rPr>
        <w:t>firm</w:t>
      </w:r>
      <w:proofErr w:type="spellEnd"/>
      <w:r>
        <w:rPr>
          <w:color w:val="000000"/>
          <w:szCs w:val="20"/>
        </w:rPr>
        <w:t xml:space="preserve"> </w:t>
      </w:r>
      <w:r w:rsidRPr="005C41E9">
        <w:rPr>
          <w:color w:val="000000"/>
          <w:szCs w:val="20"/>
        </w:rPr>
        <w:t>performance.</w:t>
      </w:r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The</w:t>
      </w:r>
      <w:proofErr w:type="spellEnd"/>
      <w:r>
        <w:rPr>
          <w:color w:val="000000"/>
          <w:szCs w:val="20"/>
        </w:rPr>
        <w:t xml:space="preserve"> final </w:t>
      </w:r>
      <w:proofErr w:type="spellStart"/>
      <w:r w:rsidRPr="005C41E9">
        <w:rPr>
          <w:color w:val="000000"/>
          <w:szCs w:val="20"/>
        </w:rPr>
        <w:t>sample</w:t>
      </w:r>
      <w:proofErr w:type="spellEnd"/>
      <w:r w:rsidRPr="005C41E9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of </w:t>
      </w:r>
      <w:proofErr w:type="spellStart"/>
      <w:r>
        <w:rPr>
          <w:color w:val="000000"/>
          <w:szCs w:val="20"/>
        </w:rPr>
        <w:t>regions</w:t>
      </w:r>
      <w:proofErr w:type="spellEnd"/>
      <w:r>
        <w:rPr>
          <w:color w:val="000000"/>
          <w:szCs w:val="20"/>
        </w:rPr>
        <w:t>/</w:t>
      </w:r>
      <w:proofErr w:type="spellStart"/>
      <w:r>
        <w:rPr>
          <w:color w:val="000000"/>
          <w:szCs w:val="20"/>
        </w:rPr>
        <w:t>countries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with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sufficient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observations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for</w:t>
      </w:r>
      <w:proofErr w:type="spellEnd"/>
      <w:r>
        <w:rPr>
          <w:color w:val="000000"/>
          <w:szCs w:val="20"/>
        </w:rPr>
        <w:t xml:space="preserve"> individual </w:t>
      </w:r>
      <w:proofErr w:type="spellStart"/>
      <w:r>
        <w:rPr>
          <w:color w:val="000000"/>
          <w:szCs w:val="20"/>
        </w:rPr>
        <w:t>analysis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was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composed</w:t>
      </w:r>
      <w:proofErr w:type="spellEnd"/>
      <w:r>
        <w:rPr>
          <w:color w:val="000000"/>
          <w:szCs w:val="20"/>
        </w:rPr>
        <w:t xml:space="preserve"> of</w:t>
      </w:r>
      <w:r w:rsidRPr="005C41E9">
        <w:rPr>
          <w:color w:val="000000"/>
          <w:szCs w:val="20"/>
        </w:rPr>
        <w:t xml:space="preserve"> 338 </w:t>
      </w:r>
      <w:proofErr w:type="spellStart"/>
      <w:r w:rsidRPr="005C41E9">
        <w:rPr>
          <w:color w:val="000000"/>
          <w:szCs w:val="20"/>
        </w:rPr>
        <w:t>MMNEs</w:t>
      </w:r>
      <w:proofErr w:type="spellEnd"/>
      <w:r w:rsidRPr="005C41E9"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with</w:t>
      </w:r>
      <w:proofErr w:type="spellEnd"/>
      <w:r w:rsidRPr="005C41E9">
        <w:rPr>
          <w:color w:val="000000"/>
          <w:szCs w:val="20"/>
        </w:rPr>
        <w:t xml:space="preserve"> </w:t>
      </w:r>
      <w:proofErr w:type="spellStart"/>
      <w:r w:rsidRPr="005C41E9">
        <w:rPr>
          <w:color w:val="000000"/>
          <w:szCs w:val="20"/>
        </w:rPr>
        <w:t>headquarters</w:t>
      </w:r>
      <w:proofErr w:type="spellEnd"/>
      <w:r w:rsidRPr="005C41E9"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located</w:t>
      </w:r>
      <w:proofErr w:type="spellEnd"/>
      <w:r>
        <w:rPr>
          <w:color w:val="000000"/>
          <w:szCs w:val="20"/>
        </w:rPr>
        <w:t xml:space="preserve"> in </w:t>
      </w:r>
      <w:proofErr w:type="spellStart"/>
      <w:r>
        <w:rPr>
          <w:color w:val="000000"/>
          <w:szCs w:val="20"/>
        </w:rPr>
        <w:t>four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countries</w:t>
      </w:r>
      <w:proofErr w:type="spellEnd"/>
      <w:r w:rsidRPr="005C41E9">
        <w:rPr>
          <w:color w:val="000000"/>
          <w:szCs w:val="20"/>
        </w:rPr>
        <w:t xml:space="preserve">. </w:t>
      </w:r>
      <w:proofErr w:type="spellStart"/>
      <w:r w:rsidR="00986170">
        <w:rPr>
          <w:szCs w:val="20"/>
        </w:rPr>
        <w:t>By</w:t>
      </w:r>
      <w:proofErr w:type="spellEnd"/>
      <w:r w:rsidR="00986170">
        <w:rPr>
          <w:szCs w:val="20"/>
        </w:rPr>
        <w:t xml:space="preserve"> </w:t>
      </w:r>
      <w:proofErr w:type="spellStart"/>
      <w:r w:rsidR="00986170">
        <w:rPr>
          <w:szCs w:val="20"/>
        </w:rPr>
        <w:t>adding</w:t>
      </w:r>
      <w:proofErr w:type="spellEnd"/>
      <w:r w:rsidR="00986170" w:rsidRPr="005C41E9">
        <w:rPr>
          <w:szCs w:val="20"/>
        </w:rPr>
        <w:t xml:space="preserve"> </w:t>
      </w:r>
      <w:proofErr w:type="spellStart"/>
      <w:r w:rsidR="00986170" w:rsidRPr="005C41E9">
        <w:rPr>
          <w:szCs w:val="20"/>
        </w:rPr>
        <w:t>geographical</w:t>
      </w:r>
      <w:proofErr w:type="spellEnd"/>
      <w:r w:rsidR="00986170" w:rsidRPr="005C41E9">
        <w:rPr>
          <w:szCs w:val="20"/>
        </w:rPr>
        <w:t xml:space="preserve"> </w:t>
      </w:r>
      <w:proofErr w:type="spellStart"/>
      <w:r w:rsidR="00986170" w:rsidRPr="005C41E9">
        <w:rPr>
          <w:szCs w:val="20"/>
        </w:rPr>
        <w:t>context</w:t>
      </w:r>
      <w:proofErr w:type="spellEnd"/>
      <w:r w:rsidR="00986170" w:rsidRPr="005C41E9">
        <w:rPr>
          <w:szCs w:val="20"/>
        </w:rPr>
        <w:t xml:space="preserve"> </w:t>
      </w:r>
      <w:r w:rsidR="00986170">
        <w:rPr>
          <w:szCs w:val="20"/>
        </w:rPr>
        <w:t xml:space="preserve">as </w:t>
      </w:r>
      <w:r w:rsidR="00986170" w:rsidRPr="005C41E9">
        <w:rPr>
          <w:szCs w:val="20"/>
        </w:rPr>
        <w:t xml:space="preserve">a variable </w:t>
      </w:r>
      <w:proofErr w:type="spellStart"/>
      <w:r w:rsidR="00986170">
        <w:rPr>
          <w:szCs w:val="20"/>
        </w:rPr>
        <w:t>moderating</w:t>
      </w:r>
      <w:proofErr w:type="spellEnd"/>
      <w:r w:rsidR="00986170" w:rsidRPr="005C41E9">
        <w:rPr>
          <w:szCs w:val="20"/>
        </w:rPr>
        <w:t xml:space="preserve"> </w:t>
      </w:r>
      <w:proofErr w:type="spellStart"/>
      <w:r w:rsidR="00986170" w:rsidRPr="005C41E9">
        <w:rPr>
          <w:szCs w:val="20"/>
        </w:rPr>
        <w:t>our</w:t>
      </w:r>
      <w:proofErr w:type="spellEnd"/>
      <w:r w:rsidR="00986170" w:rsidRPr="005C41E9">
        <w:rPr>
          <w:szCs w:val="20"/>
        </w:rPr>
        <w:t xml:space="preserve"> </w:t>
      </w:r>
      <w:proofErr w:type="spellStart"/>
      <w:r w:rsidR="00986170" w:rsidRPr="005C41E9">
        <w:rPr>
          <w:szCs w:val="20"/>
        </w:rPr>
        <w:t>pathway</w:t>
      </w:r>
      <w:proofErr w:type="spellEnd"/>
      <w:r w:rsidR="00986170" w:rsidRPr="005C41E9">
        <w:rPr>
          <w:szCs w:val="20"/>
        </w:rPr>
        <w:t xml:space="preserve"> </w:t>
      </w:r>
      <w:proofErr w:type="spellStart"/>
      <w:r w:rsidR="00986170" w:rsidRPr="005C41E9">
        <w:rPr>
          <w:szCs w:val="20"/>
        </w:rPr>
        <w:t>analysis</w:t>
      </w:r>
      <w:proofErr w:type="spellEnd"/>
      <w:r w:rsidR="00986170" w:rsidRPr="005C41E9">
        <w:rPr>
          <w:szCs w:val="20"/>
        </w:rPr>
        <w:t xml:space="preserve"> </w:t>
      </w:r>
      <w:proofErr w:type="spellStart"/>
      <w:r w:rsidR="00986170" w:rsidRPr="005C41E9">
        <w:rPr>
          <w:szCs w:val="20"/>
        </w:rPr>
        <w:t>tested</w:t>
      </w:r>
      <w:proofErr w:type="spellEnd"/>
      <w:r w:rsidR="00986170" w:rsidRPr="005C41E9">
        <w:rPr>
          <w:szCs w:val="20"/>
        </w:rPr>
        <w:t xml:space="preserve"> </w:t>
      </w:r>
      <w:proofErr w:type="spellStart"/>
      <w:r w:rsidR="00986170" w:rsidRPr="005C41E9">
        <w:rPr>
          <w:szCs w:val="20"/>
        </w:rPr>
        <w:t>through</w:t>
      </w:r>
      <w:proofErr w:type="spellEnd"/>
      <w:r w:rsidR="00986170" w:rsidRPr="005C41E9">
        <w:rPr>
          <w:szCs w:val="20"/>
        </w:rPr>
        <w:t xml:space="preserve"> </w:t>
      </w:r>
      <w:proofErr w:type="spellStart"/>
      <w:r w:rsidR="00986170" w:rsidRPr="005C41E9">
        <w:rPr>
          <w:szCs w:val="20"/>
        </w:rPr>
        <w:t>Structural</w:t>
      </w:r>
      <w:proofErr w:type="spellEnd"/>
      <w:r w:rsidR="00986170" w:rsidRPr="005C41E9">
        <w:rPr>
          <w:szCs w:val="20"/>
        </w:rPr>
        <w:t xml:space="preserve"> </w:t>
      </w:r>
      <w:proofErr w:type="spellStart"/>
      <w:r w:rsidR="00986170" w:rsidRPr="005C41E9">
        <w:rPr>
          <w:szCs w:val="20"/>
        </w:rPr>
        <w:t>Equations</w:t>
      </w:r>
      <w:proofErr w:type="spellEnd"/>
      <w:r w:rsidR="00986170" w:rsidRPr="005C41E9">
        <w:rPr>
          <w:szCs w:val="20"/>
        </w:rPr>
        <w:t xml:space="preserve"> </w:t>
      </w:r>
      <w:proofErr w:type="spellStart"/>
      <w:r w:rsidR="00986170" w:rsidRPr="005C41E9">
        <w:rPr>
          <w:szCs w:val="20"/>
        </w:rPr>
        <w:t>Modelling</w:t>
      </w:r>
      <w:proofErr w:type="spellEnd"/>
      <w:r w:rsidR="00986170">
        <w:rPr>
          <w:szCs w:val="20"/>
        </w:rPr>
        <w:t xml:space="preserve">, </w:t>
      </w:r>
      <w:proofErr w:type="spellStart"/>
      <w:r w:rsidR="00986170">
        <w:rPr>
          <w:szCs w:val="20"/>
        </w:rPr>
        <w:t>we</w:t>
      </w:r>
      <w:proofErr w:type="spellEnd"/>
      <w:r w:rsidR="00986170">
        <w:rPr>
          <w:szCs w:val="20"/>
        </w:rPr>
        <w:t xml:space="preserve"> </w:t>
      </w:r>
      <w:proofErr w:type="spellStart"/>
      <w:r w:rsidR="00986170">
        <w:rPr>
          <w:szCs w:val="20"/>
        </w:rPr>
        <w:t>will</w:t>
      </w:r>
      <w:proofErr w:type="spellEnd"/>
      <w:r w:rsidR="00986170">
        <w:rPr>
          <w:szCs w:val="20"/>
        </w:rPr>
        <w:t xml:space="preserve"> </w:t>
      </w:r>
      <w:proofErr w:type="spellStart"/>
      <w:r w:rsidR="00986170" w:rsidRPr="005C41E9">
        <w:rPr>
          <w:szCs w:val="20"/>
        </w:rPr>
        <w:t>better</w:t>
      </w:r>
      <w:proofErr w:type="spellEnd"/>
      <w:r w:rsidR="00986170" w:rsidRPr="005C41E9">
        <w:rPr>
          <w:szCs w:val="20"/>
        </w:rPr>
        <w:t xml:space="preserve"> </w:t>
      </w:r>
      <w:proofErr w:type="spellStart"/>
      <w:r w:rsidR="00986170" w:rsidRPr="005C41E9">
        <w:rPr>
          <w:szCs w:val="20"/>
        </w:rPr>
        <w:t>understand</w:t>
      </w:r>
      <w:proofErr w:type="spellEnd"/>
      <w:r w:rsidR="00986170" w:rsidRPr="005C41E9">
        <w:rPr>
          <w:szCs w:val="20"/>
        </w:rPr>
        <w:t xml:space="preserve"> </w:t>
      </w:r>
      <w:proofErr w:type="spellStart"/>
      <w:r w:rsidR="00986170" w:rsidRPr="005C41E9">
        <w:rPr>
          <w:szCs w:val="20"/>
        </w:rPr>
        <w:t>heterogeneities</w:t>
      </w:r>
      <w:proofErr w:type="spellEnd"/>
      <w:r w:rsidR="00986170" w:rsidRPr="005C41E9">
        <w:rPr>
          <w:szCs w:val="20"/>
        </w:rPr>
        <w:t xml:space="preserve"> </w:t>
      </w:r>
      <w:r w:rsidR="00986170">
        <w:rPr>
          <w:szCs w:val="20"/>
        </w:rPr>
        <w:t>i</w:t>
      </w:r>
      <w:r w:rsidR="00986170" w:rsidRPr="005C41E9">
        <w:rPr>
          <w:szCs w:val="20"/>
        </w:rPr>
        <w:t xml:space="preserve">n PSI </w:t>
      </w:r>
      <w:proofErr w:type="spellStart"/>
      <w:r w:rsidR="00986170" w:rsidRPr="005C41E9">
        <w:rPr>
          <w:szCs w:val="20"/>
        </w:rPr>
        <w:t>development</w:t>
      </w:r>
      <w:proofErr w:type="spellEnd"/>
      <w:r w:rsidR="00986170" w:rsidRPr="005C41E9">
        <w:rPr>
          <w:szCs w:val="20"/>
        </w:rPr>
        <w:t xml:space="preserve"> </w:t>
      </w:r>
      <w:proofErr w:type="spellStart"/>
      <w:r w:rsidR="00986170" w:rsidRPr="005C41E9">
        <w:rPr>
          <w:szCs w:val="20"/>
        </w:rPr>
        <w:t>across</w:t>
      </w:r>
      <w:proofErr w:type="spellEnd"/>
      <w:r w:rsidR="00986170" w:rsidRPr="005C41E9">
        <w:rPr>
          <w:szCs w:val="20"/>
        </w:rPr>
        <w:t xml:space="preserve"> </w:t>
      </w:r>
      <w:proofErr w:type="spellStart"/>
      <w:r w:rsidR="00986170" w:rsidRPr="005C41E9">
        <w:rPr>
          <w:szCs w:val="20"/>
        </w:rPr>
        <w:t>regions</w:t>
      </w:r>
      <w:proofErr w:type="spellEnd"/>
      <w:r w:rsidR="00986170" w:rsidRPr="005C41E9">
        <w:rPr>
          <w:szCs w:val="20"/>
        </w:rPr>
        <w:t xml:space="preserve"> and </w:t>
      </w:r>
      <w:proofErr w:type="spellStart"/>
      <w:r w:rsidR="00986170" w:rsidRPr="005C41E9">
        <w:rPr>
          <w:szCs w:val="20"/>
        </w:rPr>
        <w:t>contextuali</w:t>
      </w:r>
      <w:r w:rsidR="00986170">
        <w:rPr>
          <w:szCs w:val="20"/>
        </w:rPr>
        <w:t>s</w:t>
      </w:r>
      <w:r w:rsidR="00986170" w:rsidRPr="005C41E9">
        <w:rPr>
          <w:szCs w:val="20"/>
        </w:rPr>
        <w:t>e</w:t>
      </w:r>
      <w:proofErr w:type="spellEnd"/>
      <w:r w:rsidR="00986170" w:rsidRPr="005C41E9">
        <w:rPr>
          <w:szCs w:val="20"/>
        </w:rPr>
        <w:t xml:space="preserve"> </w:t>
      </w:r>
      <w:proofErr w:type="spellStart"/>
      <w:r w:rsidR="00986170" w:rsidRPr="005C41E9">
        <w:rPr>
          <w:szCs w:val="20"/>
        </w:rPr>
        <w:t>organization</w:t>
      </w:r>
      <w:proofErr w:type="spellEnd"/>
      <w:r w:rsidR="00986170" w:rsidRPr="005C41E9">
        <w:rPr>
          <w:szCs w:val="20"/>
        </w:rPr>
        <w:t xml:space="preserve"> of </w:t>
      </w:r>
      <w:proofErr w:type="spellStart"/>
      <w:r w:rsidR="00986170" w:rsidRPr="005C41E9">
        <w:rPr>
          <w:szCs w:val="20"/>
        </w:rPr>
        <w:t>production</w:t>
      </w:r>
      <w:proofErr w:type="spellEnd"/>
      <w:r w:rsidR="00986170" w:rsidRPr="005C41E9">
        <w:rPr>
          <w:szCs w:val="20"/>
        </w:rPr>
        <w:t xml:space="preserve"> </w:t>
      </w:r>
      <w:proofErr w:type="spellStart"/>
      <w:r w:rsidR="00986170">
        <w:rPr>
          <w:szCs w:val="20"/>
        </w:rPr>
        <w:t>withi</w:t>
      </w:r>
      <w:r w:rsidR="00986170" w:rsidRPr="005C41E9">
        <w:rPr>
          <w:szCs w:val="20"/>
        </w:rPr>
        <w:t>n</w:t>
      </w:r>
      <w:proofErr w:type="spellEnd"/>
      <w:r w:rsidR="00986170" w:rsidRPr="005C41E9">
        <w:rPr>
          <w:szCs w:val="20"/>
        </w:rPr>
        <w:t xml:space="preserve"> </w:t>
      </w:r>
      <w:proofErr w:type="spellStart"/>
      <w:r w:rsidR="00986170" w:rsidRPr="005C41E9">
        <w:rPr>
          <w:szCs w:val="20"/>
        </w:rPr>
        <w:t>different</w:t>
      </w:r>
      <w:proofErr w:type="spellEnd"/>
      <w:r w:rsidR="00986170" w:rsidRPr="005C41E9">
        <w:rPr>
          <w:szCs w:val="20"/>
        </w:rPr>
        <w:t xml:space="preserve"> </w:t>
      </w:r>
      <w:proofErr w:type="spellStart"/>
      <w:r w:rsidR="00986170" w:rsidRPr="005C41E9">
        <w:rPr>
          <w:szCs w:val="20"/>
        </w:rPr>
        <w:t>business</w:t>
      </w:r>
      <w:proofErr w:type="spellEnd"/>
      <w:r w:rsidR="00986170" w:rsidRPr="005C41E9">
        <w:rPr>
          <w:szCs w:val="20"/>
        </w:rPr>
        <w:t xml:space="preserve"> </w:t>
      </w:r>
      <w:proofErr w:type="spellStart"/>
      <w:r w:rsidR="00986170" w:rsidRPr="005C41E9">
        <w:rPr>
          <w:szCs w:val="20"/>
        </w:rPr>
        <w:t>environments</w:t>
      </w:r>
      <w:proofErr w:type="spellEnd"/>
      <w:r w:rsidR="00986170" w:rsidRPr="005C41E9">
        <w:rPr>
          <w:szCs w:val="20"/>
        </w:rPr>
        <w:t xml:space="preserve">. </w:t>
      </w:r>
    </w:p>
    <w:p w14:paraId="334F1AA5" w14:textId="4A132F06" w:rsidR="00986170" w:rsidRPr="005C41E9" w:rsidRDefault="00986170" w:rsidP="00986170">
      <w:pPr>
        <w:spacing w:line="360" w:lineRule="auto"/>
        <w:ind w:firstLine="426"/>
        <w:jc w:val="both"/>
        <w:rPr>
          <w:color w:val="000000"/>
          <w:szCs w:val="20"/>
        </w:rPr>
      </w:pPr>
      <w:proofErr w:type="spellStart"/>
      <w:r w:rsidRPr="005C41E9">
        <w:rPr>
          <w:color w:val="000000"/>
          <w:szCs w:val="20"/>
        </w:rPr>
        <w:t>The</w:t>
      </w:r>
      <w:proofErr w:type="spellEnd"/>
      <w:r w:rsidRPr="005C41E9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final </w:t>
      </w:r>
      <w:proofErr w:type="spellStart"/>
      <w:r w:rsidRPr="005C41E9">
        <w:rPr>
          <w:color w:val="000000"/>
          <w:szCs w:val="20"/>
        </w:rPr>
        <w:t>sample</w:t>
      </w:r>
      <w:proofErr w:type="spellEnd"/>
      <w:r w:rsidRPr="005C41E9"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is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distributed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evenly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across</w:t>
      </w:r>
      <w:proofErr w:type="spellEnd"/>
      <w:r w:rsidRPr="005C41E9"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the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sectors</w:t>
      </w:r>
      <w:proofErr w:type="spellEnd"/>
      <w:r w:rsidRPr="005C41E9">
        <w:rPr>
          <w:color w:val="000000"/>
          <w:szCs w:val="20"/>
        </w:rPr>
        <w:t xml:space="preserve"> </w:t>
      </w:r>
      <w:proofErr w:type="spellStart"/>
      <w:r w:rsidRPr="005C41E9">
        <w:rPr>
          <w:color w:val="000000"/>
          <w:szCs w:val="20"/>
        </w:rPr>
        <w:t>analysed</w:t>
      </w:r>
      <w:proofErr w:type="spellEnd"/>
      <w:r w:rsidRPr="005C41E9">
        <w:rPr>
          <w:color w:val="000000"/>
          <w:szCs w:val="20"/>
        </w:rPr>
        <w:t>–</w:t>
      </w:r>
      <w:proofErr w:type="spellStart"/>
      <w:r>
        <w:rPr>
          <w:color w:val="000000"/>
        </w:rPr>
        <w:t>a</w:t>
      </w:r>
      <w:r w:rsidRPr="005C41E9">
        <w:rPr>
          <w:color w:val="000000"/>
        </w:rPr>
        <w:t>erospace</w:t>
      </w:r>
      <w:proofErr w:type="spellEnd"/>
      <w:r w:rsidRPr="005C41E9">
        <w:rPr>
          <w:color w:val="000000"/>
        </w:rPr>
        <w:t xml:space="preserve"> and </w:t>
      </w:r>
      <w:proofErr w:type="spellStart"/>
      <w:r w:rsidRPr="005C41E9">
        <w:rPr>
          <w:color w:val="000000"/>
        </w:rPr>
        <w:t>defence</w:t>
      </w:r>
      <w:proofErr w:type="spellEnd"/>
      <w:r w:rsidRPr="005C41E9">
        <w:rPr>
          <w:color w:val="000000"/>
        </w:rPr>
        <w:t xml:space="preserve">, </w:t>
      </w:r>
      <w:proofErr w:type="spellStart"/>
      <w:r>
        <w:rPr>
          <w:color w:val="000000"/>
        </w:rPr>
        <w:t>a</w:t>
      </w:r>
      <w:r w:rsidRPr="005C41E9">
        <w:rPr>
          <w:color w:val="000000"/>
        </w:rPr>
        <w:t>utomotive</w:t>
      </w:r>
      <w:proofErr w:type="spellEnd"/>
      <w:r w:rsidRPr="005C41E9">
        <w:rPr>
          <w:color w:val="000000"/>
        </w:rPr>
        <w:t xml:space="preserve"> and </w:t>
      </w:r>
      <w:proofErr w:type="spellStart"/>
      <w:r w:rsidRPr="005C41E9">
        <w:rPr>
          <w:color w:val="000000"/>
        </w:rPr>
        <w:t>transportation</w:t>
      </w:r>
      <w:proofErr w:type="spellEnd"/>
      <w:r w:rsidRPr="005C41E9">
        <w:rPr>
          <w:color w:val="000000"/>
        </w:rPr>
        <w:t xml:space="preserve">, </w:t>
      </w:r>
      <w:proofErr w:type="spellStart"/>
      <w:r>
        <w:rPr>
          <w:color w:val="000000"/>
        </w:rPr>
        <w:t>c</w:t>
      </w:r>
      <w:r w:rsidRPr="005C41E9">
        <w:rPr>
          <w:color w:val="000000"/>
        </w:rPr>
        <w:t>ommercial</w:t>
      </w:r>
      <w:proofErr w:type="spellEnd"/>
      <w:r w:rsidRPr="005C41E9">
        <w:rPr>
          <w:color w:val="000000"/>
        </w:rPr>
        <w:t xml:space="preserve"> </w:t>
      </w:r>
      <w:r>
        <w:rPr>
          <w:color w:val="000000"/>
        </w:rPr>
        <w:t>and</w:t>
      </w:r>
      <w:r w:rsidRPr="005C41E9">
        <w:rPr>
          <w:color w:val="000000"/>
        </w:rPr>
        <w:t xml:space="preserve"> cargo </w:t>
      </w:r>
      <w:proofErr w:type="spellStart"/>
      <w:r>
        <w:rPr>
          <w:color w:val="000000"/>
        </w:rPr>
        <w:t>a</w:t>
      </w:r>
      <w:r w:rsidRPr="005C41E9">
        <w:rPr>
          <w:color w:val="000000"/>
        </w:rPr>
        <w:t>irlines</w:t>
      </w:r>
      <w:proofErr w:type="spellEnd"/>
      <w:r w:rsidRPr="005C41E9">
        <w:rPr>
          <w:color w:val="000000"/>
        </w:rPr>
        <w:t xml:space="preserve">, </w:t>
      </w:r>
      <w:proofErr w:type="spellStart"/>
      <w:r>
        <w:rPr>
          <w:color w:val="000000"/>
        </w:rPr>
        <w:t>e</w:t>
      </w:r>
      <w:r w:rsidRPr="005C41E9">
        <w:rPr>
          <w:color w:val="000000"/>
        </w:rPr>
        <w:t>lectronics</w:t>
      </w:r>
      <w:proofErr w:type="spellEnd"/>
      <w:r w:rsidRPr="005C41E9">
        <w:rPr>
          <w:color w:val="000000"/>
        </w:rPr>
        <w:t xml:space="preserve"> and </w:t>
      </w:r>
      <w:proofErr w:type="spellStart"/>
      <w:r w:rsidRPr="005C41E9">
        <w:rPr>
          <w:color w:val="000000"/>
        </w:rPr>
        <w:t>high</w:t>
      </w:r>
      <w:proofErr w:type="spellEnd"/>
      <w:r w:rsidRPr="005C41E9">
        <w:rPr>
          <w:color w:val="000000"/>
        </w:rPr>
        <w:t xml:space="preserve"> </w:t>
      </w:r>
      <w:proofErr w:type="spellStart"/>
      <w:r w:rsidRPr="005C41E9">
        <w:rPr>
          <w:color w:val="000000"/>
        </w:rPr>
        <w:t>tech</w:t>
      </w:r>
      <w:proofErr w:type="spellEnd"/>
      <w:r w:rsidRPr="005C41E9">
        <w:rPr>
          <w:color w:val="000000"/>
        </w:rPr>
        <w:t xml:space="preserve"> </w:t>
      </w:r>
      <w:proofErr w:type="spellStart"/>
      <w:r w:rsidRPr="005C41E9">
        <w:rPr>
          <w:color w:val="000000"/>
        </w:rPr>
        <w:t>equipment</w:t>
      </w:r>
      <w:proofErr w:type="spellEnd"/>
      <w:r w:rsidRPr="005C41E9">
        <w:rPr>
          <w:color w:val="000000"/>
        </w:rPr>
        <w:t xml:space="preserve">, </w:t>
      </w:r>
      <w:r>
        <w:rPr>
          <w:color w:val="000000"/>
        </w:rPr>
        <w:t>h</w:t>
      </w:r>
      <w:r w:rsidRPr="005C41E9">
        <w:rPr>
          <w:color w:val="000000"/>
        </w:rPr>
        <w:t xml:space="preserve">eavy and industrial </w:t>
      </w:r>
      <w:proofErr w:type="spellStart"/>
      <w:r w:rsidRPr="005C41E9">
        <w:rPr>
          <w:color w:val="000000"/>
        </w:rPr>
        <w:t>equipment</w:t>
      </w:r>
      <w:proofErr w:type="spellEnd"/>
      <w:r w:rsidRPr="005C41E9">
        <w:rPr>
          <w:color w:val="000000"/>
        </w:rPr>
        <w:t xml:space="preserve">, </w:t>
      </w:r>
      <w:r>
        <w:rPr>
          <w:color w:val="000000"/>
        </w:rPr>
        <w:t>m</w:t>
      </w:r>
      <w:r w:rsidRPr="005C41E9">
        <w:rPr>
          <w:color w:val="000000"/>
        </w:rPr>
        <w:t xml:space="preserve">edical </w:t>
      </w:r>
      <w:proofErr w:type="spellStart"/>
      <w:r w:rsidRPr="005C41E9">
        <w:rPr>
          <w:color w:val="000000"/>
        </w:rPr>
        <w:t>devices</w:t>
      </w:r>
      <w:proofErr w:type="spellEnd"/>
      <w:r w:rsidRPr="005C41E9">
        <w:rPr>
          <w:color w:val="000000"/>
        </w:rPr>
        <w:t xml:space="preserve"> and </w:t>
      </w:r>
      <w:proofErr w:type="spellStart"/>
      <w:r w:rsidRPr="005C41E9">
        <w:rPr>
          <w:color w:val="000000"/>
        </w:rPr>
        <w:t>equipment</w:t>
      </w:r>
      <w:proofErr w:type="spellEnd"/>
      <w:r w:rsidRPr="005C41E9">
        <w:rPr>
          <w:color w:val="000000"/>
        </w:rPr>
        <w:t xml:space="preserve">, and </w:t>
      </w:r>
      <w:proofErr w:type="spellStart"/>
      <w:r>
        <w:rPr>
          <w:color w:val="000000"/>
        </w:rPr>
        <w:t>w</w:t>
      </w:r>
      <w:r w:rsidRPr="005C41E9">
        <w:rPr>
          <w:color w:val="000000"/>
        </w:rPr>
        <w:t>hite</w:t>
      </w:r>
      <w:proofErr w:type="spellEnd"/>
      <w:r w:rsidRPr="005C41E9">
        <w:rPr>
          <w:color w:val="000000"/>
        </w:rPr>
        <w:t xml:space="preserve"> </w:t>
      </w:r>
      <w:proofErr w:type="spellStart"/>
      <w:r w:rsidRPr="005C41E9">
        <w:rPr>
          <w:color w:val="000000"/>
        </w:rPr>
        <w:t>goods</w:t>
      </w:r>
      <w:proofErr w:type="spellEnd"/>
      <w:r w:rsidRPr="005C41E9">
        <w:rPr>
          <w:color w:val="000000"/>
        </w:rPr>
        <w:t xml:space="preserve"> </w:t>
      </w:r>
      <w:proofErr w:type="spellStart"/>
      <w:r w:rsidRPr="005C41E9">
        <w:rPr>
          <w:color w:val="000000"/>
        </w:rPr>
        <w:t>manufacturing</w:t>
      </w:r>
      <w:proofErr w:type="spellEnd"/>
      <w:r>
        <w:rPr>
          <w:color w:val="000000"/>
          <w:szCs w:val="20"/>
        </w:rPr>
        <w:t xml:space="preserve">. </w:t>
      </w:r>
    </w:p>
    <w:p w14:paraId="7CBDF18C" w14:textId="77777777" w:rsidR="00986170" w:rsidRPr="005C41E9" w:rsidRDefault="00986170" w:rsidP="00986170">
      <w:pPr>
        <w:spacing w:line="360" w:lineRule="auto"/>
        <w:ind w:firstLine="425"/>
        <w:jc w:val="both"/>
        <w:rPr>
          <w:szCs w:val="20"/>
        </w:rPr>
      </w:pPr>
      <w:proofErr w:type="spellStart"/>
      <w:r w:rsidRPr="005C41E9">
        <w:rPr>
          <w:color w:val="000000"/>
        </w:rPr>
        <w:t>Contrary</w:t>
      </w:r>
      <w:proofErr w:type="spellEnd"/>
      <w:r w:rsidRPr="005C41E9">
        <w:rPr>
          <w:color w:val="000000"/>
        </w:rPr>
        <w:t xml:space="preserve"> to </w:t>
      </w:r>
      <w:proofErr w:type="spellStart"/>
      <w:r w:rsidRPr="005C41E9">
        <w:rPr>
          <w:color w:val="000000"/>
        </w:rPr>
        <w:t>traditional</w:t>
      </w:r>
      <w:proofErr w:type="spellEnd"/>
      <w:r w:rsidRPr="005C41E9">
        <w:rPr>
          <w:color w:val="000000"/>
        </w:rPr>
        <w:t xml:space="preserve"> </w:t>
      </w:r>
      <w:proofErr w:type="spellStart"/>
      <w:r w:rsidRPr="005C41E9">
        <w:rPr>
          <w:color w:val="000000"/>
        </w:rPr>
        <w:t>organization</w:t>
      </w:r>
      <w:proofErr w:type="spellEnd"/>
      <w:r w:rsidRPr="005C41E9">
        <w:rPr>
          <w:color w:val="000000"/>
        </w:rPr>
        <w:t xml:space="preserve"> of </w:t>
      </w:r>
      <w:proofErr w:type="spellStart"/>
      <w:r w:rsidRPr="005C41E9">
        <w:rPr>
          <w:color w:val="000000"/>
        </w:rPr>
        <w:t>product</w:t>
      </w:r>
      <w:proofErr w:type="spellEnd"/>
      <w:r w:rsidRPr="005C41E9">
        <w:rPr>
          <w:color w:val="000000"/>
        </w:rPr>
        <w:t xml:space="preserve"> </w:t>
      </w:r>
      <w:proofErr w:type="spellStart"/>
      <w:r w:rsidRPr="005C41E9">
        <w:rPr>
          <w:color w:val="000000"/>
        </w:rPr>
        <w:t>development</w:t>
      </w:r>
      <w:proofErr w:type="spellEnd"/>
      <w:r w:rsidRPr="005C41E9">
        <w:rPr>
          <w:color w:val="000000"/>
        </w:rPr>
        <w:t xml:space="preserve">,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begins</w:t>
      </w:r>
      <w:proofErr w:type="spellEnd"/>
      <w:r w:rsidRPr="005C41E9">
        <w:rPr>
          <w:color w:val="000000"/>
        </w:rPr>
        <w:t xml:space="preserve"> </w:t>
      </w:r>
      <w:proofErr w:type="spellStart"/>
      <w:r w:rsidRPr="005C41E9">
        <w:rPr>
          <w:color w:val="000000"/>
        </w:rPr>
        <w:t>with</w:t>
      </w:r>
      <w:proofErr w:type="spellEnd"/>
      <w:r w:rsidRPr="005C41E9">
        <w:rPr>
          <w:color w:val="000000"/>
        </w:rPr>
        <w:t xml:space="preserve"> </w:t>
      </w:r>
      <w:proofErr w:type="spellStart"/>
      <w:r w:rsidRPr="005C41E9">
        <w:rPr>
          <w:color w:val="000000"/>
        </w:rPr>
        <w:t>research</w:t>
      </w:r>
      <w:proofErr w:type="spellEnd"/>
      <w:r w:rsidRPr="005C41E9">
        <w:rPr>
          <w:color w:val="000000"/>
        </w:rPr>
        <w:t xml:space="preserve"> and </w:t>
      </w:r>
      <w:proofErr w:type="spellStart"/>
      <w:r w:rsidRPr="005C41E9">
        <w:rPr>
          <w:color w:val="000000"/>
        </w:rPr>
        <w:t>development</w:t>
      </w:r>
      <w:proofErr w:type="spellEnd"/>
      <w:r w:rsidRPr="005C41E9">
        <w:rPr>
          <w:color w:val="000000"/>
        </w:rPr>
        <w:t xml:space="preserve"> (</w:t>
      </w:r>
      <w:proofErr w:type="spellStart"/>
      <w:r w:rsidRPr="005C41E9">
        <w:rPr>
          <w:color w:val="000000"/>
        </w:rPr>
        <w:t>Exploration</w:t>
      </w:r>
      <w:proofErr w:type="spellEnd"/>
      <w:r w:rsidRPr="005C41E9">
        <w:rPr>
          <w:color w:val="000000"/>
        </w:rPr>
        <w:t>)</w:t>
      </w:r>
      <w:r>
        <w:rPr>
          <w:color w:val="000000"/>
        </w:rPr>
        <w:t xml:space="preserve"> and </w:t>
      </w:r>
      <w:proofErr w:type="spellStart"/>
      <w:r>
        <w:rPr>
          <w:color w:val="000000"/>
        </w:rPr>
        <w:t>is</w:t>
      </w:r>
      <w:proofErr w:type="spellEnd"/>
      <w:r w:rsidRPr="005C41E9">
        <w:rPr>
          <w:color w:val="000000"/>
        </w:rPr>
        <w:t xml:space="preserve"> </w:t>
      </w:r>
      <w:proofErr w:type="spellStart"/>
      <w:r w:rsidRPr="005C41E9">
        <w:rPr>
          <w:color w:val="000000"/>
        </w:rPr>
        <w:t>follow</w:t>
      </w:r>
      <w:r>
        <w:rPr>
          <w:color w:val="000000"/>
        </w:rPr>
        <w:t>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 w:rsidRPr="005C41E9">
        <w:rPr>
          <w:color w:val="000000"/>
        </w:rPr>
        <w:t>product</w:t>
      </w:r>
      <w:proofErr w:type="spellEnd"/>
      <w:r w:rsidRPr="005C41E9">
        <w:rPr>
          <w:color w:val="000000"/>
        </w:rPr>
        <w:t xml:space="preserve"> </w:t>
      </w:r>
      <w:proofErr w:type="spellStart"/>
      <w:r w:rsidRPr="005C41E9">
        <w:rPr>
          <w:color w:val="000000"/>
        </w:rPr>
        <w:t>design</w:t>
      </w:r>
      <w:proofErr w:type="spellEnd"/>
      <w:r w:rsidRPr="005C41E9">
        <w:rPr>
          <w:color w:val="000000"/>
        </w:rPr>
        <w:t xml:space="preserve"> and </w:t>
      </w:r>
      <w:proofErr w:type="spellStart"/>
      <w:r w:rsidRPr="005C41E9">
        <w:rPr>
          <w:color w:val="000000"/>
        </w:rPr>
        <w:t>cost-benefit</w:t>
      </w:r>
      <w:proofErr w:type="spellEnd"/>
      <w:r w:rsidRPr="005C41E9">
        <w:rPr>
          <w:color w:val="000000"/>
        </w:rPr>
        <w:t xml:space="preserve"> </w:t>
      </w:r>
      <w:proofErr w:type="spellStart"/>
      <w:r w:rsidRPr="005C41E9">
        <w:rPr>
          <w:color w:val="000000"/>
        </w:rPr>
        <w:t>analysis</w:t>
      </w:r>
      <w:proofErr w:type="spellEnd"/>
      <w:r w:rsidRPr="005C41E9">
        <w:rPr>
          <w:color w:val="000000"/>
        </w:rPr>
        <w:t xml:space="preserve"> (</w:t>
      </w:r>
      <w:proofErr w:type="spellStart"/>
      <w:r w:rsidRPr="005C41E9">
        <w:rPr>
          <w:color w:val="000000"/>
        </w:rPr>
        <w:t>Exploitation</w:t>
      </w:r>
      <w:proofErr w:type="spellEnd"/>
      <w:r w:rsidRPr="005C41E9">
        <w:rPr>
          <w:color w:val="000000"/>
        </w:rPr>
        <w:t xml:space="preserve">), </w:t>
      </w:r>
      <w:proofErr w:type="spellStart"/>
      <w:r w:rsidRPr="005C41E9">
        <w:rPr>
          <w:color w:val="000000"/>
        </w:rPr>
        <w:t>our</w:t>
      </w:r>
      <w:proofErr w:type="spellEnd"/>
      <w:r w:rsidRPr="005C41E9">
        <w:rPr>
          <w:color w:val="000000"/>
        </w:rPr>
        <w:t xml:space="preserve"> </w:t>
      </w:r>
      <w:proofErr w:type="spellStart"/>
      <w:r w:rsidRPr="005C41E9">
        <w:rPr>
          <w:color w:val="000000"/>
        </w:rPr>
        <w:t>results</w:t>
      </w:r>
      <w:proofErr w:type="spellEnd"/>
      <w:r w:rsidRPr="005C41E9">
        <w:rPr>
          <w:color w:val="000000"/>
        </w:rPr>
        <w:t xml:space="preserve"> show </w:t>
      </w:r>
      <w:proofErr w:type="spellStart"/>
      <w:r w:rsidRPr="005C41E9">
        <w:rPr>
          <w:color w:val="000000"/>
        </w:rPr>
        <w:t>that</w:t>
      </w:r>
      <w:proofErr w:type="spellEnd"/>
      <w:r w:rsidRPr="005C41E9">
        <w:rPr>
          <w:color w:val="000000"/>
        </w:rPr>
        <w:t xml:space="preserve"> </w:t>
      </w:r>
      <w:proofErr w:type="spellStart"/>
      <w:r w:rsidRPr="005C41E9">
        <w:rPr>
          <w:color w:val="000000"/>
        </w:rPr>
        <w:t>the</w:t>
      </w:r>
      <w:proofErr w:type="spellEnd"/>
      <w:r w:rsidRPr="005C41E9">
        <w:rPr>
          <w:color w:val="000000"/>
        </w:rPr>
        <w:t xml:space="preserve"> </w:t>
      </w:r>
      <w:proofErr w:type="spellStart"/>
      <w:r w:rsidRPr="005C41E9">
        <w:rPr>
          <w:color w:val="000000"/>
        </w:rPr>
        <w:t>optimal</w:t>
      </w:r>
      <w:proofErr w:type="spellEnd"/>
      <w:r w:rsidRPr="005C41E9">
        <w:rPr>
          <w:color w:val="000000"/>
        </w:rPr>
        <w:t xml:space="preserve"> </w:t>
      </w:r>
      <w:proofErr w:type="spellStart"/>
      <w:r w:rsidRPr="005C41E9">
        <w:rPr>
          <w:color w:val="000000"/>
        </w:rPr>
        <w:t>development</w:t>
      </w:r>
      <w:proofErr w:type="spellEnd"/>
      <w:r w:rsidRPr="005C41E9">
        <w:rPr>
          <w:color w:val="000000"/>
        </w:rPr>
        <w:t xml:space="preserve"> of </w:t>
      </w:r>
      <w:proofErr w:type="spellStart"/>
      <w:r w:rsidRPr="005C41E9">
        <w:rPr>
          <w:color w:val="000000"/>
        </w:rPr>
        <w:t>service</w:t>
      </w:r>
      <w:proofErr w:type="spellEnd"/>
      <w:r w:rsidRPr="005C41E9">
        <w:rPr>
          <w:color w:val="000000"/>
        </w:rPr>
        <w:t xml:space="preserve"> </w:t>
      </w:r>
      <w:proofErr w:type="spellStart"/>
      <w:r w:rsidRPr="005C41E9">
        <w:rPr>
          <w:color w:val="000000"/>
        </w:rPr>
        <w:t>innovation</w:t>
      </w:r>
      <w:proofErr w:type="spellEnd"/>
      <w:r w:rsidRPr="005C41E9">
        <w:rPr>
          <w:color w:val="000000"/>
        </w:rPr>
        <w:t xml:space="preserve"> in </w:t>
      </w:r>
      <w:proofErr w:type="spellStart"/>
      <w:r w:rsidRPr="005C41E9">
        <w:rPr>
          <w:color w:val="000000"/>
        </w:rPr>
        <w:t>product</w:t>
      </w:r>
      <w:proofErr w:type="spellEnd"/>
      <w:r w:rsidRPr="005C41E9">
        <w:rPr>
          <w:color w:val="000000"/>
        </w:rPr>
        <w:t xml:space="preserve"> </w:t>
      </w:r>
      <w:proofErr w:type="spellStart"/>
      <w:r w:rsidRPr="005C41E9">
        <w:rPr>
          <w:color w:val="000000"/>
        </w:rPr>
        <w:t>firms</w:t>
      </w:r>
      <w:proofErr w:type="spellEnd"/>
      <w:r w:rsidRPr="005C41E9">
        <w:rPr>
          <w:color w:val="000000"/>
        </w:rPr>
        <w:t xml:space="preserve"> </w:t>
      </w:r>
      <w:proofErr w:type="spellStart"/>
      <w:r w:rsidRPr="005C41E9">
        <w:rPr>
          <w:color w:val="000000"/>
        </w:rPr>
        <w:t>should</w:t>
      </w:r>
      <w:proofErr w:type="spellEnd"/>
      <w:r w:rsidRPr="005C41E9">
        <w:rPr>
          <w:color w:val="000000"/>
        </w:rPr>
        <w:t xml:space="preserve"> </w:t>
      </w:r>
      <w:proofErr w:type="spellStart"/>
      <w:r w:rsidRPr="005C41E9">
        <w:rPr>
          <w:color w:val="000000"/>
        </w:rPr>
        <w:t>start</w:t>
      </w:r>
      <w:proofErr w:type="spellEnd"/>
      <w:r w:rsidRPr="005C41E9">
        <w:rPr>
          <w:color w:val="000000"/>
        </w:rPr>
        <w:t xml:space="preserve"> </w:t>
      </w:r>
      <w:proofErr w:type="spellStart"/>
      <w:r w:rsidRPr="005C41E9">
        <w:rPr>
          <w:szCs w:val="20"/>
        </w:rPr>
        <w:t>with</w:t>
      </w:r>
      <w:proofErr w:type="spellEnd"/>
      <w:r w:rsidRPr="005C41E9">
        <w:rPr>
          <w:szCs w:val="20"/>
        </w:rPr>
        <w:t xml:space="preserve"> </w:t>
      </w:r>
      <w:proofErr w:type="spellStart"/>
      <w:r w:rsidRPr="005C41E9">
        <w:rPr>
          <w:szCs w:val="20"/>
        </w:rPr>
        <w:t>service</w:t>
      </w:r>
      <w:proofErr w:type="spellEnd"/>
      <w:r w:rsidRPr="005C41E9">
        <w:rPr>
          <w:szCs w:val="20"/>
        </w:rPr>
        <w:t xml:space="preserve"> </w:t>
      </w:r>
      <w:proofErr w:type="spellStart"/>
      <w:r w:rsidRPr="005C41E9">
        <w:rPr>
          <w:szCs w:val="20"/>
        </w:rPr>
        <w:t>design</w:t>
      </w:r>
      <w:proofErr w:type="spellEnd"/>
      <w:r>
        <w:rPr>
          <w:szCs w:val="20"/>
        </w:rPr>
        <w:t xml:space="preserve">, </w:t>
      </w:r>
      <w:proofErr w:type="spellStart"/>
      <w:r w:rsidRPr="005C41E9">
        <w:rPr>
          <w:szCs w:val="20"/>
        </w:rPr>
        <w:t>followed</w:t>
      </w:r>
      <w:proofErr w:type="spellEnd"/>
      <w:r w:rsidRPr="005C41E9">
        <w:rPr>
          <w:szCs w:val="20"/>
        </w:rPr>
        <w:t xml:space="preserve"> </w:t>
      </w:r>
      <w:proofErr w:type="spellStart"/>
      <w:r w:rsidRPr="005C41E9">
        <w:rPr>
          <w:szCs w:val="20"/>
        </w:rPr>
        <w:t>by</w:t>
      </w:r>
      <w:proofErr w:type="spellEnd"/>
      <w:r w:rsidRPr="005C41E9">
        <w:rPr>
          <w:szCs w:val="20"/>
        </w:rPr>
        <w:t xml:space="preserve"> </w:t>
      </w:r>
      <w:proofErr w:type="spellStart"/>
      <w:r w:rsidRPr="005C41E9">
        <w:rPr>
          <w:szCs w:val="20"/>
        </w:rPr>
        <w:t>the</w:t>
      </w:r>
      <w:proofErr w:type="spellEnd"/>
      <w:r w:rsidRPr="005C41E9">
        <w:rPr>
          <w:szCs w:val="20"/>
        </w:rPr>
        <w:t xml:space="preserve"> </w:t>
      </w:r>
      <w:proofErr w:type="spellStart"/>
      <w:r w:rsidRPr="005C41E9">
        <w:rPr>
          <w:szCs w:val="20"/>
        </w:rPr>
        <w:t>necessary</w:t>
      </w:r>
      <w:proofErr w:type="spellEnd"/>
      <w:r w:rsidRPr="005C41E9">
        <w:rPr>
          <w:szCs w:val="20"/>
        </w:rPr>
        <w:t xml:space="preserve"> </w:t>
      </w:r>
      <w:proofErr w:type="spellStart"/>
      <w:r w:rsidRPr="005C41E9">
        <w:rPr>
          <w:szCs w:val="20"/>
        </w:rPr>
        <w:t>technological</w:t>
      </w:r>
      <w:proofErr w:type="spellEnd"/>
      <w:r w:rsidRPr="005C41E9">
        <w:rPr>
          <w:szCs w:val="20"/>
        </w:rPr>
        <w:t xml:space="preserve"> </w:t>
      </w:r>
      <w:proofErr w:type="spellStart"/>
      <w:r w:rsidRPr="005C41E9">
        <w:rPr>
          <w:szCs w:val="20"/>
        </w:rPr>
        <w:t>research</w:t>
      </w:r>
      <w:proofErr w:type="spellEnd"/>
      <w:r w:rsidRPr="005C41E9">
        <w:rPr>
          <w:szCs w:val="20"/>
        </w:rPr>
        <w:t xml:space="preserve"> </w:t>
      </w:r>
      <w:proofErr w:type="spellStart"/>
      <w:r w:rsidRPr="005C41E9">
        <w:rPr>
          <w:szCs w:val="20"/>
        </w:rPr>
        <w:t>on</w:t>
      </w:r>
      <w:proofErr w:type="spellEnd"/>
      <w:r w:rsidRPr="005C41E9">
        <w:rPr>
          <w:szCs w:val="20"/>
        </w:rPr>
        <w:t xml:space="preserve"> </w:t>
      </w:r>
      <w:proofErr w:type="spellStart"/>
      <w:r w:rsidRPr="005C41E9">
        <w:rPr>
          <w:szCs w:val="20"/>
        </w:rPr>
        <w:t>how</w:t>
      </w:r>
      <w:proofErr w:type="spellEnd"/>
      <w:r w:rsidRPr="005C41E9">
        <w:rPr>
          <w:szCs w:val="20"/>
        </w:rPr>
        <w:t xml:space="preserve"> </w:t>
      </w:r>
      <w:proofErr w:type="spellStart"/>
      <w:r w:rsidRPr="005C41E9">
        <w:rPr>
          <w:szCs w:val="20"/>
        </w:rPr>
        <w:t>the</w:t>
      </w:r>
      <w:proofErr w:type="spellEnd"/>
      <w:r w:rsidRPr="005C41E9">
        <w:rPr>
          <w:szCs w:val="20"/>
        </w:rPr>
        <w:t xml:space="preserve"> </w:t>
      </w:r>
      <w:proofErr w:type="spellStart"/>
      <w:r w:rsidRPr="005C41E9">
        <w:rPr>
          <w:szCs w:val="20"/>
        </w:rPr>
        <w:t>service</w:t>
      </w:r>
      <w:proofErr w:type="spellEnd"/>
      <w:r w:rsidRPr="005C41E9">
        <w:rPr>
          <w:szCs w:val="20"/>
        </w:rPr>
        <w:t xml:space="preserve"> can be </w:t>
      </w:r>
      <w:proofErr w:type="spellStart"/>
      <w:r w:rsidRPr="005C41E9">
        <w:rPr>
          <w:szCs w:val="20"/>
        </w:rPr>
        <w:t>implemented</w:t>
      </w:r>
      <w:proofErr w:type="spellEnd"/>
      <w:r w:rsidRPr="005C41E9">
        <w:rPr>
          <w:szCs w:val="20"/>
        </w:rPr>
        <w:t xml:space="preserve">. </w:t>
      </w:r>
      <w:r>
        <w:rPr>
          <w:szCs w:val="20"/>
        </w:rPr>
        <w:t>T</w:t>
      </w:r>
      <w:r w:rsidRPr="005C41E9">
        <w:rPr>
          <w:szCs w:val="20"/>
        </w:rPr>
        <w:t xml:space="preserve">o </w:t>
      </w:r>
      <w:proofErr w:type="spellStart"/>
      <w:r w:rsidRPr="005C41E9">
        <w:rPr>
          <w:szCs w:val="20"/>
        </w:rPr>
        <w:t>the</w:t>
      </w:r>
      <w:proofErr w:type="spellEnd"/>
      <w:r w:rsidRPr="005C41E9">
        <w:rPr>
          <w:szCs w:val="20"/>
        </w:rPr>
        <w:t xml:space="preserve"> </w:t>
      </w:r>
      <w:proofErr w:type="spellStart"/>
      <w:r w:rsidRPr="005C41E9">
        <w:rPr>
          <w:szCs w:val="20"/>
        </w:rPr>
        <w:t>best</w:t>
      </w:r>
      <w:proofErr w:type="spellEnd"/>
      <w:r w:rsidRPr="005C41E9">
        <w:rPr>
          <w:szCs w:val="20"/>
        </w:rPr>
        <w:t xml:space="preserve"> of </w:t>
      </w:r>
      <w:proofErr w:type="spellStart"/>
      <w:r w:rsidRPr="005C41E9">
        <w:rPr>
          <w:szCs w:val="20"/>
        </w:rPr>
        <w:t>our</w:t>
      </w:r>
      <w:proofErr w:type="spellEnd"/>
      <w:r w:rsidRPr="005C41E9">
        <w:rPr>
          <w:szCs w:val="20"/>
        </w:rPr>
        <w:t xml:space="preserve"> </w:t>
      </w:r>
      <w:proofErr w:type="spellStart"/>
      <w:r w:rsidRPr="005C41E9">
        <w:rPr>
          <w:szCs w:val="20"/>
        </w:rPr>
        <w:t>knowledge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ours</w:t>
      </w:r>
      <w:proofErr w:type="spellEnd"/>
      <w:r>
        <w:rPr>
          <w:szCs w:val="20"/>
        </w:rPr>
        <w:t xml:space="preserve"> </w:t>
      </w:r>
      <w:proofErr w:type="spellStart"/>
      <w:r w:rsidRPr="005C41E9">
        <w:rPr>
          <w:szCs w:val="20"/>
        </w:rPr>
        <w:t>is</w:t>
      </w:r>
      <w:proofErr w:type="spellEnd"/>
      <w:r w:rsidRPr="005C41E9">
        <w:rPr>
          <w:szCs w:val="20"/>
        </w:rPr>
        <w:t xml:space="preserve"> </w:t>
      </w:r>
      <w:proofErr w:type="spellStart"/>
      <w:r w:rsidRPr="005C41E9">
        <w:rPr>
          <w:szCs w:val="20"/>
        </w:rPr>
        <w:t>the</w:t>
      </w:r>
      <w:proofErr w:type="spellEnd"/>
      <w:r w:rsidRPr="005C41E9">
        <w:rPr>
          <w:szCs w:val="20"/>
        </w:rPr>
        <w:t xml:space="preserve"> </w:t>
      </w:r>
      <w:proofErr w:type="spellStart"/>
      <w:r w:rsidRPr="005C41E9">
        <w:rPr>
          <w:szCs w:val="20"/>
        </w:rPr>
        <w:t>first</w:t>
      </w:r>
      <w:proofErr w:type="spellEnd"/>
      <w:r w:rsidRPr="005C41E9">
        <w:rPr>
          <w:szCs w:val="20"/>
        </w:rPr>
        <w:t xml:space="preserve"> </w:t>
      </w:r>
      <w:proofErr w:type="spellStart"/>
      <w:r>
        <w:rPr>
          <w:szCs w:val="20"/>
        </w:rPr>
        <w:t>quantitative</w:t>
      </w:r>
      <w:proofErr w:type="spellEnd"/>
      <w:r>
        <w:rPr>
          <w:szCs w:val="20"/>
        </w:rPr>
        <w:t xml:space="preserve"> </w:t>
      </w:r>
      <w:proofErr w:type="spellStart"/>
      <w:r w:rsidRPr="005C41E9">
        <w:rPr>
          <w:szCs w:val="20"/>
        </w:rPr>
        <w:t>study</w:t>
      </w:r>
      <w:proofErr w:type="spellEnd"/>
      <w:r w:rsidRPr="005C41E9">
        <w:rPr>
          <w:szCs w:val="20"/>
        </w:rPr>
        <w:t xml:space="preserve"> </w:t>
      </w:r>
      <w:r>
        <w:rPr>
          <w:szCs w:val="20"/>
        </w:rPr>
        <w:t>to</w:t>
      </w:r>
      <w:r w:rsidRPr="005C41E9">
        <w:rPr>
          <w:szCs w:val="20"/>
        </w:rPr>
        <w:t xml:space="preserve"> test</w:t>
      </w:r>
      <w:r>
        <w:rPr>
          <w:szCs w:val="20"/>
        </w:rPr>
        <w:t xml:space="preserve"> </w:t>
      </w:r>
      <w:proofErr w:type="spellStart"/>
      <w:r w:rsidRPr="005C41E9">
        <w:rPr>
          <w:szCs w:val="20"/>
        </w:rPr>
        <w:t>this</w:t>
      </w:r>
      <w:proofErr w:type="spellEnd"/>
      <w:r w:rsidRPr="005C41E9">
        <w:rPr>
          <w:szCs w:val="20"/>
        </w:rPr>
        <w:t xml:space="preserve"> </w:t>
      </w:r>
      <w:proofErr w:type="spellStart"/>
      <w:r w:rsidRPr="005C41E9">
        <w:rPr>
          <w:szCs w:val="20"/>
        </w:rPr>
        <w:t>process</w:t>
      </w:r>
      <w:proofErr w:type="spellEnd"/>
      <w:r w:rsidRPr="005C41E9">
        <w:rPr>
          <w:szCs w:val="20"/>
        </w:rPr>
        <w:t xml:space="preserve"> of reverse </w:t>
      </w:r>
      <w:proofErr w:type="spellStart"/>
      <w:r w:rsidRPr="005C41E9">
        <w:rPr>
          <w:szCs w:val="20"/>
        </w:rPr>
        <w:t>innovation</w:t>
      </w:r>
      <w:proofErr w:type="spellEnd"/>
      <w:r w:rsidRPr="005C41E9">
        <w:rPr>
          <w:szCs w:val="20"/>
        </w:rPr>
        <w:t>.</w:t>
      </w:r>
    </w:p>
    <w:p w14:paraId="1DE87E40" w14:textId="22F4BEB1" w:rsidR="00986170" w:rsidRPr="005C41E9" w:rsidRDefault="00986170" w:rsidP="00986170">
      <w:pPr>
        <w:spacing w:line="360" w:lineRule="auto"/>
        <w:ind w:firstLine="425"/>
        <w:jc w:val="both"/>
        <w:rPr>
          <w:color w:val="000000"/>
        </w:rPr>
      </w:pPr>
      <w:proofErr w:type="spellStart"/>
      <w:r>
        <w:rPr>
          <w:szCs w:val="20"/>
        </w:rPr>
        <w:t>Our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results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also</w:t>
      </w:r>
      <w:proofErr w:type="spellEnd"/>
      <w:r w:rsidRPr="005C41E9">
        <w:rPr>
          <w:szCs w:val="20"/>
        </w:rPr>
        <w:t xml:space="preserve"> show </w:t>
      </w:r>
      <w:proofErr w:type="spellStart"/>
      <w:r>
        <w:rPr>
          <w:szCs w:val="20"/>
        </w:rPr>
        <w:t>that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there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seems</w:t>
      </w:r>
      <w:proofErr w:type="spellEnd"/>
      <w:r>
        <w:rPr>
          <w:szCs w:val="20"/>
        </w:rPr>
        <w:t xml:space="preserve"> to be </w:t>
      </w:r>
      <w:proofErr w:type="spellStart"/>
      <w:r>
        <w:rPr>
          <w:szCs w:val="20"/>
        </w:rPr>
        <w:t>an</w:t>
      </w:r>
      <w:proofErr w:type="spellEnd"/>
      <w:r w:rsidRPr="005C41E9">
        <w:rPr>
          <w:szCs w:val="20"/>
        </w:rPr>
        <w:t xml:space="preserve"> </w:t>
      </w:r>
      <w:proofErr w:type="spellStart"/>
      <w:r w:rsidRPr="005C41E9">
        <w:rPr>
          <w:szCs w:val="20"/>
        </w:rPr>
        <w:t>inherent</w:t>
      </w:r>
      <w:proofErr w:type="spellEnd"/>
      <w:r w:rsidRPr="005C41E9">
        <w:rPr>
          <w:szCs w:val="20"/>
        </w:rPr>
        <w:t xml:space="preserve"> </w:t>
      </w:r>
      <w:proofErr w:type="spellStart"/>
      <w:r w:rsidRPr="005C41E9">
        <w:rPr>
          <w:szCs w:val="20"/>
        </w:rPr>
        <w:t>heterogeneity</w:t>
      </w:r>
      <w:proofErr w:type="spellEnd"/>
      <w:r w:rsidRPr="005C41E9">
        <w:rPr>
          <w:szCs w:val="20"/>
        </w:rPr>
        <w:t xml:space="preserve"> </w:t>
      </w:r>
      <w:r>
        <w:rPr>
          <w:szCs w:val="20"/>
        </w:rPr>
        <w:t>of</w:t>
      </w:r>
      <w:r w:rsidRPr="005C41E9">
        <w:rPr>
          <w:szCs w:val="20"/>
        </w:rPr>
        <w:t xml:space="preserve"> </w:t>
      </w:r>
      <w:proofErr w:type="spellStart"/>
      <w:r w:rsidRPr="005C41E9">
        <w:rPr>
          <w:szCs w:val="20"/>
        </w:rPr>
        <w:t>successful</w:t>
      </w:r>
      <w:proofErr w:type="spellEnd"/>
      <w:r w:rsidRPr="005C41E9">
        <w:rPr>
          <w:szCs w:val="20"/>
        </w:rPr>
        <w:t xml:space="preserve"> PSI </w:t>
      </w:r>
      <w:proofErr w:type="spellStart"/>
      <w:r w:rsidRPr="005C41E9">
        <w:rPr>
          <w:szCs w:val="20"/>
        </w:rPr>
        <w:t>development</w:t>
      </w:r>
      <w:proofErr w:type="spellEnd"/>
      <w:r w:rsidRPr="005C41E9">
        <w:rPr>
          <w:szCs w:val="20"/>
        </w:rPr>
        <w:t xml:space="preserve">. </w:t>
      </w:r>
      <w:proofErr w:type="spellStart"/>
      <w:r>
        <w:rPr>
          <w:szCs w:val="20"/>
        </w:rPr>
        <w:t>U</w:t>
      </w:r>
      <w:r w:rsidRPr="005C41E9">
        <w:rPr>
          <w:szCs w:val="20"/>
        </w:rPr>
        <w:t>sing</w:t>
      </w:r>
      <w:proofErr w:type="spellEnd"/>
      <w:r w:rsidRPr="005C41E9">
        <w:rPr>
          <w:szCs w:val="20"/>
        </w:rPr>
        <w:t xml:space="preserve"> a </w:t>
      </w:r>
      <w:proofErr w:type="spellStart"/>
      <w:r w:rsidRPr="005C41E9">
        <w:rPr>
          <w:szCs w:val="20"/>
        </w:rPr>
        <w:t>unique</w:t>
      </w:r>
      <w:proofErr w:type="spellEnd"/>
      <w:r w:rsidRPr="005C41E9">
        <w:rPr>
          <w:szCs w:val="20"/>
        </w:rPr>
        <w:t xml:space="preserve"> </w:t>
      </w:r>
      <w:proofErr w:type="spellStart"/>
      <w:r w:rsidRPr="005C41E9">
        <w:rPr>
          <w:szCs w:val="20"/>
        </w:rPr>
        <w:t>survey-based</w:t>
      </w:r>
      <w:proofErr w:type="spellEnd"/>
      <w:r w:rsidRPr="005C41E9">
        <w:rPr>
          <w:szCs w:val="20"/>
        </w:rPr>
        <w:t xml:space="preserve"> </w:t>
      </w:r>
      <w:proofErr w:type="spellStart"/>
      <w:r w:rsidRPr="005C41E9">
        <w:rPr>
          <w:szCs w:val="20"/>
        </w:rPr>
        <w:t>sample</w:t>
      </w:r>
      <w:proofErr w:type="spellEnd"/>
      <w:r w:rsidRPr="005C41E9">
        <w:rPr>
          <w:szCs w:val="20"/>
        </w:rPr>
        <w:t xml:space="preserve"> of </w:t>
      </w:r>
      <w:proofErr w:type="spellStart"/>
      <w:r w:rsidRPr="005C41E9">
        <w:rPr>
          <w:szCs w:val="20"/>
        </w:rPr>
        <w:t>MMNEs</w:t>
      </w:r>
      <w:proofErr w:type="spellEnd"/>
      <w:r w:rsidRPr="005C41E9">
        <w:rPr>
          <w:szCs w:val="20"/>
        </w:rPr>
        <w:t xml:space="preserve"> </w:t>
      </w:r>
      <w:proofErr w:type="spellStart"/>
      <w:r w:rsidRPr="005C41E9">
        <w:rPr>
          <w:szCs w:val="20"/>
        </w:rPr>
        <w:t>headquarters</w:t>
      </w:r>
      <w:proofErr w:type="spellEnd"/>
      <w:r w:rsidRPr="005C41E9">
        <w:rPr>
          <w:szCs w:val="20"/>
        </w:rPr>
        <w:t xml:space="preserve"> in </w:t>
      </w:r>
      <w:proofErr w:type="spellStart"/>
      <w:r>
        <w:rPr>
          <w:szCs w:val="20"/>
        </w:rPr>
        <w:t>Canada</w:t>
      </w:r>
      <w:proofErr w:type="spellEnd"/>
      <w:r>
        <w:rPr>
          <w:szCs w:val="20"/>
        </w:rPr>
        <w:t>/</w:t>
      </w:r>
      <w:proofErr w:type="spellStart"/>
      <w:r>
        <w:rPr>
          <w:szCs w:val="20"/>
        </w:rPr>
        <w:t>the</w:t>
      </w:r>
      <w:proofErr w:type="spellEnd"/>
      <w:r>
        <w:rPr>
          <w:szCs w:val="20"/>
        </w:rPr>
        <w:t xml:space="preserve"> </w:t>
      </w:r>
      <w:r>
        <w:rPr>
          <w:szCs w:val="20"/>
        </w:rPr>
        <w:lastRenderedPageBreak/>
        <w:t>US</w:t>
      </w:r>
      <w:r w:rsidRPr="005C41E9">
        <w:rPr>
          <w:szCs w:val="20"/>
        </w:rPr>
        <w:t xml:space="preserve">, China, </w:t>
      </w:r>
      <w:proofErr w:type="spellStart"/>
      <w:r w:rsidRPr="005C41E9">
        <w:rPr>
          <w:szCs w:val="20"/>
        </w:rPr>
        <w:t>Europ</w:t>
      </w:r>
      <w:r>
        <w:rPr>
          <w:szCs w:val="20"/>
        </w:rPr>
        <w:t>e</w:t>
      </w:r>
      <w:proofErr w:type="spellEnd"/>
      <w:r w:rsidRPr="005C41E9">
        <w:rPr>
          <w:szCs w:val="20"/>
        </w:rPr>
        <w:t xml:space="preserve">, </w:t>
      </w:r>
      <w:proofErr w:type="spellStart"/>
      <w:r w:rsidRPr="005C41E9">
        <w:rPr>
          <w:szCs w:val="20"/>
        </w:rPr>
        <w:t>Japan</w:t>
      </w:r>
      <w:proofErr w:type="spellEnd"/>
      <w:r w:rsidRPr="005C41E9">
        <w:rPr>
          <w:szCs w:val="20"/>
        </w:rPr>
        <w:t xml:space="preserve"> and </w:t>
      </w:r>
      <w:proofErr w:type="spellStart"/>
      <w:r>
        <w:rPr>
          <w:szCs w:val="20"/>
        </w:rPr>
        <w:t>the</w:t>
      </w:r>
      <w:proofErr w:type="spellEnd"/>
      <w:r>
        <w:rPr>
          <w:szCs w:val="20"/>
        </w:rPr>
        <w:t xml:space="preserve"> </w:t>
      </w:r>
      <w:r w:rsidRPr="005C41E9">
        <w:rPr>
          <w:szCs w:val="20"/>
        </w:rPr>
        <w:t>UK,</w:t>
      </w:r>
      <w:r w:rsidRPr="00805484">
        <w:rPr>
          <w:szCs w:val="20"/>
        </w:rPr>
        <w:t xml:space="preserve"> </w:t>
      </w:r>
      <w:proofErr w:type="spellStart"/>
      <w:r>
        <w:rPr>
          <w:szCs w:val="20"/>
        </w:rPr>
        <w:t>o</w:t>
      </w:r>
      <w:r w:rsidRPr="005C41E9">
        <w:rPr>
          <w:szCs w:val="20"/>
        </w:rPr>
        <w:t>ur</w:t>
      </w:r>
      <w:proofErr w:type="spellEnd"/>
      <w:r w:rsidRPr="005C41E9">
        <w:rPr>
          <w:szCs w:val="20"/>
        </w:rPr>
        <w:t xml:space="preserve"> </w:t>
      </w:r>
      <w:proofErr w:type="spellStart"/>
      <w:r w:rsidRPr="005C41E9">
        <w:rPr>
          <w:szCs w:val="20"/>
        </w:rPr>
        <w:t>research</w:t>
      </w:r>
      <w:proofErr w:type="spellEnd"/>
      <w:r w:rsidRPr="005C41E9">
        <w:rPr>
          <w:szCs w:val="20"/>
        </w:rPr>
        <w:t xml:space="preserve"> show</w:t>
      </w:r>
      <w:r>
        <w:rPr>
          <w:szCs w:val="20"/>
        </w:rPr>
        <w:t>s</w:t>
      </w:r>
      <w:r w:rsidRPr="005C41E9">
        <w:rPr>
          <w:szCs w:val="20"/>
        </w:rPr>
        <w:t xml:space="preserve"> </w:t>
      </w:r>
      <w:proofErr w:type="spellStart"/>
      <w:r w:rsidRPr="005C41E9">
        <w:rPr>
          <w:szCs w:val="20"/>
        </w:rPr>
        <w:t>the</w:t>
      </w:r>
      <w:proofErr w:type="spellEnd"/>
      <w:r w:rsidRPr="005C41E9">
        <w:rPr>
          <w:szCs w:val="20"/>
        </w:rPr>
        <w:t xml:space="preserve"> </w:t>
      </w:r>
      <w:proofErr w:type="spellStart"/>
      <w:r w:rsidRPr="005C41E9">
        <w:rPr>
          <w:szCs w:val="20"/>
        </w:rPr>
        <w:t>different</w:t>
      </w:r>
      <w:proofErr w:type="spellEnd"/>
      <w:r w:rsidRPr="005C41E9">
        <w:rPr>
          <w:szCs w:val="20"/>
        </w:rPr>
        <w:t xml:space="preserve"> </w:t>
      </w:r>
      <w:proofErr w:type="spellStart"/>
      <w:r w:rsidRPr="005C41E9">
        <w:rPr>
          <w:szCs w:val="20"/>
        </w:rPr>
        <w:t>effect</w:t>
      </w:r>
      <w:r>
        <w:rPr>
          <w:szCs w:val="20"/>
        </w:rPr>
        <w:t>s</w:t>
      </w:r>
      <w:proofErr w:type="spellEnd"/>
      <w:r w:rsidRPr="005C41E9">
        <w:rPr>
          <w:szCs w:val="20"/>
        </w:rPr>
        <w:t xml:space="preserve"> of </w:t>
      </w:r>
      <w:proofErr w:type="spellStart"/>
      <w:r w:rsidRPr="005C41E9">
        <w:rPr>
          <w:szCs w:val="20"/>
        </w:rPr>
        <w:t>exploration</w:t>
      </w:r>
      <w:proofErr w:type="spellEnd"/>
      <w:r w:rsidRPr="005C41E9">
        <w:rPr>
          <w:szCs w:val="20"/>
        </w:rPr>
        <w:t xml:space="preserve"> and </w:t>
      </w:r>
      <w:proofErr w:type="spellStart"/>
      <w:r w:rsidRPr="005C41E9">
        <w:rPr>
          <w:szCs w:val="20"/>
        </w:rPr>
        <w:t>exploitation</w:t>
      </w:r>
      <w:proofErr w:type="spellEnd"/>
      <w:r w:rsidRPr="005C41E9">
        <w:rPr>
          <w:szCs w:val="20"/>
        </w:rPr>
        <w:t xml:space="preserve"> to </w:t>
      </w:r>
      <w:proofErr w:type="spellStart"/>
      <w:r w:rsidRPr="005C41E9">
        <w:rPr>
          <w:szCs w:val="20"/>
        </w:rPr>
        <w:t>explain</w:t>
      </w:r>
      <w:proofErr w:type="spellEnd"/>
      <w:r w:rsidRPr="005C41E9">
        <w:rPr>
          <w:szCs w:val="20"/>
        </w:rPr>
        <w:t xml:space="preserve"> </w:t>
      </w:r>
      <w:proofErr w:type="spellStart"/>
      <w:r w:rsidRPr="005C41E9">
        <w:rPr>
          <w:szCs w:val="20"/>
        </w:rPr>
        <w:t>firm</w:t>
      </w:r>
      <w:proofErr w:type="spellEnd"/>
      <w:r w:rsidRPr="005C41E9">
        <w:rPr>
          <w:szCs w:val="20"/>
        </w:rPr>
        <w:t xml:space="preserve"> performance </w:t>
      </w:r>
      <w:proofErr w:type="spellStart"/>
      <w:r>
        <w:rPr>
          <w:szCs w:val="20"/>
        </w:rPr>
        <w:t>throughout</w:t>
      </w:r>
      <w:proofErr w:type="spellEnd"/>
      <w:r w:rsidRPr="005C41E9">
        <w:rPr>
          <w:szCs w:val="20"/>
        </w:rPr>
        <w:t xml:space="preserve"> </w:t>
      </w:r>
      <w:proofErr w:type="spellStart"/>
      <w:r w:rsidRPr="005C41E9">
        <w:rPr>
          <w:szCs w:val="20"/>
        </w:rPr>
        <w:t>these</w:t>
      </w:r>
      <w:proofErr w:type="spellEnd"/>
      <w:r w:rsidRPr="005C41E9">
        <w:rPr>
          <w:szCs w:val="20"/>
        </w:rPr>
        <w:t xml:space="preserve"> </w:t>
      </w:r>
      <w:proofErr w:type="spellStart"/>
      <w:r w:rsidRPr="005C41E9">
        <w:rPr>
          <w:szCs w:val="20"/>
        </w:rPr>
        <w:t>countries</w:t>
      </w:r>
      <w:proofErr w:type="spellEnd"/>
      <w:r w:rsidRPr="005C41E9">
        <w:rPr>
          <w:szCs w:val="20"/>
        </w:rPr>
        <w:t xml:space="preserve">. </w:t>
      </w:r>
      <w:proofErr w:type="spellStart"/>
      <w:r w:rsidRPr="005C41E9">
        <w:rPr>
          <w:szCs w:val="20"/>
        </w:rPr>
        <w:t>Whil</w:t>
      </w:r>
      <w:r>
        <w:rPr>
          <w:szCs w:val="20"/>
        </w:rPr>
        <w:t>e</w:t>
      </w:r>
      <w:proofErr w:type="spellEnd"/>
      <w:r>
        <w:rPr>
          <w:szCs w:val="20"/>
        </w:rPr>
        <w:t xml:space="preserve"> </w:t>
      </w:r>
      <w:proofErr w:type="spellStart"/>
      <w:r w:rsidRPr="005C41E9">
        <w:rPr>
          <w:szCs w:val="20"/>
        </w:rPr>
        <w:t>most</w:t>
      </w:r>
      <w:proofErr w:type="spellEnd"/>
      <w:r w:rsidRPr="005C41E9">
        <w:rPr>
          <w:szCs w:val="20"/>
        </w:rPr>
        <w:t xml:space="preserve"> of </w:t>
      </w:r>
      <w:proofErr w:type="spellStart"/>
      <w:r w:rsidRPr="005C41E9">
        <w:rPr>
          <w:szCs w:val="20"/>
        </w:rPr>
        <w:t>the</w:t>
      </w:r>
      <w:proofErr w:type="spellEnd"/>
      <w:r w:rsidRPr="005C41E9">
        <w:rPr>
          <w:szCs w:val="20"/>
        </w:rPr>
        <w:t xml:space="preserve"> </w:t>
      </w:r>
      <w:proofErr w:type="spellStart"/>
      <w:r w:rsidRPr="005C41E9">
        <w:rPr>
          <w:szCs w:val="20"/>
        </w:rPr>
        <w:t>countries</w:t>
      </w:r>
      <w:proofErr w:type="spellEnd"/>
      <w:r w:rsidRPr="005C41E9">
        <w:rPr>
          <w:szCs w:val="20"/>
        </w:rPr>
        <w:t xml:space="preserve"> </w:t>
      </w:r>
      <w:proofErr w:type="spellStart"/>
      <w:r w:rsidRPr="005C41E9">
        <w:rPr>
          <w:szCs w:val="20"/>
        </w:rPr>
        <w:t>follow</w:t>
      </w:r>
      <w:proofErr w:type="spellEnd"/>
      <w:r w:rsidRPr="005C41E9">
        <w:rPr>
          <w:szCs w:val="20"/>
        </w:rPr>
        <w:t xml:space="preserve"> </w:t>
      </w:r>
      <w:proofErr w:type="spellStart"/>
      <w:r w:rsidRPr="005C41E9">
        <w:rPr>
          <w:szCs w:val="20"/>
        </w:rPr>
        <w:t>the</w:t>
      </w:r>
      <w:proofErr w:type="spellEnd"/>
      <w:r w:rsidRPr="005C41E9">
        <w:rPr>
          <w:szCs w:val="20"/>
        </w:rPr>
        <w:t xml:space="preserve"> </w:t>
      </w:r>
      <w:proofErr w:type="spellStart"/>
      <w:r w:rsidRPr="005C41E9">
        <w:rPr>
          <w:szCs w:val="20"/>
        </w:rPr>
        <w:t>sequential</w:t>
      </w:r>
      <w:proofErr w:type="spellEnd"/>
      <w:r w:rsidRPr="005C41E9">
        <w:rPr>
          <w:szCs w:val="20"/>
        </w:rPr>
        <w:t xml:space="preserve"> </w:t>
      </w:r>
      <w:proofErr w:type="spellStart"/>
      <w:r w:rsidRPr="005C41E9">
        <w:rPr>
          <w:szCs w:val="20"/>
        </w:rPr>
        <w:t>Exploitation</w:t>
      </w:r>
      <w:proofErr w:type="spellEnd"/>
      <w:r w:rsidRPr="005C41E9">
        <w:rPr>
          <w:szCs w:val="20"/>
        </w:rPr>
        <w:sym w:font="Wingdings" w:char="F0E0"/>
      </w:r>
      <w:proofErr w:type="spellStart"/>
      <w:r w:rsidRPr="005C41E9">
        <w:rPr>
          <w:szCs w:val="20"/>
        </w:rPr>
        <w:t>Exploration</w:t>
      </w:r>
      <w:proofErr w:type="spellEnd"/>
      <w:r w:rsidRPr="005C41E9">
        <w:rPr>
          <w:szCs w:val="20"/>
        </w:rPr>
        <w:sym w:font="Wingdings" w:char="F0E0"/>
      </w:r>
      <w:r w:rsidRPr="005C41E9">
        <w:rPr>
          <w:szCs w:val="20"/>
        </w:rPr>
        <w:t xml:space="preserve">Performance </w:t>
      </w:r>
      <w:proofErr w:type="spellStart"/>
      <w:r w:rsidRPr="005C41E9">
        <w:rPr>
          <w:szCs w:val="20"/>
        </w:rPr>
        <w:t>pathway</w:t>
      </w:r>
      <w:proofErr w:type="spellEnd"/>
      <w:r w:rsidR="00F50915">
        <w:rPr>
          <w:szCs w:val="20"/>
        </w:rPr>
        <w:t>,</w:t>
      </w:r>
      <w:r w:rsidRPr="005C41E9">
        <w:rPr>
          <w:color w:val="000000"/>
        </w:rPr>
        <w:t xml:space="preserve"> </w:t>
      </w:r>
      <w:proofErr w:type="spellStart"/>
      <w:r w:rsidRPr="005C41E9">
        <w:rPr>
          <w:color w:val="000000"/>
        </w:rPr>
        <w:t>the</w:t>
      </w:r>
      <w:proofErr w:type="spellEnd"/>
      <w:r w:rsidRPr="005C41E9">
        <w:rPr>
          <w:color w:val="000000"/>
        </w:rPr>
        <w:t xml:space="preserve"> </w:t>
      </w:r>
      <w:proofErr w:type="spellStart"/>
      <w:r w:rsidRPr="005C41E9">
        <w:rPr>
          <w:color w:val="000000"/>
        </w:rPr>
        <w:t>sequential</w:t>
      </w:r>
      <w:proofErr w:type="spellEnd"/>
      <w:r w:rsidRPr="005C41E9">
        <w:rPr>
          <w:color w:val="000000"/>
        </w:rPr>
        <w:t xml:space="preserve"> </w:t>
      </w:r>
      <w:proofErr w:type="spellStart"/>
      <w:r w:rsidRPr="005C41E9">
        <w:rPr>
          <w:color w:val="000000"/>
        </w:rPr>
        <w:t>path</w:t>
      </w:r>
      <w:proofErr w:type="spellEnd"/>
      <w:r w:rsidRPr="005C41E9">
        <w:rPr>
          <w:color w:val="000000"/>
        </w:rPr>
        <w:t xml:space="preserve"> </w:t>
      </w:r>
      <w:proofErr w:type="spellStart"/>
      <w:r w:rsidRPr="005C41E9">
        <w:rPr>
          <w:color w:val="000000"/>
        </w:rPr>
        <w:t>is</w:t>
      </w:r>
      <w:proofErr w:type="spellEnd"/>
      <w:r w:rsidRPr="005C41E9">
        <w:rPr>
          <w:color w:val="000000"/>
        </w:rPr>
        <w:t xml:space="preserve"> more </w:t>
      </w:r>
      <w:proofErr w:type="spellStart"/>
      <w:r w:rsidRPr="005C41E9">
        <w:rPr>
          <w:color w:val="000000"/>
        </w:rPr>
        <w:t>important</w:t>
      </w:r>
      <w:proofErr w:type="spellEnd"/>
      <w:r w:rsidRPr="005C41E9">
        <w:rPr>
          <w:color w:val="000000"/>
        </w:rPr>
        <w:t xml:space="preserve"> in China </w:t>
      </w:r>
      <w:proofErr w:type="spellStart"/>
      <w:r w:rsidRPr="005C41E9">
        <w:rPr>
          <w:color w:val="000000"/>
        </w:rPr>
        <w:t>than</w:t>
      </w:r>
      <w:proofErr w:type="spellEnd"/>
      <w:r w:rsidRPr="005C41E9">
        <w:rPr>
          <w:color w:val="000000"/>
        </w:rPr>
        <w:t xml:space="preserve"> in </w:t>
      </w:r>
      <w:proofErr w:type="spellStart"/>
      <w:r w:rsidRPr="005C41E9">
        <w:rPr>
          <w:color w:val="000000"/>
        </w:rPr>
        <w:t>the</w:t>
      </w:r>
      <w:proofErr w:type="spellEnd"/>
      <w:r w:rsidRPr="005C41E9">
        <w:rPr>
          <w:color w:val="000000"/>
        </w:rPr>
        <w:t xml:space="preserve"> </w:t>
      </w:r>
      <w:proofErr w:type="spellStart"/>
      <w:r>
        <w:rPr>
          <w:color w:val="000000"/>
        </w:rPr>
        <w:t>other</w:t>
      </w:r>
      <w:proofErr w:type="spellEnd"/>
      <w:r w:rsidRPr="005C41E9">
        <w:rPr>
          <w:color w:val="000000"/>
        </w:rPr>
        <w:t xml:space="preserve"> </w:t>
      </w:r>
      <w:proofErr w:type="spellStart"/>
      <w:r w:rsidRPr="005C41E9">
        <w:rPr>
          <w:color w:val="000000"/>
        </w:rPr>
        <w:t>countries</w:t>
      </w:r>
      <w:proofErr w:type="spellEnd"/>
      <w:r w:rsidRPr="005C41E9">
        <w:rPr>
          <w:color w:val="000000"/>
        </w:rPr>
        <w:t>/</w:t>
      </w:r>
      <w:proofErr w:type="spellStart"/>
      <w:r w:rsidRPr="005C41E9">
        <w:rPr>
          <w:color w:val="000000"/>
        </w:rPr>
        <w:t>regions</w:t>
      </w:r>
      <w:proofErr w:type="spellEnd"/>
      <w:r w:rsidRPr="005C41E9">
        <w:rPr>
          <w:color w:val="000000"/>
        </w:rPr>
        <w:t xml:space="preserve">. </w:t>
      </w:r>
      <w:proofErr w:type="spellStart"/>
      <w:r w:rsidRPr="005C41E9">
        <w:rPr>
          <w:color w:val="000000"/>
        </w:rPr>
        <w:t>This</w:t>
      </w:r>
      <w:proofErr w:type="spellEnd"/>
      <w:r w:rsidRPr="005C41E9">
        <w:rPr>
          <w:color w:val="000000"/>
        </w:rPr>
        <w:t xml:space="preserve"> </w:t>
      </w:r>
      <w:proofErr w:type="spellStart"/>
      <w:r>
        <w:rPr>
          <w:color w:val="000000"/>
        </w:rPr>
        <w:t>path</w:t>
      </w:r>
      <w:proofErr w:type="spellEnd"/>
      <w:r>
        <w:rPr>
          <w:color w:val="000000"/>
        </w:rPr>
        <w:t xml:space="preserve"> </w:t>
      </w:r>
      <w:proofErr w:type="spellStart"/>
      <w:r w:rsidRPr="005C41E9">
        <w:rPr>
          <w:color w:val="000000"/>
        </w:rPr>
        <w:t>dependence</w:t>
      </w:r>
      <w:proofErr w:type="spellEnd"/>
      <w:r w:rsidRPr="005C41E9">
        <w:rPr>
          <w:color w:val="000000"/>
        </w:rPr>
        <w:t xml:space="preserve"> </w:t>
      </w:r>
      <w:proofErr w:type="spellStart"/>
      <w:r w:rsidRPr="005C41E9">
        <w:rPr>
          <w:color w:val="000000"/>
        </w:rPr>
        <w:t>is</w:t>
      </w:r>
      <w:proofErr w:type="spellEnd"/>
      <w:r w:rsidRPr="005C41E9">
        <w:rPr>
          <w:color w:val="000000"/>
        </w:rPr>
        <w:t xml:space="preserve"> </w:t>
      </w:r>
      <w:proofErr w:type="spellStart"/>
      <w:r w:rsidRPr="005C41E9">
        <w:rPr>
          <w:color w:val="000000"/>
        </w:rPr>
        <w:t>consistent</w:t>
      </w:r>
      <w:proofErr w:type="spellEnd"/>
      <w:r w:rsidRPr="005C41E9">
        <w:rPr>
          <w:color w:val="000000"/>
        </w:rPr>
        <w:t xml:space="preserve"> </w:t>
      </w:r>
      <w:proofErr w:type="spellStart"/>
      <w:r w:rsidRPr="005C41E9">
        <w:rPr>
          <w:color w:val="000000"/>
        </w:rPr>
        <w:t>with</w:t>
      </w:r>
      <w:proofErr w:type="spellEnd"/>
      <w:r w:rsidRPr="005C41E9">
        <w:rPr>
          <w:color w:val="000000"/>
        </w:rPr>
        <w:t xml:space="preserve"> </w:t>
      </w:r>
      <w:proofErr w:type="spellStart"/>
      <w:r w:rsidRPr="005C41E9">
        <w:rPr>
          <w:color w:val="000000"/>
        </w:rPr>
        <w:t>the</w:t>
      </w:r>
      <w:proofErr w:type="spellEnd"/>
      <w:r w:rsidRPr="005C41E9">
        <w:rPr>
          <w:color w:val="000000"/>
        </w:rPr>
        <w:t xml:space="preserve"> </w:t>
      </w:r>
      <w:proofErr w:type="spellStart"/>
      <w:r w:rsidRPr="005C41E9">
        <w:rPr>
          <w:color w:val="000000"/>
        </w:rPr>
        <w:t>fact</w:t>
      </w:r>
      <w:proofErr w:type="spellEnd"/>
      <w:r w:rsidRPr="005C41E9">
        <w:rPr>
          <w:color w:val="000000"/>
        </w:rPr>
        <w:t xml:space="preserve"> </w:t>
      </w:r>
      <w:proofErr w:type="spellStart"/>
      <w:r w:rsidRPr="005C41E9">
        <w:rPr>
          <w:color w:val="000000"/>
        </w:rPr>
        <w:t>that</w:t>
      </w:r>
      <w:proofErr w:type="spellEnd"/>
      <w:r w:rsidRPr="005C41E9">
        <w:rPr>
          <w:color w:val="000000"/>
        </w:rPr>
        <w:t xml:space="preserve"> </w:t>
      </w:r>
      <w:proofErr w:type="spellStart"/>
      <w:r w:rsidRPr="005C41E9">
        <w:rPr>
          <w:color w:val="000000"/>
        </w:rPr>
        <w:t>emerging</w:t>
      </w:r>
      <w:proofErr w:type="spellEnd"/>
      <w:r w:rsidRPr="005C41E9">
        <w:rPr>
          <w:color w:val="000000"/>
        </w:rPr>
        <w:t xml:space="preserve"> </w:t>
      </w:r>
      <w:proofErr w:type="spellStart"/>
      <w:r w:rsidRPr="005C41E9">
        <w:rPr>
          <w:color w:val="000000"/>
        </w:rPr>
        <w:t>economies</w:t>
      </w:r>
      <w:proofErr w:type="spellEnd"/>
      <w:r w:rsidRPr="005C41E9">
        <w:rPr>
          <w:color w:val="000000"/>
        </w:rPr>
        <w:t xml:space="preserve"> are in </w:t>
      </w:r>
      <w:proofErr w:type="spellStart"/>
      <w:r w:rsidRPr="005C41E9">
        <w:rPr>
          <w:color w:val="000000"/>
        </w:rPr>
        <w:t>the</w:t>
      </w:r>
      <w:proofErr w:type="spellEnd"/>
      <w:r w:rsidRPr="005C41E9">
        <w:rPr>
          <w:color w:val="000000"/>
        </w:rPr>
        <w:t xml:space="preserve"> </w:t>
      </w:r>
      <w:proofErr w:type="spellStart"/>
      <w:r w:rsidRPr="005C41E9">
        <w:rPr>
          <w:color w:val="000000"/>
        </w:rPr>
        <w:t>knowledge-leveraging</w:t>
      </w:r>
      <w:proofErr w:type="spellEnd"/>
      <w:r w:rsidRPr="005C41E9">
        <w:rPr>
          <w:color w:val="000000"/>
        </w:rPr>
        <w:t xml:space="preserve"> </w:t>
      </w:r>
      <w:proofErr w:type="spellStart"/>
      <w:r w:rsidRPr="005C41E9">
        <w:rPr>
          <w:color w:val="000000"/>
        </w:rPr>
        <w:t>production</w:t>
      </w:r>
      <w:proofErr w:type="spellEnd"/>
      <w:r w:rsidRPr="005C41E9">
        <w:rPr>
          <w:color w:val="000000"/>
        </w:rPr>
        <w:t xml:space="preserve"> </w:t>
      </w:r>
      <w:proofErr w:type="spellStart"/>
      <w:r w:rsidRPr="005C41E9">
        <w:rPr>
          <w:color w:val="000000"/>
        </w:rPr>
        <w:t>phase</w:t>
      </w:r>
      <w:proofErr w:type="spellEnd"/>
      <w:r>
        <w:rPr>
          <w:color w:val="000000"/>
        </w:rPr>
        <w:t>.</w:t>
      </w:r>
      <w:r w:rsidRPr="005C41E9">
        <w:rPr>
          <w:color w:val="000000"/>
        </w:rPr>
        <w:t xml:space="preserve"> </w:t>
      </w:r>
      <w:proofErr w:type="spellStart"/>
      <w:r w:rsidRPr="005C41E9">
        <w:rPr>
          <w:color w:val="000000"/>
        </w:rPr>
        <w:t>Our</w:t>
      </w:r>
      <w:proofErr w:type="spellEnd"/>
      <w:r w:rsidRPr="005C41E9">
        <w:rPr>
          <w:color w:val="000000"/>
        </w:rPr>
        <w:t xml:space="preserve"> </w:t>
      </w:r>
      <w:proofErr w:type="spellStart"/>
      <w:r w:rsidRPr="005C41E9">
        <w:rPr>
          <w:color w:val="000000"/>
        </w:rPr>
        <w:t>research</w:t>
      </w:r>
      <w:proofErr w:type="spellEnd"/>
      <w:r w:rsidRPr="005C41E9">
        <w:rPr>
          <w:color w:val="000000"/>
        </w:rPr>
        <w:t xml:space="preserve"> </w:t>
      </w:r>
      <w:proofErr w:type="spellStart"/>
      <w:r w:rsidRPr="005C41E9">
        <w:rPr>
          <w:color w:val="000000"/>
        </w:rPr>
        <w:t>suggest</w:t>
      </w:r>
      <w:r>
        <w:rPr>
          <w:color w:val="000000"/>
        </w:rPr>
        <w:t>s</w:t>
      </w:r>
      <w:proofErr w:type="spellEnd"/>
      <w:r w:rsidRPr="005C41E9">
        <w:rPr>
          <w:color w:val="000000"/>
        </w:rPr>
        <w:t xml:space="preserve"> </w:t>
      </w:r>
      <w:proofErr w:type="spellStart"/>
      <w:r w:rsidRPr="005C41E9">
        <w:rPr>
          <w:color w:val="000000"/>
        </w:rPr>
        <w:t>that</w:t>
      </w:r>
      <w:proofErr w:type="spellEnd"/>
      <w:r w:rsidRPr="005C41E9">
        <w:rPr>
          <w:color w:val="000000"/>
        </w:rPr>
        <w:t xml:space="preserve"> </w:t>
      </w:r>
      <w:proofErr w:type="spellStart"/>
      <w:r w:rsidRPr="005C41E9">
        <w:rPr>
          <w:color w:val="000000"/>
        </w:rPr>
        <w:t>MMNEs</w:t>
      </w:r>
      <w:proofErr w:type="spellEnd"/>
      <w:r w:rsidRPr="005C41E9">
        <w:rPr>
          <w:color w:val="000000"/>
        </w:rPr>
        <w:t xml:space="preserve"> </w:t>
      </w:r>
      <w:proofErr w:type="spellStart"/>
      <w:r w:rsidRPr="005C41E9">
        <w:rPr>
          <w:color w:val="000000"/>
        </w:rPr>
        <w:t>from</w:t>
      </w:r>
      <w:proofErr w:type="spellEnd"/>
      <w:r w:rsidRPr="005C41E9">
        <w:rPr>
          <w:color w:val="000000"/>
        </w:rPr>
        <w:t xml:space="preserve"> </w:t>
      </w:r>
      <w:proofErr w:type="spellStart"/>
      <w:r w:rsidRPr="005C41E9">
        <w:rPr>
          <w:color w:val="000000"/>
        </w:rPr>
        <w:t>developed</w:t>
      </w:r>
      <w:proofErr w:type="spellEnd"/>
      <w:r w:rsidRPr="005C41E9">
        <w:rPr>
          <w:color w:val="000000"/>
        </w:rPr>
        <w:t xml:space="preserve"> </w:t>
      </w:r>
      <w:proofErr w:type="spellStart"/>
      <w:r w:rsidRPr="005C41E9">
        <w:rPr>
          <w:color w:val="000000"/>
        </w:rPr>
        <w:t>countries</w:t>
      </w:r>
      <w:proofErr w:type="spellEnd"/>
      <w:r w:rsidRPr="005C41E9">
        <w:rPr>
          <w:color w:val="000000"/>
        </w:rPr>
        <w:t xml:space="preserve"> are in </w:t>
      </w:r>
      <w:proofErr w:type="spellStart"/>
      <w:r w:rsidRPr="005C41E9">
        <w:rPr>
          <w:color w:val="000000"/>
        </w:rPr>
        <w:t>the</w:t>
      </w:r>
      <w:proofErr w:type="spellEnd"/>
      <w:r w:rsidRPr="005C41E9">
        <w:rPr>
          <w:color w:val="000000"/>
        </w:rPr>
        <w:t xml:space="preserve"> </w:t>
      </w:r>
      <w:proofErr w:type="spellStart"/>
      <w:r w:rsidRPr="005C41E9">
        <w:rPr>
          <w:color w:val="000000"/>
        </w:rPr>
        <w:t>knowledge-generating</w:t>
      </w:r>
      <w:proofErr w:type="spellEnd"/>
      <w:r w:rsidRPr="005C41E9">
        <w:rPr>
          <w:color w:val="000000"/>
        </w:rPr>
        <w:t xml:space="preserve"> </w:t>
      </w:r>
      <w:proofErr w:type="spellStart"/>
      <w:r w:rsidRPr="005C41E9">
        <w:rPr>
          <w:color w:val="000000"/>
        </w:rPr>
        <w:t>production</w:t>
      </w:r>
      <w:proofErr w:type="spellEnd"/>
      <w:r w:rsidRPr="005C41E9">
        <w:rPr>
          <w:color w:val="000000"/>
        </w:rPr>
        <w:t xml:space="preserve"> </w:t>
      </w:r>
      <w:proofErr w:type="spellStart"/>
      <w:r w:rsidRPr="005C41E9">
        <w:rPr>
          <w:color w:val="000000"/>
        </w:rPr>
        <w:t>phase</w:t>
      </w:r>
      <w:proofErr w:type="spellEnd"/>
      <w:r w:rsidRPr="005C41E9">
        <w:rPr>
          <w:color w:val="000000"/>
        </w:rPr>
        <w:t xml:space="preserve"> (</w:t>
      </w:r>
      <w:proofErr w:type="spellStart"/>
      <w:r w:rsidRPr="005C41E9">
        <w:rPr>
          <w:color w:val="000000"/>
        </w:rPr>
        <w:t>Bustinza</w:t>
      </w:r>
      <w:proofErr w:type="spellEnd"/>
      <w:r w:rsidRPr="005C41E9">
        <w:rPr>
          <w:color w:val="000000"/>
        </w:rPr>
        <w:t xml:space="preserve"> et </w:t>
      </w:r>
      <w:r>
        <w:rPr>
          <w:color w:val="000000"/>
        </w:rPr>
        <w:t>al., 2013</w:t>
      </w:r>
      <w:r w:rsidRPr="005C41E9">
        <w:rPr>
          <w:color w:val="000000"/>
        </w:rPr>
        <w:t xml:space="preserve">) and can </w:t>
      </w:r>
      <w:proofErr w:type="spellStart"/>
      <w:r w:rsidRPr="005C41E9">
        <w:rPr>
          <w:color w:val="000000"/>
        </w:rPr>
        <w:t>speciali</w:t>
      </w:r>
      <w:r>
        <w:rPr>
          <w:color w:val="000000"/>
        </w:rPr>
        <w:t>s</w:t>
      </w:r>
      <w:r w:rsidRPr="005C41E9">
        <w:rPr>
          <w:color w:val="000000"/>
        </w:rPr>
        <w:t>e</w:t>
      </w:r>
      <w:proofErr w:type="spellEnd"/>
      <w:r w:rsidRPr="005C41E9">
        <w:rPr>
          <w:color w:val="000000"/>
        </w:rPr>
        <w:t xml:space="preserve"> in </w:t>
      </w:r>
      <w:proofErr w:type="spellStart"/>
      <w:r w:rsidRPr="005C41E9">
        <w:rPr>
          <w:color w:val="000000"/>
        </w:rPr>
        <w:t>Exploration</w:t>
      </w:r>
      <w:proofErr w:type="spellEnd"/>
      <w:r w:rsidRPr="005C41E9">
        <w:rPr>
          <w:color w:val="000000"/>
        </w:rPr>
        <w:t xml:space="preserve"> (US, UK</w:t>
      </w:r>
      <w:r>
        <w:rPr>
          <w:color w:val="000000"/>
        </w:rPr>
        <w:t xml:space="preserve">, </w:t>
      </w:r>
      <w:proofErr w:type="spellStart"/>
      <w:r w:rsidRPr="005C41E9">
        <w:rPr>
          <w:color w:val="000000"/>
        </w:rPr>
        <w:t>Canada</w:t>
      </w:r>
      <w:proofErr w:type="spellEnd"/>
      <w:r w:rsidRPr="005C41E9">
        <w:rPr>
          <w:color w:val="000000"/>
        </w:rPr>
        <w:t xml:space="preserve">) </w:t>
      </w:r>
      <w:proofErr w:type="spellStart"/>
      <w:r w:rsidRPr="005C41E9">
        <w:rPr>
          <w:color w:val="000000"/>
        </w:rPr>
        <w:t>or</w:t>
      </w:r>
      <w:proofErr w:type="spellEnd"/>
      <w:r w:rsidRPr="005C41E9">
        <w:rPr>
          <w:color w:val="000000"/>
        </w:rPr>
        <w:t xml:space="preserve"> </w:t>
      </w:r>
      <w:proofErr w:type="spellStart"/>
      <w:r w:rsidRPr="005C41E9">
        <w:rPr>
          <w:color w:val="000000"/>
        </w:rPr>
        <w:t>Exploitation</w:t>
      </w:r>
      <w:proofErr w:type="spellEnd"/>
      <w:r w:rsidRPr="005C41E9">
        <w:rPr>
          <w:color w:val="000000"/>
        </w:rPr>
        <w:t xml:space="preserve"> (</w:t>
      </w:r>
      <w:proofErr w:type="spellStart"/>
      <w:r w:rsidRPr="005C41E9">
        <w:rPr>
          <w:color w:val="000000"/>
        </w:rPr>
        <w:t>Europe</w:t>
      </w:r>
      <w:proofErr w:type="spellEnd"/>
      <w:r w:rsidRPr="005C41E9">
        <w:rPr>
          <w:color w:val="000000"/>
        </w:rPr>
        <w:t xml:space="preserve">) </w:t>
      </w:r>
      <w:proofErr w:type="spellStart"/>
      <w:r w:rsidRPr="005C41E9">
        <w:rPr>
          <w:color w:val="000000"/>
        </w:rPr>
        <w:t>activities</w:t>
      </w:r>
      <w:proofErr w:type="spellEnd"/>
      <w:r w:rsidRPr="005C41E9">
        <w:rPr>
          <w:color w:val="000000"/>
        </w:rPr>
        <w:t>.</w:t>
      </w:r>
    </w:p>
    <w:p w14:paraId="3F84E6B3" w14:textId="51A3FB4C" w:rsidR="00986170" w:rsidRDefault="00986170">
      <w:pPr>
        <w:rPr>
          <w:lang w:val="en-GB"/>
        </w:rPr>
      </w:pPr>
    </w:p>
    <w:p w14:paraId="1C241969" w14:textId="77777777" w:rsidR="009C31D7" w:rsidRPr="00B36A1D" w:rsidRDefault="009C31D7" w:rsidP="00D464F0">
      <w:pPr>
        <w:spacing w:line="360" w:lineRule="auto"/>
        <w:ind w:firstLine="426"/>
        <w:rPr>
          <w:lang w:val="en-GB"/>
        </w:rPr>
      </w:pPr>
    </w:p>
    <w:p w14:paraId="25D7447D" w14:textId="7F401A79" w:rsidR="00492489" w:rsidRPr="00B36A1D" w:rsidRDefault="00492489" w:rsidP="00492489">
      <w:pPr>
        <w:spacing w:line="360" w:lineRule="auto"/>
        <w:rPr>
          <w:b/>
          <w:lang w:val="en-GB"/>
        </w:rPr>
      </w:pPr>
      <w:r w:rsidRPr="00B36A1D">
        <w:rPr>
          <w:b/>
          <w:lang w:val="en-GB"/>
        </w:rPr>
        <w:t>References list</w:t>
      </w:r>
    </w:p>
    <w:p w14:paraId="68B8EC50" w14:textId="77777777" w:rsidR="00986170" w:rsidRPr="004E37CC" w:rsidRDefault="00986170" w:rsidP="00986170">
      <w:pPr>
        <w:spacing w:line="360" w:lineRule="auto"/>
        <w:ind w:left="426" w:hanging="426"/>
        <w:rPr>
          <w:sz w:val="22"/>
          <w:szCs w:val="22"/>
        </w:rPr>
      </w:pPr>
      <w:proofErr w:type="spellStart"/>
      <w:r w:rsidRPr="004E37CC">
        <w:rPr>
          <w:sz w:val="22"/>
          <w:szCs w:val="22"/>
        </w:rPr>
        <w:t>Bigdeli</w:t>
      </w:r>
      <w:proofErr w:type="spellEnd"/>
      <w:r w:rsidRPr="004E37CC">
        <w:rPr>
          <w:sz w:val="22"/>
          <w:szCs w:val="22"/>
        </w:rPr>
        <w:t xml:space="preserve">, A., </w:t>
      </w:r>
      <w:proofErr w:type="spellStart"/>
      <w:r w:rsidRPr="004E37CC">
        <w:rPr>
          <w:sz w:val="22"/>
          <w:szCs w:val="22"/>
        </w:rPr>
        <w:t>Bustinza</w:t>
      </w:r>
      <w:proofErr w:type="spellEnd"/>
      <w:r w:rsidRPr="004E37CC">
        <w:rPr>
          <w:sz w:val="22"/>
          <w:szCs w:val="22"/>
        </w:rPr>
        <w:t xml:space="preserve">, O. F., Vendrell-Herrero, F., &amp; </w:t>
      </w:r>
      <w:proofErr w:type="spellStart"/>
      <w:r w:rsidRPr="004E37CC">
        <w:rPr>
          <w:sz w:val="22"/>
          <w:szCs w:val="22"/>
        </w:rPr>
        <w:t>Baines</w:t>
      </w:r>
      <w:proofErr w:type="spellEnd"/>
      <w:r w:rsidRPr="004E37CC">
        <w:rPr>
          <w:sz w:val="22"/>
          <w:szCs w:val="22"/>
        </w:rPr>
        <w:t>, T. (201</w:t>
      </w:r>
      <w:r>
        <w:rPr>
          <w:sz w:val="22"/>
          <w:szCs w:val="22"/>
        </w:rPr>
        <w:t>8</w:t>
      </w:r>
      <w:r w:rsidRPr="004E37CC">
        <w:rPr>
          <w:sz w:val="22"/>
          <w:szCs w:val="22"/>
        </w:rPr>
        <w:t xml:space="preserve">). Network </w:t>
      </w:r>
      <w:proofErr w:type="spellStart"/>
      <w:r w:rsidRPr="004E37CC">
        <w:rPr>
          <w:sz w:val="22"/>
          <w:szCs w:val="22"/>
        </w:rPr>
        <w:t>positioning</w:t>
      </w:r>
      <w:proofErr w:type="spellEnd"/>
      <w:r w:rsidRPr="004E37CC">
        <w:rPr>
          <w:sz w:val="22"/>
          <w:szCs w:val="22"/>
        </w:rPr>
        <w:t xml:space="preserve"> and </w:t>
      </w:r>
      <w:proofErr w:type="spellStart"/>
      <w:r w:rsidRPr="004E37CC">
        <w:rPr>
          <w:sz w:val="22"/>
          <w:szCs w:val="22"/>
        </w:rPr>
        <w:t>risk</w:t>
      </w:r>
      <w:proofErr w:type="spellEnd"/>
      <w:r w:rsidRPr="004E37CC">
        <w:rPr>
          <w:sz w:val="22"/>
          <w:szCs w:val="22"/>
        </w:rPr>
        <w:t xml:space="preserve"> </w:t>
      </w:r>
      <w:proofErr w:type="spellStart"/>
      <w:r w:rsidRPr="004E37CC">
        <w:rPr>
          <w:sz w:val="22"/>
          <w:szCs w:val="22"/>
        </w:rPr>
        <w:t>perception</w:t>
      </w:r>
      <w:proofErr w:type="spellEnd"/>
      <w:r w:rsidRPr="004E37CC">
        <w:rPr>
          <w:sz w:val="22"/>
          <w:szCs w:val="22"/>
        </w:rPr>
        <w:t xml:space="preserve"> in </w:t>
      </w:r>
      <w:proofErr w:type="spellStart"/>
      <w:r w:rsidRPr="004E37CC">
        <w:rPr>
          <w:sz w:val="22"/>
          <w:szCs w:val="22"/>
        </w:rPr>
        <w:t>servitization</w:t>
      </w:r>
      <w:proofErr w:type="spellEnd"/>
      <w:r w:rsidRPr="004E37CC">
        <w:rPr>
          <w:sz w:val="22"/>
          <w:szCs w:val="22"/>
        </w:rPr>
        <w:t xml:space="preserve">: </w:t>
      </w:r>
      <w:proofErr w:type="spellStart"/>
      <w:r w:rsidRPr="004E37CC">
        <w:rPr>
          <w:sz w:val="22"/>
          <w:szCs w:val="22"/>
        </w:rPr>
        <w:t>evidence</w:t>
      </w:r>
      <w:proofErr w:type="spellEnd"/>
      <w:r w:rsidRPr="004E37CC">
        <w:rPr>
          <w:sz w:val="22"/>
          <w:szCs w:val="22"/>
        </w:rPr>
        <w:t xml:space="preserve"> </w:t>
      </w:r>
      <w:proofErr w:type="spellStart"/>
      <w:r w:rsidRPr="004E37CC">
        <w:rPr>
          <w:sz w:val="22"/>
          <w:szCs w:val="22"/>
        </w:rPr>
        <w:t>from</w:t>
      </w:r>
      <w:proofErr w:type="spellEnd"/>
      <w:r w:rsidRPr="004E37CC">
        <w:rPr>
          <w:sz w:val="22"/>
          <w:szCs w:val="22"/>
        </w:rPr>
        <w:t xml:space="preserve"> </w:t>
      </w:r>
      <w:proofErr w:type="spellStart"/>
      <w:r w:rsidRPr="004E37CC">
        <w:rPr>
          <w:sz w:val="22"/>
          <w:szCs w:val="22"/>
        </w:rPr>
        <w:t>the</w:t>
      </w:r>
      <w:proofErr w:type="spellEnd"/>
      <w:r w:rsidRPr="004E37CC">
        <w:rPr>
          <w:sz w:val="22"/>
          <w:szCs w:val="22"/>
        </w:rPr>
        <w:t xml:space="preserve"> UK </w:t>
      </w:r>
      <w:proofErr w:type="spellStart"/>
      <w:r w:rsidRPr="004E37CC">
        <w:rPr>
          <w:sz w:val="22"/>
          <w:szCs w:val="22"/>
        </w:rPr>
        <w:t>road</w:t>
      </w:r>
      <w:proofErr w:type="spellEnd"/>
      <w:r w:rsidRPr="004E37CC">
        <w:rPr>
          <w:sz w:val="22"/>
          <w:szCs w:val="22"/>
        </w:rPr>
        <w:t xml:space="preserve"> </w:t>
      </w:r>
      <w:proofErr w:type="spellStart"/>
      <w:r w:rsidRPr="004E37CC">
        <w:rPr>
          <w:sz w:val="22"/>
          <w:szCs w:val="22"/>
        </w:rPr>
        <w:t>transport</w:t>
      </w:r>
      <w:proofErr w:type="spellEnd"/>
      <w:r w:rsidRPr="004E37CC">
        <w:rPr>
          <w:sz w:val="22"/>
          <w:szCs w:val="22"/>
        </w:rPr>
        <w:t xml:space="preserve"> </w:t>
      </w:r>
      <w:proofErr w:type="spellStart"/>
      <w:r w:rsidRPr="004E37CC">
        <w:rPr>
          <w:sz w:val="22"/>
          <w:szCs w:val="22"/>
        </w:rPr>
        <w:t>industry</w:t>
      </w:r>
      <w:proofErr w:type="spellEnd"/>
      <w:r w:rsidRPr="004E37CC">
        <w:rPr>
          <w:sz w:val="22"/>
          <w:szCs w:val="22"/>
        </w:rPr>
        <w:t xml:space="preserve">. </w:t>
      </w:r>
      <w:r w:rsidRPr="004E37CC">
        <w:rPr>
          <w:i/>
          <w:iCs/>
          <w:sz w:val="22"/>
          <w:szCs w:val="22"/>
        </w:rPr>
        <w:t xml:space="preserve">International </w:t>
      </w:r>
      <w:proofErr w:type="spellStart"/>
      <w:r w:rsidRPr="004E37CC">
        <w:rPr>
          <w:i/>
          <w:iCs/>
          <w:sz w:val="22"/>
          <w:szCs w:val="22"/>
        </w:rPr>
        <w:t>Journal</w:t>
      </w:r>
      <w:proofErr w:type="spellEnd"/>
      <w:r w:rsidRPr="004E37CC">
        <w:rPr>
          <w:i/>
          <w:iCs/>
          <w:sz w:val="22"/>
          <w:szCs w:val="22"/>
        </w:rPr>
        <w:t xml:space="preserve"> of </w:t>
      </w:r>
      <w:proofErr w:type="spellStart"/>
      <w:r w:rsidRPr="004E37CC">
        <w:rPr>
          <w:i/>
          <w:iCs/>
          <w:sz w:val="22"/>
          <w:szCs w:val="22"/>
        </w:rPr>
        <w:t>Production</w:t>
      </w:r>
      <w:proofErr w:type="spellEnd"/>
      <w:r w:rsidRPr="004E37CC">
        <w:rPr>
          <w:i/>
          <w:iCs/>
          <w:sz w:val="22"/>
          <w:szCs w:val="22"/>
        </w:rPr>
        <w:t xml:space="preserve"> </w:t>
      </w:r>
      <w:proofErr w:type="spellStart"/>
      <w:r w:rsidRPr="004E37CC">
        <w:rPr>
          <w:i/>
          <w:iCs/>
          <w:sz w:val="22"/>
          <w:szCs w:val="22"/>
        </w:rPr>
        <w:t>Research</w:t>
      </w:r>
      <w:proofErr w:type="spellEnd"/>
      <w:r w:rsidRPr="004E37CC">
        <w:rPr>
          <w:sz w:val="22"/>
          <w:szCs w:val="22"/>
        </w:rPr>
        <w:t xml:space="preserve">, </w:t>
      </w:r>
      <w:r w:rsidRPr="004E37CC">
        <w:rPr>
          <w:i/>
          <w:sz w:val="22"/>
          <w:szCs w:val="22"/>
        </w:rPr>
        <w:t>56</w:t>
      </w:r>
      <w:r w:rsidRPr="004E37CC">
        <w:rPr>
          <w:sz w:val="22"/>
          <w:szCs w:val="22"/>
        </w:rPr>
        <w:t>(6), 2169–2183.</w:t>
      </w:r>
    </w:p>
    <w:p w14:paraId="194EA4D0" w14:textId="77777777" w:rsidR="00986170" w:rsidRPr="004E37CC" w:rsidRDefault="00986170" w:rsidP="00986170">
      <w:pPr>
        <w:spacing w:line="360" w:lineRule="auto"/>
        <w:ind w:left="426" w:hanging="426"/>
        <w:rPr>
          <w:sz w:val="22"/>
          <w:szCs w:val="22"/>
        </w:rPr>
      </w:pPr>
      <w:proofErr w:type="spellStart"/>
      <w:r w:rsidRPr="004E37CC">
        <w:rPr>
          <w:sz w:val="22"/>
          <w:szCs w:val="22"/>
        </w:rPr>
        <w:t>Bustinza</w:t>
      </w:r>
      <w:proofErr w:type="spellEnd"/>
      <w:r w:rsidRPr="004E37CC">
        <w:rPr>
          <w:sz w:val="22"/>
          <w:szCs w:val="22"/>
        </w:rPr>
        <w:t xml:space="preserve">, O. F., </w:t>
      </w:r>
      <w:proofErr w:type="spellStart"/>
      <w:r w:rsidRPr="004E37CC">
        <w:rPr>
          <w:sz w:val="22"/>
          <w:szCs w:val="22"/>
        </w:rPr>
        <w:t>Parry</w:t>
      </w:r>
      <w:proofErr w:type="spellEnd"/>
      <w:r w:rsidRPr="004E37CC">
        <w:rPr>
          <w:sz w:val="22"/>
          <w:szCs w:val="22"/>
        </w:rPr>
        <w:t xml:space="preserve">, G., &amp; Vendrell-Herrero, F. (2013). </w:t>
      </w:r>
      <w:proofErr w:type="spellStart"/>
      <w:r w:rsidRPr="004E37CC">
        <w:rPr>
          <w:sz w:val="22"/>
          <w:szCs w:val="22"/>
        </w:rPr>
        <w:t>Supply</w:t>
      </w:r>
      <w:proofErr w:type="spellEnd"/>
      <w:r w:rsidRPr="004E37CC">
        <w:rPr>
          <w:sz w:val="22"/>
          <w:szCs w:val="22"/>
        </w:rPr>
        <w:t xml:space="preserve"> and </w:t>
      </w:r>
      <w:proofErr w:type="spellStart"/>
      <w:r w:rsidRPr="004E37CC">
        <w:rPr>
          <w:sz w:val="22"/>
          <w:szCs w:val="22"/>
        </w:rPr>
        <w:t>demand</w:t>
      </w:r>
      <w:proofErr w:type="spellEnd"/>
      <w:r w:rsidRPr="004E37CC">
        <w:rPr>
          <w:sz w:val="22"/>
          <w:szCs w:val="22"/>
        </w:rPr>
        <w:t xml:space="preserve"> </w:t>
      </w:r>
      <w:proofErr w:type="spellStart"/>
      <w:r w:rsidRPr="004E37CC">
        <w:rPr>
          <w:sz w:val="22"/>
          <w:szCs w:val="22"/>
        </w:rPr>
        <w:t>chain</w:t>
      </w:r>
      <w:proofErr w:type="spellEnd"/>
      <w:r w:rsidRPr="004E37CC">
        <w:rPr>
          <w:sz w:val="22"/>
          <w:szCs w:val="22"/>
        </w:rPr>
        <w:t xml:space="preserve"> </w:t>
      </w:r>
      <w:proofErr w:type="spellStart"/>
      <w:r w:rsidRPr="004E37CC">
        <w:rPr>
          <w:sz w:val="22"/>
          <w:szCs w:val="22"/>
        </w:rPr>
        <w:t>management</w:t>
      </w:r>
      <w:proofErr w:type="spellEnd"/>
      <w:r w:rsidRPr="004E37CC">
        <w:rPr>
          <w:sz w:val="22"/>
          <w:szCs w:val="22"/>
        </w:rPr>
        <w:t xml:space="preserve">: </w:t>
      </w:r>
      <w:proofErr w:type="spellStart"/>
      <w:r w:rsidRPr="004E37CC">
        <w:rPr>
          <w:sz w:val="22"/>
          <w:szCs w:val="22"/>
        </w:rPr>
        <w:t>The</w:t>
      </w:r>
      <w:proofErr w:type="spellEnd"/>
      <w:r w:rsidRPr="004E37CC">
        <w:rPr>
          <w:sz w:val="22"/>
          <w:szCs w:val="22"/>
        </w:rPr>
        <w:t xml:space="preserve"> </w:t>
      </w:r>
      <w:proofErr w:type="spellStart"/>
      <w:r w:rsidRPr="004E37CC">
        <w:rPr>
          <w:sz w:val="22"/>
          <w:szCs w:val="22"/>
        </w:rPr>
        <w:t>effect</w:t>
      </w:r>
      <w:proofErr w:type="spellEnd"/>
      <w:r w:rsidRPr="004E37CC">
        <w:rPr>
          <w:sz w:val="22"/>
          <w:szCs w:val="22"/>
        </w:rPr>
        <w:t xml:space="preserve"> of </w:t>
      </w:r>
      <w:proofErr w:type="spellStart"/>
      <w:r w:rsidRPr="004E37CC">
        <w:rPr>
          <w:sz w:val="22"/>
          <w:szCs w:val="22"/>
        </w:rPr>
        <w:t>adding</w:t>
      </w:r>
      <w:proofErr w:type="spellEnd"/>
      <w:r w:rsidRPr="004E37CC">
        <w:rPr>
          <w:sz w:val="22"/>
          <w:szCs w:val="22"/>
        </w:rPr>
        <w:t xml:space="preserve"> </w:t>
      </w:r>
      <w:proofErr w:type="spellStart"/>
      <w:r w:rsidRPr="004E37CC">
        <w:rPr>
          <w:sz w:val="22"/>
          <w:szCs w:val="22"/>
        </w:rPr>
        <w:t>services</w:t>
      </w:r>
      <w:proofErr w:type="spellEnd"/>
      <w:r w:rsidRPr="004E37CC">
        <w:rPr>
          <w:sz w:val="22"/>
          <w:szCs w:val="22"/>
        </w:rPr>
        <w:t xml:space="preserve"> to </w:t>
      </w:r>
      <w:proofErr w:type="spellStart"/>
      <w:r w:rsidRPr="004E37CC">
        <w:rPr>
          <w:sz w:val="22"/>
          <w:szCs w:val="22"/>
        </w:rPr>
        <w:t>product</w:t>
      </w:r>
      <w:proofErr w:type="spellEnd"/>
      <w:r w:rsidRPr="004E37CC">
        <w:rPr>
          <w:sz w:val="22"/>
          <w:szCs w:val="22"/>
        </w:rPr>
        <w:t xml:space="preserve"> </w:t>
      </w:r>
      <w:proofErr w:type="spellStart"/>
      <w:r w:rsidRPr="004E37CC">
        <w:rPr>
          <w:sz w:val="22"/>
          <w:szCs w:val="22"/>
        </w:rPr>
        <w:t>offerings</w:t>
      </w:r>
      <w:proofErr w:type="spellEnd"/>
      <w:r w:rsidRPr="004E37CC">
        <w:rPr>
          <w:sz w:val="22"/>
          <w:szCs w:val="22"/>
        </w:rPr>
        <w:t xml:space="preserve">. </w:t>
      </w:r>
      <w:proofErr w:type="spellStart"/>
      <w:r w:rsidRPr="004E37CC">
        <w:rPr>
          <w:i/>
          <w:iCs/>
          <w:sz w:val="22"/>
          <w:szCs w:val="22"/>
        </w:rPr>
        <w:t>Supply</w:t>
      </w:r>
      <w:proofErr w:type="spellEnd"/>
      <w:r w:rsidRPr="004E37CC">
        <w:rPr>
          <w:i/>
          <w:iCs/>
          <w:sz w:val="22"/>
          <w:szCs w:val="22"/>
        </w:rPr>
        <w:t xml:space="preserve"> </w:t>
      </w:r>
      <w:proofErr w:type="spellStart"/>
      <w:r w:rsidRPr="004E37CC">
        <w:rPr>
          <w:i/>
          <w:iCs/>
          <w:sz w:val="22"/>
          <w:szCs w:val="22"/>
        </w:rPr>
        <w:t>Chain</w:t>
      </w:r>
      <w:proofErr w:type="spellEnd"/>
      <w:r w:rsidRPr="004E37CC">
        <w:rPr>
          <w:i/>
          <w:iCs/>
          <w:sz w:val="22"/>
          <w:szCs w:val="22"/>
        </w:rPr>
        <w:t xml:space="preserve"> Management: </w:t>
      </w:r>
      <w:proofErr w:type="spellStart"/>
      <w:r w:rsidRPr="004E37CC">
        <w:rPr>
          <w:i/>
          <w:iCs/>
          <w:sz w:val="22"/>
          <w:szCs w:val="22"/>
        </w:rPr>
        <w:t>An</w:t>
      </w:r>
      <w:proofErr w:type="spellEnd"/>
      <w:r w:rsidRPr="004E37CC">
        <w:rPr>
          <w:i/>
          <w:iCs/>
          <w:sz w:val="22"/>
          <w:szCs w:val="22"/>
        </w:rPr>
        <w:t xml:space="preserve"> International </w:t>
      </w:r>
      <w:proofErr w:type="spellStart"/>
      <w:r w:rsidRPr="004E37CC">
        <w:rPr>
          <w:i/>
          <w:iCs/>
          <w:sz w:val="22"/>
          <w:szCs w:val="22"/>
        </w:rPr>
        <w:t>Journal</w:t>
      </w:r>
      <w:proofErr w:type="spellEnd"/>
      <w:r w:rsidRPr="004E37CC">
        <w:rPr>
          <w:sz w:val="22"/>
          <w:szCs w:val="22"/>
        </w:rPr>
        <w:t xml:space="preserve">, </w:t>
      </w:r>
      <w:r w:rsidRPr="004E37CC">
        <w:rPr>
          <w:i/>
          <w:iCs/>
          <w:sz w:val="22"/>
          <w:szCs w:val="22"/>
        </w:rPr>
        <w:t>18</w:t>
      </w:r>
      <w:r w:rsidRPr="004E37CC">
        <w:rPr>
          <w:sz w:val="22"/>
          <w:szCs w:val="22"/>
        </w:rPr>
        <w:t>(6), 618–629.</w:t>
      </w:r>
    </w:p>
    <w:p w14:paraId="79157AAE" w14:textId="77777777" w:rsidR="00986170" w:rsidRPr="004E37CC" w:rsidRDefault="00986170" w:rsidP="00986170">
      <w:pPr>
        <w:spacing w:line="360" w:lineRule="auto"/>
        <w:ind w:left="426" w:hanging="426"/>
        <w:rPr>
          <w:sz w:val="22"/>
          <w:szCs w:val="22"/>
        </w:rPr>
      </w:pPr>
      <w:proofErr w:type="spellStart"/>
      <w:r w:rsidRPr="00986170">
        <w:rPr>
          <w:sz w:val="22"/>
          <w:szCs w:val="22"/>
          <w:lang w:val="en-US"/>
        </w:rPr>
        <w:t>Bustinza</w:t>
      </w:r>
      <w:proofErr w:type="spellEnd"/>
      <w:r w:rsidRPr="00986170">
        <w:rPr>
          <w:sz w:val="22"/>
          <w:szCs w:val="22"/>
          <w:lang w:val="en-US"/>
        </w:rPr>
        <w:t xml:space="preserve">, O.F., Gomes, E., </w:t>
      </w:r>
      <w:proofErr w:type="spellStart"/>
      <w:r w:rsidRPr="00986170">
        <w:rPr>
          <w:sz w:val="22"/>
          <w:szCs w:val="22"/>
          <w:lang w:val="en-US"/>
        </w:rPr>
        <w:t>Vendrell</w:t>
      </w:r>
      <w:proofErr w:type="spellEnd"/>
      <w:r w:rsidRPr="00986170">
        <w:rPr>
          <w:sz w:val="22"/>
          <w:szCs w:val="22"/>
          <w:lang w:val="en-US"/>
        </w:rPr>
        <w:t xml:space="preserve">-Herrero, F., &amp; Baines, T. (2017b). </w:t>
      </w:r>
      <w:proofErr w:type="spellStart"/>
      <w:r w:rsidRPr="004E37CC">
        <w:rPr>
          <w:sz w:val="22"/>
          <w:szCs w:val="22"/>
        </w:rPr>
        <w:t>Product</w:t>
      </w:r>
      <w:proofErr w:type="spellEnd"/>
      <w:r w:rsidRPr="004E37CC">
        <w:rPr>
          <w:sz w:val="22"/>
          <w:szCs w:val="22"/>
        </w:rPr>
        <w:t xml:space="preserve"> </w:t>
      </w:r>
      <w:proofErr w:type="spellStart"/>
      <w:r w:rsidRPr="004E37CC">
        <w:rPr>
          <w:sz w:val="22"/>
          <w:szCs w:val="22"/>
        </w:rPr>
        <w:t>innovation</w:t>
      </w:r>
      <w:proofErr w:type="spellEnd"/>
      <w:r w:rsidRPr="004E37CC">
        <w:rPr>
          <w:sz w:val="22"/>
          <w:szCs w:val="22"/>
        </w:rPr>
        <w:t xml:space="preserve"> and performance: </w:t>
      </w:r>
      <w:proofErr w:type="spellStart"/>
      <w:r w:rsidRPr="004E37CC">
        <w:rPr>
          <w:sz w:val="22"/>
          <w:szCs w:val="22"/>
        </w:rPr>
        <w:t>The</w:t>
      </w:r>
      <w:proofErr w:type="spellEnd"/>
      <w:r w:rsidRPr="004E37CC">
        <w:rPr>
          <w:sz w:val="22"/>
          <w:szCs w:val="22"/>
        </w:rPr>
        <w:t xml:space="preserve"> role of </w:t>
      </w:r>
      <w:proofErr w:type="spellStart"/>
      <w:r w:rsidRPr="004E37CC">
        <w:rPr>
          <w:sz w:val="22"/>
          <w:szCs w:val="22"/>
        </w:rPr>
        <w:t>collaborative</w:t>
      </w:r>
      <w:proofErr w:type="spellEnd"/>
      <w:r w:rsidRPr="004E37CC">
        <w:rPr>
          <w:sz w:val="22"/>
          <w:szCs w:val="22"/>
        </w:rPr>
        <w:t xml:space="preserve"> </w:t>
      </w:r>
      <w:proofErr w:type="spellStart"/>
      <w:r w:rsidRPr="004E37CC">
        <w:rPr>
          <w:sz w:val="22"/>
          <w:szCs w:val="22"/>
        </w:rPr>
        <w:t>partnerships</w:t>
      </w:r>
      <w:proofErr w:type="spellEnd"/>
      <w:r w:rsidRPr="004E37CC">
        <w:rPr>
          <w:sz w:val="22"/>
          <w:szCs w:val="22"/>
        </w:rPr>
        <w:t xml:space="preserve"> and R&amp;D </w:t>
      </w:r>
      <w:proofErr w:type="spellStart"/>
      <w:r w:rsidRPr="004E37CC">
        <w:rPr>
          <w:sz w:val="22"/>
          <w:szCs w:val="22"/>
        </w:rPr>
        <w:t>intensity</w:t>
      </w:r>
      <w:proofErr w:type="spellEnd"/>
      <w:r w:rsidRPr="004E37CC">
        <w:rPr>
          <w:sz w:val="22"/>
          <w:szCs w:val="22"/>
        </w:rPr>
        <w:t xml:space="preserve">. </w:t>
      </w:r>
      <w:r w:rsidRPr="004E37CC">
        <w:rPr>
          <w:i/>
          <w:sz w:val="22"/>
          <w:szCs w:val="22"/>
        </w:rPr>
        <w:t>R&amp;D Management,</w:t>
      </w:r>
      <w:r w:rsidRPr="004E37CC">
        <w:rPr>
          <w:sz w:val="22"/>
          <w:szCs w:val="22"/>
        </w:rPr>
        <w:t xml:space="preserve"> In </w:t>
      </w:r>
      <w:proofErr w:type="spellStart"/>
      <w:r w:rsidRPr="004E37CC">
        <w:rPr>
          <w:sz w:val="22"/>
          <w:szCs w:val="22"/>
        </w:rPr>
        <w:t>Press</w:t>
      </w:r>
      <w:proofErr w:type="spellEnd"/>
      <w:r w:rsidRPr="004E37CC">
        <w:rPr>
          <w:sz w:val="22"/>
          <w:szCs w:val="22"/>
        </w:rPr>
        <w:t>.</w:t>
      </w:r>
    </w:p>
    <w:p w14:paraId="48104B1D" w14:textId="77777777" w:rsidR="00986170" w:rsidRPr="004E37CC" w:rsidRDefault="00986170" w:rsidP="00986170">
      <w:pPr>
        <w:spacing w:line="360" w:lineRule="auto"/>
        <w:ind w:left="426" w:hanging="426"/>
        <w:rPr>
          <w:color w:val="000000"/>
          <w:sz w:val="22"/>
          <w:szCs w:val="22"/>
        </w:rPr>
      </w:pPr>
      <w:r w:rsidRPr="0029744B">
        <w:rPr>
          <w:color w:val="000000"/>
          <w:sz w:val="22"/>
          <w:szCs w:val="22"/>
          <w:lang w:val="pt-PT"/>
        </w:rPr>
        <w:t xml:space="preserve">Cunha, M. P., Fortes, A., Gomes, E., Rego, A. &amp; Rodrigues, F. (2018). </w:t>
      </w:r>
      <w:proofErr w:type="spellStart"/>
      <w:r w:rsidRPr="004E37CC">
        <w:rPr>
          <w:color w:val="000000"/>
          <w:sz w:val="22"/>
          <w:szCs w:val="22"/>
        </w:rPr>
        <w:t>Ambidextrous</w:t>
      </w:r>
      <w:proofErr w:type="spellEnd"/>
      <w:r w:rsidRPr="004E37CC">
        <w:rPr>
          <w:color w:val="000000"/>
          <w:sz w:val="22"/>
          <w:szCs w:val="22"/>
        </w:rPr>
        <w:t xml:space="preserve"> </w:t>
      </w:r>
      <w:proofErr w:type="spellStart"/>
      <w:r w:rsidRPr="004E37CC">
        <w:rPr>
          <w:color w:val="000000"/>
          <w:sz w:val="22"/>
          <w:szCs w:val="22"/>
        </w:rPr>
        <w:t>leadership</w:t>
      </w:r>
      <w:proofErr w:type="spellEnd"/>
      <w:r w:rsidRPr="004E37CC">
        <w:rPr>
          <w:color w:val="000000"/>
          <w:sz w:val="22"/>
          <w:szCs w:val="22"/>
        </w:rPr>
        <w:t xml:space="preserve">, </w:t>
      </w:r>
      <w:proofErr w:type="spellStart"/>
      <w:r w:rsidRPr="004E37CC">
        <w:rPr>
          <w:color w:val="000000"/>
          <w:sz w:val="22"/>
          <w:szCs w:val="22"/>
        </w:rPr>
        <w:t>paradox</w:t>
      </w:r>
      <w:proofErr w:type="spellEnd"/>
      <w:r w:rsidRPr="004E37CC">
        <w:rPr>
          <w:color w:val="000000"/>
          <w:sz w:val="22"/>
          <w:szCs w:val="22"/>
        </w:rPr>
        <w:t xml:space="preserve"> and </w:t>
      </w:r>
      <w:proofErr w:type="spellStart"/>
      <w:r w:rsidRPr="004E37CC">
        <w:rPr>
          <w:color w:val="000000"/>
          <w:sz w:val="22"/>
          <w:szCs w:val="22"/>
        </w:rPr>
        <w:t>contingency</w:t>
      </w:r>
      <w:proofErr w:type="spellEnd"/>
      <w:r w:rsidRPr="004E37CC">
        <w:rPr>
          <w:color w:val="000000"/>
          <w:sz w:val="22"/>
          <w:szCs w:val="22"/>
        </w:rPr>
        <w:t xml:space="preserve">: </w:t>
      </w:r>
      <w:proofErr w:type="spellStart"/>
      <w:r w:rsidRPr="004E37CC">
        <w:rPr>
          <w:color w:val="000000"/>
          <w:sz w:val="22"/>
          <w:szCs w:val="22"/>
        </w:rPr>
        <w:t>Evidence</w:t>
      </w:r>
      <w:proofErr w:type="spellEnd"/>
      <w:r w:rsidRPr="004E37CC">
        <w:rPr>
          <w:color w:val="000000"/>
          <w:sz w:val="22"/>
          <w:szCs w:val="22"/>
        </w:rPr>
        <w:t xml:space="preserve"> </w:t>
      </w:r>
      <w:proofErr w:type="spellStart"/>
      <w:r w:rsidRPr="004E37CC">
        <w:rPr>
          <w:color w:val="000000"/>
          <w:sz w:val="22"/>
          <w:szCs w:val="22"/>
        </w:rPr>
        <w:t>from</w:t>
      </w:r>
      <w:proofErr w:type="spellEnd"/>
      <w:r w:rsidRPr="004E37CC">
        <w:rPr>
          <w:color w:val="000000"/>
          <w:sz w:val="22"/>
          <w:szCs w:val="22"/>
        </w:rPr>
        <w:t xml:space="preserve"> Angola. </w:t>
      </w:r>
      <w:proofErr w:type="spellStart"/>
      <w:r w:rsidRPr="004E37CC">
        <w:rPr>
          <w:i/>
          <w:color w:val="000000"/>
          <w:sz w:val="22"/>
          <w:szCs w:val="22"/>
        </w:rPr>
        <w:t>The</w:t>
      </w:r>
      <w:proofErr w:type="spellEnd"/>
      <w:r w:rsidRPr="004E37CC">
        <w:rPr>
          <w:i/>
          <w:color w:val="000000"/>
          <w:sz w:val="22"/>
          <w:szCs w:val="22"/>
        </w:rPr>
        <w:t xml:space="preserve"> International </w:t>
      </w:r>
      <w:proofErr w:type="spellStart"/>
      <w:r w:rsidRPr="004E37CC">
        <w:rPr>
          <w:i/>
          <w:color w:val="000000"/>
          <w:sz w:val="22"/>
          <w:szCs w:val="22"/>
        </w:rPr>
        <w:t>Journal</w:t>
      </w:r>
      <w:proofErr w:type="spellEnd"/>
      <w:r w:rsidRPr="004E37CC">
        <w:rPr>
          <w:i/>
          <w:color w:val="000000"/>
          <w:sz w:val="22"/>
          <w:szCs w:val="22"/>
        </w:rPr>
        <w:t xml:space="preserve"> of Human </w:t>
      </w:r>
      <w:proofErr w:type="spellStart"/>
      <w:r w:rsidRPr="004E37CC">
        <w:rPr>
          <w:i/>
          <w:color w:val="000000"/>
          <w:sz w:val="22"/>
          <w:szCs w:val="22"/>
        </w:rPr>
        <w:t>Resource</w:t>
      </w:r>
      <w:proofErr w:type="spellEnd"/>
      <w:r w:rsidRPr="004E37CC">
        <w:rPr>
          <w:i/>
          <w:color w:val="000000"/>
          <w:sz w:val="22"/>
          <w:szCs w:val="22"/>
        </w:rPr>
        <w:t xml:space="preserve"> Management, </w:t>
      </w:r>
      <w:r w:rsidRPr="004E37CC">
        <w:rPr>
          <w:color w:val="000000"/>
          <w:sz w:val="22"/>
          <w:szCs w:val="22"/>
        </w:rPr>
        <w:t xml:space="preserve">In </w:t>
      </w:r>
      <w:proofErr w:type="spellStart"/>
      <w:r w:rsidRPr="004E37CC">
        <w:rPr>
          <w:color w:val="000000"/>
          <w:sz w:val="22"/>
          <w:szCs w:val="22"/>
        </w:rPr>
        <w:t>Press</w:t>
      </w:r>
      <w:proofErr w:type="spellEnd"/>
      <w:r w:rsidRPr="004E37CC">
        <w:rPr>
          <w:color w:val="000000"/>
          <w:sz w:val="22"/>
          <w:szCs w:val="22"/>
        </w:rPr>
        <w:t>.</w:t>
      </w:r>
    </w:p>
    <w:p w14:paraId="341E7293" w14:textId="77777777" w:rsidR="00986170" w:rsidRPr="004E37CC" w:rsidRDefault="00986170" w:rsidP="00986170">
      <w:pPr>
        <w:spacing w:line="360" w:lineRule="auto"/>
        <w:ind w:left="426" w:hanging="426"/>
        <w:rPr>
          <w:color w:val="000000"/>
          <w:sz w:val="22"/>
          <w:szCs w:val="22"/>
        </w:rPr>
      </w:pPr>
      <w:r w:rsidRPr="004E37CC">
        <w:rPr>
          <w:color w:val="000000"/>
          <w:sz w:val="22"/>
          <w:szCs w:val="22"/>
        </w:rPr>
        <w:t xml:space="preserve">Gomes, E., </w:t>
      </w:r>
      <w:proofErr w:type="spellStart"/>
      <w:r w:rsidRPr="004E37CC">
        <w:rPr>
          <w:color w:val="000000"/>
          <w:sz w:val="22"/>
          <w:szCs w:val="22"/>
        </w:rPr>
        <w:t>Bustinza</w:t>
      </w:r>
      <w:proofErr w:type="spellEnd"/>
      <w:r w:rsidRPr="004E37CC">
        <w:rPr>
          <w:color w:val="000000"/>
          <w:sz w:val="22"/>
          <w:szCs w:val="22"/>
        </w:rPr>
        <w:t xml:space="preserve">, O., </w:t>
      </w:r>
      <w:proofErr w:type="spellStart"/>
      <w:r w:rsidRPr="004E37CC">
        <w:rPr>
          <w:color w:val="000000"/>
          <w:sz w:val="22"/>
          <w:szCs w:val="22"/>
        </w:rPr>
        <w:t>Tarba</w:t>
      </w:r>
      <w:proofErr w:type="spellEnd"/>
      <w:r w:rsidRPr="004E37CC">
        <w:rPr>
          <w:color w:val="000000"/>
          <w:sz w:val="22"/>
          <w:szCs w:val="22"/>
        </w:rPr>
        <w:t xml:space="preserve">, S., Ahmad, M. and </w:t>
      </w:r>
      <w:proofErr w:type="spellStart"/>
      <w:r w:rsidRPr="004E37CC">
        <w:rPr>
          <w:color w:val="000000"/>
          <w:sz w:val="22"/>
          <w:szCs w:val="22"/>
        </w:rPr>
        <w:t>Khan</w:t>
      </w:r>
      <w:proofErr w:type="spellEnd"/>
      <w:r w:rsidRPr="004E37CC">
        <w:rPr>
          <w:color w:val="000000"/>
          <w:sz w:val="22"/>
          <w:szCs w:val="22"/>
        </w:rPr>
        <w:t xml:space="preserve">, Z. (2018). </w:t>
      </w:r>
      <w:proofErr w:type="spellStart"/>
      <w:r w:rsidRPr="004E37CC">
        <w:rPr>
          <w:color w:val="000000"/>
          <w:sz w:val="22"/>
          <w:szCs w:val="22"/>
        </w:rPr>
        <w:t>The</w:t>
      </w:r>
      <w:proofErr w:type="spellEnd"/>
      <w:r w:rsidRPr="004E37CC">
        <w:rPr>
          <w:color w:val="000000"/>
          <w:sz w:val="22"/>
          <w:szCs w:val="22"/>
        </w:rPr>
        <w:t xml:space="preserve"> </w:t>
      </w:r>
      <w:proofErr w:type="spellStart"/>
      <w:r w:rsidRPr="004E37CC">
        <w:rPr>
          <w:color w:val="000000"/>
          <w:sz w:val="22"/>
          <w:szCs w:val="22"/>
        </w:rPr>
        <w:t>antecedents</w:t>
      </w:r>
      <w:proofErr w:type="spellEnd"/>
      <w:r w:rsidRPr="004E37CC">
        <w:rPr>
          <w:color w:val="000000"/>
          <w:sz w:val="22"/>
          <w:szCs w:val="22"/>
        </w:rPr>
        <w:t xml:space="preserve"> and </w:t>
      </w:r>
      <w:proofErr w:type="spellStart"/>
      <w:r w:rsidRPr="004E37CC">
        <w:rPr>
          <w:color w:val="000000"/>
          <w:sz w:val="22"/>
          <w:szCs w:val="22"/>
        </w:rPr>
        <w:t>implications</w:t>
      </w:r>
      <w:proofErr w:type="spellEnd"/>
      <w:r w:rsidRPr="004E37CC">
        <w:rPr>
          <w:color w:val="000000"/>
          <w:sz w:val="22"/>
          <w:szCs w:val="22"/>
        </w:rPr>
        <w:t xml:space="preserve"> of territorial </w:t>
      </w:r>
      <w:proofErr w:type="spellStart"/>
      <w:r w:rsidRPr="004E37CC">
        <w:rPr>
          <w:color w:val="000000"/>
          <w:sz w:val="22"/>
          <w:szCs w:val="22"/>
        </w:rPr>
        <w:t>servitization</w:t>
      </w:r>
      <w:proofErr w:type="spellEnd"/>
      <w:r w:rsidRPr="004E37CC">
        <w:rPr>
          <w:color w:val="000000"/>
          <w:sz w:val="22"/>
          <w:szCs w:val="22"/>
        </w:rPr>
        <w:t xml:space="preserve">. </w:t>
      </w:r>
      <w:r w:rsidRPr="004E37CC">
        <w:rPr>
          <w:i/>
          <w:color w:val="000000"/>
          <w:sz w:val="22"/>
          <w:szCs w:val="22"/>
        </w:rPr>
        <w:t xml:space="preserve">Regional </w:t>
      </w:r>
      <w:proofErr w:type="spellStart"/>
      <w:r w:rsidRPr="004E37CC">
        <w:rPr>
          <w:i/>
          <w:color w:val="000000"/>
          <w:sz w:val="22"/>
          <w:szCs w:val="22"/>
        </w:rPr>
        <w:t>Studies</w:t>
      </w:r>
      <w:proofErr w:type="spellEnd"/>
      <w:r w:rsidRPr="004E37CC">
        <w:rPr>
          <w:color w:val="000000"/>
          <w:sz w:val="22"/>
          <w:szCs w:val="22"/>
        </w:rPr>
        <w:t xml:space="preserve">, In </w:t>
      </w:r>
      <w:proofErr w:type="spellStart"/>
      <w:r w:rsidRPr="004E37CC">
        <w:rPr>
          <w:color w:val="000000"/>
          <w:sz w:val="22"/>
          <w:szCs w:val="22"/>
        </w:rPr>
        <w:t>Press</w:t>
      </w:r>
      <w:proofErr w:type="spellEnd"/>
      <w:r w:rsidRPr="004E37CC">
        <w:rPr>
          <w:color w:val="000000"/>
          <w:sz w:val="22"/>
          <w:szCs w:val="22"/>
        </w:rPr>
        <w:t>.</w:t>
      </w:r>
    </w:p>
    <w:p w14:paraId="0F1E3F7B" w14:textId="77777777" w:rsidR="00986170" w:rsidRPr="004E37CC" w:rsidRDefault="00986170" w:rsidP="00986170">
      <w:pPr>
        <w:spacing w:line="360" w:lineRule="auto"/>
        <w:ind w:left="426" w:hanging="426"/>
        <w:rPr>
          <w:color w:val="000000"/>
          <w:sz w:val="22"/>
          <w:szCs w:val="22"/>
        </w:rPr>
      </w:pPr>
      <w:r w:rsidRPr="004E37CC">
        <w:rPr>
          <w:color w:val="000000"/>
          <w:sz w:val="22"/>
          <w:szCs w:val="22"/>
        </w:rPr>
        <w:t xml:space="preserve">Lafuente, E., </w:t>
      </w:r>
      <w:proofErr w:type="spellStart"/>
      <w:r w:rsidRPr="004E37CC">
        <w:rPr>
          <w:color w:val="000000"/>
          <w:sz w:val="22"/>
          <w:szCs w:val="22"/>
        </w:rPr>
        <w:t>Vaillant</w:t>
      </w:r>
      <w:proofErr w:type="spellEnd"/>
      <w:r w:rsidRPr="004E37CC">
        <w:rPr>
          <w:color w:val="000000"/>
          <w:sz w:val="22"/>
          <w:szCs w:val="22"/>
        </w:rPr>
        <w:t xml:space="preserve">, Y., &amp; Vendrell-Herrero, F. (2017). Territorial </w:t>
      </w:r>
      <w:proofErr w:type="spellStart"/>
      <w:r w:rsidRPr="004E37CC">
        <w:rPr>
          <w:color w:val="000000"/>
          <w:sz w:val="22"/>
          <w:szCs w:val="22"/>
        </w:rPr>
        <w:t>servitization</w:t>
      </w:r>
      <w:proofErr w:type="spellEnd"/>
      <w:r w:rsidRPr="004E37CC">
        <w:rPr>
          <w:color w:val="000000"/>
          <w:sz w:val="22"/>
          <w:szCs w:val="22"/>
        </w:rPr>
        <w:t xml:space="preserve">: </w:t>
      </w:r>
      <w:proofErr w:type="spellStart"/>
      <w:r w:rsidRPr="004E37CC">
        <w:rPr>
          <w:color w:val="000000"/>
          <w:sz w:val="22"/>
          <w:szCs w:val="22"/>
        </w:rPr>
        <w:t>Exploring</w:t>
      </w:r>
      <w:proofErr w:type="spellEnd"/>
      <w:r w:rsidRPr="004E37CC">
        <w:rPr>
          <w:color w:val="000000"/>
          <w:sz w:val="22"/>
          <w:szCs w:val="22"/>
        </w:rPr>
        <w:t xml:space="preserve"> </w:t>
      </w:r>
      <w:proofErr w:type="spellStart"/>
      <w:r w:rsidRPr="004E37CC">
        <w:rPr>
          <w:color w:val="000000"/>
          <w:sz w:val="22"/>
          <w:szCs w:val="22"/>
        </w:rPr>
        <w:t>the</w:t>
      </w:r>
      <w:proofErr w:type="spellEnd"/>
      <w:r w:rsidRPr="004E37CC">
        <w:rPr>
          <w:color w:val="000000"/>
          <w:sz w:val="22"/>
          <w:szCs w:val="22"/>
        </w:rPr>
        <w:t xml:space="preserve"> </w:t>
      </w:r>
      <w:proofErr w:type="spellStart"/>
      <w:r w:rsidRPr="004E37CC">
        <w:rPr>
          <w:color w:val="000000"/>
          <w:sz w:val="22"/>
          <w:szCs w:val="22"/>
        </w:rPr>
        <w:t>virtuous</w:t>
      </w:r>
      <w:proofErr w:type="spellEnd"/>
      <w:r w:rsidRPr="004E37CC">
        <w:rPr>
          <w:color w:val="000000"/>
          <w:sz w:val="22"/>
          <w:szCs w:val="22"/>
        </w:rPr>
        <w:t xml:space="preserve"> </w:t>
      </w:r>
      <w:proofErr w:type="spellStart"/>
      <w:r w:rsidRPr="004E37CC">
        <w:rPr>
          <w:color w:val="000000"/>
          <w:sz w:val="22"/>
          <w:szCs w:val="22"/>
        </w:rPr>
        <w:t>circle</w:t>
      </w:r>
      <w:proofErr w:type="spellEnd"/>
      <w:r w:rsidRPr="004E37CC">
        <w:rPr>
          <w:color w:val="000000"/>
          <w:sz w:val="22"/>
          <w:szCs w:val="22"/>
        </w:rPr>
        <w:t xml:space="preserve"> </w:t>
      </w:r>
      <w:proofErr w:type="spellStart"/>
      <w:r w:rsidRPr="004E37CC">
        <w:rPr>
          <w:color w:val="000000"/>
          <w:sz w:val="22"/>
          <w:szCs w:val="22"/>
        </w:rPr>
        <w:t>connecting</w:t>
      </w:r>
      <w:proofErr w:type="spellEnd"/>
      <w:r w:rsidRPr="004E37CC">
        <w:rPr>
          <w:color w:val="000000"/>
          <w:sz w:val="22"/>
          <w:szCs w:val="22"/>
        </w:rPr>
        <w:t xml:space="preserve"> </w:t>
      </w:r>
      <w:proofErr w:type="spellStart"/>
      <w:r w:rsidRPr="004E37CC">
        <w:rPr>
          <w:color w:val="000000"/>
          <w:sz w:val="22"/>
          <w:szCs w:val="22"/>
        </w:rPr>
        <w:t>knowledge-intensive</w:t>
      </w:r>
      <w:proofErr w:type="spellEnd"/>
      <w:r w:rsidRPr="004E37CC">
        <w:rPr>
          <w:color w:val="000000"/>
          <w:sz w:val="22"/>
          <w:szCs w:val="22"/>
        </w:rPr>
        <w:t xml:space="preserve"> </w:t>
      </w:r>
      <w:proofErr w:type="spellStart"/>
      <w:r w:rsidRPr="004E37CC">
        <w:rPr>
          <w:color w:val="000000"/>
          <w:sz w:val="22"/>
          <w:szCs w:val="22"/>
        </w:rPr>
        <w:t>services</w:t>
      </w:r>
      <w:proofErr w:type="spellEnd"/>
      <w:r w:rsidRPr="004E37CC">
        <w:rPr>
          <w:color w:val="000000"/>
          <w:sz w:val="22"/>
          <w:szCs w:val="22"/>
        </w:rPr>
        <w:t xml:space="preserve"> and new </w:t>
      </w:r>
      <w:proofErr w:type="spellStart"/>
      <w:r w:rsidRPr="004E37CC">
        <w:rPr>
          <w:color w:val="000000"/>
          <w:sz w:val="22"/>
          <w:szCs w:val="22"/>
        </w:rPr>
        <w:t>manufacturing</w:t>
      </w:r>
      <w:proofErr w:type="spellEnd"/>
      <w:r w:rsidRPr="004E37CC">
        <w:rPr>
          <w:color w:val="000000"/>
          <w:sz w:val="22"/>
          <w:szCs w:val="22"/>
        </w:rPr>
        <w:t xml:space="preserve"> </w:t>
      </w:r>
      <w:proofErr w:type="spellStart"/>
      <w:r w:rsidRPr="004E37CC">
        <w:rPr>
          <w:color w:val="000000"/>
          <w:sz w:val="22"/>
          <w:szCs w:val="22"/>
        </w:rPr>
        <w:t>businesses</w:t>
      </w:r>
      <w:proofErr w:type="spellEnd"/>
      <w:r w:rsidRPr="004E37CC">
        <w:rPr>
          <w:color w:val="000000"/>
          <w:sz w:val="22"/>
          <w:szCs w:val="22"/>
        </w:rPr>
        <w:t xml:space="preserve">. </w:t>
      </w:r>
      <w:r w:rsidRPr="004E37CC">
        <w:rPr>
          <w:i/>
          <w:color w:val="000000"/>
          <w:sz w:val="22"/>
          <w:szCs w:val="22"/>
        </w:rPr>
        <w:t xml:space="preserve">International </w:t>
      </w:r>
      <w:proofErr w:type="spellStart"/>
      <w:r w:rsidRPr="004E37CC">
        <w:rPr>
          <w:i/>
          <w:color w:val="000000"/>
          <w:sz w:val="22"/>
          <w:szCs w:val="22"/>
        </w:rPr>
        <w:t>Journal</w:t>
      </w:r>
      <w:proofErr w:type="spellEnd"/>
      <w:r w:rsidRPr="004E37CC">
        <w:rPr>
          <w:i/>
          <w:color w:val="000000"/>
          <w:sz w:val="22"/>
          <w:szCs w:val="22"/>
        </w:rPr>
        <w:t xml:space="preserve"> of </w:t>
      </w:r>
      <w:proofErr w:type="spellStart"/>
      <w:r w:rsidRPr="004E37CC">
        <w:rPr>
          <w:i/>
          <w:color w:val="000000"/>
          <w:sz w:val="22"/>
          <w:szCs w:val="22"/>
        </w:rPr>
        <w:t>Production</w:t>
      </w:r>
      <w:proofErr w:type="spellEnd"/>
      <w:r w:rsidRPr="004E37CC">
        <w:rPr>
          <w:i/>
          <w:color w:val="000000"/>
          <w:sz w:val="22"/>
          <w:szCs w:val="22"/>
        </w:rPr>
        <w:t xml:space="preserve"> </w:t>
      </w:r>
      <w:proofErr w:type="spellStart"/>
      <w:r w:rsidRPr="004E37CC">
        <w:rPr>
          <w:i/>
          <w:color w:val="000000"/>
          <w:sz w:val="22"/>
          <w:szCs w:val="22"/>
        </w:rPr>
        <w:t>Economics</w:t>
      </w:r>
      <w:proofErr w:type="spellEnd"/>
      <w:r w:rsidRPr="004E37CC">
        <w:rPr>
          <w:color w:val="000000"/>
          <w:sz w:val="22"/>
          <w:szCs w:val="22"/>
        </w:rPr>
        <w:t xml:space="preserve">, </w:t>
      </w:r>
      <w:r w:rsidRPr="004E37CC">
        <w:rPr>
          <w:i/>
          <w:color w:val="000000"/>
          <w:sz w:val="22"/>
          <w:szCs w:val="22"/>
        </w:rPr>
        <w:t>192</w:t>
      </w:r>
      <w:r w:rsidRPr="004E37CC">
        <w:rPr>
          <w:color w:val="000000"/>
          <w:sz w:val="22"/>
          <w:szCs w:val="22"/>
        </w:rPr>
        <w:t>, 19</w:t>
      </w:r>
      <w:r w:rsidRPr="004E37CC">
        <w:rPr>
          <w:sz w:val="22"/>
          <w:szCs w:val="22"/>
        </w:rPr>
        <w:t>–</w:t>
      </w:r>
      <w:r w:rsidRPr="004E37CC">
        <w:rPr>
          <w:color w:val="000000"/>
          <w:sz w:val="22"/>
          <w:szCs w:val="22"/>
        </w:rPr>
        <w:t>28.</w:t>
      </w:r>
    </w:p>
    <w:p w14:paraId="16760F81" w14:textId="77777777" w:rsidR="00986170" w:rsidRPr="004E37CC" w:rsidRDefault="00986170" w:rsidP="00986170">
      <w:pPr>
        <w:spacing w:line="360" w:lineRule="auto"/>
        <w:ind w:left="426" w:hanging="426"/>
        <w:rPr>
          <w:sz w:val="22"/>
          <w:szCs w:val="22"/>
        </w:rPr>
      </w:pPr>
      <w:r w:rsidRPr="004E37CC">
        <w:rPr>
          <w:sz w:val="22"/>
          <w:szCs w:val="22"/>
        </w:rPr>
        <w:t xml:space="preserve">Vendrell-Herrero, F., </w:t>
      </w:r>
      <w:proofErr w:type="spellStart"/>
      <w:r w:rsidRPr="004E37CC">
        <w:rPr>
          <w:sz w:val="22"/>
          <w:szCs w:val="22"/>
        </w:rPr>
        <w:t>Bustinza</w:t>
      </w:r>
      <w:proofErr w:type="spellEnd"/>
      <w:r w:rsidRPr="004E37CC">
        <w:rPr>
          <w:sz w:val="22"/>
          <w:szCs w:val="22"/>
        </w:rPr>
        <w:t xml:space="preserve">, O. F., </w:t>
      </w:r>
      <w:proofErr w:type="spellStart"/>
      <w:r w:rsidRPr="004E37CC">
        <w:rPr>
          <w:sz w:val="22"/>
          <w:szCs w:val="22"/>
        </w:rPr>
        <w:t>Parry</w:t>
      </w:r>
      <w:proofErr w:type="spellEnd"/>
      <w:r w:rsidRPr="004E37CC">
        <w:rPr>
          <w:sz w:val="22"/>
          <w:szCs w:val="22"/>
        </w:rPr>
        <w:t xml:space="preserve">, G., &amp; </w:t>
      </w:r>
      <w:proofErr w:type="spellStart"/>
      <w:r w:rsidRPr="004E37CC">
        <w:rPr>
          <w:sz w:val="22"/>
          <w:szCs w:val="22"/>
        </w:rPr>
        <w:t>Georgantzis</w:t>
      </w:r>
      <w:proofErr w:type="spellEnd"/>
      <w:r w:rsidRPr="004E37CC">
        <w:rPr>
          <w:sz w:val="22"/>
          <w:szCs w:val="22"/>
        </w:rPr>
        <w:t xml:space="preserve">, N. (2017). </w:t>
      </w:r>
      <w:proofErr w:type="spellStart"/>
      <w:r w:rsidRPr="004E37CC">
        <w:rPr>
          <w:sz w:val="22"/>
          <w:szCs w:val="22"/>
        </w:rPr>
        <w:t>Servitization</w:t>
      </w:r>
      <w:proofErr w:type="spellEnd"/>
      <w:r w:rsidRPr="004E37CC">
        <w:rPr>
          <w:sz w:val="22"/>
          <w:szCs w:val="22"/>
        </w:rPr>
        <w:t xml:space="preserve">, </w:t>
      </w:r>
      <w:proofErr w:type="spellStart"/>
      <w:r w:rsidRPr="004E37CC">
        <w:rPr>
          <w:sz w:val="22"/>
          <w:szCs w:val="22"/>
        </w:rPr>
        <w:t>digitization</w:t>
      </w:r>
      <w:proofErr w:type="spellEnd"/>
      <w:r w:rsidRPr="004E37CC">
        <w:rPr>
          <w:sz w:val="22"/>
          <w:szCs w:val="22"/>
        </w:rPr>
        <w:t xml:space="preserve"> and </w:t>
      </w:r>
      <w:proofErr w:type="spellStart"/>
      <w:r w:rsidRPr="004E37CC">
        <w:rPr>
          <w:sz w:val="22"/>
          <w:szCs w:val="22"/>
        </w:rPr>
        <w:t>supply</w:t>
      </w:r>
      <w:proofErr w:type="spellEnd"/>
      <w:r w:rsidRPr="004E37CC">
        <w:rPr>
          <w:sz w:val="22"/>
          <w:szCs w:val="22"/>
        </w:rPr>
        <w:t xml:space="preserve"> </w:t>
      </w:r>
      <w:proofErr w:type="spellStart"/>
      <w:r w:rsidRPr="004E37CC">
        <w:rPr>
          <w:sz w:val="22"/>
          <w:szCs w:val="22"/>
        </w:rPr>
        <w:t>chain</w:t>
      </w:r>
      <w:proofErr w:type="spellEnd"/>
      <w:r w:rsidRPr="004E37CC">
        <w:rPr>
          <w:sz w:val="22"/>
          <w:szCs w:val="22"/>
        </w:rPr>
        <w:t xml:space="preserve"> </w:t>
      </w:r>
      <w:proofErr w:type="spellStart"/>
      <w:r w:rsidRPr="004E37CC">
        <w:rPr>
          <w:sz w:val="22"/>
          <w:szCs w:val="22"/>
        </w:rPr>
        <w:t>interdependency</w:t>
      </w:r>
      <w:proofErr w:type="spellEnd"/>
      <w:r w:rsidRPr="004E37CC">
        <w:rPr>
          <w:sz w:val="22"/>
          <w:szCs w:val="22"/>
        </w:rPr>
        <w:t xml:space="preserve">. </w:t>
      </w:r>
      <w:r w:rsidRPr="004E37CC">
        <w:rPr>
          <w:i/>
          <w:iCs/>
          <w:sz w:val="22"/>
          <w:szCs w:val="22"/>
        </w:rPr>
        <w:t>Industrial Marketing Management</w:t>
      </w:r>
      <w:r w:rsidRPr="004E37CC">
        <w:rPr>
          <w:sz w:val="22"/>
          <w:szCs w:val="22"/>
        </w:rPr>
        <w:t xml:space="preserve">, </w:t>
      </w:r>
      <w:r w:rsidRPr="004E37CC">
        <w:rPr>
          <w:i/>
          <w:iCs/>
          <w:sz w:val="22"/>
          <w:szCs w:val="22"/>
        </w:rPr>
        <w:t>60</w:t>
      </w:r>
      <w:r w:rsidRPr="004E37CC">
        <w:rPr>
          <w:sz w:val="22"/>
          <w:szCs w:val="22"/>
        </w:rPr>
        <w:t xml:space="preserve">, 69–81. </w:t>
      </w:r>
    </w:p>
    <w:p w14:paraId="4A3D75B8" w14:textId="32D9F3FA" w:rsidR="00986170" w:rsidRDefault="00986170" w:rsidP="00986170">
      <w:pPr>
        <w:spacing w:line="360" w:lineRule="auto"/>
        <w:ind w:left="426" w:hanging="426"/>
        <w:rPr>
          <w:sz w:val="22"/>
          <w:szCs w:val="22"/>
        </w:rPr>
      </w:pPr>
      <w:r w:rsidRPr="004E37CC">
        <w:rPr>
          <w:sz w:val="22"/>
          <w:szCs w:val="22"/>
        </w:rPr>
        <w:t xml:space="preserve">Vendrell-Herrero, F., Gomes, E., </w:t>
      </w:r>
      <w:proofErr w:type="spellStart"/>
      <w:r w:rsidRPr="004E37CC">
        <w:rPr>
          <w:sz w:val="22"/>
          <w:szCs w:val="22"/>
        </w:rPr>
        <w:t>Bustinza</w:t>
      </w:r>
      <w:proofErr w:type="spellEnd"/>
      <w:r w:rsidRPr="004E37CC">
        <w:rPr>
          <w:sz w:val="22"/>
          <w:szCs w:val="22"/>
        </w:rPr>
        <w:t xml:space="preserve">, O., &amp; </w:t>
      </w:r>
      <w:proofErr w:type="spellStart"/>
      <w:r w:rsidRPr="004E37CC">
        <w:rPr>
          <w:sz w:val="22"/>
          <w:szCs w:val="22"/>
        </w:rPr>
        <w:t>Mellahi</w:t>
      </w:r>
      <w:proofErr w:type="spellEnd"/>
      <w:r w:rsidRPr="004E37CC">
        <w:rPr>
          <w:sz w:val="22"/>
          <w:szCs w:val="22"/>
        </w:rPr>
        <w:t xml:space="preserve">, K. (2018). </w:t>
      </w:r>
      <w:proofErr w:type="spellStart"/>
      <w:r w:rsidRPr="004E37CC">
        <w:rPr>
          <w:sz w:val="22"/>
          <w:szCs w:val="22"/>
        </w:rPr>
        <w:t>Uncovering</w:t>
      </w:r>
      <w:proofErr w:type="spellEnd"/>
      <w:r w:rsidRPr="004E37CC">
        <w:rPr>
          <w:sz w:val="22"/>
          <w:szCs w:val="22"/>
        </w:rPr>
        <w:t xml:space="preserve"> </w:t>
      </w:r>
      <w:proofErr w:type="spellStart"/>
      <w:r w:rsidRPr="004E37CC">
        <w:rPr>
          <w:sz w:val="22"/>
          <w:szCs w:val="22"/>
        </w:rPr>
        <w:t>the</w:t>
      </w:r>
      <w:proofErr w:type="spellEnd"/>
      <w:r w:rsidRPr="004E37CC">
        <w:rPr>
          <w:sz w:val="22"/>
          <w:szCs w:val="22"/>
        </w:rPr>
        <w:t xml:space="preserve"> role of </w:t>
      </w:r>
      <w:proofErr w:type="spellStart"/>
      <w:r w:rsidRPr="004E37CC">
        <w:rPr>
          <w:sz w:val="22"/>
          <w:szCs w:val="22"/>
        </w:rPr>
        <w:t>cross-border</w:t>
      </w:r>
      <w:proofErr w:type="spellEnd"/>
      <w:r w:rsidRPr="004E37CC">
        <w:rPr>
          <w:sz w:val="22"/>
          <w:szCs w:val="22"/>
        </w:rPr>
        <w:t xml:space="preserve"> </w:t>
      </w:r>
      <w:proofErr w:type="spellStart"/>
      <w:r w:rsidRPr="004E37CC">
        <w:rPr>
          <w:sz w:val="22"/>
          <w:szCs w:val="22"/>
        </w:rPr>
        <w:t>strategic</w:t>
      </w:r>
      <w:proofErr w:type="spellEnd"/>
      <w:r w:rsidRPr="004E37CC">
        <w:rPr>
          <w:sz w:val="22"/>
          <w:szCs w:val="22"/>
        </w:rPr>
        <w:t xml:space="preserve"> </w:t>
      </w:r>
      <w:proofErr w:type="spellStart"/>
      <w:r w:rsidRPr="004E37CC">
        <w:rPr>
          <w:sz w:val="22"/>
          <w:szCs w:val="22"/>
        </w:rPr>
        <w:t>alliances</w:t>
      </w:r>
      <w:proofErr w:type="spellEnd"/>
      <w:r w:rsidRPr="004E37CC">
        <w:rPr>
          <w:sz w:val="22"/>
          <w:szCs w:val="22"/>
        </w:rPr>
        <w:t xml:space="preserve"> and </w:t>
      </w:r>
      <w:proofErr w:type="spellStart"/>
      <w:r w:rsidRPr="004E37CC">
        <w:rPr>
          <w:sz w:val="22"/>
          <w:szCs w:val="22"/>
        </w:rPr>
        <w:t>expertise</w:t>
      </w:r>
      <w:proofErr w:type="spellEnd"/>
      <w:r w:rsidRPr="004E37CC">
        <w:rPr>
          <w:sz w:val="22"/>
          <w:szCs w:val="22"/>
        </w:rPr>
        <w:t xml:space="preserve"> </w:t>
      </w:r>
      <w:proofErr w:type="spellStart"/>
      <w:r w:rsidRPr="004E37CC">
        <w:rPr>
          <w:sz w:val="22"/>
          <w:szCs w:val="22"/>
        </w:rPr>
        <w:t>decision</w:t>
      </w:r>
      <w:proofErr w:type="spellEnd"/>
      <w:r w:rsidRPr="004E37CC">
        <w:rPr>
          <w:sz w:val="22"/>
          <w:szCs w:val="22"/>
        </w:rPr>
        <w:t xml:space="preserve"> </w:t>
      </w:r>
      <w:proofErr w:type="spellStart"/>
      <w:r w:rsidRPr="004E37CC">
        <w:rPr>
          <w:sz w:val="22"/>
          <w:szCs w:val="22"/>
        </w:rPr>
        <w:t>centralization</w:t>
      </w:r>
      <w:proofErr w:type="spellEnd"/>
      <w:r w:rsidRPr="004E37CC">
        <w:rPr>
          <w:sz w:val="22"/>
          <w:szCs w:val="22"/>
        </w:rPr>
        <w:t xml:space="preserve"> in </w:t>
      </w:r>
      <w:proofErr w:type="spellStart"/>
      <w:r w:rsidRPr="004E37CC">
        <w:rPr>
          <w:sz w:val="22"/>
          <w:szCs w:val="22"/>
        </w:rPr>
        <w:t>enhancing</w:t>
      </w:r>
      <w:proofErr w:type="spellEnd"/>
      <w:r w:rsidRPr="004E37CC">
        <w:rPr>
          <w:sz w:val="22"/>
          <w:szCs w:val="22"/>
        </w:rPr>
        <w:t xml:space="preserve"> </w:t>
      </w:r>
      <w:proofErr w:type="spellStart"/>
      <w:r w:rsidRPr="004E37CC">
        <w:rPr>
          <w:sz w:val="22"/>
          <w:szCs w:val="22"/>
        </w:rPr>
        <w:t>product-service</w:t>
      </w:r>
      <w:proofErr w:type="spellEnd"/>
      <w:r w:rsidRPr="004E37CC">
        <w:rPr>
          <w:sz w:val="22"/>
          <w:szCs w:val="22"/>
        </w:rPr>
        <w:t xml:space="preserve"> </w:t>
      </w:r>
      <w:proofErr w:type="spellStart"/>
      <w:r w:rsidRPr="004E37CC">
        <w:rPr>
          <w:sz w:val="22"/>
          <w:szCs w:val="22"/>
        </w:rPr>
        <w:t>innovation</w:t>
      </w:r>
      <w:proofErr w:type="spellEnd"/>
      <w:r w:rsidRPr="004E37CC">
        <w:rPr>
          <w:sz w:val="22"/>
          <w:szCs w:val="22"/>
        </w:rPr>
        <w:t xml:space="preserve"> in </w:t>
      </w:r>
      <w:proofErr w:type="spellStart"/>
      <w:r w:rsidRPr="004E37CC">
        <w:rPr>
          <w:sz w:val="22"/>
          <w:szCs w:val="22"/>
        </w:rPr>
        <w:t>MMNEs</w:t>
      </w:r>
      <w:proofErr w:type="spellEnd"/>
      <w:r w:rsidRPr="004E37CC">
        <w:rPr>
          <w:sz w:val="22"/>
          <w:szCs w:val="22"/>
        </w:rPr>
        <w:t xml:space="preserve">. </w:t>
      </w:r>
      <w:r w:rsidRPr="004E37CC">
        <w:rPr>
          <w:i/>
          <w:sz w:val="22"/>
          <w:szCs w:val="22"/>
        </w:rPr>
        <w:t xml:space="preserve">International Business </w:t>
      </w:r>
      <w:proofErr w:type="spellStart"/>
      <w:r w:rsidRPr="004E37CC">
        <w:rPr>
          <w:i/>
          <w:sz w:val="22"/>
          <w:szCs w:val="22"/>
        </w:rPr>
        <w:t>Review</w:t>
      </w:r>
      <w:proofErr w:type="spellEnd"/>
      <w:r w:rsidRPr="004E37CC">
        <w:rPr>
          <w:sz w:val="22"/>
          <w:szCs w:val="22"/>
        </w:rPr>
        <w:t xml:space="preserve">, In </w:t>
      </w:r>
      <w:proofErr w:type="spellStart"/>
      <w:r w:rsidRPr="004E37CC">
        <w:rPr>
          <w:sz w:val="22"/>
          <w:szCs w:val="22"/>
        </w:rPr>
        <w:t>Press</w:t>
      </w:r>
      <w:proofErr w:type="spellEnd"/>
      <w:r>
        <w:rPr>
          <w:sz w:val="22"/>
          <w:szCs w:val="22"/>
        </w:rPr>
        <w:t>.</w:t>
      </w:r>
    </w:p>
    <w:p w14:paraId="572BABB2" w14:textId="4166B922" w:rsidR="00F50915" w:rsidRPr="004E37CC" w:rsidRDefault="00F50915" w:rsidP="00986170">
      <w:pPr>
        <w:spacing w:line="360" w:lineRule="auto"/>
        <w:ind w:left="426" w:hanging="426"/>
        <w:rPr>
          <w:sz w:val="22"/>
          <w:szCs w:val="22"/>
        </w:rPr>
      </w:pPr>
      <w:proofErr w:type="spellStart"/>
      <w:r w:rsidRPr="004E37CC">
        <w:rPr>
          <w:sz w:val="22"/>
          <w:szCs w:val="22"/>
        </w:rPr>
        <w:t>Visnjic</w:t>
      </w:r>
      <w:proofErr w:type="spellEnd"/>
      <w:r w:rsidRPr="004E37CC">
        <w:rPr>
          <w:sz w:val="22"/>
          <w:szCs w:val="22"/>
        </w:rPr>
        <w:t xml:space="preserve">, I., </w:t>
      </w:r>
      <w:proofErr w:type="spellStart"/>
      <w:r w:rsidRPr="004E37CC">
        <w:rPr>
          <w:sz w:val="22"/>
          <w:szCs w:val="22"/>
        </w:rPr>
        <w:t>Turunen</w:t>
      </w:r>
      <w:proofErr w:type="spellEnd"/>
      <w:r w:rsidRPr="004E37CC">
        <w:rPr>
          <w:sz w:val="22"/>
          <w:szCs w:val="22"/>
        </w:rPr>
        <w:t xml:space="preserve">, T., &amp; </w:t>
      </w:r>
      <w:proofErr w:type="spellStart"/>
      <w:r w:rsidRPr="004E37CC">
        <w:rPr>
          <w:sz w:val="22"/>
          <w:szCs w:val="22"/>
        </w:rPr>
        <w:t>Neely</w:t>
      </w:r>
      <w:proofErr w:type="spellEnd"/>
      <w:r w:rsidRPr="004E37CC">
        <w:rPr>
          <w:sz w:val="22"/>
          <w:szCs w:val="22"/>
        </w:rPr>
        <w:t xml:space="preserve">, A. (2013). </w:t>
      </w:r>
      <w:proofErr w:type="spellStart"/>
      <w:r w:rsidRPr="004E37CC">
        <w:rPr>
          <w:i/>
          <w:sz w:val="22"/>
          <w:szCs w:val="22"/>
        </w:rPr>
        <w:t>When</w:t>
      </w:r>
      <w:proofErr w:type="spellEnd"/>
      <w:r w:rsidRPr="004E37CC">
        <w:rPr>
          <w:i/>
          <w:sz w:val="22"/>
          <w:szCs w:val="22"/>
        </w:rPr>
        <w:t xml:space="preserve"> </w:t>
      </w:r>
      <w:proofErr w:type="spellStart"/>
      <w:r w:rsidRPr="004E37CC">
        <w:rPr>
          <w:i/>
          <w:sz w:val="22"/>
          <w:szCs w:val="22"/>
        </w:rPr>
        <w:t>innovation</w:t>
      </w:r>
      <w:proofErr w:type="spellEnd"/>
      <w:r w:rsidRPr="004E37CC">
        <w:rPr>
          <w:i/>
          <w:sz w:val="22"/>
          <w:szCs w:val="22"/>
        </w:rPr>
        <w:t xml:space="preserve"> </w:t>
      </w:r>
      <w:proofErr w:type="spellStart"/>
      <w:r w:rsidRPr="004E37CC">
        <w:rPr>
          <w:i/>
          <w:sz w:val="22"/>
          <w:szCs w:val="22"/>
        </w:rPr>
        <w:t>follows</w:t>
      </w:r>
      <w:proofErr w:type="spellEnd"/>
      <w:r w:rsidRPr="004E37CC">
        <w:rPr>
          <w:i/>
          <w:sz w:val="22"/>
          <w:szCs w:val="22"/>
        </w:rPr>
        <w:t xml:space="preserve"> </w:t>
      </w:r>
      <w:proofErr w:type="spellStart"/>
      <w:r w:rsidRPr="004E37CC">
        <w:rPr>
          <w:i/>
          <w:sz w:val="22"/>
          <w:szCs w:val="22"/>
        </w:rPr>
        <w:t>promise</w:t>
      </w:r>
      <w:proofErr w:type="spellEnd"/>
      <w:r w:rsidRPr="004E37CC">
        <w:rPr>
          <w:i/>
          <w:sz w:val="22"/>
          <w:szCs w:val="22"/>
        </w:rPr>
        <w:t xml:space="preserve">: </w:t>
      </w:r>
      <w:proofErr w:type="spellStart"/>
      <w:r w:rsidRPr="004E37CC">
        <w:rPr>
          <w:i/>
          <w:sz w:val="22"/>
          <w:szCs w:val="22"/>
        </w:rPr>
        <w:t>Why</w:t>
      </w:r>
      <w:proofErr w:type="spellEnd"/>
      <w:r w:rsidRPr="004E37CC">
        <w:rPr>
          <w:i/>
          <w:sz w:val="22"/>
          <w:szCs w:val="22"/>
        </w:rPr>
        <w:t xml:space="preserve"> </w:t>
      </w:r>
      <w:proofErr w:type="spellStart"/>
      <w:r w:rsidRPr="004E37CC">
        <w:rPr>
          <w:i/>
          <w:sz w:val="22"/>
          <w:szCs w:val="22"/>
        </w:rPr>
        <w:t>service</w:t>
      </w:r>
      <w:proofErr w:type="spellEnd"/>
      <w:r w:rsidRPr="004E37CC">
        <w:rPr>
          <w:i/>
          <w:sz w:val="22"/>
          <w:szCs w:val="22"/>
        </w:rPr>
        <w:t xml:space="preserve"> </w:t>
      </w:r>
      <w:proofErr w:type="spellStart"/>
      <w:r w:rsidRPr="004E37CC">
        <w:rPr>
          <w:i/>
          <w:sz w:val="22"/>
          <w:szCs w:val="22"/>
        </w:rPr>
        <w:t>innovation</w:t>
      </w:r>
      <w:proofErr w:type="spellEnd"/>
      <w:r w:rsidRPr="004E37CC">
        <w:rPr>
          <w:i/>
          <w:sz w:val="22"/>
          <w:szCs w:val="22"/>
        </w:rPr>
        <w:t xml:space="preserve"> </w:t>
      </w:r>
      <w:proofErr w:type="spellStart"/>
      <w:r w:rsidRPr="004E37CC">
        <w:rPr>
          <w:i/>
          <w:sz w:val="22"/>
          <w:szCs w:val="22"/>
        </w:rPr>
        <w:t>is</w:t>
      </w:r>
      <w:proofErr w:type="spellEnd"/>
      <w:r w:rsidRPr="004E37CC">
        <w:rPr>
          <w:i/>
          <w:sz w:val="22"/>
          <w:szCs w:val="22"/>
        </w:rPr>
        <w:t xml:space="preserve"> </w:t>
      </w:r>
      <w:proofErr w:type="spellStart"/>
      <w:r w:rsidRPr="004E37CC">
        <w:rPr>
          <w:i/>
          <w:sz w:val="22"/>
          <w:szCs w:val="22"/>
        </w:rPr>
        <w:t>different</w:t>
      </w:r>
      <w:proofErr w:type="spellEnd"/>
      <w:r w:rsidRPr="004E37CC">
        <w:rPr>
          <w:i/>
          <w:sz w:val="22"/>
          <w:szCs w:val="22"/>
        </w:rPr>
        <w:t xml:space="preserve">, and </w:t>
      </w:r>
      <w:proofErr w:type="spellStart"/>
      <w:r w:rsidRPr="004E37CC">
        <w:rPr>
          <w:i/>
          <w:sz w:val="22"/>
          <w:szCs w:val="22"/>
        </w:rPr>
        <w:t>why</w:t>
      </w:r>
      <w:proofErr w:type="spellEnd"/>
      <w:r w:rsidRPr="004E37CC">
        <w:rPr>
          <w:i/>
          <w:sz w:val="22"/>
          <w:szCs w:val="22"/>
        </w:rPr>
        <w:t xml:space="preserve"> </w:t>
      </w:r>
      <w:proofErr w:type="spellStart"/>
      <w:r w:rsidRPr="004E37CC">
        <w:rPr>
          <w:i/>
          <w:sz w:val="22"/>
          <w:szCs w:val="22"/>
        </w:rPr>
        <w:t>that</w:t>
      </w:r>
      <w:proofErr w:type="spellEnd"/>
      <w:r w:rsidRPr="004E37CC">
        <w:rPr>
          <w:i/>
          <w:sz w:val="22"/>
          <w:szCs w:val="22"/>
        </w:rPr>
        <w:t xml:space="preserve"> </w:t>
      </w:r>
      <w:proofErr w:type="spellStart"/>
      <w:r w:rsidRPr="004E37CC">
        <w:rPr>
          <w:i/>
          <w:sz w:val="22"/>
          <w:szCs w:val="22"/>
        </w:rPr>
        <w:t>matters</w:t>
      </w:r>
      <w:proofErr w:type="spellEnd"/>
      <w:r w:rsidRPr="004E37CC">
        <w:rPr>
          <w:sz w:val="22"/>
          <w:szCs w:val="22"/>
        </w:rPr>
        <w:t xml:space="preserve">. Cambridge: Cambridge </w:t>
      </w:r>
      <w:proofErr w:type="spellStart"/>
      <w:r w:rsidRPr="004E37CC">
        <w:rPr>
          <w:sz w:val="22"/>
          <w:szCs w:val="22"/>
        </w:rPr>
        <w:t>Service</w:t>
      </w:r>
      <w:proofErr w:type="spellEnd"/>
      <w:r w:rsidRPr="004E37CC">
        <w:rPr>
          <w:sz w:val="22"/>
          <w:szCs w:val="22"/>
        </w:rPr>
        <w:t xml:space="preserve"> Alliance.</w:t>
      </w:r>
    </w:p>
    <w:p w14:paraId="0A4DB293" w14:textId="77777777" w:rsidR="00492489" w:rsidRPr="00350D64" w:rsidRDefault="00492489" w:rsidP="00492489">
      <w:pPr>
        <w:spacing w:line="360" w:lineRule="auto"/>
        <w:rPr>
          <w:sz w:val="22"/>
          <w:szCs w:val="22"/>
        </w:rPr>
      </w:pPr>
      <w:bookmarkStart w:id="0" w:name="_GoBack"/>
      <w:bookmarkEnd w:id="0"/>
    </w:p>
    <w:sectPr w:rsidR="00492489" w:rsidRPr="00350D64" w:rsidSect="00940A03">
      <w:headerReference w:type="even" r:id="rId7"/>
      <w:headerReference w:type="default" r:id="rId8"/>
      <w:footerReference w:type="even" r:id="rId9"/>
      <w:footerReference w:type="first" r:id="rId10"/>
      <w:pgSz w:w="11906" w:h="16838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897E1" w14:textId="77777777" w:rsidR="00646F3D" w:rsidRDefault="00646F3D">
      <w:r>
        <w:separator/>
      </w:r>
    </w:p>
  </w:endnote>
  <w:endnote w:type="continuationSeparator" w:id="0">
    <w:p w14:paraId="4A20575F" w14:textId="77777777" w:rsidR="00646F3D" w:rsidRDefault="0064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6E704" w14:textId="77777777" w:rsidR="00E82EF6" w:rsidRDefault="00E82EF6" w:rsidP="00FD74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C6833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5FB945CA" w14:textId="77777777" w:rsidR="00E82EF6" w:rsidRDefault="00E82EF6" w:rsidP="00E82EF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1DE08" w14:textId="77777777" w:rsidR="006A6541" w:rsidRDefault="006A6541" w:rsidP="00FD74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C6833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AFFBB10" w14:textId="77777777" w:rsidR="006A6541" w:rsidRDefault="006A6541" w:rsidP="006A654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3DC63" w14:textId="77777777" w:rsidR="00646F3D" w:rsidRDefault="00646F3D">
      <w:r>
        <w:separator/>
      </w:r>
    </w:p>
  </w:footnote>
  <w:footnote w:type="continuationSeparator" w:id="0">
    <w:p w14:paraId="46DF6A4C" w14:textId="77777777" w:rsidR="00646F3D" w:rsidRDefault="00646F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9F8F8" w14:textId="77777777" w:rsidR="00940A03" w:rsidRDefault="00940A03" w:rsidP="00FD26C4">
    <w:pPr>
      <w:pStyle w:val="Encabezado"/>
      <w:framePr w:wrap="none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 w:rsidR="006C6833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691115C9" w14:textId="77777777" w:rsidR="00940A03" w:rsidRDefault="00940A03" w:rsidP="00940A03">
    <w:pPr>
      <w:pStyle w:val="Encabezado"/>
      <w:ind w:right="360"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6037E" w14:textId="77777777" w:rsidR="00940A03" w:rsidRPr="00E36C0F" w:rsidRDefault="00940A03" w:rsidP="00FD26C4">
    <w:pPr>
      <w:pStyle w:val="Encabezado"/>
      <w:framePr w:wrap="none" w:vAnchor="text" w:hAnchor="margin" w:xAlign="outside" w:y="1"/>
      <w:rPr>
        <w:rStyle w:val="Nmerodepgina"/>
        <w:lang w:val="en-US"/>
      </w:rPr>
    </w:pPr>
    <w:r>
      <w:rPr>
        <w:rStyle w:val="Nmerodepgina"/>
      </w:rPr>
      <w:fldChar w:fldCharType="begin"/>
    </w:r>
    <w:r w:rsidR="006C6833" w:rsidRPr="00E36C0F">
      <w:rPr>
        <w:rStyle w:val="Nmerodepgina"/>
        <w:lang w:val="en-US"/>
      </w:rPr>
      <w:instrText>PAGE</w:instrText>
    </w:r>
    <w:r w:rsidRPr="00E36C0F">
      <w:rPr>
        <w:rStyle w:val="Nmerodepgina"/>
        <w:lang w:val="en-US"/>
      </w:rPr>
      <w:instrText xml:space="preserve">  </w:instrText>
    </w:r>
    <w:r>
      <w:rPr>
        <w:rStyle w:val="Nmerodepgina"/>
      </w:rPr>
      <w:fldChar w:fldCharType="separate"/>
    </w:r>
    <w:r w:rsidR="00745753">
      <w:rPr>
        <w:rStyle w:val="Nmerodepgina"/>
        <w:noProof/>
        <w:lang w:val="en-US"/>
      </w:rPr>
      <w:t>3</w:t>
    </w:r>
    <w:r>
      <w:rPr>
        <w:rStyle w:val="Nmerodepgina"/>
      </w:rPr>
      <w:fldChar w:fldCharType="end"/>
    </w:r>
  </w:p>
  <w:p w14:paraId="6CE0CEA4" w14:textId="0F1E9F79" w:rsidR="00940A03" w:rsidRPr="00B36A1D" w:rsidRDefault="00940A03" w:rsidP="00940A03">
    <w:pPr>
      <w:pStyle w:val="Encabezado"/>
      <w:ind w:right="360" w:firstLine="360"/>
      <w:jc w:val="center"/>
      <w:rPr>
        <w:sz w:val="20"/>
        <w:szCs w:val="20"/>
        <w:lang w:val="en-GB"/>
      </w:rPr>
    </w:pPr>
    <w:r w:rsidRPr="00B36A1D">
      <w:rPr>
        <w:sz w:val="20"/>
        <w:szCs w:val="20"/>
        <w:lang w:val="en-GB"/>
      </w:rPr>
      <w:t>V</w:t>
    </w:r>
    <w:r w:rsidR="00B36A1D">
      <w:rPr>
        <w:sz w:val="20"/>
        <w:szCs w:val="20"/>
        <w:lang w:val="en-GB"/>
      </w:rPr>
      <w:t>I</w:t>
    </w:r>
    <w:r w:rsidR="00BC22AE">
      <w:rPr>
        <w:sz w:val="20"/>
        <w:szCs w:val="20"/>
        <w:lang w:val="en-GB"/>
      </w:rPr>
      <w:t>I</w:t>
    </w:r>
    <w:r w:rsidRPr="00B36A1D">
      <w:rPr>
        <w:sz w:val="20"/>
        <w:szCs w:val="20"/>
        <w:lang w:val="en-GB"/>
      </w:rPr>
      <w:t xml:space="preserve"> INTERNATIONAL CONFERENCE ON BUSINESS SERVITIZATION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2C226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1F15CB5"/>
    <w:multiLevelType w:val="hybridMultilevel"/>
    <w:tmpl w:val="67D855DA"/>
    <w:lvl w:ilvl="0" w:tplc="A5F43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F2"/>
    <w:rsid w:val="00013D1A"/>
    <w:rsid w:val="00025584"/>
    <w:rsid w:val="000361D0"/>
    <w:rsid w:val="00041B3D"/>
    <w:rsid w:val="000E5B51"/>
    <w:rsid w:val="001337A4"/>
    <w:rsid w:val="001E0ECB"/>
    <w:rsid w:val="00212096"/>
    <w:rsid w:val="00232F18"/>
    <w:rsid w:val="00252DEC"/>
    <w:rsid w:val="002F6794"/>
    <w:rsid w:val="00301E11"/>
    <w:rsid w:val="00350D64"/>
    <w:rsid w:val="00375C7F"/>
    <w:rsid w:val="003D4490"/>
    <w:rsid w:val="003E767D"/>
    <w:rsid w:val="004272EA"/>
    <w:rsid w:val="00450A7B"/>
    <w:rsid w:val="004555F0"/>
    <w:rsid w:val="004751C8"/>
    <w:rsid w:val="00492489"/>
    <w:rsid w:val="004A3700"/>
    <w:rsid w:val="00500CB5"/>
    <w:rsid w:val="005A1766"/>
    <w:rsid w:val="00603FC7"/>
    <w:rsid w:val="00646F3D"/>
    <w:rsid w:val="00650ED1"/>
    <w:rsid w:val="00666087"/>
    <w:rsid w:val="006A6541"/>
    <w:rsid w:val="006C6833"/>
    <w:rsid w:val="006E03FD"/>
    <w:rsid w:val="00745753"/>
    <w:rsid w:val="007D4F31"/>
    <w:rsid w:val="008107CE"/>
    <w:rsid w:val="008114FE"/>
    <w:rsid w:val="008256D5"/>
    <w:rsid w:val="00834BFA"/>
    <w:rsid w:val="008951F2"/>
    <w:rsid w:val="008A1490"/>
    <w:rsid w:val="008C0386"/>
    <w:rsid w:val="008D40BB"/>
    <w:rsid w:val="00901BC5"/>
    <w:rsid w:val="00940A03"/>
    <w:rsid w:val="00952BCA"/>
    <w:rsid w:val="00986170"/>
    <w:rsid w:val="009A35D8"/>
    <w:rsid w:val="009B1FCD"/>
    <w:rsid w:val="009C31D7"/>
    <w:rsid w:val="009F6CA4"/>
    <w:rsid w:val="00A30E54"/>
    <w:rsid w:val="00AC36E3"/>
    <w:rsid w:val="00AE51BD"/>
    <w:rsid w:val="00B36A1D"/>
    <w:rsid w:val="00BC22AE"/>
    <w:rsid w:val="00C8122C"/>
    <w:rsid w:val="00C86C94"/>
    <w:rsid w:val="00CA15EB"/>
    <w:rsid w:val="00CF6ED6"/>
    <w:rsid w:val="00D0712C"/>
    <w:rsid w:val="00D464F0"/>
    <w:rsid w:val="00D80676"/>
    <w:rsid w:val="00DC6780"/>
    <w:rsid w:val="00E20211"/>
    <w:rsid w:val="00E36C0F"/>
    <w:rsid w:val="00E51300"/>
    <w:rsid w:val="00E82EF6"/>
    <w:rsid w:val="00F50915"/>
    <w:rsid w:val="00F779D8"/>
    <w:rsid w:val="00F86C3F"/>
    <w:rsid w:val="00F93BA8"/>
    <w:rsid w:val="00FB43F9"/>
    <w:rsid w:val="00FD26C4"/>
    <w:rsid w:val="00FD74C5"/>
    <w:rsid w:val="00FE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6906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4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9A35D8"/>
    <w:rPr>
      <w:sz w:val="16"/>
      <w:szCs w:val="16"/>
    </w:rPr>
  </w:style>
  <w:style w:type="paragraph" w:styleId="Textocomentario">
    <w:name w:val="annotation text"/>
    <w:basedOn w:val="Normal"/>
    <w:semiHidden/>
    <w:rsid w:val="009A35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9A35D8"/>
    <w:rPr>
      <w:b/>
      <w:bCs/>
    </w:rPr>
  </w:style>
  <w:style w:type="paragraph" w:styleId="Textodeglobo">
    <w:name w:val="Balloon Text"/>
    <w:basedOn w:val="Normal"/>
    <w:semiHidden/>
    <w:rsid w:val="009A35D8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E82EF6"/>
    <w:pPr>
      <w:tabs>
        <w:tab w:val="center" w:pos="4252"/>
        <w:tab w:val="right" w:pos="8504"/>
      </w:tabs>
    </w:pPr>
    <w:rPr>
      <w:lang w:val="es-ES" w:eastAsia="es-ES"/>
    </w:rPr>
  </w:style>
  <w:style w:type="character" w:styleId="Nmerodepgina">
    <w:name w:val="page number"/>
    <w:basedOn w:val="Fuentedeprrafopredeter"/>
    <w:rsid w:val="00E82EF6"/>
  </w:style>
  <w:style w:type="paragraph" w:styleId="Encabezado">
    <w:name w:val="header"/>
    <w:basedOn w:val="Normal"/>
    <w:rsid w:val="006A6541"/>
    <w:pPr>
      <w:tabs>
        <w:tab w:val="center" w:pos="4252"/>
        <w:tab w:val="right" w:pos="8504"/>
      </w:tabs>
    </w:pPr>
    <w:rPr>
      <w:lang w:val="es-ES" w:eastAsia="es-ES"/>
    </w:rPr>
  </w:style>
  <w:style w:type="paragraph" w:styleId="NormalWeb">
    <w:name w:val="Normal (Web)"/>
    <w:basedOn w:val="Normal"/>
    <w:uiPriority w:val="99"/>
    <w:unhideWhenUsed/>
    <w:rsid w:val="00492489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rsid w:val="00492489"/>
    <w:rPr>
      <w:i/>
      <w:iCs/>
    </w:rPr>
  </w:style>
  <w:style w:type="paragraph" w:styleId="Prrafodelista">
    <w:name w:val="List Paragraph"/>
    <w:basedOn w:val="Normal"/>
    <w:uiPriority w:val="72"/>
    <w:rsid w:val="00301E11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rsid w:val="00350D64"/>
    <w:pPr>
      <w:widowControl w:val="0"/>
      <w:suppressAutoHyphens/>
    </w:pPr>
    <w:rPr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50D64"/>
    <w:rPr>
      <w:sz w:val="24"/>
      <w:szCs w:val="24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350D64"/>
    <w:rPr>
      <w:rFonts w:cs="Times New Roman"/>
      <w:b/>
      <w:bCs/>
    </w:rPr>
  </w:style>
  <w:style w:type="character" w:customStyle="1" w:styleId="personname">
    <w:name w:val="person_name"/>
    <w:basedOn w:val="Fuentedeprrafopredeter"/>
    <w:rsid w:val="00350D64"/>
  </w:style>
  <w:style w:type="character" w:styleId="Hipervnculo">
    <w:name w:val="Hyperlink"/>
    <w:basedOn w:val="Fuentedeprrafopredeter"/>
    <w:uiPriority w:val="99"/>
    <w:unhideWhenUsed/>
    <w:rsid w:val="00E202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1152</Words>
  <Characters>6337</Characters>
  <Application>Microsoft Macintosh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Escriba</dc:creator>
  <cp:lastModifiedBy>Usuario de Microsoft Office</cp:lastModifiedBy>
  <cp:revision>3</cp:revision>
  <cp:lastPrinted>2006-03-29T07:54:00Z</cp:lastPrinted>
  <dcterms:created xsi:type="dcterms:W3CDTF">2018-07-16T15:02:00Z</dcterms:created>
  <dcterms:modified xsi:type="dcterms:W3CDTF">2018-07-20T10:55:00Z</dcterms:modified>
</cp:coreProperties>
</file>